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5DA9" w:rsidRPr="00035DA9" w:rsidRDefault="00035DA9" w:rsidP="00035DA9">
      <w:pPr>
        <w:shd w:val="clear" w:color="auto" w:fill="FFFFFF"/>
        <w:autoSpaceDE w:val="0"/>
        <w:autoSpaceDN w:val="0"/>
        <w:adjustRightInd w:val="0"/>
        <w:ind w:right="-143"/>
        <w:jc w:val="center"/>
        <w:rPr>
          <w:color w:val="000000"/>
          <w:sz w:val="28"/>
          <w:szCs w:val="28"/>
          <w:lang w:val="ru-RU"/>
        </w:rPr>
      </w:pPr>
      <w:r w:rsidRPr="00035DA9">
        <w:rPr>
          <w:color w:val="000000"/>
          <w:sz w:val="28"/>
          <w:szCs w:val="28"/>
          <w:lang w:val="ru-RU"/>
        </w:rPr>
        <w:t xml:space="preserve">МИНИСТЕРСТВО </w:t>
      </w:r>
      <w:r w:rsidRPr="00035DA9">
        <w:rPr>
          <w:caps/>
          <w:color w:val="000000"/>
          <w:sz w:val="28"/>
          <w:szCs w:val="28"/>
          <w:lang w:val="ru-RU"/>
        </w:rPr>
        <w:t>НАУКИ и высшего</w:t>
      </w:r>
      <w:r w:rsidRPr="00035DA9">
        <w:rPr>
          <w:color w:val="000000"/>
          <w:sz w:val="28"/>
          <w:szCs w:val="28"/>
          <w:lang w:val="ru-RU"/>
        </w:rPr>
        <w:t xml:space="preserve"> ОБРАЗОВАНИЯ РОССИЙСКОЙ ФЕДЕРАЦИИ</w:t>
      </w:r>
    </w:p>
    <w:p w:rsidR="00035DA9" w:rsidRPr="00035DA9" w:rsidRDefault="00035DA9" w:rsidP="00035DA9">
      <w:pPr>
        <w:shd w:val="clear" w:color="auto" w:fill="FFFFFF"/>
        <w:autoSpaceDE w:val="0"/>
        <w:autoSpaceDN w:val="0"/>
        <w:adjustRightInd w:val="0"/>
        <w:jc w:val="center"/>
        <w:rPr>
          <w:color w:val="000000"/>
          <w:sz w:val="28"/>
          <w:szCs w:val="28"/>
          <w:lang w:val="ru-RU"/>
        </w:rPr>
      </w:pPr>
      <w:r w:rsidRPr="00035DA9">
        <w:rPr>
          <w:color w:val="000000"/>
          <w:sz w:val="28"/>
          <w:szCs w:val="28"/>
          <w:lang w:val="ru-RU"/>
        </w:rPr>
        <w:t>Федеральное государственное бюджетное образовательное учреждение</w:t>
      </w:r>
    </w:p>
    <w:p w:rsidR="00035DA9" w:rsidRPr="00035DA9" w:rsidRDefault="00035DA9" w:rsidP="00035DA9">
      <w:pPr>
        <w:shd w:val="clear" w:color="auto" w:fill="FFFFFF"/>
        <w:autoSpaceDE w:val="0"/>
        <w:autoSpaceDN w:val="0"/>
        <w:adjustRightInd w:val="0"/>
        <w:jc w:val="center"/>
        <w:rPr>
          <w:color w:val="000000"/>
          <w:sz w:val="28"/>
          <w:szCs w:val="28"/>
          <w:lang w:val="ru-RU"/>
        </w:rPr>
      </w:pPr>
      <w:r w:rsidRPr="00035DA9">
        <w:rPr>
          <w:color w:val="000000"/>
          <w:sz w:val="28"/>
          <w:szCs w:val="28"/>
          <w:lang w:val="ru-RU"/>
        </w:rPr>
        <w:t>высшего образования</w:t>
      </w:r>
    </w:p>
    <w:p w:rsidR="00035DA9" w:rsidRPr="00035DA9" w:rsidRDefault="00035DA9" w:rsidP="00035DA9">
      <w:pPr>
        <w:shd w:val="clear" w:color="auto" w:fill="FFFFFF"/>
        <w:autoSpaceDE w:val="0"/>
        <w:autoSpaceDN w:val="0"/>
        <w:adjustRightInd w:val="0"/>
        <w:jc w:val="center"/>
        <w:rPr>
          <w:b/>
          <w:color w:val="000000"/>
          <w:sz w:val="28"/>
          <w:szCs w:val="28"/>
          <w:lang w:val="ru-RU"/>
        </w:rPr>
      </w:pPr>
      <w:r w:rsidRPr="00035DA9">
        <w:rPr>
          <w:b/>
          <w:color w:val="000000"/>
          <w:sz w:val="28"/>
          <w:szCs w:val="28"/>
          <w:lang w:val="ru-RU"/>
        </w:rPr>
        <w:t xml:space="preserve"> «КУБАНСКИЙ ГОСУДАРСТВЕННЫЙ УНИВЕРСИТЕТ»</w:t>
      </w:r>
    </w:p>
    <w:p w:rsidR="00035DA9" w:rsidRPr="00035DA9" w:rsidRDefault="00035DA9" w:rsidP="00035DA9">
      <w:pPr>
        <w:shd w:val="clear" w:color="auto" w:fill="FFFFFF"/>
        <w:autoSpaceDE w:val="0"/>
        <w:autoSpaceDN w:val="0"/>
        <w:adjustRightInd w:val="0"/>
        <w:jc w:val="center"/>
        <w:rPr>
          <w:b/>
          <w:color w:val="000000"/>
          <w:sz w:val="28"/>
          <w:szCs w:val="28"/>
          <w:lang w:val="ru-RU"/>
        </w:rPr>
      </w:pPr>
      <w:r w:rsidRPr="00035DA9">
        <w:rPr>
          <w:b/>
          <w:color w:val="000000"/>
          <w:sz w:val="28"/>
          <w:szCs w:val="28"/>
          <w:lang w:val="ru-RU"/>
        </w:rPr>
        <w:t>(ФГБОУ ВО «КубГУ»)</w:t>
      </w:r>
    </w:p>
    <w:p w:rsidR="00035DA9" w:rsidRPr="00035DA9" w:rsidRDefault="00035DA9" w:rsidP="00035DA9">
      <w:pPr>
        <w:shd w:val="clear" w:color="auto" w:fill="FFFFFF"/>
        <w:autoSpaceDE w:val="0"/>
        <w:autoSpaceDN w:val="0"/>
        <w:adjustRightInd w:val="0"/>
        <w:spacing w:line="360" w:lineRule="auto"/>
        <w:jc w:val="center"/>
        <w:outlineLvl w:val="0"/>
        <w:rPr>
          <w:b/>
          <w:color w:val="000000"/>
          <w:sz w:val="28"/>
          <w:szCs w:val="28"/>
          <w:lang w:val="ru-RU"/>
        </w:rPr>
      </w:pPr>
    </w:p>
    <w:p w:rsidR="00035DA9" w:rsidRPr="00035DA9" w:rsidRDefault="00035DA9" w:rsidP="00035DA9">
      <w:pPr>
        <w:overflowPunct w:val="0"/>
        <w:adjustRightInd w:val="0"/>
        <w:spacing w:line="360" w:lineRule="auto"/>
        <w:jc w:val="center"/>
        <w:textAlignment w:val="baseline"/>
        <w:rPr>
          <w:b/>
          <w:color w:val="000000"/>
          <w:sz w:val="28"/>
          <w:szCs w:val="28"/>
          <w:lang w:val="ru-RU"/>
        </w:rPr>
      </w:pPr>
      <w:r w:rsidRPr="00035DA9">
        <w:rPr>
          <w:b/>
          <w:color w:val="000000"/>
          <w:sz w:val="28"/>
          <w:szCs w:val="28"/>
          <w:lang w:val="ru-RU"/>
        </w:rPr>
        <w:t>Экономический факультет</w:t>
      </w:r>
    </w:p>
    <w:p w:rsidR="00035DA9" w:rsidRPr="00035DA9" w:rsidRDefault="00035DA9" w:rsidP="00035DA9">
      <w:pPr>
        <w:overflowPunct w:val="0"/>
        <w:adjustRightInd w:val="0"/>
        <w:spacing w:line="360" w:lineRule="auto"/>
        <w:jc w:val="center"/>
        <w:textAlignment w:val="baseline"/>
        <w:rPr>
          <w:b/>
          <w:color w:val="000000"/>
          <w:sz w:val="28"/>
          <w:szCs w:val="28"/>
          <w:lang w:val="ru-RU"/>
        </w:rPr>
      </w:pPr>
      <w:r w:rsidRPr="00035DA9">
        <w:rPr>
          <w:b/>
          <w:color w:val="000000"/>
          <w:sz w:val="28"/>
          <w:szCs w:val="28"/>
          <w:lang w:val="ru-RU"/>
        </w:rPr>
        <w:t>Кафедра мировой экономики и менеджмента</w:t>
      </w:r>
    </w:p>
    <w:p w:rsidR="00035DA9" w:rsidRPr="00035DA9" w:rsidRDefault="00035DA9" w:rsidP="00035DA9">
      <w:pPr>
        <w:ind w:left="4678"/>
        <w:rPr>
          <w:rFonts w:eastAsia="Calibri"/>
          <w:lang w:val="ru-RU"/>
        </w:rPr>
      </w:pPr>
    </w:p>
    <w:p w:rsidR="00035DA9" w:rsidRPr="00035DA9" w:rsidRDefault="00035DA9" w:rsidP="00035DA9">
      <w:pPr>
        <w:ind w:left="4678"/>
        <w:rPr>
          <w:rFonts w:eastAsia="Calibri"/>
          <w:lang w:val="ru-RU"/>
        </w:rPr>
      </w:pPr>
    </w:p>
    <w:p w:rsidR="00035DA9" w:rsidRPr="00035DA9" w:rsidRDefault="00035DA9" w:rsidP="00035DA9">
      <w:pPr>
        <w:ind w:left="4678"/>
        <w:rPr>
          <w:rFonts w:eastAsia="Calibri"/>
          <w:lang w:val="ru-RU"/>
        </w:rPr>
      </w:pPr>
    </w:p>
    <w:p w:rsidR="00035DA9" w:rsidRPr="00035DA9" w:rsidRDefault="00035DA9" w:rsidP="00035DA9">
      <w:pPr>
        <w:ind w:left="4678"/>
        <w:rPr>
          <w:rFonts w:eastAsia="Calibri"/>
          <w:lang w:val="ru-RU"/>
        </w:rPr>
      </w:pPr>
    </w:p>
    <w:p w:rsidR="00035DA9" w:rsidRPr="00035DA9" w:rsidRDefault="00035DA9" w:rsidP="00035DA9">
      <w:pPr>
        <w:jc w:val="center"/>
        <w:rPr>
          <w:rFonts w:eastAsia="Calibri"/>
          <w:b/>
          <w:sz w:val="28"/>
          <w:lang w:val="ru-RU"/>
        </w:rPr>
      </w:pPr>
      <w:r w:rsidRPr="00035DA9">
        <w:rPr>
          <w:rFonts w:eastAsia="Calibri"/>
          <w:b/>
          <w:sz w:val="28"/>
          <w:lang w:val="ru-RU"/>
        </w:rPr>
        <w:t>КУРСОВАЯ РАБОТА</w:t>
      </w:r>
    </w:p>
    <w:p w:rsidR="00035DA9" w:rsidRPr="00035DA9" w:rsidRDefault="00035DA9" w:rsidP="00035DA9">
      <w:pPr>
        <w:spacing w:line="360" w:lineRule="auto"/>
        <w:rPr>
          <w:rFonts w:eastAsia="Calibri"/>
          <w:b/>
          <w:sz w:val="28"/>
          <w:lang w:val="ru-RU"/>
        </w:rPr>
      </w:pPr>
    </w:p>
    <w:p w:rsidR="00035DA9" w:rsidRPr="00035DA9" w:rsidRDefault="00035DA9" w:rsidP="00035DA9">
      <w:pPr>
        <w:jc w:val="center"/>
        <w:rPr>
          <w:rFonts w:eastAsia="Calibri"/>
          <w:b/>
          <w:caps/>
          <w:color w:val="000000"/>
          <w:sz w:val="28"/>
          <w:szCs w:val="28"/>
          <w:shd w:val="clear" w:color="auto" w:fill="FFFFFF"/>
          <w:lang w:val="ru-RU"/>
        </w:rPr>
      </w:pPr>
      <w:r w:rsidRPr="00035DA9">
        <w:rPr>
          <w:rFonts w:eastAsia="Calibri"/>
          <w:b/>
          <w:caps/>
          <w:color w:val="000000"/>
          <w:sz w:val="28"/>
          <w:szCs w:val="28"/>
          <w:shd w:val="clear" w:color="auto" w:fill="FFFFFF"/>
          <w:lang w:val="ru-RU"/>
        </w:rPr>
        <w:t>ФАКТОРЫ И</w:t>
      </w:r>
      <w:r w:rsidR="00545972">
        <w:rPr>
          <w:rFonts w:eastAsia="Calibri"/>
          <w:b/>
          <w:caps/>
          <w:color w:val="000000"/>
          <w:sz w:val="28"/>
          <w:szCs w:val="28"/>
          <w:shd w:val="clear" w:color="auto" w:fill="FFFFFF"/>
          <w:lang w:val="ru-RU"/>
        </w:rPr>
        <w:t xml:space="preserve"> УГРОЗЫ ФИНАНСОВОЙ безопасностИ</w:t>
      </w:r>
      <w:r w:rsidRPr="00035DA9">
        <w:rPr>
          <w:rFonts w:eastAsia="Calibri"/>
          <w:b/>
          <w:caps/>
          <w:color w:val="000000"/>
          <w:sz w:val="28"/>
          <w:szCs w:val="28"/>
          <w:shd w:val="clear" w:color="auto" w:fill="FFFFFF"/>
          <w:lang w:val="ru-RU"/>
        </w:rPr>
        <w:t xml:space="preserve"> СОВРЕМЕННОЙ РОССИИ </w:t>
      </w:r>
    </w:p>
    <w:p w:rsidR="00035DA9" w:rsidRPr="00035DA9" w:rsidRDefault="00035DA9" w:rsidP="00035DA9">
      <w:pPr>
        <w:spacing w:line="360" w:lineRule="auto"/>
        <w:rPr>
          <w:rFonts w:eastAsia="Calibri"/>
          <w:b/>
          <w:sz w:val="28"/>
          <w:lang w:val="ru-RU"/>
        </w:rPr>
      </w:pPr>
    </w:p>
    <w:p w:rsidR="00035DA9" w:rsidRPr="00035DA9" w:rsidRDefault="00035DA9" w:rsidP="00035DA9">
      <w:pPr>
        <w:overflowPunct w:val="0"/>
        <w:adjustRightInd w:val="0"/>
        <w:jc w:val="center"/>
        <w:textAlignment w:val="baseline"/>
        <w:rPr>
          <w:color w:val="000000"/>
          <w:sz w:val="28"/>
          <w:szCs w:val="28"/>
          <w:lang w:val="ru-RU"/>
        </w:rPr>
      </w:pPr>
    </w:p>
    <w:p w:rsidR="00035DA9" w:rsidRPr="00035DA9" w:rsidRDefault="00035DA9" w:rsidP="00035DA9">
      <w:pPr>
        <w:rPr>
          <w:color w:val="000000"/>
          <w:sz w:val="28"/>
          <w:szCs w:val="28"/>
          <w:lang w:val="ru-RU"/>
        </w:rPr>
      </w:pPr>
    </w:p>
    <w:p w:rsidR="00035DA9" w:rsidRPr="00035DA9" w:rsidRDefault="00035DA9" w:rsidP="00035DA9">
      <w:pPr>
        <w:rPr>
          <w:color w:val="000000"/>
          <w:sz w:val="28"/>
          <w:szCs w:val="28"/>
          <w:lang w:val="ru-RU"/>
        </w:rPr>
      </w:pPr>
      <w:r w:rsidRPr="00035DA9">
        <w:rPr>
          <w:color w:val="000000"/>
          <w:sz w:val="28"/>
          <w:szCs w:val="28"/>
          <w:lang w:val="ru-RU"/>
        </w:rPr>
        <w:t>Работу выполнил ___________________________________</w:t>
      </w:r>
      <w:r w:rsidRPr="00035DA9">
        <w:rPr>
          <w:color w:val="000000" w:themeColor="text1"/>
          <w:sz w:val="28"/>
          <w:szCs w:val="28"/>
          <w:lang w:val="ru-RU"/>
        </w:rPr>
        <w:t>_</w:t>
      </w:r>
      <w:r w:rsidRPr="00035DA9">
        <w:rPr>
          <w:color w:val="000000"/>
          <w:sz w:val="28"/>
          <w:szCs w:val="28"/>
          <w:lang w:val="ru-RU"/>
        </w:rPr>
        <w:t>__</w:t>
      </w:r>
      <w:r w:rsidRPr="00035DA9">
        <w:rPr>
          <w:color w:val="000000" w:themeColor="text1"/>
          <w:sz w:val="28"/>
          <w:szCs w:val="28"/>
          <w:lang w:val="ru-RU"/>
        </w:rPr>
        <w:t xml:space="preserve">_  </w:t>
      </w:r>
      <w:proofErr w:type="spellStart"/>
      <w:r w:rsidRPr="00035DA9">
        <w:rPr>
          <w:color w:val="000000" w:themeColor="text1"/>
          <w:sz w:val="28"/>
          <w:szCs w:val="28"/>
          <w:lang w:val="ru-RU"/>
        </w:rPr>
        <w:t>А.Д.Осовик</w:t>
      </w:r>
      <w:proofErr w:type="spellEnd"/>
    </w:p>
    <w:p w:rsidR="00035DA9" w:rsidRDefault="00035DA9" w:rsidP="00035DA9">
      <w:pPr>
        <w:pStyle w:val="Web"/>
        <w:tabs>
          <w:tab w:val="left" w:pos="1125"/>
          <w:tab w:val="center" w:pos="4819"/>
        </w:tabs>
        <w:rPr>
          <w:color w:val="000000"/>
          <w:sz w:val="28"/>
          <w:szCs w:val="28"/>
        </w:rPr>
      </w:pPr>
      <w:r>
        <w:rPr>
          <w:color w:val="000000"/>
          <w:sz w:val="28"/>
          <w:szCs w:val="28"/>
        </w:rPr>
        <w:t xml:space="preserve">                                                             </w:t>
      </w:r>
      <w:r w:rsidRPr="00AC712E">
        <w:rPr>
          <w:color w:val="000000"/>
          <w:sz w:val="24"/>
          <w:szCs w:val="24"/>
        </w:rPr>
        <w:t>(подпись, дата)</w:t>
      </w:r>
      <w:r w:rsidRPr="00BF74B6">
        <w:rPr>
          <w:color w:val="000000"/>
        </w:rPr>
        <w:t xml:space="preserve">  </w:t>
      </w:r>
      <w:r>
        <w:rPr>
          <w:color w:val="000000"/>
          <w:sz w:val="28"/>
          <w:szCs w:val="28"/>
        </w:rPr>
        <w:t xml:space="preserve">            </w:t>
      </w:r>
    </w:p>
    <w:p w:rsidR="00035DA9" w:rsidRPr="00035DA9" w:rsidRDefault="00035DA9" w:rsidP="00035DA9">
      <w:pPr>
        <w:tabs>
          <w:tab w:val="right" w:pos="9355"/>
        </w:tabs>
        <w:spacing w:line="360" w:lineRule="auto"/>
        <w:rPr>
          <w:color w:val="000000"/>
          <w:sz w:val="28"/>
          <w:szCs w:val="28"/>
          <w:u w:val="single"/>
          <w:lang w:val="ru-RU"/>
        </w:rPr>
      </w:pPr>
      <w:r>
        <w:rPr>
          <w:noProof/>
          <w:color w:val="000000"/>
          <w:sz w:val="28"/>
          <w:szCs w:val="28"/>
          <w:lang w:val="ru-RU" w:eastAsia="ru-RU"/>
        </w:rPr>
        <mc:AlternateContent>
          <mc:Choice Requires="wps">
            <w:drawing>
              <wp:anchor distT="0" distB="0" distL="114300" distR="114300" simplePos="0" relativeHeight="251659264" behindDoc="0" locked="0" layoutInCell="1" allowOverlap="1" wp14:anchorId="7A1F44F8" wp14:editId="1CA5DE99">
                <wp:simplePos x="0" y="0"/>
                <wp:positionH relativeFrom="column">
                  <wp:posOffset>1186815</wp:posOffset>
                </wp:positionH>
                <wp:positionV relativeFrom="paragraph">
                  <wp:posOffset>184150</wp:posOffset>
                </wp:positionV>
                <wp:extent cx="41910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93.45pt;margin-top:14.5pt;width:3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"/>
            </w:pict>
          </mc:Fallback>
        </mc:AlternateContent>
      </w:r>
      <w:r w:rsidRPr="00035DA9">
        <w:rPr>
          <w:noProof/>
          <w:color w:val="000000"/>
          <w:sz w:val="28"/>
          <w:szCs w:val="28"/>
          <w:lang w:val="ru-RU"/>
        </w:rPr>
        <w:t>Специальность</w:t>
      </w:r>
      <w:r w:rsidRPr="00035DA9">
        <w:rPr>
          <w:color w:val="000000"/>
          <w:sz w:val="28"/>
          <w:szCs w:val="28"/>
          <w:lang w:val="ru-RU"/>
        </w:rPr>
        <w:t xml:space="preserve"> </w:t>
      </w:r>
      <w:r w:rsidR="00876BA7">
        <w:rPr>
          <w:color w:val="000000"/>
          <w:sz w:val="28"/>
          <w:szCs w:val="28"/>
          <w:lang w:val="ru-RU"/>
        </w:rPr>
        <w:t xml:space="preserve">           </w:t>
      </w:r>
      <w:r w:rsidRPr="00035DA9">
        <w:rPr>
          <w:color w:val="000000"/>
          <w:sz w:val="28"/>
          <w:szCs w:val="28"/>
          <w:lang w:val="ru-RU"/>
        </w:rPr>
        <w:t>38.05.01 Экономическая безопасность</w:t>
      </w:r>
      <w:r w:rsidRPr="00035DA9">
        <w:rPr>
          <w:color w:val="000000"/>
          <w:sz w:val="28"/>
          <w:szCs w:val="28"/>
          <w:lang w:val="ru-RU"/>
        </w:rPr>
        <w:tab/>
        <w:t xml:space="preserve">курс </w:t>
      </w:r>
      <w:r w:rsidRPr="00035DA9">
        <w:rPr>
          <w:color w:val="000000"/>
          <w:sz w:val="28"/>
          <w:szCs w:val="28"/>
          <w:u w:val="single"/>
          <w:lang w:val="ru-RU"/>
        </w:rPr>
        <w:t>4</w:t>
      </w:r>
    </w:p>
    <w:p w:rsidR="00035DA9" w:rsidRPr="00035DA9" w:rsidRDefault="00035DA9" w:rsidP="00035DA9">
      <w:pPr>
        <w:tabs>
          <w:tab w:val="left" w:pos="2400"/>
        </w:tabs>
        <w:spacing w:line="360" w:lineRule="auto"/>
        <w:ind w:right="-284"/>
        <w:rPr>
          <w:color w:val="000000"/>
          <w:sz w:val="28"/>
          <w:szCs w:val="28"/>
          <w:lang w:val="ru-RU"/>
        </w:rPr>
      </w:pPr>
      <w:r>
        <w:rPr>
          <w:noProof/>
          <w:color w:val="000000"/>
          <w:sz w:val="28"/>
          <w:szCs w:val="28"/>
          <w:lang w:val="ru-RU" w:eastAsia="ru-RU"/>
        </w:rPr>
        <mc:AlternateContent>
          <mc:Choice Requires="wps">
            <w:drawing>
              <wp:anchor distT="0" distB="0" distL="114300" distR="114300" simplePos="0" relativeHeight="251661312" behindDoc="0" locked="0" layoutInCell="1" allowOverlap="1" wp14:anchorId="38D56D0C" wp14:editId="6EC527AB">
                <wp:simplePos x="0" y="0"/>
                <wp:positionH relativeFrom="column">
                  <wp:posOffset>5715</wp:posOffset>
                </wp:positionH>
                <wp:positionV relativeFrom="paragraph">
                  <wp:posOffset>496570</wp:posOffset>
                </wp:positionV>
                <wp:extent cx="11811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pt;margin-top:39.1pt;width: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"/>
            </w:pict>
          </mc:Fallback>
        </mc:AlternateContent>
      </w:r>
      <w:r>
        <w:rPr>
          <w:noProof/>
          <w:color w:val="000000"/>
          <w:sz w:val="28"/>
          <w:szCs w:val="28"/>
          <w:lang w:val="ru-RU" w:eastAsia="ru-RU"/>
        </w:rPr>
        <mc:AlternateContent>
          <mc:Choice Requires="wps">
            <w:drawing>
              <wp:anchor distT="0" distB="0" distL="114300" distR="114300" simplePos="0" relativeHeight="251660288" behindDoc="0" locked="0" layoutInCell="1" allowOverlap="1" wp14:anchorId="1C8FC1CF" wp14:editId="520AF13F">
                <wp:simplePos x="0" y="0"/>
                <wp:positionH relativeFrom="column">
                  <wp:posOffset>1339215</wp:posOffset>
                </wp:positionH>
                <wp:positionV relativeFrom="paragraph">
                  <wp:posOffset>182245</wp:posOffset>
                </wp:positionV>
                <wp:extent cx="453390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5.45pt;margin-top:14.3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fDTQIAAFQ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"/>
            </w:pict>
          </mc:Fallback>
        </mc:AlternateContent>
      </w:r>
      <w:r w:rsidRPr="00035DA9">
        <w:rPr>
          <w:color w:val="000000"/>
          <w:sz w:val="28"/>
          <w:szCs w:val="28"/>
          <w:lang w:val="ru-RU"/>
        </w:rPr>
        <w:t xml:space="preserve">Специализация </w:t>
      </w:r>
      <w:r w:rsidRPr="00035DA9">
        <w:rPr>
          <w:color w:val="000000"/>
          <w:sz w:val="28"/>
          <w:szCs w:val="28"/>
          <w:lang w:val="ru-RU"/>
        </w:rPr>
        <w:tab/>
        <w:t xml:space="preserve">Экономико-правовое обеспечение экономической   безопасности </w:t>
      </w:r>
    </w:p>
    <w:p w:rsidR="00035DA9" w:rsidRPr="00035DA9" w:rsidRDefault="00035DA9" w:rsidP="00035DA9">
      <w:pPr>
        <w:rPr>
          <w:sz w:val="28"/>
          <w:szCs w:val="28"/>
          <w:lang w:val="ru-RU"/>
        </w:rPr>
      </w:pPr>
      <w:r w:rsidRPr="00035DA9">
        <w:rPr>
          <w:sz w:val="28"/>
          <w:szCs w:val="28"/>
          <w:lang w:val="ru-RU"/>
        </w:rPr>
        <w:t xml:space="preserve">Научный руководитель </w:t>
      </w:r>
    </w:p>
    <w:p w:rsidR="00035DA9" w:rsidRDefault="00035DA9" w:rsidP="00035DA9">
      <w:pPr>
        <w:pStyle w:val="Web"/>
        <w:tabs>
          <w:tab w:val="left" w:pos="1125"/>
          <w:tab w:val="center" w:pos="4819"/>
        </w:tabs>
        <w:rPr>
          <w:color w:val="000000"/>
          <w:sz w:val="28"/>
          <w:szCs w:val="28"/>
        </w:rPr>
      </w:pPr>
      <w:r>
        <w:rPr>
          <w:color w:val="000000"/>
          <w:sz w:val="28"/>
          <w:szCs w:val="28"/>
        </w:rPr>
        <w:t>к.э.н., доцент__________________</w:t>
      </w:r>
      <w:r w:rsidRPr="00B21149">
        <w:rPr>
          <w:color w:val="000000"/>
          <w:sz w:val="28"/>
          <w:szCs w:val="28"/>
        </w:rPr>
        <w:t>_______________</w:t>
      </w:r>
      <w:r w:rsidR="00545972">
        <w:rPr>
          <w:color w:val="000000"/>
          <w:sz w:val="28"/>
          <w:szCs w:val="28"/>
        </w:rPr>
        <w:t>________</w:t>
      </w:r>
      <w:r w:rsidR="00545972" w:rsidRPr="00545972">
        <w:rPr>
          <w:color w:val="000000"/>
          <w:sz w:val="28"/>
          <w:szCs w:val="28"/>
        </w:rPr>
        <w:t xml:space="preserve"> </w:t>
      </w:r>
      <w:proofErr w:type="spellStart"/>
      <w:r w:rsidR="00545972">
        <w:rPr>
          <w:color w:val="000000"/>
          <w:sz w:val="28"/>
          <w:szCs w:val="28"/>
        </w:rPr>
        <w:t>М.Н.Поддубная</w:t>
      </w:r>
      <w:proofErr w:type="spellEnd"/>
    </w:p>
    <w:p w:rsidR="00035DA9" w:rsidRDefault="00035DA9" w:rsidP="00035DA9">
      <w:pPr>
        <w:pStyle w:val="Web"/>
        <w:tabs>
          <w:tab w:val="left" w:pos="1125"/>
          <w:tab w:val="center" w:pos="4819"/>
        </w:tabs>
        <w:rPr>
          <w:color w:val="000000"/>
          <w:sz w:val="28"/>
          <w:szCs w:val="28"/>
        </w:rPr>
      </w:pPr>
      <w:r>
        <w:rPr>
          <w:color w:val="000000"/>
          <w:sz w:val="28"/>
          <w:szCs w:val="28"/>
        </w:rPr>
        <w:t xml:space="preserve">                                                             </w:t>
      </w:r>
      <w:r w:rsidRPr="00AC712E">
        <w:rPr>
          <w:color w:val="000000"/>
          <w:sz w:val="24"/>
          <w:szCs w:val="24"/>
        </w:rPr>
        <w:t>(подпись, дата)</w:t>
      </w:r>
      <w:r w:rsidRPr="00BF74B6">
        <w:rPr>
          <w:color w:val="000000"/>
        </w:rPr>
        <w:t xml:space="preserve">  </w:t>
      </w:r>
      <w:r>
        <w:rPr>
          <w:color w:val="000000"/>
          <w:sz w:val="28"/>
          <w:szCs w:val="28"/>
        </w:rPr>
        <w:t xml:space="preserve">            </w:t>
      </w:r>
    </w:p>
    <w:p w:rsidR="00035DA9" w:rsidRPr="00B21149" w:rsidRDefault="00035DA9" w:rsidP="00035DA9">
      <w:pPr>
        <w:pStyle w:val="Web"/>
        <w:tabs>
          <w:tab w:val="left" w:pos="0"/>
          <w:tab w:val="center" w:pos="4819"/>
        </w:tabs>
        <w:rPr>
          <w:color w:val="000000"/>
          <w:sz w:val="28"/>
          <w:szCs w:val="28"/>
        </w:rPr>
      </w:pPr>
      <w:proofErr w:type="spellStart"/>
      <w:r>
        <w:rPr>
          <w:color w:val="000000"/>
          <w:sz w:val="28"/>
          <w:szCs w:val="28"/>
        </w:rPr>
        <w:t>Нормоконтролер</w:t>
      </w:r>
      <w:proofErr w:type="spellEnd"/>
    </w:p>
    <w:p w:rsidR="00035DA9" w:rsidRDefault="00035DA9" w:rsidP="00035DA9">
      <w:pPr>
        <w:pStyle w:val="Web"/>
        <w:tabs>
          <w:tab w:val="left" w:pos="1125"/>
          <w:tab w:val="center" w:pos="4819"/>
        </w:tabs>
        <w:rPr>
          <w:color w:val="000000"/>
          <w:sz w:val="28"/>
          <w:szCs w:val="28"/>
        </w:rPr>
      </w:pPr>
      <w:r>
        <w:rPr>
          <w:color w:val="000000"/>
          <w:sz w:val="28"/>
          <w:szCs w:val="28"/>
        </w:rPr>
        <w:t>к.э.н., доцент_________________</w:t>
      </w:r>
      <w:r w:rsidRPr="00B21149">
        <w:rPr>
          <w:color w:val="000000"/>
          <w:sz w:val="28"/>
          <w:szCs w:val="28"/>
        </w:rPr>
        <w:t>_______________</w:t>
      </w:r>
      <w:r>
        <w:rPr>
          <w:color w:val="000000"/>
          <w:sz w:val="28"/>
          <w:szCs w:val="28"/>
        </w:rPr>
        <w:t>_________М.Н.Поддубная</w:t>
      </w:r>
    </w:p>
    <w:p w:rsidR="00035DA9" w:rsidRDefault="00035DA9" w:rsidP="00035DA9">
      <w:pPr>
        <w:pStyle w:val="Web"/>
        <w:tabs>
          <w:tab w:val="left" w:pos="1125"/>
          <w:tab w:val="center" w:pos="4819"/>
        </w:tabs>
        <w:rPr>
          <w:color w:val="000000"/>
          <w:sz w:val="28"/>
          <w:szCs w:val="28"/>
        </w:rPr>
      </w:pPr>
      <w:r>
        <w:rPr>
          <w:color w:val="000000"/>
          <w:sz w:val="28"/>
          <w:szCs w:val="28"/>
        </w:rPr>
        <w:t xml:space="preserve">                                                             </w:t>
      </w:r>
      <w:r w:rsidRPr="00AC712E">
        <w:rPr>
          <w:color w:val="000000"/>
          <w:sz w:val="24"/>
          <w:szCs w:val="24"/>
        </w:rPr>
        <w:t>(подпись, дата)</w:t>
      </w:r>
      <w:r w:rsidRPr="00BF74B6">
        <w:rPr>
          <w:color w:val="000000"/>
        </w:rPr>
        <w:t xml:space="preserve">  </w:t>
      </w:r>
      <w:r>
        <w:rPr>
          <w:color w:val="000000"/>
          <w:sz w:val="28"/>
          <w:szCs w:val="28"/>
        </w:rPr>
        <w:t xml:space="preserve">            </w:t>
      </w:r>
    </w:p>
    <w:p w:rsidR="00035DA9" w:rsidRDefault="00035DA9" w:rsidP="00035DA9">
      <w:pPr>
        <w:jc w:val="center"/>
        <w:rPr>
          <w:color w:val="000000"/>
          <w:sz w:val="28"/>
          <w:szCs w:val="28"/>
        </w:rPr>
      </w:pPr>
    </w:p>
    <w:p w:rsidR="00035DA9" w:rsidRDefault="00035DA9" w:rsidP="00035DA9">
      <w:pPr>
        <w:jc w:val="center"/>
        <w:rPr>
          <w:color w:val="000000"/>
          <w:sz w:val="28"/>
          <w:szCs w:val="28"/>
        </w:rPr>
      </w:pPr>
    </w:p>
    <w:p w:rsidR="00035DA9" w:rsidRDefault="00035DA9" w:rsidP="00035DA9">
      <w:pPr>
        <w:jc w:val="center"/>
        <w:rPr>
          <w:color w:val="000000"/>
          <w:sz w:val="28"/>
          <w:szCs w:val="28"/>
        </w:rPr>
      </w:pPr>
    </w:p>
    <w:p w:rsidR="00035DA9" w:rsidRDefault="00035DA9" w:rsidP="00035DA9">
      <w:pPr>
        <w:jc w:val="center"/>
        <w:rPr>
          <w:color w:val="000000"/>
          <w:sz w:val="28"/>
          <w:szCs w:val="28"/>
        </w:rPr>
      </w:pPr>
    </w:p>
    <w:p w:rsidR="00035DA9" w:rsidRDefault="00035DA9" w:rsidP="00035DA9">
      <w:pPr>
        <w:jc w:val="center"/>
        <w:rPr>
          <w:color w:val="000000"/>
          <w:sz w:val="28"/>
          <w:szCs w:val="28"/>
        </w:rPr>
      </w:pPr>
    </w:p>
    <w:p w:rsidR="00035DA9" w:rsidRDefault="00035DA9" w:rsidP="00035DA9">
      <w:pPr>
        <w:jc w:val="center"/>
        <w:rPr>
          <w:color w:val="000000"/>
          <w:sz w:val="28"/>
          <w:szCs w:val="28"/>
        </w:rPr>
      </w:pPr>
    </w:p>
    <w:p w:rsidR="00035DA9" w:rsidRPr="00035DA9" w:rsidRDefault="00035DA9" w:rsidP="00035DA9">
      <w:pPr>
        <w:rPr>
          <w:color w:val="000000"/>
          <w:sz w:val="28"/>
          <w:szCs w:val="28"/>
          <w:lang w:val="ru-RU"/>
        </w:rPr>
      </w:pPr>
    </w:p>
    <w:p w:rsidR="00035DA9" w:rsidRDefault="00035DA9" w:rsidP="00035DA9">
      <w:pPr>
        <w:rPr>
          <w:color w:val="000000"/>
          <w:sz w:val="28"/>
          <w:szCs w:val="28"/>
        </w:rPr>
      </w:pPr>
    </w:p>
    <w:p w:rsidR="00035DA9" w:rsidRDefault="00035DA9" w:rsidP="00035DA9">
      <w:pPr>
        <w:jc w:val="center"/>
        <w:rPr>
          <w:color w:val="000000"/>
          <w:sz w:val="28"/>
          <w:szCs w:val="28"/>
        </w:rPr>
      </w:pPr>
      <w:r>
        <w:rPr>
          <w:color w:val="000000"/>
          <w:sz w:val="28"/>
          <w:szCs w:val="28"/>
        </w:rPr>
        <w:t>К</w:t>
      </w:r>
      <w:r w:rsidRPr="00B21149">
        <w:rPr>
          <w:color w:val="000000"/>
          <w:sz w:val="28"/>
          <w:szCs w:val="28"/>
        </w:rPr>
        <w:t xml:space="preserve">раснодар </w:t>
      </w:r>
    </w:p>
    <w:p w:rsidR="00035DA9" w:rsidRPr="00035DA9" w:rsidRDefault="00035DA9" w:rsidP="00035DA9">
      <w:pPr>
        <w:jc w:val="center"/>
        <w:rPr>
          <w:szCs w:val="28"/>
          <w:lang w:val="ru-RU"/>
        </w:rPr>
      </w:pPr>
      <w:r>
        <w:rPr>
          <w:color w:val="000000"/>
          <w:sz w:val="28"/>
          <w:szCs w:val="28"/>
        </w:rPr>
        <w:t>2020</w:t>
      </w:r>
    </w:p>
    <w:sdt>
      <w:sdtPr>
        <w:rPr>
          <w:rFonts w:asciiTheme="minorHAnsi" w:eastAsiaTheme="minorHAnsi" w:hAnsiTheme="minorHAnsi" w:cstheme="minorBidi"/>
          <w:color w:val="auto"/>
          <w:sz w:val="22"/>
          <w:szCs w:val="22"/>
          <w:lang w:eastAsia="en-US"/>
        </w:rPr>
        <w:id w:val="1039779770"/>
        <w:docPartObj>
          <w:docPartGallery w:val="Table of Contents"/>
          <w:docPartUnique/>
        </w:docPartObj>
      </w:sdtPr>
      <w:sdtEndPr>
        <w:rPr>
          <w:rFonts w:ascii="Times New Roman" w:hAnsi="Times New Roman" w:cs="Times New Roman"/>
          <w:bCs/>
          <w:sz w:val="28"/>
          <w:szCs w:val="28"/>
        </w:rPr>
      </w:sdtEndPr>
      <w:sdtContent>
        <w:p w:rsidR="00035DA9" w:rsidRPr="00035DA9" w:rsidRDefault="00C6294C" w:rsidP="00035DA9">
          <w:pPr>
            <w:pStyle w:val="ae"/>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C6294C" w:rsidRPr="00AD74BA" w:rsidRDefault="00C6294C" w:rsidP="00C6294C">
          <w:pPr>
            <w:rPr>
              <w:lang w:eastAsia="ru-RU"/>
            </w:rPr>
          </w:pPr>
        </w:p>
        <w:p w:rsidR="00D1781D" w:rsidRPr="00E52F76" w:rsidRDefault="00C6294C" w:rsidP="00E52F76">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E50520">
            <w:rPr>
              <w:rFonts w:ascii="Times New Roman" w:hAnsi="Times New Roman" w:cs="Times New Roman"/>
              <w:sz w:val="28"/>
              <w:szCs w:val="28"/>
            </w:rPr>
            <w:fldChar w:fldCharType="begin"/>
          </w:r>
          <w:r w:rsidRPr="00E50520">
            <w:rPr>
              <w:rFonts w:ascii="Times New Roman" w:hAnsi="Times New Roman" w:cs="Times New Roman"/>
              <w:sz w:val="28"/>
              <w:szCs w:val="28"/>
            </w:rPr>
            <w:instrText xml:space="preserve"> TOC \o "1-3" \h \z \u </w:instrText>
          </w:r>
          <w:r w:rsidRPr="00E50520">
            <w:rPr>
              <w:rFonts w:ascii="Times New Roman" w:hAnsi="Times New Roman" w:cs="Times New Roman"/>
              <w:sz w:val="28"/>
              <w:szCs w:val="28"/>
            </w:rPr>
            <w:fldChar w:fldCharType="separate"/>
          </w:r>
          <w:hyperlink w:anchor="_Toc40907586" w:history="1">
            <w:r w:rsidR="00D1781D" w:rsidRPr="00E52F76">
              <w:rPr>
                <w:rStyle w:val="a5"/>
                <w:rFonts w:ascii="Times New Roman" w:hAnsi="Times New Roman" w:cs="Times New Roman"/>
                <w:noProof/>
                <w:sz w:val="28"/>
                <w:szCs w:val="28"/>
              </w:rPr>
              <w:t>ВВЕДЕНИЕ</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_Toc40907586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2</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11"/>
            <w:tabs>
              <w:tab w:val="left" w:pos="44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87" w:history="1">
            <w:r w:rsidR="00D1781D" w:rsidRPr="00E52F76">
              <w:rPr>
                <w:rStyle w:val="a5"/>
                <w:rFonts w:ascii="Times New Roman" w:hAnsi="Times New Roman" w:cs="Times New Roman"/>
                <w:noProof/>
                <w:sz w:val="28"/>
                <w:szCs w:val="28"/>
              </w:rPr>
              <w:t>1.</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Теоретические аспекты исследования финансовой безопасности РФ</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_Toc40907587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4</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88" w:history="1">
            <w:r w:rsidR="00D1781D" w:rsidRPr="00E52F76">
              <w:rPr>
                <w:rStyle w:val="a5"/>
                <w:rFonts w:ascii="Times New Roman" w:hAnsi="Times New Roman" w:cs="Times New Roman"/>
                <w:noProof/>
                <w:sz w:val="28"/>
                <w:szCs w:val="28"/>
              </w:rPr>
              <w:t>1.1.</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Финансовая безопасность государства: понятие, сущность</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_Toc40907588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4</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89" w:history="1">
            <w:r w:rsidR="00D1781D" w:rsidRPr="00E52F76">
              <w:rPr>
                <w:rStyle w:val="a5"/>
                <w:rFonts w:ascii="Times New Roman" w:hAnsi="Times New Roman" w:cs="Times New Roman"/>
                <w:noProof/>
                <w:sz w:val="28"/>
                <w:szCs w:val="28"/>
              </w:rPr>
              <w:t>1.2.</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Система финансовой безопасности и принципы ее осуществления</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_Toc40907589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8</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11"/>
            <w:tabs>
              <w:tab w:val="left" w:pos="44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0" w:history="1">
            <w:r w:rsidR="00D1781D" w:rsidRPr="00E52F76">
              <w:rPr>
                <w:rStyle w:val="a5"/>
                <w:rFonts w:ascii="Times New Roman" w:eastAsia="Times New Roman" w:hAnsi="Times New Roman" w:cs="Times New Roman"/>
                <w:noProof/>
                <w:sz w:val="28"/>
                <w:szCs w:val="28"/>
              </w:rPr>
              <w:t>2.</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Анализ уровня финансовой безопасности России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_Toc40907590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14</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1" w:history="1">
            <w:r w:rsidR="00D1781D" w:rsidRPr="00E52F76">
              <w:rPr>
                <w:rStyle w:val="a5"/>
                <w:rFonts w:ascii="Times New Roman" w:eastAsia="Times New Roman" w:hAnsi="Times New Roman" w:cs="Times New Roman"/>
                <w:noProof/>
                <w:sz w:val="28"/>
                <w:szCs w:val="28"/>
              </w:rPr>
              <w:t>2.1.</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Факторы обеспечения финансовой безопасности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_Toc40907591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14</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2" w:history="1">
            <w:r w:rsidR="00D1781D" w:rsidRPr="00E52F76">
              <w:rPr>
                <w:rStyle w:val="a5"/>
                <w:rFonts w:ascii="Times New Roman" w:hAnsi="Times New Roman" w:cs="Times New Roman"/>
                <w:noProof/>
                <w:sz w:val="28"/>
                <w:szCs w:val="28"/>
              </w:rPr>
              <w:t>2.2.</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Правовое обеспечение финансовой безопасности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_Toc40907592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20</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11"/>
            <w:tabs>
              <w:tab w:val="left" w:pos="44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3" w:history="1">
            <w:r w:rsidR="00D1781D" w:rsidRPr="00E52F76">
              <w:rPr>
                <w:rStyle w:val="a5"/>
                <w:rFonts w:ascii="Times New Roman" w:hAnsi="Times New Roman" w:cs="Times New Roman"/>
                <w:noProof/>
                <w:sz w:val="28"/>
                <w:szCs w:val="28"/>
              </w:rPr>
              <w:t>3.</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Угрозы финансовой безопасности РФ и направления их нейтрализации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_Toc40907593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23</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4" w:history="1">
            <w:r w:rsidR="00D1781D" w:rsidRPr="00E52F76">
              <w:rPr>
                <w:rStyle w:val="a5"/>
                <w:rFonts w:ascii="Times New Roman" w:hAnsi="Times New Roman" w:cs="Times New Roman"/>
                <w:noProof/>
                <w:sz w:val="28"/>
                <w:szCs w:val="28"/>
              </w:rPr>
              <w:t>3.1.</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rPr>
              <w:t>Возможные угрозы финансовой безопасности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_Toc40907594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23</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2"/>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5" w:history="1">
            <w:r w:rsidR="00D1781D" w:rsidRPr="00E52F76">
              <w:rPr>
                <w:rStyle w:val="a5"/>
                <w:rFonts w:ascii="Times New Roman" w:hAnsi="Times New Roman" w:cs="Times New Roman"/>
                <w:noProof/>
                <w:sz w:val="28"/>
                <w:szCs w:val="28"/>
              </w:rPr>
              <w:t>3.2.</w:t>
            </w:r>
            <w:r w:rsidR="00D1781D" w:rsidRPr="00E52F76">
              <w:rPr>
                <w:rFonts w:ascii="Times New Roman" w:eastAsiaTheme="minorEastAsia" w:hAnsi="Times New Roman" w:cs="Times New Roman"/>
                <w:noProof/>
                <w:sz w:val="28"/>
                <w:szCs w:val="28"/>
                <w:lang w:eastAsia="ru-RU"/>
              </w:rPr>
              <w:tab/>
            </w:r>
            <w:r w:rsidR="00D1781D" w:rsidRPr="00E52F76">
              <w:rPr>
                <w:rStyle w:val="a5"/>
                <w:rFonts w:ascii="Times New Roman" w:hAnsi="Times New Roman" w:cs="Times New Roman"/>
                <w:noProof/>
                <w:sz w:val="28"/>
                <w:szCs w:val="28"/>
                <w:shd w:val="clear" w:color="auto" w:fill="FFFFFF"/>
              </w:rPr>
              <w:t>Нейтрализация угроз финансовой безопасности</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_Toc40907595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27</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6" w:history="1">
            <w:r w:rsidR="00D1781D" w:rsidRPr="00E52F76">
              <w:rPr>
                <w:rStyle w:val="a5"/>
                <w:rFonts w:ascii="Times New Roman" w:hAnsi="Times New Roman" w:cs="Times New Roman"/>
                <w:noProof/>
                <w:sz w:val="28"/>
                <w:szCs w:val="28"/>
              </w:rPr>
              <w:t>ЗАКЛЮЧЕНИЕ</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_Toc40907596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31</w:t>
            </w:r>
            <w:r w:rsidR="00D1781D" w:rsidRPr="00E52F76">
              <w:rPr>
                <w:rFonts w:ascii="Times New Roman" w:hAnsi="Times New Roman" w:cs="Times New Roman"/>
                <w:noProof/>
                <w:webHidden/>
                <w:sz w:val="28"/>
                <w:szCs w:val="28"/>
              </w:rPr>
              <w:fldChar w:fldCharType="end"/>
            </w:r>
          </w:hyperlink>
        </w:p>
        <w:p w:rsidR="00D1781D" w:rsidRPr="00E52F76" w:rsidRDefault="00EE2D93" w:rsidP="00E52F76">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0907597" w:history="1">
            <w:r w:rsidR="00D1781D" w:rsidRPr="00E52F76">
              <w:rPr>
                <w:rStyle w:val="a5"/>
                <w:rFonts w:ascii="Times New Roman" w:hAnsi="Times New Roman" w:cs="Times New Roman"/>
                <w:noProof/>
                <w:sz w:val="28"/>
                <w:szCs w:val="28"/>
              </w:rPr>
              <w:t>СПИСОК ИСПОЛЬЗОВАННЫХ ИСТОЧНИКОВ</w:t>
            </w:r>
            <w:r w:rsidR="00D1781D" w:rsidRPr="00E52F76">
              <w:rPr>
                <w:rFonts w:ascii="Times New Roman" w:hAnsi="Times New Roman" w:cs="Times New Roman"/>
                <w:noProof/>
                <w:webHidden/>
                <w:sz w:val="28"/>
                <w:szCs w:val="28"/>
              </w:rPr>
              <w:tab/>
            </w:r>
            <w:r w:rsidR="00D1781D" w:rsidRPr="00E52F76">
              <w:rPr>
                <w:rFonts w:ascii="Times New Roman" w:hAnsi="Times New Roman" w:cs="Times New Roman"/>
                <w:noProof/>
                <w:webHidden/>
                <w:sz w:val="28"/>
                <w:szCs w:val="28"/>
              </w:rPr>
              <w:fldChar w:fldCharType="begin"/>
            </w:r>
            <w:r w:rsidR="00D1781D" w:rsidRPr="00E52F76">
              <w:rPr>
                <w:rFonts w:ascii="Times New Roman" w:hAnsi="Times New Roman" w:cs="Times New Roman"/>
                <w:noProof/>
                <w:webHidden/>
                <w:sz w:val="28"/>
                <w:szCs w:val="28"/>
              </w:rPr>
              <w:instrText xml:space="preserve"> PAGEREF _Toc40907597 \h </w:instrText>
            </w:r>
            <w:r w:rsidR="00D1781D" w:rsidRPr="00E52F76">
              <w:rPr>
                <w:rFonts w:ascii="Times New Roman" w:hAnsi="Times New Roman" w:cs="Times New Roman"/>
                <w:noProof/>
                <w:webHidden/>
                <w:sz w:val="28"/>
                <w:szCs w:val="28"/>
              </w:rPr>
            </w:r>
            <w:r w:rsidR="00D1781D" w:rsidRPr="00E52F76">
              <w:rPr>
                <w:rFonts w:ascii="Times New Roman" w:hAnsi="Times New Roman" w:cs="Times New Roman"/>
                <w:noProof/>
                <w:webHidden/>
                <w:sz w:val="28"/>
                <w:szCs w:val="28"/>
              </w:rPr>
              <w:fldChar w:fldCharType="separate"/>
            </w:r>
            <w:r w:rsidR="00D1781D" w:rsidRPr="00E52F76">
              <w:rPr>
                <w:rFonts w:ascii="Times New Roman" w:hAnsi="Times New Roman" w:cs="Times New Roman"/>
                <w:noProof/>
                <w:webHidden/>
                <w:sz w:val="28"/>
                <w:szCs w:val="28"/>
              </w:rPr>
              <w:t>32</w:t>
            </w:r>
            <w:r w:rsidR="00D1781D" w:rsidRPr="00E52F76">
              <w:rPr>
                <w:rFonts w:ascii="Times New Roman" w:hAnsi="Times New Roman" w:cs="Times New Roman"/>
                <w:noProof/>
                <w:webHidden/>
                <w:sz w:val="28"/>
                <w:szCs w:val="28"/>
              </w:rPr>
              <w:fldChar w:fldCharType="end"/>
            </w:r>
          </w:hyperlink>
        </w:p>
        <w:p w:rsidR="00C6294C" w:rsidRPr="00C6294C" w:rsidRDefault="00C6294C" w:rsidP="00C6294C">
          <w:pPr>
            <w:pStyle w:val="11"/>
            <w:tabs>
              <w:tab w:val="right" w:leader="dot" w:pos="9345"/>
            </w:tabs>
            <w:spacing w:line="360" w:lineRule="auto"/>
            <w:jc w:val="both"/>
            <w:rPr>
              <w:bCs/>
              <w:sz w:val="28"/>
              <w:szCs w:val="28"/>
            </w:rPr>
          </w:pPr>
          <w:r w:rsidRPr="00E50520">
            <w:rPr>
              <w:rFonts w:ascii="Times New Roman" w:hAnsi="Times New Roman" w:cs="Times New Roman"/>
              <w:bCs/>
              <w:sz w:val="28"/>
              <w:szCs w:val="28"/>
            </w:rPr>
            <w:fldChar w:fldCharType="end"/>
          </w:r>
        </w:p>
      </w:sdtContent>
    </w:sdt>
    <w:p w:rsidR="00C6294C" w:rsidRDefault="00C6294C">
      <w:pPr>
        <w:rPr>
          <w:color w:val="000000"/>
          <w:sz w:val="28"/>
          <w:szCs w:val="28"/>
          <w:lang w:val="ru-RU" w:eastAsia="ru-RU"/>
          <w14:textOutline w14:w="0" w14:cap="flat" w14:cmpd="sng" w14:algn="ctr">
            <w14:noFill/>
            <w14:prstDash w14:val="solid"/>
            <w14:bevel/>
          </w14:textOutline>
        </w:rPr>
      </w:pPr>
      <w:r>
        <w:rPr>
          <w:sz w:val="28"/>
          <w:szCs w:val="28"/>
        </w:rPr>
        <w:br w:type="page"/>
      </w:r>
    </w:p>
    <w:p w:rsidR="00080105" w:rsidRPr="00C13910" w:rsidRDefault="00080105" w:rsidP="00D1781D">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jc w:val="center"/>
        <w:outlineLvl w:val="0"/>
        <w:rPr>
          <w:rFonts w:ascii="Times New Roman" w:hAnsi="Times New Roman" w:cs="Times New Roman"/>
          <w:sz w:val="28"/>
          <w:szCs w:val="28"/>
        </w:rPr>
      </w:pPr>
      <w:bookmarkStart w:id="0" w:name="_Toc40907586"/>
      <w:r w:rsidRPr="00C13910">
        <w:rPr>
          <w:rFonts w:ascii="Times New Roman" w:hAnsi="Times New Roman" w:cs="Times New Roman"/>
          <w:sz w:val="28"/>
          <w:szCs w:val="28"/>
        </w:rPr>
        <w:lastRenderedPageBreak/>
        <w:t>ВВЕДЕНИЕ</w:t>
      </w:r>
      <w:bookmarkEnd w:id="0"/>
    </w:p>
    <w:p w:rsidR="001A5423" w:rsidRPr="00C13910" w:rsidRDefault="001A5423"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jc w:val="both"/>
        <w:rPr>
          <w:rFonts w:ascii="Times New Roman" w:hAnsi="Times New Roman" w:cs="Times New Roman"/>
          <w:sz w:val="28"/>
          <w:szCs w:val="28"/>
        </w:rPr>
      </w:pPr>
    </w:p>
    <w:p w:rsidR="00080105" w:rsidRPr="00C13910" w:rsidRDefault="00080105"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ind w:firstLine="561"/>
        <w:jc w:val="both"/>
        <w:rPr>
          <w:rFonts w:ascii="Times New Roman" w:hAnsi="Times New Roman" w:cs="Times New Roman"/>
          <w:sz w:val="28"/>
          <w:szCs w:val="28"/>
        </w:rPr>
      </w:pPr>
      <w:r w:rsidRPr="00C13910">
        <w:rPr>
          <w:rFonts w:ascii="Times New Roman" w:hAnsi="Times New Roman" w:cs="Times New Roman"/>
          <w:sz w:val="28"/>
          <w:szCs w:val="28"/>
        </w:rPr>
        <w:t xml:space="preserve">С повышением степени открытости российской экономики, изменяющейся расстановкой сил на мировой арене, усилением конкуренции на мировом рынке проблемы обеспечения экономической безопасности становятся все более актуальными. Одним из основных компонентов экономической безопасности государства является финансовая безопасность. </w:t>
      </w:r>
      <w:r w:rsidR="001A5423" w:rsidRPr="00C13910">
        <w:rPr>
          <w:rFonts w:ascii="Times New Roman" w:hAnsi="Times New Roman" w:cs="Times New Roman"/>
          <w:sz w:val="28"/>
          <w:szCs w:val="28"/>
        </w:rPr>
        <w:t>Данная категория включает безопасность государственного бюджета, безопасность системы налогообложения, безопасность финансово-денежной системы, а также валютную безопасность, инвестиционную и др. В связи с этим оценка финансовой безопасности государства связана с обнаружением</w:t>
      </w:r>
      <w:r w:rsidR="00E93F8E" w:rsidRPr="00C13910">
        <w:rPr>
          <w:rFonts w:ascii="Times New Roman" w:hAnsi="Times New Roman" w:cs="Times New Roman"/>
          <w:sz w:val="28"/>
          <w:szCs w:val="28"/>
        </w:rPr>
        <w:t xml:space="preserve"> и анализом реальных и потенциальных угроз безопасности в различных ее составных элементах. По этой причине финансовая безопасность должна иметь определенный запас прочности на случай непредвиденных и чрезвычайных обстоятельств для того, чтобы государственные органы могли оперативно и своевременно отреагировать на возникновение угроз и нейтрализовать факторы, способствующие их развитию и предотвратить социально-экономические потери. </w:t>
      </w:r>
    </w:p>
    <w:p w:rsidR="00B02048" w:rsidRPr="00C13910" w:rsidRDefault="00B02048"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ind w:firstLine="561"/>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C13910">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Актуальность</w:t>
      </w:r>
      <w:r w:rsidRPr="00C13910">
        <w:rPr>
          <w:rFonts w:ascii="Times New Roman" w:eastAsia="Times New Roman" w:hAnsi="Times New Roman" w:cs="Times New Roman"/>
          <w:b/>
          <w:sz w:val="28"/>
          <w:szCs w:val="28"/>
          <w:bdr w:val="none" w:sz="0" w:space="0" w:color="auto"/>
          <w14:textOutline w14:w="0" w14:cap="rnd" w14:cmpd="sng" w14:algn="ctr">
            <w14:noFill/>
            <w14:prstDash w14:val="solid"/>
            <w14:bevel/>
          </w14:textOutline>
        </w:rPr>
        <w:t xml:space="preserve"> </w:t>
      </w:r>
      <w:r w:rsidRPr="00C13910">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данной темы обусловлена важностью финансовой безопасности государства как фактора устойчивого функционирования финансовой системы и финансового рынка страны, без которого невозможно дальнейшее наращивание экономического и научно-технического потенциала России, призванного обеспечить достойное место страны в мире.</w:t>
      </w:r>
    </w:p>
    <w:p w:rsidR="00CD5296" w:rsidRPr="00C13910" w:rsidRDefault="00CD5296" w:rsidP="00C139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9"/>
        <w:jc w:val="both"/>
        <w:rPr>
          <w:rFonts w:eastAsia="Times New Roman"/>
          <w:b/>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Объектом</w:t>
      </w:r>
      <w:r w:rsidRPr="00C13910">
        <w:rPr>
          <w:rFonts w:eastAsia="Times New Roman"/>
          <w:b/>
          <w:color w:val="000000"/>
          <w:sz w:val="28"/>
          <w:szCs w:val="28"/>
          <w:bdr w:val="none" w:sz="0" w:space="0" w:color="auto"/>
          <w:lang w:val="ru-RU" w:eastAsia="ru-RU"/>
        </w:rPr>
        <w:t xml:space="preserve"> </w:t>
      </w:r>
      <w:r w:rsidRPr="00C13910">
        <w:rPr>
          <w:rFonts w:eastAsia="Times New Roman"/>
          <w:color w:val="000000"/>
          <w:sz w:val="28"/>
          <w:szCs w:val="28"/>
          <w:bdr w:val="none" w:sz="0" w:space="0" w:color="auto"/>
          <w:lang w:val="ru-RU" w:eastAsia="ru-RU"/>
        </w:rPr>
        <w:t>исследования является финансовая безопасность Российской Федерации.</w:t>
      </w:r>
    </w:p>
    <w:p w:rsidR="00CD5296" w:rsidRPr="00C13910" w:rsidRDefault="00CD5296" w:rsidP="00C139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9"/>
        <w:jc w:val="both"/>
        <w:rPr>
          <w:rFonts w:eastAsia="Times New Roman"/>
          <w:b/>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Предметом</w:t>
      </w:r>
      <w:r w:rsidRPr="00C13910">
        <w:rPr>
          <w:rFonts w:eastAsia="Times New Roman"/>
          <w:b/>
          <w:color w:val="000000"/>
          <w:sz w:val="28"/>
          <w:szCs w:val="28"/>
          <w:bdr w:val="none" w:sz="0" w:space="0" w:color="auto"/>
          <w:lang w:val="ru-RU" w:eastAsia="ru-RU"/>
        </w:rPr>
        <w:t xml:space="preserve"> </w:t>
      </w:r>
      <w:r w:rsidRPr="00C13910">
        <w:rPr>
          <w:rFonts w:eastAsia="Times New Roman"/>
          <w:color w:val="000000"/>
          <w:sz w:val="28"/>
          <w:szCs w:val="28"/>
          <w:bdr w:val="none" w:sz="0" w:space="0" w:color="auto"/>
          <w:lang w:val="ru-RU" w:eastAsia="ru-RU"/>
        </w:rPr>
        <w:t>исследования являются</w:t>
      </w:r>
      <w:r w:rsidR="009F7AC5">
        <w:rPr>
          <w:rFonts w:eastAsia="Times New Roman"/>
          <w:color w:val="000000"/>
          <w:sz w:val="28"/>
          <w:szCs w:val="28"/>
          <w:bdr w:val="none" w:sz="0" w:space="0" w:color="auto"/>
          <w:lang w:val="ru-RU" w:eastAsia="ru-RU"/>
        </w:rPr>
        <w:t xml:space="preserve"> </w:t>
      </w:r>
      <w:r w:rsidR="00FF7C5E">
        <w:rPr>
          <w:rFonts w:eastAsia="Times New Roman"/>
          <w:color w:val="000000"/>
          <w:sz w:val="28"/>
          <w:szCs w:val="28"/>
          <w:bdr w:val="none" w:sz="0" w:space="0" w:color="auto"/>
          <w:lang w:val="ru-RU" w:eastAsia="ru-RU"/>
        </w:rPr>
        <w:t xml:space="preserve">экономические </w:t>
      </w:r>
      <w:r w:rsidR="009F7AC5">
        <w:rPr>
          <w:rFonts w:eastAsia="Times New Roman"/>
          <w:color w:val="000000"/>
          <w:sz w:val="28"/>
          <w:szCs w:val="28"/>
          <w:bdr w:val="none" w:sz="0" w:space="0" w:color="auto"/>
          <w:lang w:val="ru-RU" w:eastAsia="ru-RU"/>
        </w:rPr>
        <w:t>отношения</w:t>
      </w:r>
      <w:r w:rsidR="006634DA">
        <w:rPr>
          <w:rFonts w:eastAsia="Times New Roman"/>
          <w:color w:val="000000"/>
          <w:sz w:val="28"/>
          <w:szCs w:val="28"/>
          <w:bdr w:val="none" w:sz="0" w:space="0" w:color="auto"/>
          <w:lang w:val="ru-RU" w:eastAsia="ru-RU"/>
        </w:rPr>
        <w:t xml:space="preserve"> между субъектами финансовой системы </w:t>
      </w:r>
      <w:r w:rsidR="0061064C">
        <w:rPr>
          <w:rFonts w:eastAsia="Times New Roman"/>
          <w:color w:val="000000"/>
          <w:sz w:val="28"/>
          <w:szCs w:val="28"/>
          <w:bdr w:val="none" w:sz="0" w:space="0" w:color="auto"/>
          <w:lang w:val="ru-RU" w:eastAsia="ru-RU"/>
        </w:rPr>
        <w:t xml:space="preserve">для </w:t>
      </w:r>
      <w:r w:rsidR="00545972">
        <w:rPr>
          <w:rFonts w:eastAsia="Times New Roman"/>
          <w:color w:val="000000"/>
          <w:sz w:val="28"/>
          <w:szCs w:val="28"/>
          <w:bdr w:val="none" w:sz="0" w:space="0" w:color="auto"/>
          <w:lang w:val="ru-RU" w:eastAsia="ru-RU"/>
        </w:rPr>
        <w:t>обеспечения финансовой безопасности</w:t>
      </w:r>
      <w:r w:rsidR="009F7AC5">
        <w:rPr>
          <w:rFonts w:eastAsia="Times New Roman"/>
          <w:color w:val="000000"/>
          <w:sz w:val="28"/>
          <w:szCs w:val="28"/>
          <w:bdr w:val="none" w:sz="0" w:space="0" w:color="auto"/>
          <w:lang w:val="ru-RU" w:eastAsia="ru-RU"/>
        </w:rPr>
        <w:t xml:space="preserve"> России</w:t>
      </w:r>
      <w:r w:rsidRPr="00C13910">
        <w:rPr>
          <w:rFonts w:eastAsia="Times New Roman"/>
          <w:color w:val="000000"/>
          <w:sz w:val="28"/>
          <w:szCs w:val="28"/>
          <w:bdr w:val="none" w:sz="0" w:space="0" w:color="auto"/>
          <w:lang w:val="ru-RU" w:eastAsia="ru-RU"/>
        </w:rPr>
        <w:t>.</w:t>
      </w:r>
    </w:p>
    <w:p w:rsidR="00CD5296" w:rsidRPr="00C13910" w:rsidRDefault="00CD5296"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C13910">
        <w:rPr>
          <w:rFonts w:eastAsia="Calibri"/>
          <w:sz w:val="28"/>
          <w:szCs w:val="28"/>
          <w:bdr w:val="none" w:sz="0" w:space="0" w:color="auto"/>
          <w:lang w:val="ru-RU"/>
        </w:rPr>
        <w:lastRenderedPageBreak/>
        <w:t>Целью данной курсовой работы является исследование современного состояния финансовой безопасности России и перспектив ее укрепления.</w:t>
      </w:r>
    </w:p>
    <w:p w:rsidR="00CD5296" w:rsidRPr="00C13910" w:rsidRDefault="00CD5296" w:rsidP="00C139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9"/>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Достижение поставленной цели обусловило необходимость решения</w:t>
      </w:r>
    </w:p>
    <w:p w:rsidR="00CD5296" w:rsidRPr="00C13910" w:rsidRDefault="00CD5296" w:rsidP="00C139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следующих взаимосвязанных задач:</w:t>
      </w:r>
    </w:p>
    <w:p w:rsidR="00CD5296" w:rsidRPr="00C13910" w:rsidRDefault="00CD5296" w:rsidP="00C13910">
      <w:pPr>
        <w:pStyle w:val="a7"/>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0" w:firstLine="360"/>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Определить понятие и сущность финансовой безоп</w:t>
      </w:r>
      <w:r w:rsidR="009F7AC5">
        <w:rPr>
          <w:rFonts w:eastAsia="Times New Roman"/>
          <w:color w:val="000000"/>
          <w:sz w:val="28"/>
          <w:szCs w:val="28"/>
          <w:bdr w:val="none" w:sz="0" w:space="0" w:color="auto"/>
          <w:lang w:val="ru-RU" w:eastAsia="ru-RU"/>
        </w:rPr>
        <w:t>асности и выявить принципы ее осуществления</w:t>
      </w:r>
      <w:r w:rsidRPr="00C13910">
        <w:rPr>
          <w:rFonts w:eastAsia="Times New Roman"/>
          <w:color w:val="000000"/>
          <w:sz w:val="28"/>
          <w:szCs w:val="28"/>
          <w:bdr w:val="none" w:sz="0" w:space="0" w:color="auto"/>
          <w:lang w:val="ru-RU" w:eastAsia="ru-RU"/>
        </w:rPr>
        <w:t>;</w:t>
      </w:r>
    </w:p>
    <w:p w:rsidR="00CD5296" w:rsidRPr="00C13910" w:rsidRDefault="00CD5296" w:rsidP="00C13910">
      <w:pPr>
        <w:pStyle w:val="a7"/>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0" w:firstLine="360"/>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Рассмотреть систему финансовой бе</w:t>
      </w:r>
      <w:r w:rsidR="009F7AC5">
        <w:rPr>
          <w:rFonts w:eastAsia="Times New Roman"/>
          <w:color w:val="000000"/>
          <w:sz w:val="28"/>
          <w:szCs w:val="28"/>
          <w:bdr w:val="none" w:sz="0" w:space="0" w:color="auto"/>
          <w:lang w:val="ru-RU" w:eastAsia="ru-RU"/>
        </w:rPr>
        <w:t>зопасности и составляющие ее элементы</w:t>
      </w:r>
      <w:r w:rsidRPr="00C13910">
        <w:rPr>
          <w:rFonts w:eastAsia="Times New Roman"/>
          <w:color w:val="000000"/>
          <w:sz w:val="28"/>
          <w:szCs w:val="28"/>
          <w:bdr w:val="none" w:sz="0" w:space="0" w:color="auto"/>
          <w:lang w:val="ru-RU" w:eastAsia="ru-RU"/>
        </w:rPr>
        <w:t>;</w:t>
      </w:r>
    </w:p>
    <w:p w:rsidR="00CD5296" w:rsidRPr="00C13910" w:rsidRDefault="009F7AC5" w:rsidP="00C13910">
      <w:pPr>
        <w:pStyle w:val="a7"/>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0" w:firstLine="360"/>
        <w:jc w:val="both"/>
        <w:rPr>
          <w:rFonts w:eastAsia="Times New Roman"/>
          <w:color w:val="000000"/>
          <w:sz w:val="28"/>
          <w:szCs w:val="28"/>
          <w:bdr w:val="none" w:sz="0" w:space="0" w:color="auto"/>
          <w:lang w:val="ru-RU" w:eastAsia="ru-RU"/>
        </w:rPr>
      </w:pPr>
      <w:r>
        <w:rPr>
          <w:rFonts w:eastAsia="Times New Roman"/>
          <w:color w:val="000000"/>
          <w:sz w:val="28"/>
          <w:szCs w:val="28"/>
          <w:bdr w:val="none" w:sz="0" w:space="0" w:color="auto"/>
          <w:lang w:val="ru-RU" w:eastAsia="ru-RU"/>
        </w:rPr>
        <w:t>Проанализировать основные факторы</w:t>
      </w:r>
      <w:r w:rsidR="00200A51">
        <w:rPr>
          <w:rFonts w:eastAsia="Times New Roman"/>
          <w:color w:val="000000"/>
          <w:sz w:val="28"/>
          <w:szCs w:val="28"/>
          <w:bdr w:val="none" w:sz="0" w:space="0" w:color="auto"/>
          <w:lang w:val="ru-RU" w:eastAsia="ru-RU"/>
        </w:rPr>
        <w:t>, обеспечивающие</w:t>
      </w:r>
      <w:r w:rsidR="00CD5296" w:rsidRPr="00C13910">
        <w:rPr>
          <w:rFonts w:eastAsia="Times New Roman"/>
          <w:color w:val="000000"/>
          <w:sz w:val="28"/>
          <w:szCs w:val="28"/>
          <w:bdr w:val="none" w:sz="0" w:space="0" w:color="auto"/>
          <w:lang w:val="ru-RU" w:eastAsia="ru-RU"/>
        </w:rPr>
        <w:t xml:space="preserve"> </w:t>
      </w:r>
      <w:r w:rsidR="00200A51">
        <w:rPr>
          <w:rFonts w:eastAsia="Times New Roman"/>
          <w:color w:val="000000"/>
          <w:sz w:val="28"/>
          <w:szCs w:val="28"/>
          <w:bdr w:val="none" w:sz="0" w:space="0" w:color="auto"/>
          <w:lang w:val="ru-RU" w:eastAsia="ru-RU"/>
        </w:rPr>
        <w:t>финансовую безопасность</w:t>
      </w:r>
      <w:r w:rsidR="00CD5296" w:rsidRPr="00C13910">
        <w:rPr>
          <w:rFonts w:eastAsia="Times New Roman"/>
          <w:color w:val="000000"/>
          <w:sz w:val="28"/>
          <w:szCs w:val="28"/>
          <w:bdr w:val="none" w:sz="0" w:space="0" w:color="auto"/>
          <w:lang w:val="ru-RU" w:eastAsia="ru-RU"/>
        </w:rPr>
        <w:t xml:space="preserve"> России;</w:t>
      </w:r>
    </w:p>
    <w:p w:rsidR="00CD5296" w:rsidRPr="00C13910" w:rsidRDefault="00CD5296" w:rsidP="00C13910">
      <w:pPr>
        <w:pStyle w:val="a7"/>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0" w:firstLine="360"/>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Исследовать современное состояние уровня российской финансовой безопасности;</w:t>
      </w:r>
    </w:p>
    <w:p w:rsidR="00CD5296" w:rsidRPr="00C13910" w:rsidRDefault="00CD5296" w:rsidP="00C13910">
      <w:pPr>
        <w:pStyle w:val="a7"/>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left="0" w:firstLine="360"/>
        <w:jc w:val="both"/>
        <w:rPr>
          <w:rFonts w:eastAsia="Times New Roman"/>
          <w:color w:val="000000"/>
          <w:sz w:val="28"/>
          <w:szCs w:val="28"/>
          <w:bdr w:val="none" w:sz="0" w:space="0" w:color="auto"/>
          <w:lang w:val="ru-RU" w:eastAsia="ru-RU"/>
        </w:rPr>
      </w:pPr>
      <w:r w:rsidRPr="00C13910">
        <w:rPr>
          <w:rFonts w:eastAsia="Times New Roman"/>
          <w:color w:val="000000"/>
          <w:sz w:val="28"/>
          <w:szCs w:val="28"/>
          <w:bdr w:val="none" w:sz="0" w:space="0" w:color="auto"/>
          <w:lang w:val="ru-RU" w:eastAsia="ru-RU"/>
        </w:rPr>
        <w:t>Выявить возможные угрозы и предложить комплекс мер направленных на нейтрализацию новых опасностей и угроз финансовой безопасности РФ.</w:t>
      </w:r>
    </w:p>
    <w:p w:rsidR="00CD5296" w:rsidRPr="00C13910" w:rsidRDefault="00CD5296" w:rsidP="00C13910">
      <w:pPr>
        <w:shd w:val="clear" w:color="auto" w:fill="FFFFFF"/>
        <w:spacing w:line="360" w:lineRule="auto"/>
        <w:ind w:firstLine="709"/>
        <w:jc w:val="both"/>
        <w:rPr>
          <w:rFonts w:eastAsia="Times New Roman"/>
          <w:color w:val="000000"/>
          <w:sz w:val="28"/>
          <w:szCs w:val="28"/>
          <w:lang w:val="ru-RU" w:eastAsia="ru-RU"/>
        </w:rPr>
      </w:pPr>
      <w:r w:rsidRPr="00C13910">
        <w:rPr>
          <w:rFonts w:eastAsia="Times New Roman"/>
          <w:color w:val="000000"/>
          <w:sz w:val="28"/>
          <w:szCs w:val="28"/>
          <w:lang w:val="ru-RU" w:eastAsia="ru-RU"/>
        </w:rPr>
        <w:t xml:space="preserve">Информационной базой исследования являются научные публикации по теме исследования отечественных специалистов, таких как </w:t>
      </w:r>
      <w:r w:rsidR="00941CA1" w:rsidRPr="00C13910">
        <w:rPr>
          <w:rFonts w:eastAsia="Times New Roman"/>
          <w:color w:val="000000"/>
          <w:sz w:val="28"/>
          <w:szCs w:val="28"/>
          <w:lang w:val="ru-RU" w:eastAsia="ru-RU"/>
        </w:rPr>
        <w:t xml:space="preserve">Е.В. </w:t>
      </w:r>
      <w:proofErr w:type="spellStart"/>
      <w:r w:rsidR="00941CA1" w:rsidRPr="00C13910">
        <w:rPr>
          <w:rFonts w:eastAsia="Times New Roman"/>
          <w:color w:val="000000"/>
          <w:sz w:val="28"/>
          <w:szCs w:val="28"/>
          <w:lang w:val="ru-RU" w:eastAsia="ru-RU"/>
        </w:rPr>
        <w:t>Каранина</w:t>
      </w:r>
      <w:proofErr w:type="spellEnd"/>
      <w:r w:rsidR="00941CA1" w:rsidRPr="00C13910">
        <w:rPr>
          <w:rFonts w:eastAsia="Times New Roman"/>
          <w:color w:val="000000"/>
          <w:sz w:val="28"/>
          <w:szCs w:val="28"/>
          <w:lang w:val="ru-RU" w:eastAsia="ru-RU"/>
        </w:rPr>
        <w:t>, Ш.М. Магомедов, М.В. Чистякова, Л.В. Иваницкая</w:t>
      </w:r>
      <w:r w:rsidRPr="00C13910">
        <w:rPr>
          <w:rFonts w:eastAsia="Times New Roman"/>
          <w:color w:val="000000"/>
          <w:sz w:val="28"/>
          <w:szCs w:val="28"/>
          <w:lang w:val="ru-RU" w:eastAsia="ru-RU"/>
        </w:rPr>
        <w:t xml:space="preserve"> и других, официальные сайты федеральных служб, нормативно-правовые акты РФ.</w:t>
      </w:r>
    </w:p>
    <w:p w:rsidR="00CD5296" w:rsidRPr="002B204A" w:rsidRDefault="00CD5296" w:rsidP="002B204A">
      <w:pPr>
        <w:spacing w:line="360" w:lineRule="auto"/>
        <w:ind w:firstLine="709"/>
        <w:jc w:val="both"/>
        <w:rPr>
          <w:rFonts w:eastAsia="Calibri"/>
          <w:sz w:val="28"/>
          <w:szCs w:val="28"/>
          <w:lang w:val="ru-RU"/>
        </w:rPr>
      </w:pPr>
      <w:r w:rsidRPr="00C13910">
        <w:rPr>
          <w:rFonts w:eastAsia="Calibri"/>
          <w:sz w:val="28"/>
          <w:szCs w:val="28"/>
          <w:lang w:val="ru-RU"/>
        </w:rPr>
        <w:t>Курсовая работа состоит из введения, 3 глав, заключения, списка исполь</w:t>
      </w:r>
      <w:r w:rsidR="00BB0A92">
        <w:rPr>
          <w:rFonts w:eastAsia="Calibri"/>
          <w:sz w:val="28"/>
          <w:szCs w:val="28"/>
          <w:lang w:val="ru-RU"/>
        </w:rPr>
        <w:t>зованных источников</w:t>
      </w:r>
      <w:r w:rsidRPr="00C13910">
        <w:rPr>
          <w:rFonts w:eastAsia="Calibri"/>
          <w:sz w:val="28"/>
          <w:szCs w:val="28"/>
          <w:lang w:val="ru-RU"/>
        </w:rPr>
        <w:t>.</w:t>
      </w:r>
    </w:p>
    <w:p w:rsidR="00080105" w:rsidRPr="00C13910" w:rsidRDefault="00080105"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jc w:val="both"/>
        <w:rPr>
          <w:rFonts w:ascii="Times New Roman" w:hAnsi="Times New Roman" w:cs="Times New Roman"/>
          <w:sz w:val="28"/>
          <w:szCs w:val="28"/>
        </w:rPr>
      </w:pPr>
    </w:p>
    <w:p w:rsidR="00080105" w:rsidRPr="00C13910" w:rsidRDefault="00080105"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60" w:line="360" w:lineRule="auto"/>
        <w:jc w:val="both"/>
        <w:rPr>
          <w:rFonts w:ascii="Times New Roman" w:hAnsi="Times New Roman" w:cs="Times New Roman"/>
          <w:sz w:val="28"/>
          <w:szCs w:val="28"/>
        </w:rPr>
        <w:sectPr w:rsidR="00080105" w:rsidRPr="00C13910" w:rsidSect="00035DA9">
          <w:footerReference w:type="default" r:id="rId8"/>
          <w:pgSz w:w="11906" w:h="16838"/>
          <w:pgMar w:top="1134" w:right="850" w:bottom="1134" w:left="1701" w:header="709" w:footer="850" w:gutter="0"/>
          <w:cols w:space="720"/>
          <w:titlePg/>
          <w:docGrid w:linePitch="326"/>
        </w:sectPr>
      </w:pPr>
    </w:p>
    <w:p w:rsidR="000D04D1" w:rsidRPr="00C13910" w:rsidRDefault="000D04D1" w:rsidP="00C13910">
      <w:pPr>
        <w:pStyle w:val="a7"/>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b/>
          <w:sz w:val="28"/>
          <w:szCs w:val="28"/>
          <w:lang w:val="ru-RU"/>
        </w:rPr>
      </w:pPr>
      <w:bookmarkStart w:id="1" w:name="_Toc40907587"/>
      <w:r w:rsidRPr="00C13910">
        <w:rPr>
          <w:b/>
          <w:sz w:val="28"/>
          <w:szCs w:val="28"/>
          <w:lang w:val="ru-RU"/>
        </w:rPr>
        <w:lastRenderedPageBreak/>
        <w:t>Теоретические аспекты исследования финансовой безопасности РФ</w:t>
      </w:r>
      <w:bookmarkEnd w:id="1"/>
    </w:p>
    <w:p w:rsidR="000D04D1" w:rsidRPr="00C13910" w:rsidRDefault="000D04D1" w:rsidP="00C13910">
      <w:pPr>
        <w:spacing w:line="360" w:lineRule="auto"/>
        <w:jc w:val="both"/>
        <w:outlineLvl w:val="0"/>
        <w:rPr>
          <w:b/>
          <w:sz w:val="28"/>
          <w:szCs w:val="28"/>
          <w:lang w:val="ru-RU"/>
        </w:rPr>
      </w:pPr>
    </w:p>
    <w:p w:rsidR="000D04D1" w:rsidRPr="00C13910" w:rsidRDefault="000D04D1" w:rsidP="00C13910">
      <w:pPr>
        <w:pStyle w:val="a7"/>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rPr>
          <w:b/>
          <w:sz w:val="28"/>
          <w:szCs w:val="28"/>
          <w:lang w:val="ru-RU"/>
        </w:rPr>
      </w:pPr>
      <w:bookmarkStart w:id="2" w:name="_Toc40907588"/>
      <w:r w:rsidRPr="00C13910">
        <w:rPr>
          <w:b/>
          <w:sz w:val="28"/>
          <w:szCs w:val="28"/>
          <w:lang w:val="ru-RU"/>
        </w:rPr>
        <w:t>Финансовая безопасность государства: понятие, сущность</w:t>
      </w:r>
      <w:bookmarkEnd w:id="2"/>
    </w:p>
    <w:p w:rsidR="000D04D1" w:rsidRPr="00C13910" w:rsidRDefault="000D04D1"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rPr>
          <w:b/>
          <w:sz w:val="28"/>
          <w:szCs w:val="28"/>
          <w:lang w:val="ru-RU"/>
        </w:rPr>
      </w:pPr>
    </w:p>
    <w:p w:rsidR="000D04D1" w:rsidRPr="00DF3944" w:rsidRDefault="000D04D1"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В экономической литературе трудно найти системное определение такого понятия как «финансовая безопасность», но при этом отмечается, что  финансовая безопасность предстает в качестве видового понятия по отношению к родовому понятию «экономическая безопасность» и </w:t>
      </w:r>
      <w:proofErr w:type="spellStart"/>
      <w:r w:rsidRPr="00C13910">
        <w:rPr>
          <w:rFonts w:ascii="Times New Roman" w:hAnsi="Times New Roman" w:cs="Times New Roman"/>
          <w:sz w:val="28"/>
          <w:szCs w:val="28"/>
        </w:rPr>
        <w:t>субвидовым</w:t>
      </w:r>
      <w:proofErr w:type="spellEnd"/>
      <w:r w:rsidRPr="00C13910">
        <w:rPr>
          <w:rFonts w:ascii="Times New Roman" w:hAnsi="Times New Roman" w:cs="Times New Roman"/>
          <w:sz w:val="28"/>
          <w:szCs w:val="28"/>
        </w:rPr>
        <w:t xml:space="preserve"> понятием по отношению к категории «национальная безопасность». С учетом господствующего положения, занимаемого финансовой составляющей в современной экономике, специалисты наделяют финансовую безопасность свойством </w:t>
      </w:r>
      <w:proofErr w:type="spellStart"/>
      <w:r w:rsidRPr="00C13910">
        <w:rPr>
          <w:rFonts w:ascii="Times New Roman" w:hAnsi="Times New Roman" w:cs="Times New Roman"/>
          <w:sz w:val="28"/>
          <w:szCs w:val="28"/>
        </w:rPr>
        <w:t>диффузности</w:t>
      </w:r>
      <w:proofErr w:type="spellEnd"/>
      <w:r w:rsidRPr="00C13910">
        <w:rPr>
          <w:rFonts w:ascii="Times New Roman" w:hAnsi="Times New Roman" w:cs="Times New Roman"/>
          <w:sz w:val="28"/>
          <w:szCs w:val="28"/>
        </w:rPr>
        <w:t xml:space="preserve">, в связи с проникновением во все сферы экономики, а также характеризуют ее как </w:t>
      </w:r>
      <w:r w:rsidR="00200A51">
        <w:rPr>
          <w:rFonts w:ascii="Times New Roman" w:hAnsi="Times New Roman" w:cs="Times New Roman"/>
          <w:sz w:val="28"/>
          <w:szCs w:val="28"/>
        </w:rPr>
        <w:t xml:space="preserve">экономику, управляемую </w:t>
      </w:r>
      <w:r w:rsidRPr="00C13910">
        <w:rPr>
          <w:rFonts w:ascii="Times New Roman" w:hAnsi="Times New Roman" w:cs="Times New Roman"/>
          <w:sz w:val="28"/>
          <w:szCs w:val="28"/>
        </w:rPr>
        <w:t xml:space="preserve">через финансовые механизмы, с помощью финансовых рычагов, финансовых стимулов и в финансовых целях. Иными словами, финансовая безопасность сопряжена с каждым сектором и отраслью экономики, подвержена общеэкономическим, конъюнктурным влияниям и, в свою очередь, оказывает на </w:t>
      </w:r>
      <w:r w:rsidR="00DF3944">
        <w:rPr>
          <w:rFonts w:ascii="Times New Roman" w:hAnsi="Times New Roman" w:cs="Times New Roman"/>
          <w:sz w:val="28"/>
          <w:szCs w:val="28"/>
        </w:rPr>
        <w:t>них свое воздействие</w:t>
      </w:r>
      <w:r w:rsidR="00DF3944" w:rsidRPr="00DF3944">
        <w:rPr>
          <w:rFonts w:ascii="Times New Roman" w:hAnsi="Times New Roman" w:cs="Times New Roman"/>
          <w:sz w:val="28"/>
          <w:szCs w:val="28"/>
        </w:rPr>
        <w:t xml:space="preserve"> [</w:t>
      </w:r>
      <w:r w:rsidR="002F1CCA" w:rsidRPr="00545972">
        <w:rPr>
          <w:rFonts w:ascii="Times New Roman" w:hAnsi="Times New Roman" w:cs="Times New Roman"/>
          <w:sz w:val="28"/>
          <w:szCs w:val="28"/>
        </w:rPr>
        <w:t>5</w:t>
      </w:r>
      <w:r w:rsidR="00DF3944" w:rsidRPr="00DF3944">
        <w:rPr>
          <w:rFonts w:ascii="Times New Roman" w:hAnsi="Times New Roman" w:cs="Times New Roman"/>
          <w:sz w:val="28"/>
          <w:szCs w:val="28"/>
        </w:rPr>
        <w:t>]</w:t>
      </w:r>
      <w:r w:rsidR="00173411">
        <w:rPr>
          <w:rFonts w:ascii="Times New Roman" w:hAnsi="Times New Roman" w:cs="Times New Roman"/>
          <w:sz w:val="28"/>
          <w:szCs w:val="28"/>
        </w:rPr>
        <w:t>.</w:t>
      </w:r>
    </w:p>
    <w:p w:rsidR="000D04D1" w:rsidRPr="00C13910" w:rsidRDefault="000D04D1"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Несмотря на сложность в определении, финансовая безопасность обуславливается различными подходами, в частности:</w:t>
      </w:r>
    </w:p>
    <w:p w:rsidR="000D04D1" w:rsidRPr="00200A51" w:rsidRDefault="000D04D1" w:rsidP="00200A51">
      <w:pPr>
        <w:pStyle w:val="a6"/>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с позиции ресурсно-функционального подхода, финансовая безопасность – защищенность финансовых интересов субъектов хозяйствования на всех уровнях финансовых отношений; обеспеченность домашних хозяйств, предприятий, организаций и учреждений,</w:t>
      </w:r>
      <w:r w:rsidR="00200A51">
        <w:rPr>
          <w:rFonts w:ascii="Times New Roman" w:eastAsia="Times New Roman" w:hAnsi="Times New Roman" w:cs="Times New Roman"/>
          <w:sz w:val="28"/>
          <w:szCs w:val="28"/>
        </w:rPr>
        <w:t xml:space="preserve"> </w:t>
      </w:r>
      <w:r w:rsidRPr="00200A51">
        <w:rPr>
          <w:rFonts w:ascii="Times New Roman" w:hAnsi="Times New Roman" w:cs="Times New Roman"/>
          <w:sz w:val="28"/>
          <w:szCs w:val="28"/>
        </w:rPr>
        <w:t>регионов, областей, секторов экономики государства финансовыми ресурсами, достаточными для удовлетворения их потребностей и выполнение соответствующих обязательств;</w:t>
      </w:r>
    </w:p>
    <w:p w:rsidR="000D04D1" w:rsidRPr="00C13910" w:rsidRDefault="000D04D1" w:rsidP="00C13910">
      <w:pPr>
        <w:pStyle w:val="a6"/>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с точки зрения статики, финансовая безопасность – такое состояние финансовой, денежно-кредитной, валютной, банковской, бюджетной, </w:t>
      </w:r>
      <w:r w:rsidRPr="00C13910">
        <w:rPr>
          <w:rFonts w:ascii="Times New Roman" w:hAnsi="Times New Roman" w:cs="Times New Roman"/>
          <w:sz w:val="28"/>
          <w:szCs w:val="28"/>
        </w:rPr>
        <w:lastRenderedPageBreak/>
        <w:t>налоговой, инвестиционной, таможенно-тарифной и фондовой систем, которые характеризуются сбалансированностью, стойкостью к внутренним и внешним отрицательным влияниям, способностью предупредить внешнюю финансовую экспансию, обеспечить эффективное функционирование национальной экономической системы и экономический рост;</w:t>
      </w:r>
    </w:p>
    <w:p w:rsidR="000D04D1" w:rsidRPr="00C13910" w:rsidRDefault="000D04D1" w:rsidP="00C13910">
      <w:pPr>
        <w:pStyle w:val="a6"/>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в контексте нормати</w:t>
      </w:r>
      <w:r w:rsidR="00200A51">
        <w:rPr>
          <w:rFonts w:ascii="Times New Roman" w:hAnsi="Times New Roman" w:cs="Times New Roman"/>
          <w:sz w:val="28"/>
          <w:szCs w:val="28"/>
        </w:rPr>
        <w:t>вно-правового регламентирования</w:t>
      </w:r>
      <w:r w:rsidRPr="00C13910">
        <w:rPr>
          <w:rFonts w:ascii="Times New Roman" w:hAnsi="Times New Roman" w:cs="Times New Roman"/>
          <w:sz w:val="28"/>
          <w:szCs w:val="28"/>
        </w:rPr>
        <w:t xml:space="preserve"> финансовая безопасность предусматривает создание таких условий функционирования финансовой системы, при которых, во-первых, фактически отсутствует возможность направлять финансовые потоки в незакрепленные законодательными нормативными актами сферы их использования и, во-вторых, до минимума снижена возможность злоупотребления финансовыми ресурсами.</w:t>
      </w:r>
    </w:p>
    <w:p w:rsidR="000D04D1" w:rsidRPr="00C13910"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Большинство ученых сходятся во мнении</w:t>
      </w:r>
      <w:r w:rsidR="00200A51">
        <w:rPr>
          <w:rFonts w:ascii="Times New Roman" w:hAnsi="Times New Roman" w:cs="Times New Roman"/>
          <w:sz w:val="28"/>
          <w:szCs w:val="28"/>
        </w:rPr>
        <w:t>,</w:t>
      </w:r>
      <w:r w:rsidRPr="00C13910">
        <w:rPr>
          <w:rFonts w:ascii="Times New Roman" w:hAnsi="Times New Roman" w:cs="Times New Roman"/>
          <w:sz w:val="28"/>
          <w:szCs w:val="28"/>
        </w:rPr>
        <w:t xml:space="preserve"> что</w:t>
      </w:r>
      <w:r w:rsidR="00200A51">
        <w:rPr>
          <w:rFonts w:ascii="Times New Roman" w:hAnsi="Times New Roman" w:cs="Times New Roman"/>
          <w:sz w:val="28"/>
          <w:szCs w:val="28"/>
        </w:rPr>
        <w:t xml:space="preserve"> </w:t>
      </w:r>
      <w:r w:rsidRPr="00C13910">
        <w:rPr>
          <w:rFonts w:ascii="Times New Roman" w:hAnsi="Times New Roman" w:cs="Times New Roman"/>
          <w:sz w:val="28"/>
          <w:szCs w:val="28"/>
        </w:rPr>
        <w:t>финансовая безопасность выступает важнейшим элементом экономической безопасности государства, является основным условием способности государства осуществлять самостоятельную финансово-экономическую политику в соответствии со своими национальными интересами.</w:t>
      </w:r>
    </w:p>
    <w:p w:rsidR="000D04D1" w:rsidRPr="00545972"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Рассмотрим точки зрения разных исследователей на проблему </w:t>
      </w:r>
      <w:r w:rsidR="00200A51">
        <w:rPr>
          <w:rFonts w:ascii="Times New Roman" w:hAnsi="Times New Roman" w:cs="Times New Roman"/>
          <w:sz w:val="28"/>
          <w:szCs w:val="28"/>
        </w:rPr>
        <w:t xml:space="preserve">определения </w:t>
      </w:r>
      <w:r w:rsidRPr="00C13910">
        <w:rPr>
          <w:rFonts w:ascii="Times New Roman" w:hAnsi="Times New Roman" w:cs="Times New Roman"/>
          <w:sz w:val="28"/>
          <w:szCs w:val="28"/>
        </w:rPr>
        <w:t>«финан</w:t>
      </w:r>
      <w:r w:rsidR="00173411">
        <w:rPr>
          <w:rFonts w:ascii="Times New Roman" w:hAnsi="Times New Roman" w:cs="Times New Roman"/>
          <w:sz w:val="28"/>
          <w:szCs w:val="28"/>
        </w:rPr>
        <w:t>совой безопасности»</w:t>
      </w:r>
      <w:r w:rsidR="00DF3944" w:rsidRPr="00DF3944">
        <w:rPr>
          <w:rFonts w:ascii="Times New Roman" w:hAnsi="Times New Roman" w:cs="Times New Roman"/>
          <w:sz w:val="28"/>
          <w:szCs w:val="28"/>
        </w:rPr>
        <w:t xml:space="preserve"> </w:t>
      </w:r>
      <w:r w:rsidR="00DF3944" w:rsidRPr="00545972">
        <w:rPr>
          <w:rFonts w:ascii="Times New Roman" w:hAnsi="Times New Roman" w:cs="Times New Roman"/>
          <w:sz w:val="28"/>
          <w:szCs w:val="28"/>
        </w:rPr>
        <w:t>[</w:t>
      </w:r>
      <w:r w:rsidR="002F1CCA" w:rsidRPr="00545972">
        <w:rPr>
          <w:rFonts w:ascii="Times New Roman" w:hAnsi="Times New Roman" w:cs="Times New Roman"/>
          <w:sz w:val="28"/>
          <w:szCs w:val="28"/>
        </w:rPr>
        <w:t>11</w:t>
      </w:r>
      <w:r w:rsidR="00DF3944" w:rsidRPr="00545972">
        <w:rPr>
          <w:rFonts w:ascii="Times New Roman" w:hAnsi="Times New Roman" w:cs="Times New Roman"/>
          <w:sz w:val="28"/>
          <w:szCs w:val="28"/>
        </w:rPr>
        <w:t>]</w:t>
      </w:r>
      <w:r w:rsidR="00173411">
        <w:rPr>
          <w:rFonts w:ascii="Times New Roman" w:hAnsi="Times New Roman" w:cs="Times New Roman"/>
          <w:sz w:val="28"/>
          <w:szCs w:val="28"/>
        </w:rPr>
        <w:t>.</w:t>
      </w:r>
    </w:p>
    <w:p w:rsidR="000D04D1" w:rsidRPr="00C13910"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По мнению В. П. Охапкина, финансовую без</w:t>
      </w:r>
      <w:r w:rsidR="00200A51">
        <w:rPr>
          <w:rFonts w:ascii="Times New Roman" w:hAnsi="Times New Roman" w:cs="Times New Roman"/>
          <w:sz w:val="28"/>
          <w:szCs w:val="28"/>
        </w:rPr>
        <w:t>опасность необходимо определять</w:t>
      </w:r>
      <w:r w:rsidRPr="00C13910">
        <w:rPr>
          <w:rFonts w:ascii="Times New Roman" w:hAnsi="Times New Roman" w:cs="Times New Roman"/>
          <w:sz w:val="28"/>
          <w:szCs w:val="28"/>
        </w:rPr>
        <w:t xml:space="preserve"> как безопасность, которая имеет влияние на все отрасли экономики государства. Поскольку деньги являются эквивалентом стоимости любых товаров, они, из-за цены, являются фактором, способным дестабилизировать экономическое </w:t>
      </w:r>
      <w:r w:rsidR="000D5579">
        <w:rPr>
          <w:rFonts w:ascii="Times New Roman" w:hAnsi="Times New Roman" w:cs="Times New Roman"/>
          <w:sz w:val="28"/>
          <w:szCs w:val="28"/>
        </w:rPr>
        <w:t>положение в стране. Деньги – это</w:t>
      </w:r>
      <w:r w:rsidRPr="00C13910">
        <w:rPr>
          <w:rFonts w:ascii="Times New Roman" w:hAnsi="Times New Roman" w:cs="Times New Roman"/>
          <w:sz w:val="28"/>
          <w:szCs w:val="28"/>
        </w:rPr>
        <w:t xml:space="preserve"> не только бумажные или монетные знаки обмена, покупки или продажи, но и безналичные п</w:t>
      </w:r>
      <w:r w:rsidR="00714AD7">
        <w:rPr>
          <w:rFonts w:ascii="Times New Roman" w:hAnsi="Times New Roman" w:cs="Times New Roman"/>
          <w:sz w:val="28"/>
          <w:szCs w:val="28"/>
        </w:rPr>
        <w:t>ереводы, и ценные бумаги (акции</w:t>
      </w:r>
      <w:r w:rsidRPr="00C13910">
        <w:rPr>
          <w:rFonts w:ascii="Times New Roman" w:hAnsi="Times New Roman" w:cs="Times New Roman"/>
          <w:sz w:val="28"/>
          <w:szCs w:val="28"/>
        </w:rPr>
        <w:t xml:space="preserve">, векселя, сертификаты, облигации), определяющие финансовое состояние государства. В этой связи огромное значение имеет банковская система страны, которая реализует все операции, касающиеся обращения денег и ценных бумаг. Именно банки </w:t>
      </w:r>
      <w:r w:rsidRPr="00C13910">
        <w:rPr>
          <w:rFonts w:ascii="Times New Roman" w:hAnsi="Times New Roman" w:cs="Times New Roman"/>
          <w:sz w:val="28"/>
          <w:szCs w:val="28"/>
        </w:rPr>
        <w:lastRenderedPageBreak/>
        <w:t>способны стабилизировать или дестабилизировать финансовое положение государства.</w:t>
      </w:r>
    </w:p>
    <w:p w:rsidR="000D04D1" w:rsidRPr="00DF3944"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В. Ф. Гапоненко определяет финансовую безопасность, как состояние финансово-кредитной сферы, которое характеризуется сба</w:t>
      </w:r>
      <w:r w:rsidR="000D5579">
        <w:rPr>
          <w:rFonts w:ascii="Times New Roman" w:hAnsi="Times New Roman" w:cs="Times New Roman"/>
          <w:sz w:val="28"/>
          <w:szCs w:val="28"/>
        </w:rPr>
        <w:t>лансированностью, устойчивостью</w:t>
      </w:r>
      <w:r w:rsidRPr="00C13910">
        <w:rPr>
          <w:rFonts w:ascii="Times New Roman" w:hAnsi="Times New Roman" w:cs="Times New Roman"/>
          <w:sz w:val="28"/>
          <w:szCs w:val="28"/>
        </w:rPr>
        <w:t xml:space="preserve"> к внутренним и внешним негативным воздействиям, способностью этой сферы обеспечивать эффективное функционирование национальной экономической системы и</w:t>
      </w:r>
      <w:r w:rsidR="00173411">
        <w:rPr>
          <w:rFonts w:ascii="Times New Roman" w:hAnsi="Times New Roman" w:cs="Times New Roman"/>
          <w:sz w:val="28"/>
          <w:szCs w:val="28"/>
        </w:rPr>
        <w:t xml:space="preserve"> экономический рост</w:t>
      </w:r>
      <w:r w:rsidR="00DF3944">
        <w:rPr>
          <w:rFonts w:ascii="Times New Roman" w:hAnsi="Times New Roman" w:cs="Times New Roman"/>
          <w:sz w:val="28"/>
          <w:szCs w:val="28"/>
        </w:rPr>
        <w:t xml:space="preserve"> [</w:t>
      </w:r>
      <w:r w:rsidR="002F1CCA" w:rsidRPr="00545972">
        <w:rPr>
          <w:rFonts w:ascii="Times New Roman" w:hAnsi="Times New Roman" w:cs="Times New Roman"/>
          <w:sz w:val="28"/>
          <w:szCs w:val="28"/>
        </w:rPr>
        <w:t>7</w:t>
      </w:r>
      <w:r w:rsidR="00DF3944" w:rsidRPr="00DF3944">
        <w:rPr>
          <w:rFonts w:ascii="Times New Roman" w:hAnsi="Times New Roman" w:cs="Times New Roman"/>
          <w:sz w:val="28"/>
          <w:szCs w:val="28"/>
        </w:rPr>
        <w:t>]</w:t>
      </w:r>
      <w:r w:rsidR="00173411">
        <w:rPr>
          <w:rFonts w:ascii="Times New Roman" w:hAnsi="Times New Roman" w:cs="Times New Roman"/>
          <w:sz w:val="28"/>
          <w:szCs w:val="28"/>
        </w:rPr>
        <w:t>.</w:t>
      </w:r>
    </w:p>
    <w:p w:rsidR="000D04D1" w:rsidRPr="00545972"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Н.</w:t>
      </w:r>
      <w:r w:rsidR="000D5579">
        <w:rPr>
          <w:rFonts w:ascii="Times New Roman" w:hAnsi="Times New Roman" w:cs="Times New Roman"/>
          <w:sz w:val="28"/>
          <w:szCs w:val="28"/>
        </w:rPr>
        <w:t xml:space="preserve"> </w:t>
      </w:r>
      <w:r w:rsidRPr="00C13910">
        <w:rPr>
          <w:rFonts w:ascii="Times New Roman" w:hAnsi="Times New Roman" w:cs="Times New Roman"/>
          <w:sz w:val="28"/>
          <w:szCs w:val="28"/>
        </w:rPr>
        <w:t xml:space="preserve">В. </w:t>
      </w:r>
      <w:proofErr w:type="spellStart"/>
      <w:r w:rsidRPr="00C13910">
        <w:rPr>
          <w:rFonts w:ascii="Times New Roman" w:hAnsi="Times New Roman" w:cs="Times New Roman"/>
          <w:sz w:val="28"/>
          <w:szCs w:val="28"/>
        </w:rPr>
        <w:t>Манохина</w:t>
      </w:r>
      <w:proofErr w:type="spellEnd"/>
      <w:r w:rsidRPr="00C13910">
        <w:rPr>
          <w:rFonts w:ascii="Times New Roman" w:hAnsi="Times New Roman" w:cs="Times New Roman"/>
          <w:sz w:val="28"/>
          <w:szCs w:val="28"/>
        </w:rPr>
        <w:t xml:space="preserve"> </w:t>
      </w:r>
      <w:proofErr w:type="spellStart"/>
      <w:r w:rsidRPr="00C13910">
        <w:rPr>
          <w:rFonts w:ascii="Times New Roman" w:hAnsi="Times New Roman" w:cs="Times New Roman"/>
          <w:sz w:val="28"/>
          <w:szCs w:val="28"/>
        </w:rPr>
        <w:t>дефинирует</w:t>
      </w:r>
      <w:proofErr w:type="spellEnd"/>
      <w:r w:rsidRPr="00C13910">
        <w:rPr>
          <w:rFonts w:ascii="Times New Roman" w:hAnsi="Times New Roman" w:cs="Times New Roman"/>
          <w:sz w:val="28"/>
          <w:szCs w:val="28"/>
        </w:rPr>
        <w:t xml:space="preserve"> данную категорию следующим образом: финансовая безопасность – это состояние и готовность финансовой системы государства к своевременному и надежному финансовому обеспечению экономических потребностей в размерах, достаточных для поддержания необходимого уровня экономической и военной безопасности</w:t>
      </w:r>
      <w:r w:rsidR="00173411">
        <w:rPr>
          <w:rFonts w:ascii="Times New Roman" w:hAnsi="Times New Roman" w:cs="Times New Roman"/>
          <w:sz w:val="28"/>
          <w:szCs w:val="28"/>
        </w:rPr>
        <w:t xml:space="preserve"> страны</w:t>
      </w:r>
      <w:r w:rsidR="00DF3944">
        <w:rPr>
          <w:rFonts w:ascii="Times New Roman" w:hAnsi="Times New Roman" w:cs="Times New Roman"/>
          <w:sz w:val="28"/>
          <w:szCs w:val="28"/>
        </w:rPr>
        <w:t xml:space="preserve"> </w:t>
      </w:r>
      <w:r w:rsidR="00DF3944" w:rsidRPr="00DF3944">
        <w:rPr>
          <w:rFonts w:ascii="Times New Roman" w:hAnsi="Times New Roman" w:cs="Times New Roman"/>
          <w:sz w:val="28"/>
          <w:szCs w:val="28"/>
        </w:rPr>
        <w:t>[</w:t>
      </w:r>
      <w:r w:rsidR="002F1CCA" w:rsidRPr="00545972">
        <w:rPr>
          <w:rFonts w:ascii="Times New Roman" w:hAnsi="Times New Roman" w:cs="Times New Roman"/>
          <w:sz w:val="28"/>
          <w:szCs w:val="28"/>
        </w:rPr>
        <w:t>16</w:t>
      </w:r>
      <w:r w:rsidR="00DF3944" w:rsidRPr="00545972">
        <w:rPr>
          <w:rFonts w:ascii="Times New Roman" w:hAnsi="Times New Roman" w:cs="Times New Roman"/>
          <w:sz w:val="28"/>
          <w:szCs w:val="28"/>
        </w:rPr>
        <w:t>]</w:t>
      </w:r>
      <w:r w:rsidR="00173411">
        <w:rPr>
          <w:rFonts w:ascii="Times New Roman" w:hAnsi="Times New Roman" w:cs="Times New Roman"/>
          <w:sz w:val="28"/>
          <w:szCs w:val="28"/>
        </w:rPr>
        <w:t>.</w:t>
      </w:r>
    </w:p>
    <w:p w:rsidR="000D04D1" w:rsidRPr="00DF3944"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М. Арсентьева представляет финансовую безопасность России как деятельность государств</w:t>
      </w:r>
      <w:r w:rsidR="000D5579">
        <w:rPr>
          <w:rFonts w:ascii="Times New Roman" w:hAnsi="Times New Roman" w:cs="Times New Roman"/>
          <w:sz w:val="28"/>
          <w:szCs w:val="28"/>
        </w:rPr>
        <w:t>а и всего общества, направленную</w:t>
      </w:r>
      <w:r w:rsidRPr="00C13910">
        <w:rPr>
          <w:rFonts w:ascii="Times New Roman" w:hAnsi="Times New Roman" w:cs="Times New Roman"/>
          <w:sz w:val="28"/>
          <w:szCs w:val="28"/>
        </w:rPr>
        <w:t xml:space="preserve"> на осуществление общенациональной идеи, на защиту национальных ценностей и национальных интересов через поддержание финансовой стабильности, выражающейся сбалансированностью финансов, достаточно</w:t>
      </w:r>
      <w:r w:rsidR="000D5579">
        <w:rPr>
          <w:rFonts w:ascii="Times New Roman" w:hAnsi="Times New Roman" w:cs="Times New Roman"/>
          <w:sz w:val="28"/>
          <w:szCs w:val="28"/>
        </w:rPr>
        <w:t>й ликвидностью активов и наличием</w:t>
      </w:r>
      <w:r w:rsidRPr="00C13910">
        <w:rPr>
          <w:rFonts w:ascii="Times New Roman" w:hAnsi="Times New Roman" w:cs="Times New Roman"/>
          <w:sz w:val="28"/>
          <w:szCs w:val="28"/>
        </w:rPr>
        <w:t xml:space="preserve"> необходимых ден</w:t>
      </w:r>
      <w:r w:rsidR="00200A51">
        <w:rPr>
          <w:rFonts w:ascii="Times New Roman" w:hAnsi="Times New Roman" w:cs="Times New Roman"/>
          <w:sz w:val="28"/>
          <w:szCs w:val="28"/>
        </w:rPr>
        <w:t xml:space="preserve">ежных, валютных, золотых и иных </w:t>
      </w:r>
      <w:r w:rsidRPr="00C13910">
        <w:rPr>
          <w:rFonts w:ascii="Times New Roman" w:hAnsi="Times New Roman" w:cs="Times New Roman"/>
          <w:sz w:val="28"/>
          <w:szCs w:val="28"/>
        </w:rPr>
        <w:t>резервов. К критериям и параметрам состояния экономики, отвечающим требованиям экономической безопасности относятся устойчивость финансовой системы и эффективное государственное регулирование эконо</w:t>
      </w:r>
      <w:r w:rsidR="00DF3944">
        <w:rPr>
          <w:rFonts w:ascii="Times New Roman" w:hAnsi="Times New Roman" w:cs="Times New Roman"/>
          <w:sz w:val="28"/>
          <w:szCs w:val="28"/>
        </w:rPr>
        <w:t xml:space="preserve">мических процессов. </w:t>
      </w:r>
    </w:p>
    <w:p w:rsidR="000D04D1" w:rsidRPr="00C13910" w:rsidRDefault="000D04D1" w:rsidP="00C13910">
      <w:pPr>
        <w:pStyle w:val="a6"/>
        <w:spacing w:line="360" w:lineRule="auto"/>
        <w:ind w:firstLine="720"/>
        <w:jc w:val="both"/>
        <w:rPr>
          <w:rFonts w:ascii="Times New Roman" w:hAnsi="Times New Roman" w:cs="Times New Roman"/>
          <w:sz w:val="28"/>
          <w:szCs w:val="28"/>
        </w:rPr>
      </w:pPr>
      <w:r w:rsidRPr="00C13910">
        <w:rPr>
          <w:rFonts w:ascii="Times New Roman" w:hAnsi="Times New Roman" w:cs="Times New Roman"/>
          <w:sz w:val="28"/>
          <w:szCs w:val="28"/>
        </w:rPr>
        <w:t>Таким образом, финансовая безопасность – это:</w:t>
      </w:r>
    </w:p>
    <w:p w:rsidR="000D04D1" w:rsidRPr="00C13910" w:rsidRDefault="000D04D1" w:rsidP="00C13910">
      <w:pPr>
        <w:pStyle w:val="a6"/>
        <w:numPr>
          <w:ilvl w:val="0"/>
          <w:numId w:val="11"/>
        </w:numPr>
        <w:spacing w:line="360" w:lineRule="auto"/>
        <w:ind w:left="0" w:firstLine="360"/>
        <w:jc w:val="both"/>
        <w:rPr>
          <w:rFonts w:ascii="Times New Roman" w:hAnsi="Times New Roman" w:cs="Times New Roman"/>
          <w:sz w:val="28"/>
          <w:szCs w:val="28"/>
        </w:rPr>
      </w:pPr>
      <w:r w:rsidRPr="00C13910">
        <w:rPr>
          <w:rFonts w:ascii="Times New Roman" w:hAnsi="Times New Roman" w:cs="Times New Roman"/>
          <w:sz w:val="28"/>
          <w:szCs w:val="28"/>
        </w:rPr>
        <w:t>защищенность финансовых интересов на всех уровнях финансовых отношений;</w:t>
      </w:r>
    </w:p>
    <w:p w:rsidR="000D04D1" w:rsidRPr="00C13910" w:rsidRDefault="000D04D1" w:rsidP="00C13910">
      <w:pPr>
        <w:pStyle w:val="a6"/>
        <w:numPr>
          <w:ilvl w:val="0"/>
          <w:numId w:val="11"/>
        </w:numPr>
        <w:spacing w:line="360" w:lineRule="auto"/>
        <w:ind w:left="0" w:firstLine="360"/>
        <w:jc w:val="both"/>
        <w:rPr>
          <w:rFonts w:ascii="Times New Roman" w:hAnsi="Times New Roman" w:cs="Times New Roman"/>
          <w:sz w:val="28"/>
          <w:szCs w:val="28"/>
        </w:rPr>
      </w:pPr>
      <w:r w:rsidRPr="00C13910">
        <w:rPr>
          <w:rFonts w:ascii="Times New Roman" w:hAnsi="Times New Roman" w:cs="Times New Roman"/>
          <w:sz w:val="28"/>
          <w:szCs w:val="28"/>
        </w:rPr>
        <w:t>определенный уровень независимости, стабильности и стойкости финансовой системы страны в условиях влияния на нее внешних и внутренних дестабилизирующих факторов, которые составляют угрозу финансовой безопасности;</w:t>
      </w:r>
    </w:p>
    <w:p w:rsidR="000D04D1" w:rsidRPr="00C13910" w:rsidRDefault="000D04D1" w:rsidP="00C13910">
      <w:pPr>
        <w:pStyle w:val="a6"/>
        <w:numPr>
          <w:ilvl w:val="0"/>
          <w:numId w:val="11"/>
        </w:numPr>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lastRenderedPageBreak/>
        <w:t>способность финансовой системы государства обеспечить эффективное функционирование национальной экономической системы и постоянное экономическое возрастание.</w:t>
      </w:r>
    </w:p>
    <w:p w:rsidR="000D04D1" w:rsidRPr="00C13910"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Обеспечение финансовой безопасности – это система специфических мер, отличных от общих ме</w:t>
      </w:r>
      <w:r w:rsidR="00B65DD4">
        <w:rPr>
          <w:rFonts w:ascii="Times New Roman" w:hAnsi="Times New Roman" w:cs="Times New Roman"/>
          <w:sz w:val="28"/>
          <w:szCs w:val="28"/>
        </w:rPr>
        <w:t>р управления финансами, направленных,</w:t>
      </w:r>
      <w:r w:rsidRPr="00C13910">
        <w:rPr>
          <w:rFonts w:ascii="Times New Roman" w:hAnsi="Times New Roman" w:cs="Times New Roman"/>
          <w:sz w:val="28"/>
          <w:szCs w:val="28"/>
        </w:rPr>
        <w:t xml:space="preserve"> прежде всего</w:t>
      </w:r>
      <w:r w:rsidR="00B65DD4">
        <w:rPr>
          <w:rFonts w:ascii="Times New Roman" w:hAnsi="Times New Roman" w:cs="Times New Roman"/>
          <w:sz w:val="28"/>
          <w:szCs w:val="28"/>
        </w:rPr>
        <w:t>,</w:t>
      </w:r>
      <w:r w:rsidRPr="00C13910">
        <w:rPr>
          <w:rFonts w:ascii="Times New Roman" w:hAnsi="Times New Roman" w:cs="Times New Roman"/>
          <w:sz w:val="28"/>
          <w:szCs w:val="28"/>
        </w:rPr>
        <w:t xml:space="preserve"> на укрепление финансовой дисциплины, в основе которой лежит исполнение закрепленных в законодательстве прав и обязанностей участником финансовых правоотношений. При  этом необходимо указать, что финансовая дисциплина должна поддерживаться эффективным законодательством, способным обеспечить противостояние проблемам и противодействовать финансовым правонарушениям. В системе обеспечения финансовой безопасности важнейшим направлением деятельности органов государственной власти является выявление, пресечение финансовых правонарушений и, как конечный результат, неотвратимое наказание нарушителей финансового законодательства. </w:t>
      </w:r>
    </w:p>
    <w:p w:rsidR="000D04D1" w:rsidRPr="00C13910" w:rsidRDefault="000D04D1" w:rsidP="00C13910">
      <w:pPr>
        <w:pStyle w:val="a6"/>
        <w:spacing w:line="360" w:lineRule="auto"/>
        <w:ind w:firstLine="720"/>
        <w:jc w:val="both"/>
        <w:rPr>
          <w:rFonts w:ascii="Times New Roman" w:eastAsia="Times New Roman" w:hAnsi="Times New Roman" w:cs="Times New Roman"/>
          <w:sz w:val="28"/>
          <w:szCs w:val="28"/>
        </w:rPr>
      </w:pPr>
      <w:r w:rsidRPr="00C13910">
        <w:rPr>
          <w:rFonts w:ascii="Times New Roman" w:hAnsi="Times New Roman" w:cs="Times New Roman"/>
          <w:sz w:val="28"/>
          <w:szCs w:val="28"/>
        </w:rPr>
        <w:t>Финансовая безопасность государства – основное условие его способности осуществлять самостоятельную финансово-экономическую политику в соответствии со своими национальными интересами. Финансовая безопасность государства состоит в способности:</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обеспечивать устойчивость экономического развития государства, платежно-расчетной системы и основных финансово-экономических параметров;</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нейтрализовать воздействие мировых финансовых кризисов и преднамеренных действий мировых акторов (государств, транснациональных корпораций и др.), теневых (кланово-корпоративных, мафиозных и др.) структур на национальную экономическую и социально-политическую систему;</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предотвращать крупномасштабную утечку капиталов за</w:t>
      </w:r>
      <w:r w:rsidRPr="00C13910">
        <w:rPr>
          <w:rFonts w:ascii="Times New Roman" w:eastAsia="Times New Roman" w:hAnsi="Times New Roman" w:cs="Times New Roman"/>
          <w:sz w:val="28"/>
          <w:szCs w:val="28"/>
        </w:rPr>
        <w:t xml:space="preserve"> </w:t>
      </w:r>
      <w:r w:rsidRPr="00C13910">
        <w:rPr>
          <w:rFonts w:ascii="Times New Roman" w:hAnsi="Times New Roman" w:cs="Times New Roman"/>
          <w:sz w:val="28"/>
          <w:szCs w:val="28"/>
        </w:rPr>
        <w:t>границу, «бегство капитала» из реального сектора экономики;</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lastRenderedPageBreak/>
        <w:t>предотвращать конфликты между властями разных уровней по поводу распределения и использования ресурсов национальной бюджетной системы;</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наиболее оптимально для экономики страны привлекать и</w:t>
      </w:r>
      <w:r w:rsidRPr="00C13910">
        <w:rPr>
          <w:rFonts w:ascii="Times New Roman" w:eastAsia="Times New Roman" w:hAnsi="Times New Roman" w:cs="Times New Roman"/>
          <w:sz w:val="28"/>
          <w:szCs w:val="28"/>
        </w:rPr>
        <w:t xml:space="preserve"> </w:t>
      </w:r>
      <w:r w:rsidRPr="00C13910">
        <w:rPr>
          <w:rFonts w:ascii="Times New Roman" w:hAnsi="Times New Roman" w:cs="Times New Roman"/>
          <w:sz w:val="28"/>
          <w:szCs w:val="28"/>
        </w:rPr>
        <w:t>использовать средства иностранных заимствований;</w:t>
      </w:r>
    </w:p>
    <w:p w:rsidR="000D04D1" w:rsidRPr="00C13910" w:rsidRDefault="000D04D1" w:rsidP="00C13910">
      <w:pPr>
        <w:pStyle w:val="a6"/>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предотвращать преступления и административные правонарушения в финансовых правоотношениях (в том числе легализацию – отмывание – доходов, полученн</w:t>
      </w:r>
      <w:r w:rsidR="00173411">
        <w:rPr>
          <w:rFonts w:ascii="Times New Roman" w:hAnsi="Times New Roman" w:cs="Times New Roman"/>
          <w:sz w:val="28"/>
          <w:szCs w:val="28"/>
        </w:rPr>
        <w:t>ых преступным путем)</w:t>
      </w:r>
      <w:r w:rsidR="001E77A9">
        <w:rPr>
          <w:rFonts w:ascii="Times New Roman" w:hAnsi="Times New Roman" w:cs="Times New Roman"/>
          <w:sz w:val="28"/>
          <w:szCs w:val="28"/>
        </w:rPr>
        <w:t xml:space="preserve"> </w:t>
      </w:r>
      <w:r w:rsidR="001617E3" w:rsidRPr="00B65DD4">
        <w:rPr>
          <w:rFonts w:ascii="Times New Roman" w:hAnsi="Times New Roman" w:cs="Times New Roman"/>
          <w:sz w:val="28"/>
          <w:szCs w:val="28"/>
        </w:rPr>
        <w:t>[5</w:t>
      </w:r>
      <w:r w:rsidR="001E77A9" w:rsidRPr="00B65DD4">
        <w:rPr>
          <w:rFonts w:ascii="Times New Roman" w:hAnsi="Times New Roman" w:cs="Times New Roman"/>
          <w:sz w:val="28"/>
          <w:szCs w:val="28"/>
        </w:rPr>
        <w:t>]</w:t>
      </w:r>
      <w:r w:rsidR="00173411">
        <w:rPr>
          <w:rFonts w:ascii="Times New Roman" w:hAnsi="Times New Roman" w:cs="Times New Roman"/>
          <w:sz w:val="28"/>
          <w:szCs w:val="28"/>
        </w:rPr>
        <w:t>.</w:t>
      </w:r>
    </w:p>
    <w:p w:rsidR="000D04D1" w:rsidRPr="00C13910" w:rsidRDefault="000D04D1"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Исходя из вышеизложенного, могут быть сделаны выводы о том, что </w:t>
      </w:r>
      <w:r w:rsidR="00E80A05">
        <w:rPr>
          <w:rFonts w:ascii="Times New Roman" w:hAnsi="Times New Roman" w:cs="Times New Roman"/>
          <w:sz w:val="28"/>
          <w:szCs w:val="28"/>
        </w:rPr>
        <w:t>финансовая безопасность явля</w:t>
      </w:r>
      <w:r w:rsidR="004F5821">
        <w:rPr>
          <w:rFonts w:ascii="Times New Roman" w:hAnsi="Times New Roman" w:cs="Times New Roman"/>
          <w:sz w:val="28"/>
          <w:szCs w:val="28"/>
        </w:rPr>
        <w:t>ется</w:t>
      </w:r>
      <w:r w:rsidR="00E80A05">
        <w:rPr>
          <w:rFonts w:ascii="Times New Roman" w:hAnsi="Times New Roman" w:cs="Times New Roman"/>
          <w:sz w:val="28"/>
          <w:szCs w:val="28"/>
        </w:rPr>
        <w:t xml:space="preserve"> подсистемой экономической безопасности, рассматривается в различных аспектах и  </w:t>
      </w:r>
      <w:r w:rsidR="00173411">
        <w:rPr>
          <w:rFonts w:ascii="Times New Roman" w:hAnsi="Times New Roman" w:cs="Times New Roman"/>
          <w:sz w:val="28"/>
          <w:szCs w:val="28"/>
        </w:rPr>
        <w:t xml:space="preserve">имеет множество определений, но в целом </w:t>
      </w:r>
      <w:r w:rsidR="00E2428B">
        <w:rPr>
          <w:rFonts w:ascii="Times New Roman" w:hAnsi="Times New Roman" w:cs="Times New Roman"/>
          <w:sz w:val="28"/>
          <w:szCs w:val="28"/>
        </w:rPr>
        <w:t>предполагает</w:t>
      </w:r>
      <w:r w:rsidR="00173411">
        <w:rPr>
          <w:rFonts w:ascii="Times New Roman" w:hAnsi="Times New Roman" w:cs="Times New Roman"/>
          <w:sz w:val="28"/>
          <w:szCs w:val="28"/>
        </w:rPr>
        <w:t xml:space="preserve"> </w:t>
      </w:r>
      <w:r w:rsidR="00E2428B">
        <w:rPr>
          <w:rFonts w:ascii="Times New Roman" w:hAnsi="Times New Roman" w:cs="Times New Roman"/>
          <w:sz w:val="28"/>
          <w:szCs w:val="28"/>
        </w:rPr>
        <w:t xml:space="preserve">взаимодействие </w:t>
      </w:r>
      <w:r w:rsidR="00A73A87">
        <w:rPr>
          <w:rFonts w:ascii="Times New Roman" w:hAnsi="Times New Roman" w:cs="Times New Roman"/>
          <w:sz w:val="28"/>
          <w:szCs w:val="28"/>
        </w:rPr>
        <w:t xml:space="preserve">составляющих ее элементов, </w:t>
      </w:r>
      <w:r w:rsidR="00173411">
        <w:rPr>
          <w:rFonts w:ascii="Times New Roman" w:hAnsi="Times New Roman" w:cs="Times New Roman"/>
          <w:sz w:val="28"/>
          <w:szCs w:val="28"/>
        </w:rPr>
        <w:t>обеспечивающих стабильное развитие государства</w:t>
      </w:r>
      <w:r w:rsidR="00A73A87">
        <w:rPr>
          <w:rFonts w:ascii="Times New Roman" w:hAnsi="Times New Roman" w:cs="Times New Roman"/>
          <w:sz w:val="28"/>
          <w:szCs w:val="28"/>
        </w:rPr>
        <w:t xml:space="preserve"> и защиту национальных интересов</w:t>
      </w:r>
      <w:r w:rsidR="00173411">
        <w:rPr>
          <w:rFonts w:ascii="Times New Roman" w:hAnsi="Times New Roman" w:cs="Times New Roman"/>
          <w:sz w:val="28"/>
          <w:szCs w:val="28"/>
        </w:rPr>
        <w:t>.</w:t>
      </w:r>
    </w:p>
    <w:p w:rsidR="000D04D1" w:rsidRPr="00C13910" w:rsidRDefault="000D04D1"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rPr>
          <w:b/>
          <w:sz w:val="28"/>
          <w:szCs w:val="28"/>
          <w:lang w:val="ru-RU"/>
        </w:rPr>
      </w:pPr>
    </w:p>
    <w:p w:rsidR="000D04D1" w:rsidRPr="00C13910" w:rsidRDefault="000D04D1" w:rsidP="00C13910">
      <w:pPr>
        <w:pStyle w:val="a7"/>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rPr>
          <w:b/>
          <w:sz w:val="28"/>
          <w:szCs w:val="28"/>
          <w:lang w:val="ru-RU"/>
        </w:rPr>
      </w:pPr>
      <w:r w:rsidRPr="00C13910">
        <w:rPr>
          <w:b/>
          <w:sz w:val="28"/>
          <w:szCs w:val="28"/>
          <w:lang w:val="ru-RU"/>
        </w:rPr>
        <w:t xml:space="preserve"> </w:t>
      </w:r>
      <w:bookmarkStart w:id="3" w:name="_Toc40907589"/>
      <w:r w:rsidRPr="00C13910">
        <w:rPr>
          <w:b/>
          <w:sz w:val="28"/>
          <w:szCs w:val="28"/>
          <w:lang w:val="ru-RU"/>
        </w:rPr>
        <w:t>Система финансовой безопасности и принципы ее осуществления</w:t>
      </w:r>
      <w:bookmarkEnd w:id="3"/>
    </w:p>
    <w:p w:rsidR="000D04D1" w:rsidRPr="00C13910" w:rsidRDefault="000D04D1"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rPr>
          <w:b/>
          <w:sz w:val="28"/>
          <w:szCs w:val="28"/>
          <w:lang w:val="ru-RU"/>
        </w:rPr>
      </w:pPr>
    </w:p>
    <w:p w:rsidR="00E406C4" w:rsidRPr="001E77A9"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Финансовая безопасность является важнейшим элементом экономической безопасности страны в современных условиях. Именно поэтому одной из важнейших проблем обеспечения экономической безопасности государства является состояние его финансовой системы (государственного бюджета и других институтов), способность этой системы обеспечивать государство финансовыми средствами, достаточными для выполнения внутренних и внешних функций. Финансовая безопасность является основным условием способности государства осуществ</w:t>
      </w:r>
      <w:r w:rsidR="003054E5" w:rsidRPr="00C13910">
        <w:rPr>
          <w:rFonts w:ascii="Times New Roman" w:hAnsi="Times New Roman" w:cs="Times New Roman"/>
          <w:sz w:val="28"/>
          <w:szCs w:val="28"/>
        </w:rPr>
        <w:t>лять самостоятельную финансово-</w:t>
      </w:r>
      <w:r w:rsidRPr="00C13910">
        <w:rPr>
          <w:rFonts w:ascii="Times New Roman" w:hAnsi="Times New Roman" w:cs="Times New Roman"/>
          <w:sz w:val="28"/>
          <w:szCs w:val="28"/>
        </w:rPr>
        <w:t>экономическую политику, направленную на достижение финансов</w:t>
      </w:r>
      <w:r w:rsidR="00733D61">
        <w:rPr>
          <w:rFonts w:ascii="Times New Roman" w:hAnsi="Times New Roman" w:cs="Times New Roman"/>
          <w:sz w:val="28"/>
          <w:szCs w:val="28"/>
        </w:rPr>
        <w:t>ого благополучия государства</w:t>
      </w:r>
      <w:r w:rsidR="001E77A9">
        <w:rPr>
          <w:rFonts w:ascii="Times New Roman" w:hAnsi="Times New Roman" w:cs="Times New Roman"/>
          <w:sz w:val="28"/>
          <w:szCs w:val="28"/>
        </w:rPr>
        <w:t>.</w:t>
      </w:r>
    </w:p>
    <w:p w:rsidR="00A67736" w:rsidRPr="001E77A9"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Финансовую безопасность государства можно рассматривать в д</w:t>
      </w:r>
      <w:r w:rsidR="001E77A9">
        <w:rPr>
          <w:rFonts w:ascii="Times New Roman" w:hAnsi="Times New Roman" w:cs="Times New Roman"/>
          <w:sz w:val="28"/>
          <w:szCs w:val="28"/>
        </w:rPr>
        <w:t>вух аспектах:</w:t>
      </w:r>
    </w:p>
    <w:p w:rsidR="00A67736" w:rsidRPr="00C13910" w:rsidRDefault="00B65DD4" w:rsidP="00C13910">
      <w:pPr>
        <w:pStyle w:val="a6"/>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hAnsi="Times New Roman" w:cs="Times New Roman"/>
          <w:sz w:val="28"/>
          <w:szCs w:val="28"/>
        </w:rPr>
      </w:pPr>
      <w:r w:rsidRPr="00C13910">
        <w:rPr>
          <w:rFonts w:ascii="Times New Roman" w:hAnsi="Times New Roman" w:cs="Times New Roman"/>
          <w:sz w:val="28"/>
          <w:szCs w:val="28"/>
        </w:rPr>
        <w:lastRenderedPageBreak/>
        <w:t>В</w:t>
      </w:r>
      <w:r w:rsidR="00667757" w:rsidRPr="00C13910">
        <w:rPr>
          <w:rFonts w:ascii="Times New Roman" w:hAnsi="Times New Roman" w:cs="Times New Roman"/>
          <w:sz w:val="28"/>
          <w:szCs w:val="28"/>
        </w:rPr>
        <w:t>нешнем</w:t>
      </w:r>
      <w:r>
        <w:rPr>
          <w:rFonts w:ascii="Times New Roman" w:hAnsi="Times New Roman" w:cs="Times New Roman"/>
          <w:sz w:val="28"/>
          <w:szCs w:val="28"/>
        </w:rPr>
        <w:t xml:space="preserve">, который </w:t>
      </w:r>
      <w:r w:rsidR="00667757" w:rsidRPr="00C13910">
        <w:rPr>
          <w:rFonts w:ascii="Times New Roman" w:hAnsi="Times New Roman" w:cs="Times New Roman"/>
          <w:sz w:val="28"/>
          <w:szCs w:val="28"/>
        </w:rPr>
        <w:t>затрагивает финансовый суверенитет страны, уровень независимости национальной финансовой системы от воздействия финансово-кредитных организаций международного уровн</w:t>
      </w:r>
      <w:r>
        <w:rPr>
          <w:rFonts w:ascii="Times New Roman" w:hAnsi="Times New Roman" w:cs="Times New Roman"/>
          <w:sz w:val="28"/>
          <w:szCs w:val="28"/>
        </w:rPr>
        <w:t>я и транснационального капитала</w:t>
      </w:r>
      <w:r w:rsidR="00667757" w:rsidRPr="00C13910">
        <w:rPr>
          <w:rFonts w:ascii="Times New Roman" w:hAnsi="Times New Roman" w:cs="Times New Roman"/>
          <w:sz w:val="28"/>
          <w:szCs w:val="28"/>
        </w:rPr>
        <w:t>;</w:t>
      </w:r>
    </w:p>
    <w:p w:rsidR="00E406C4" w:rsidRPr="00C13910" w:rsidRDefault="00B65DD4" w:rsidP="00C13910">
      <w:pPr>
        <w:pStyle w:val="a6"/>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Внутреннем, где </w:t>
      </w:r>
      <w:r w:rsidR="00667757" w:rsidRPr="00C13910">
        <w:rPr>
          <w:rFonts w:ascii="Times New Roman" w:hAnsi="Times New Roman" w:cs="Times New Roman"/>
          <w:sz w:val="28"/>
          <w:szCs w:val="28"/>
        </w:rPr>
        <w:t xml:space="preserve">безопасность финансовой сферы определяется совершенством правовой, организационной и институциональной базы, политической стабильностью, уровнем рисков рыночной конъюнктуры, масштабами теневой экономики и </w:t>
      </w:r>
      <w:r>
        <w:rPr>
          <w:rFonts w:ascii="Times New Roman" w:hAnsi="Times New Roman" w:cs="Times New Roman"/>
          <w:sz w:val="28"/>
          <w:szCs w:val="28"/>
        </w:rPr>
        <w:t>уровнем коррупции в государстве</w:t>
      </w:r>
      <w:r w:rsidR="001E77A9" w:rsidRPr="001E77A9">
        <w:rPr>
          <w:rFonts w:ascii="Times New Roman" w:hAnsi="Times New Roman" w:cs="Times New Roman"/>
          <w:sz w:val="28"/>
          <w:szCs w:val="28"/>
        </w:rPr>
        <w:t xml:space="preserve"> [</w:t>
      </w:r>
      <w:r w:rsidR="001617E3" w:rsidRPr="00B65DD4">
        <w:rPr>
          <w:rFonts w:ascii="Times New Roman" w:hAnsi="Times New Roman" w:cs="Times New Roman"/>
          <w:sz w:val="28"/>
          <w:szCs w:val="28"/>
        </w:rPr>
        <w:t>14</w:t>
      </w:r>
      <w:r w:rsidR="001E77A9" w:rsidRPr="00B65DD4">
        <w:rPr>
          <w:rFonts w:ascii="Times New Roman" w:hAnsi="Times New Roman" w:cs="Times New Roman"/>
          <w:sz w:val="28"/>
          <w:szCs w:val="28"/>
        </w:rPr>
        <w:t>]</w:t>
      </w:r>
      <w:r w:rsidR="00173411">
        <w:rPr>
          <w:rFonts w:ascii="Times New Roman" w:hAnsi="Times New Roman" w:cs="Times New Roman"/>
          <w:sz w:val="28"/>
          <w:szCs w:val="28"/>
        </w:rPr>
        <w:t>.</w:t>
      </w:r>
    </w:p>
    <w:p w:rsidR="00E406C4" w:rsidRPr="00545972"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Являясь чрезвычайно сложной многоуровневой системой, финансовая безопасность образована рядом подсистем, различающихся собственной структурой и логикой развития. В наиболее общем виде можно выделить следующие ее составляющие: бюджетную, налоговую, долговую, безопасность банковской системы, валютную, денежно-кредитную, инвестиционную безопасность</w:t>
      </w:r>
      <w:r w:rsidR="000D5579">
        <w:rPr>
          <w:rFonts w:ascii="Times New Roman" w:hAnsi="Times New Roman" w:cs="Times New Roman"/>
          <w:sz w:val="28"/>
          <w:szCs w:val="28"/>
        </w:rPr>
        <w:t xml:space="preserve"> и финансовую безопасность страх</w:t>
      </w:r>
      <w:r w:rsidRPr="00C13910">
        <w:rPr>
          <w:rFonts w:ascii="Times New Roman" w:hAnsi="Times New Roman" w:cs="Times New Roman"/>
          <w:sz w:val="28"/>
          <w:szCs w:val="28"/>
        </w:rPr>
        <w:t>ово</w:t>
      </w:r>
      <w:r w:rsidR="00173411">
        <w:rPr>
          <w:rFonts w:ascii="Times New Roman" w:hAnsi="Times New Roman" w:cs="Times New Roman"/>
          <w:sz w:val="28"/>
          <w:szCs w:val="28"/>
        </w:rPr>
        <w:t>го и фондового рынка</w:t>
      </w:r>
      <w:r w:rsidR="001E77A9">
        <w:rPr>
          <w:rFonts w:ascii="Times New Roman" w:hAnsi="Times New Roman" w:cs="Times New Roman"/>
          <w:sz w:val="28"/>
          <w:szCs w:val="28"/>
        </w:rPr>
        <w:t xml:space="preserve"> </w:t>
      </w:r>
      <w:r w:rsidR="001E77A9" w:rsidRPr="001E77A9">
        <w:rPr>
          <w:rFonts w:ascii="Times New Roman" w:hAnsi="Times New Roman" w:cs="Times New Roman"/>
          <w:sz w:val="28"/>
          <w:szCs w:val="28"/>
        </w:rPr>
        <w:t>[</w:t>
      </w:r>
      <w:r w:rsidR="001E77A9" w:rsidRPr="00545972">
        <w:rPr>
          <w:rFonts w:ascii="Times New Roman" w:hAnsi="Times New Roman" w:cs="Times New Roman"/>
          <w:sz w:val="28"/>
          <w:szCs w:val="28"/>
        </w:rPr>
        <w:t>6]</w:t>
      </w:r>
      <w:r w:rsidR="00173411">
        <w:rPr>
          <w:rFonts w:ascii="Times New Roman" w:hAnsi="Times New Roman" w:cs="Times New Roman"/>
          <w:sz w:val="28"/>
          <w:szCs w:val="28"/>
        </w:rPr>
        <w:t>.</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hAnsi="Times New Roman" w:cs="Times New Roman"/>
          <w:sz w:val="28"/>
          <w:szCs w:val="28"/>
        </w:rPr>
      </w:pPr>
      <w:r w:rsidRPr="00C13910">
        <w:rPr>
          <w:rFonts w:ascii="Times New Roman" w:hAnsi="Times New Roman" w:cs="Times New Roman"/>
          <w:sz w:val="28"/>
          <w:szCs w:val="28"/>
        </w:rPr>
        <w:t xml:space="preserve">Под понятием </w:t>
      </w:r>
      <w:r w:rsidRPr="00C13910">
        <w:rPr>
          <w:rFonts w:ascii="Times New Roman" w:hAnsi="Times New Roman" w:cs="Times New Roman"/>
          <w:i/>
          <w:sz w:val="28"/>
          <w:szCs w:val="28"/>
        </w:rPr>
        <w:t>бюджетная безопасность</w:t>
      </w:r>
      <w:r w:rsidRPr="00C13910">
        <w:rPr>
          <w:rFonts w:ascii="Times New Roman" w:hAnsi="Times New Roman" w:cs="Times New Roman"/>
          <w:sz w:val="28"/>
          <w:szCs w:val="28"/>
        </w:rPr>
        <w:t xml:space="preserve"> следует понимать состояние обеспечения платежеспособности государства с учетом баланса доходов и расходов государственного и местных бюджетов и эффективности использования бюджетных средств. В целом бюджетная безопасность государства предопределяется размером бюджета, уровнем перераспределения ВВП через бюджет, размером, характером и уровнем дефицита бюджета, методами финансирования последнего, масштабами бюджетного финансирования, процессом бюджетного формирования, своевременностью принятия и характером кассового выполнения бюджета, уровнем бюджетной дисциплины</w:t>
      </w:r>
      <w:r w:rsidR="00E406C4" w:rsidRPr="00C13910">
        <w:rPr>
          <w:rFonts w:ascii="Times New Roman" w:hAnsi="Times New Roman" w:cs="Times New Roman"/>
          <w:sz w:val="28"/>
          <w:szCs w:val="28"/>
        </w:rPr>
        <w:t>.</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Налоговая безопасность государства</w:t>
      </w:r>
      <w:r w:rsidRPr="00C13910">
        <w:rPr>
          <w:rFonts w:ascii="Times New Roman" w:hAnsi="Times New Roman" w:cs="Times New Roman"/>
          <w:sz w:val="28"/>
          <w:szCs w:val="28"/>
        </w:rPr>
        <w:t xml:space="preserve"> определяется эффективностью налоговой политики государства, которая может оптимально объединять фискальные интересы государства и индивидуальные, корпоративные интересы налогоплательщиков. С позиций фискальной достаточности </w:t>
      </w:r>
      <w:r w:rsidRPr="00C13910">
        <w:rPr>
          <w:rFonts w:ascii="Times New Roman" w:hAnsi="Times New Roman" w:cs="Times New Roman"/>
          <w:sz w:val="28"/>
          <w:szCs w:val="28"/>
        </w:rPr>
        <w:lastRenderedPageBreak/>
        <w:t xml:space="preserve">проблема налоговой безопасности сводится к обеспечению государства таким объемом налоговых поступлений, которые </w:t>
      </w:r>
      <w:r w:rsidR="00B65DD4">
        <w:rPr>
          <w:rFonts w:ascii="Times New Roman" w:hAnsi="Times New Roman" w:cs="Times New Roman"/>
          <w:sz w:val="28"/>
          <w:szCs w:val="28"/>
        </w:rPr>
        <w:t>являются</w:t>
      </w:r>
      <w:r w:rsidRPr="00C13910">
        <w:rPr>
          <w:rFonts w:ascii="Times New Roman" w:hAnsi="Times New Roman" w:cs="Times New Roman"/>
          <w:sz w:val="28"/>
          <w:szCs w:val="28"/>
        </w:rPr>
        <w:t xml:space="preserve"> оптимально необходимыми в соответствии с требованиями провозглашенной экономической доктрины. При этом следует помнить, что на фискальную безопасность государства влияют многочисленные налоговые, часто необоснованные, льготы. Вместе с тем, налоговая безопасность государства предусматривает оптимизацию уровня налогообложения, ведь чрезмерное повышение нормы налогообложения приводит к увеличению теневой экономики, свертыванию легального бизнеса, массового уклонения от уплаты налогов, а затем – к сокращению налоговой базы.</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Долговая безопасность государства</w:t>
      </w:r>
      <w:r w:rsidRPr="00C13910">
        <w:rPr>
          <w:rFonts w:ascii="Times New Roman" w:hAnsi="Times New Roman" w:cs="Times New Roman"/>
          <w:sz w:val="28"/>
          <w:szCs w:val="28"/>
        </w:rPr>
        <w:t xml:space="preserve"> – определенный уровень государственной внутренней и внешней задолженности с учетом стоимости ее обслуживания и эффективности </w:t>
      </w:r>
      <w:r w:rsidR="00B65DD4">
        <w:rPr>
          <w:rFonts w:ascii="Times New Roman" w:hAnsi="Times New Roman" w:cs="Times New Roman"/>
          <w:sz w:val="28"/>
          <w:szCs w:val="28"/>
        </w:rPr>
        <w:t>использования</w:t>
      </w:r>
      <w:r w:rsidRPr="00C13910">
        <w:rPr>
          <w:rFonts w:ascii="Times New Roman" w:hAnsi="Times New Roman" w:cs="Times New Roman"/>
          <w:sz w:val="28"/>
          <w:szCs w:val="28"/>
        </w:rPr>
        <w:t xml:space="preserve"> внутренних и внешних заимствований и оптимального соо</w:t>
      </w:r>
      <w:r w:rsidR="00B65DD4">
        <w:rPr>
          <w:rFonts w:ascii="Times New Roman" w:hAnsi="Times New Roman" w:cs="Times New Roman"/>
          <w:sz w:val="28"/>
          <w:szCs w:val="28"/>
        </w:rPr>
        <w:t>тношения между ними, достаточного</w:t>
      </w:r>
      <w:r w:rsidRPr="00C13910">
        <w:rPr>
          <w:rFonts w:ascii="Times New Roman" w:hAnsi="Times New Roman" w:cs="Times New Roman"/>
          <w:sz w:val="28"/>
          <w:szCs w:val="28"/>
        </w:rPr>
        <w:t xml:space="preserve"> для</w:t>
      </w:r>
      <w:r w:rsidR="007D42E8">
        <w:rPr>
          <w:rFonts w:ascii="Times New Roman" w:hAnsi="Times New Roman" w:cs="Times New Roman"/>
          <w:sz w:val="28"/>
          <w:szCs w:val="28"/>
        </w:rPr>
        <w:t xml:space="preserve"> решения необходимых социально-</w:t>
      </w:r>
      <w:r w:rsidRPr="00C13910">
        <w:rPr>
          <w:rFonts w:ascii="Times New Roman" w:hAnsi="Times New Roman" w:cs="Times New Roman"/>
          <w:sz w:val="28"/>
          <w:szCs w:val="28"/>
        </w:rPr>
        <w:t>экономических потребностей, которая дает возможность сохранить стойкость финансовой системы страны к внутренним и внешним угрозам, обеспечить относительную независимость государства, сохраняя при этом экономическую возможность страны осуществлять выплаты на погашение основной суммы и процентов без угрозы утратить суверенитет, одновременно поддерживая надлежащий уровень платежеспособности и кредитного рейтинга.</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Сущность </w:t>
      </w:r>
      <w:r w:rsidRPr="00C13910">
        <w:rPr>
          <w:rFonts w:ascii="Times New Roman" w:hAnsi="Times New Roman" w:cs="Times New Roman"/>
          <w:i/>
          <w:sz w:val="28"/>
          <w:szCs w:val="28"/>
        </w:rPr>
        <w:t>финансовой безопасности банковской системы</w:t>
      </w:r>
      <w:r w:rsidRPr="00C13910">
        <w:rPr>
          <w:rFonts w:ascii="Times New Roman" w:hAnsi="Times New Roman" w:cs="Times New Roman"/>
          <w:sz w:val="28"/>
          <w:szCs w:val="28"/>
        </w:rPr>
        <w:t xml:space="preserve"> состоит в обеспечении наиболее эффективного использования ресурсного потенциала, создании благоприятных условий для реализации экономических интересов банковских учреждений, предупреждении внутренних и </w:t>
      </w:r>
      <w:r w:rsidR="008E5EC6">
        <w:rPr>
          <w:rFonts w:ascii="Times New Roman" w:hAnsi="Times New Roman" w:cs="Times New Roman"/>
          <w:sz w:val="28"/>
          <w:szCs w:val="28"/>
        </w:rPr>
        <w:t>внешних угроз банковской системы</w:t>
      </w:r>
      <w:r w:rsidRPr="00C13910">
        <w:rPr>
          <w:rFonts w:ascii="Times New Roman" w:hAnsi="Times New Roman" w:cs="Times New Roman"/>
          <w:sz w:val="28"/>
          <w:szCs w:val="28"/>
        </w:rPr>
        <w:t>, создании условий ее стабильного и эффективного функционирования.</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Валютную безопасность государства</w:t>
      </w:r>
      <w:r w:rsidRPr="00C13910">
        <w:rPr>
          <w:rFonts w:ascii="Times New Roman" w:hAnsi="Times New Roman" w:cs="Times New Roman"/>
          <w:sz w:val="28"/>
          <w:szCs w:val="28"/>
        </w:rPr>
        <w:t xml:space="preserve"> необходимо рассматривать с двух точек зрения. Во-первых, это степень обеспеченности государства </w:t>
      </w:r>
      <w:r w:rsidRPr="00C13910">
        <w:rPr>
          <w:rFonts w:ascii="Times New Roman" w:hAnsi="Times New Roman" w:cs="Times New Roman"/>
          <w:sz w:val="28"/>
          <w:szCs w:val="28"/>
        </w:rPr>
        <w:lastRenderedPageBreak/>
        <w:t xml:space="preserve">необходимыми валютными средствами, которых достаточно для выполнения международных обязательств страны, и накопления необходимого объема валютных резервов с целью поддержания стабильности национальной денежной единицы. Во-вторых, это состояние </w:t>
      </w:r>
      <w:proofErr w:type="spellStart"/>
      <w:r w:rsidRPr="00C13910">
        <w:rPr>
          <w:rFonts w:ascii="Times New Roman" w:hAnsi="Times New Roman" w:cs="Times New Roman"/>
          <w:sz w:val="28"/>
          <w:szCs w:val="28"/>
        </w:rPr>
        <w:t>курсообразования</w:t>
      </w:r>
      <w:proofErr w:type="spellEnd"/>
      <w:r w:rsidRPr="00C13910">
        <w:rPr>
          <w:rFonts w:ascii="Times New Roman" w:hAnsi="Times New Roman" w:cs="Times New Roman"/>
          <w:sz w:val="28"/>
          <w:szCs w:val="28"/>
        </w:rPr>
        <w:t xml:space="preserve">, максимально защищающее страну на международных валютных рынках, </w:t>
      </w:r>
      <w:r w:rsidR="003C3E3C" w:rsidRPr="00C13910">
        <w:rPr>
          <w:rFonts w:ascii="Times New Roman" w:hAnsi="Times New Roman" w:cs="Times New Roman"/>
          <w:sz w:val="28"/>
          <w:szCs w:val="28"/>
        </w:rPr>
        <w:t>и создающее условие для развития</w:t>
      </w:r>
      <w:r w:rsidRPr="00C13910">
        <w:rPr>
          <w:rFonts w:ascii="Times New Roman" w:hAnsi="Times New Roman" w:cs="Times New Roman"/>
          <w:sz w:val="28"/>
          <w:szCs w:val="28"/>
        </w:rPr>
        <w:t xml:space="preserve"> экспорта, пос</w:t>
      </w:r>
      <w:r w:rsidR="002572F1">
        <w:rPr>
          <w:rFonts w:ascii="Times New Roman" w:hAnsi="Times New Roman" w:cs="Times New Roman"/>
          <w:sz w:val="28"/>
          <w:szCs w:val="28"/>
        </w:rPr>
        <w:t>тупления иностранных инвестиций</w:t>
      </w:r>
      <w:r w:rsidRPr="00C13910">
        <w:rPr>
          <w:rFonts w:ascii="Times New Roman" w:hAnsi="Times New Roman" w:cs="Times New Roman"/>
          <w:sz w:val="28"/>
          <w:szCs w:val="28"/>
        </w:rPr>
        <w:t xml:space="preserve"> и интеграции страны в мировую экономику.</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Безопасность денежного-кредитного обращения</w:t>
      </w:r>
      <w:r w:rsidRPr="00C13910">
        <w:rPr>
          <w:rFonts w:ascii="Times New Roman" w:hAnsi="Times New Roman" w:cs="Times New Roman"/>
          <w:sz w:val="28"/>
          <w:szCs w:val="28"/>
        </w:rPr>
        <w:t xml:space="preserve"> – это такое состояние денежно-кредитной системы, которая характеризуется стабильностью денежной единицы, доступностью кредитных ресурсов и таким уровнем инфляции, которая обеспечивает экономический рост и повышение реальных доходов населения. При этом величина ссудного процента может быть достаточной для насыщения </w:t>
      </w:r>
      <w:proofErr w:type="spellStart"/>
      <w:r w:rsidRPr="00C13910">
        <w:rPr>
          <w:rFonts w:ascii="Times New Roman" w:hAnsi="Times New Roman" w:cs="Times New Roman"/>
          <w:sz w:val="28"/>
          <w:szCs w:val="28"/>
        </w:rPr>
        <w:t>трансакционного</w:t>
      </w:r>
      <w:proofErr w:type="spellEnd"/>
      <w:r w:rsidRPr="00C13910">
        <w:rPr>
          <w:rFonts w:ascii="Times New Roman" w:hAnsi="Times New Roman" w:cs="Times New Roman"/>
          <w:sz w:val="28"/>
          <w:szCs w:val="28"/>
        </w:rPr>
        <w:t xml:space="preserve"> спроса на деньги и перехода к политике «длинных денег», а размер денежной массы должен быть достаточным для обслуживания ею хозяйственных оборотов.</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Инвестиционная безопасность</w:t>
      </w:r>
      <w:r w:rsidRPr="00C13910">
        <w:rPr>
          <w:rFonts w:ascii="Times New Roman" w:hAnsi="Times New Roman" w:cs="Times New Roman"/>
          <w:sz w:val="28"/>
          <w:szCs w:val="28"/>
        </w:rPr>
        <w:t xml:space="preserve"> – достижение уровня инвестиций, который дает возможность оптимально удовлетворять текущие потребности экономики в капитальных вложениях по объему и структуре с учетом эффективного использования и возвращения средств, которые инвестируются, оптимального соотношения между размерами иностранных инвестиций в страну и отечественных за границу, поддержания положительного национального платежного баланса. Вместе с тем, с точки зрения обеспечения финансовой безопасности государства, формирование системы инвестиционной безопасности в стране обязательно следует осуществлять с учетом необходимости соблюдения взвешенной антиинфляционной политики, достижения сокращения бюджетного дефицита.</w:t>
      </w:r>
    </w:p>
    <w:p w:rsidR="00EC72D2" w:rsidRDefault="00667757" w:rsidP="00EC72D2">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i/>
          <w:sz w:val="28"/>
          <w:szCs w:val="28"/>
        </w:rPr>
        <w:t>Финансовая безопасность фондового рынка</w:t>
      </w:r>
      <w:r w:rsidRPr="00C13910">
        <w:rPr>
          <w:rFonts w:ascii="Times New Roman" w:hAnsi="Times New Roman" w:cs="Times New Roman"/>
          <w:sz w:val="28"/>
          <w:szCs w:val="28"/>
        </w:rPr>
        <w:t xml:space="preserve"> – </w:t>
      </w:r>
      <w:r w:rsidR="00E80A05">
        <w:rPr>
          <w:rFonts w:ascii="Times New Roman" w:hAnsi="Times New Roman" w:cs="Times New Roman"/>
          <w:sz w:val="28"/>
          <w:szCs w:val="28"/>
        </w:rPr>
        <w:t xml:space="preserve">это </w:t>
      </w:r>
      <w:r w:rsidRPr="00C13910">
        <w:rPr>
          <w:rFonts w:ascii="Times New Roman" w:hAnsi="Times New Roman" w:cs="Times New Roman"/>
          <w:sz w:val="28"/>
          <w:szCs w:val="28"/>
        </w:rPr>
        <w:t xml:space="preserve">оптимальный объем капитализации </w:t>
      </w:r>
      <w:r w:rsidR="00E80A05">
        <w:rPr>
          <w:rFonts w:ascii="Times New Roman" w:hAnsi="Times New Roman" w:cs="Times New Roman"/>
          <w:sz w:val="28"/>
          <w:szCs w:val="28"/>
        </w:rPr>
        <w:t xml:space="preserve">данного рынка </w:t>
      </w:r>
      <w:r w:rsidRPr="00C13910">
        <w:rPr>
          <w:rFonts w:ascii="Times New Roman" w:hAnsi="Times New Roman" w:cs="Times New Roman"/>
          <w:sz w:val="28"/>
          <w:szCs w:val="28"/>
        </w:rPr>
        <w:t>(учитывая представленные на нем ценные</w:t>
      </w:r>
      <w:r w:rsidR="002572F1">
        <w:rPr>
          <w:rFonts w:ascii="Times New Roman" w:eastAsia="Times New Roman" w:hAnsi="Times New Roman" w:cs="Times New Roman"/>
          <w:sz w:val="28"/>
          <w:szCs w:val="28"/>
        </w:rPr>
        <w:t xml:space="preserve"> </w:t>
      </w:r>
      <w:r w:rsidRPr="00C13910">
        <w:rPr>
          <w:rFonts w:ascii="Times New Roman" w:hAnsi="Times New Roman" w:cs="Times New Roman"/>
          <w:sz w:val="28"/>
          <w:szCs w:val="28"/>
        </w:rPr>
        <w:lastRenderedPageBreak/>
        <w:t>бумаги, их структуру и уровень ликвидности), способный обеспечить стойкое финансовое состояние эмитентов, владельцев, покупателей, организаторов торговли, торговцев, институтов общего инвестирования, посредников (брокеров), консультантов, регистраторов, депозитариев, хранителей и государства вообще. Оценивая безопасность фондового рынка в целом, надо вести речь о безопасности рынка государственных ценных бумаг и рынка корпоративных ценных бумаг, а также его сегментов: рынков акций, облигаций, векселей, казначейских обязательств, сберегательных сертификатов, биржевого и внебиржевого рынков.</w:t>
      </w:r>
    </w:p>
    <w:p w:rsidR="00E406C4" w:rsidRPr="00C13910" w:rsidRDefault="00667757" w:rsidP="00EC72D2">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 xml:space="preserve">Под </w:t>
      </w:r>
      <w:r w:rsidRPr="00C13910">
        <w:rPr>
          <w:rFonts w:ascii="Times New Roman" w:hAnsi="Times New Roman" w:cs="Times New Roman"/>
          <w:i/>
          <w:sz w:val="28"/>
          <w:szCs w:val="28"/>
        </w:rPr>
        <w:t>финансовой безопасностью страхового рынка</w:t>
      </w:r>
      <w:r w:rsidRPr="00C13910">
        <w:rPr>
          <w:rFonts w:ascii="Times New Roman" w:hAnsi="Times New Roman" w:cs="Times New Roman"/>
          <w:sz w:val="28"/>
          <w:szCs w:val="28"/>
        </w:rPr>
        <w:t xml:space="preserve"> в целом, и конкретного страхователя в частности, следует понимать такой уровень обеспеченности страховых компаний финансовыми ресурсами, которые дали бы им возможность в случае необходимости возместить оговоренные в договорах страхования убытки их клиентов и обеспечить эффективное функционирование. Финансовая безопасность рынка страховых услуг, которая зависит от многих объективных и субъективных, внутренних и внешних факторов, прежде всего, определяется состоянием его развития, финансовой результативностью и эффективностью деятельности. Вместе с тем она обусловлена и реальным финансовым состоянием субъ</w:t>
      </w:r>
      <w:r w:rsidR="006E77E8">
        <w:rPr>
          <w:rFonts w:ascii="Times New Roman" w:hAnsi="Times New Roman" w:cs="Times New Roman"/>
          <w:sz w:val="28"/>
          <w:szCs w:val="28"/>
        </w:rPr>
        <w:t>ектов хозяйствования.</w:t>
      </w:r>
    </w:p>
    <w:p w:rsidR="00E406C4"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Возможности системы финансовой безопасности во многом зависят от принципов ее построения, взаимодействия элементов, применяемых средств и способов.</w:t>
      </w:r>
    </w:p>
    <w:p w:rsidR="00A67736"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eastAsia="Times New Roman" w:hAnsi="Times New Roman" w:cs="Times New Roman"/>
          <w:sz w:val="28"/>
          <w:szCs w:val="28"/>
        </w:rPr>
      </w:pPr>
      <w:r w:rsidRPr="00C13910">
        <w:rPr>
          <w:rFonts w:ascii="Times New Roman" w:hAnsi="Times New Roman" w:cs="Times New Roman"/>
          <w:sz w:val="28"/>
          <w:szCs w:val="28"/>
        </w:rPr>
        <w:t>Определение и безусловное соблюдение принципов организации финансовой безопасности является предпосылкой создания и эффективной деятельности системы обес</w:t>
      </w:r>
      <w:r w:rsidR="00BD0CA5">
        <w:rPr>
          <w:rFonts w:ascii="Times New Roman" w:hAnsi="Times New Roman" w:cs="Times New Roman"/>
          <w:sz w:val="28"/>
          <w:szCs w:val="28"/>
        </w:rPr>
        <w:t>печения безопасности финансово-</w:t>
      </w:r>
      <w:r w:rsidRPr="00C13910">
        <w:rPr>
          <w:rFonts w:ascii="Times New Roman" w:hAnsi="Times New Roman" w:cs="Times New Roman"/>
          <w:sz w:val="28"/>
          <w:szCs w:val="28"/>
        </w:rPr>
        <w:t>кредитной сферы. При этом к таким принципам относятся:</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lastRenderedPageBreak/>
        <w:t>необходимость разработки и принятия государственной стратегии обеспечения финансовой безопасности в составе соответствующих концепций и программ;</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49"/>
        <w:jc w:val="both"/>
        <w:rPr>
          <w:rFonts w:ascii="Times New Roman" w:eastAsia="Times New Roman" w:hAnsi="Times New Roman" w:cs="Times New Roman"/>
          <w:sz w:val="28"/>
          <w:szCs w:val="28"/>
        </w:rPr>
      </w:pPr>
      <w:r w:rsidRPr="00C13910">
        <w:rPr>
          <w:rFonts w:ascii="Times New Roman" w:hAnsi="Times New Roman" w:cs="Times New Roman"/>
          <w:sz w:val="28"/>
          <w:szCs w:val="28"/>
        </w:rPr>
        <w:t>определение и утверждение на государственном уровне национальных интересов финансовой безопасности;</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определение приоритетов и основных направлений государственной политики в сфере финансовой безопасности;</w:t>
      </w:r>
    </w:p>
    <w:p w:rsidR="00E406C4"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49"/>
        <w:jc w:val="both"/>
        <w:rPr>
          <w:rFonts w:ascii="Times New Roman" w:eastAsia="Times New Roman" w:hAnsi="Times New Roman" w:cs="Times New Roman"/>
          <w:sz w:val="28"/>
          <w:szCs w:val="28"/>
        </w:rPr>
      </w:pPr>
      <w:r w:rsidRPr="00C13910">
        <w:rPr>
          <w:rFonts w:ascii="Times New Roman" w:hAnsi="Times New Roman" w:cs="Times New Roman"/>
          <w:sz w:val="28"/>
          <w:szCs w:val="28"/>
        </w:rPr>
        <w:t>наличие совокупност</w:t>
      </w:r>
      <w:r w:rsidR="0062139F">
        <w:rPr>
          <w:rFonts w:ascii="Times New Roman" w:hAnsi="Times New Roman" w:cs="Times New Roman"/>
          <w:sz w:val="28"/>
          <w:szCs w:val="28"/>
        </w:rPr>
        <w:t>и основных критериев финансово-</w:t>
      </w:r>
      <w:r w:rsidRPr="00C13910">
        <w:rPr>
          <w:rFonts w:ascii="Times New Roman" w:hAnsi="Times New Roman" w:cs="Times New Roman"/>
          <w:sz w:val="28"/>
          <w:szCs w:val="28"/>
        </w:rPr>
        <w:t>кредитной сферы с точки зрения соблюдения ее безопасности;</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необходимость определения пороговых значений индикаторов экономической безопасности и их сравнения с текущим состоянием;</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определение и четкое выполнение функций и полномочий субъектов системы финансовой безопасности;</w:t>
      </w:r>
    </w:p>
    <w:p w:rsidR="00A67736"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необходимость структурного формирования и правового оформления системы финансовой безопасности;</w:t>
      </w:r>
    </w:p>
    <w:p w:rsidR="00E406C4" w:rsidRPr="00C13910" w:rsidRDefault="00667757" w:rsidP="00C13910">
      <w:pPr>
        <w:pStyle w:val="a6"/>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eastAsia="Times New Roman" w:hAnsi="Times New Roman" w:cs="Times New Roman"/>
          <w:sz w:val="28"/>
          <w:szCs w:val="28"/>
        </w:rPr>
      </w:pPr>
      <w:r w:rsidRPr="00C13910">
        <w:rPr>
          <w:rFonts w:ascii="Times New Roman" w:hAnsi="Times New Roman" w:cs="Times New Roman"/>
          <w:sz w:val="28"/>
          <w:szCs w:val="28"/>
        </w:rPr>
        <w:t>постоянный мониторинг основных индикаторов безопасности финансово-кредитной сферы</w:t>
      </w:r>
      <w:r w:rsidR="006E77E8">
        <w:rPr>
          <w:rFonts w:ascii="Times New Roman" w:hAnsi="Times New Roman" w:cs="Times New Roman"/>
          <w:sz w:val="28"/>
          <w:szCs w:val="28"/>
        </w:rPr>
        <w:t xml:space="preserve"> </w:t>
      </w:r>
      <w:r w:rsidR="006E77E8" w:rsidRPr="006E77E8">
        <w:rPr>
          <w:rFonts w:ascii="Times New Roman" w:hAnsi="Times New Roman" w:cs="Times New Roman"/>
          <w:sz w:val="28"/>
          <w:szCs w:val="28"/>
        </w:rPr>
        <w:t>[</w:t>
      </w:r>
      <w:r w:rsidR="001617E3" w:rsidRPr="001617E3">
        <w:rPr>
          <w:rFonts w:ascii="Times New Roman" w:hAnsi="Times New Roman" w:cs="Times New Roman"/>
          <w:sz w:val="28"/>
          <w:szCs w:val="28"/>
        </w:rPr>
        <w:t>2</w:t>
      </w:r>
      <w:r w:rsidR="006E77E8" w:rsidRPr="006E77E8">
        <w:rPr>
          <w:rFonts w:ascii="Times New Roman" w:hAnsi="Times New Roman" w:cs="Times New Roman"/>
          <w:sz w:val="28"/>
          <w:szCs w:val="28"/>
        </w:rPr>
        <w:t>]</w:t>
      </w:r>
      <w:r w:rsidRPr="00C13910">
        <w:rPr>
          <w:rFonts w:ascii="Times New Roman" w:hAnsi="Times New Roman" w:cs="Times New Roman"/>
          <w:sz w:val="28"/>
          <w:szCs w:val="28"/>
        </w:rPr>
        <w:t>.</w:t>
      </w:r>
    </w:p>
    <w:p w:rsidR="00A67736" w:rsidRPr="00C13910" w:rsidRDefault="00667757"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561"/>
        <w:jc w:val="both"/>
        <w:rPr>
          <w:rFonts w:ascii="Times New Roman" w:hAnsi="Times New Roman" w:cs="Times New Roman"/>
          <w:sz w:val="28"/>
          <w:szCs w:val="28"/>
        </w:rPr>
      </w:pPr>
      <w:r w:rsidRPr="00C13910">
        <w:rPr>
          <w:rFonts w:ascii="Times New Roman" w:hAnsi="Times New Roman" w:cs="Times New Roman"/>
          <w:sz w:val="28"/>
          <w:szCs w:val="28"/>
        </w:rPr>
        <w:t>Исходя из вышеупомянутого, можно сделать выводы о</w:t>
      </w:r>
      <w:r w:rsidR="003C3E3C" w:rsidRPr="00C13910">
        <w:rPr>
          <w:rFonts w:ascii="Times New Roman" w:eastAsia="Times New Roman" w:hAnsi="Times New Roman" w:cs="Times New Roman"/>
          <w:sz w:val="28"/>
          <w:szCs w:val="28"/>
        </w:rPr>
        <w:t xml:space="preserve"> </w:t>
      </w:r>
      <w:r w:rsidRPr="00C13910">
        <w:rPr>
          <w:rFonts w:ascii="Times New Roman" w:hAnsi="Times New Roman" w:cs="Times New Roman"/>
          <w:sz w:val="28"/>
          <w:szCs w:val="28"/>
        </w:rPr>
        <w:t xml:space="preserve">том, что понятие финансовой безопасности </w:t>
      </w:r>
      <w:r w:rsidR="005355AD">
        <w:rPr>
          <w:rFonts w:ascii="Times New Roman" w:hAnsi="Times New Roman" w:cs="Times New Roman"/>
          <w:sz w:val="28"/>
          <w:szCs w:val="28"/>
        </w:rPr>
        <w:t>имеет ш</w:t>
      </w:r>
      <w:r w:rsidR="00E80A05">
        <w:rPr>
          <w:rFonts w:ascii="Times New Roman" w:hAnsi="Times New Roman" w:cs="Times New Roman"/>
          <w:sz w:val="28"/>
          <w:szCs w:val="28"/>
        </w:rPr>
        <w:t xml:space="preserve">ирокое толкование, суть которых </w:t>
      </w:r>
      <w:r w:rsidR="005355AD">
        <w:rPr>
          <w:rFonts w:ascii="Times New Roman" w:hAnsi="Times New Roman" w:cs="Times New Roman"/>
          <w:sz w:val="28"/>
          <w:szCs w:val="28"/>
        </w:rPr>
        <w:t xml:space="preserve">сводится к обеспечению финансовой независимости страны и ее противостоянию различным угрозам. </w:t>
      </w:r>
      <w:r w:rsidRPr="00C13910">
        <w:rPr>
          <w:rFonts w:ascii="Times New Roman" w:hAnsi="Times New Roman" w:cs="Times New Roman"/>
          <w:sz w:val="28"/>
          <w:szCs w:val="28"/>
        </w:rPr>
        <w:t>Кроме того, финансовая безопасность является чрезвычайно сложной многоуровневой системой, образованной рядом подсистем, каждая из которых имеет собственную структуру и логику развития.</w:t>
      </w:r>
    </w:p>
    <w:p w:rsidR="00F72166" w:rsidRPr="00C13910" w:rsidRDefault="00F72166"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hAnsi="Times New Roman" w:cs="Times New Roman"/>
          <w:sz w:val="28"/>
          <w:szCs w:val="28"/>
        </w:rPr>
        <w:sectPr w:rsidR="00F72166" w:rsidRPr="00C13910" w:rsidSect="00692769">
          <w:pgSz w:w="11906" w:h="16838"/>
          <w:pgMar w:top="1134" w:right="850" w:bottom="1134" w:left="1701" w:header="709" w:footer="850" w:gutter="0"/>
          <w:cols w:space="720"/>
          <w:docGrid w:linePitch="326"/>
        </w:sectPr>
      </w:pPr>
    </w:p>
    <w:p w:rsidR="000D04D1" w:rsidRPr="00C13910" w:rsidRDefault="000D04D1" w:rsidP="00D1781D">
      <w:pPr>
        <w:pStyle w:val="a6"/>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outlineLvl w:val="0"/>
        <w:rPr>
          <w:rFonts w:ascii="Times New Roman" w:eastAsia="Times New Roman" w:hAnsi="Times New Roman" w:cs="Times New Roman"/>
          <w:b/>
          <w:sz w:val="28"/>
          <w:szCs w:val="28"/>
        </w:rPr>
      </w:pPr>
      <w:bookmarkStart w:id="4" w:name="_Toc40907590"/>
      <w:r w:rsidRPr="00C13910">
        <w:rPr>
          <w:rFonts w:ascii="Times New Roman" w:hAnsi="Times New Roman" w:cs="Times New Roman"/>
          <w:b/>
          <w:sz w:val="28"/>
          <w:szCs w:val="28"/>
        </w:rPr>
        <w:lastRenderedPageBreak/>
        <w:t>Анализ уровня финансовой безопасности России</w:t>
      </w:r>
      <w:bookmarkEnd w:id="4"/>
    </w:p>
    <w:p w:rsidR="000D04D1" w:rsidRPr="00C13910" w:rsidRDefault="000D04D1"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eastAsia="Times New Roman" w:hAnsi="Times New Roman" w:cs="Times New Roman"/>
          <w:b/>
          <w:sz w:val="28"/>
          <w:szCs w:val="28"/>
        </w:rPr>
      </w:pPr>
    </w:p>
    <w:p w:rsidR="000D04D1" w:rsidRPr="00C13910" w:rsidRDefault="00F72166" w:rsidP="00D1781D">
      <w:pPr>
        <w:pStyle w:val="a6"/>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outlineLvl w:val="1"/>
        <w:rPr>
          <w:rFonts w:ascii="Times New Roman" w:eastAsia="Times New Roman" w:hAnsi="Times New Roman" w:cs="Times New Roman"/>
          <w:b/>
          <w:sz w:val="28"/>
          <w:szCs w:val="28"/>
        </w:rPr>
      </w:pPr>
      <w:r w:rsidRPr="00C13910">
        <w:rPr>
          <w:rFonts w:ascii="Times New Roman" w:eastAsia="Times New Roman" w:hAnsi="Times New Roman" w:cs="Times New Roman"/>
          <w:b/>
          <w:sz w:val="28"/>
          <w:szCs w:val="28"/>
        </w:rPr>
        <w:t xml:space="preserve"> </w:t>
      </w:r>
      <w:bookmarkStart w:id="5" w:name="_Toc40907591"/>
      <w:r w:rsidRPr="00C13910">
        <w:rPr>
          <w:rFonts w:ascii="Times New Roman" w:hAnsi="Times New Roman" w:cs="Times New Roman"/>
          <w:b/>
          <w:sz w:val="28"/>
          <w:szCs w:val="28"/>
        </w:rPr>
        <w:t>Факторы обеспечения финансовой безопасности</w:t>
      </w:r>
      <w:bookmarkEnd w:id="5"/>
    </w:p>
    <w:p w:rsidR="00A67736" w:rsidRPr="00C13910" w:rsidRDefault="00A67736"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eastAsia="Times New Roman" w:hAnsi="Times New Roman" w:cs="Times New Roman"/>
          <w:sz w:val="28"/>
          <w:szCs w:val="28"/>
        </w:rPr>
      </w:pPr>
    </w:p>
    <w:p w:rsidR="00F72166" w:rsidRPr="00C13910" w:rsidRDefault="00F72166"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C13910">
        <w:rPr>
          <w:rFonts w:eastAsia="Calibri"/>
          <w:sz w:val="28"/>
          <w:szCs w:val="28"/>
          <w:bdr w:val="none" w:sz="0" w:space="0" w:color="auto"/>
          <w:lang w:val="ru-RU"/>
        </w:rPr>
        <w:t xml:space="preserve">Важнейшей задачей любой экономической системы является обеспечение устойчивости экономического развития страны. Финансовая безопасность – не исключение. </w:t>
      </w:r>
    </w:p>
    <w:p w:rsidR="00F72166" w:rsidRPr="00C13910" w:rsidRDefault="00F72166" w:rsidP="00C13910">
      <w:pPr>
        <w:spacing w:line="360" w:lineRule="auto"/>
        <w:ind w:firstLine="709"/>
        <w:jc w:val="both"/>
        <w:rPr>
          <w:rFonts w:eastAsia="Calibri"/>
          <w:sz w:val="28"/>
          <w:szCs w:val="28"/>
          <w:lang w:val="ru-RU"/>
        </w:rPr>
      </w:pPr>
      <w:r w:rsidRPr="00C13910">
        <w:rPr>
          <w:sz w:val="28"/>
          <w:szCs w:val="28"/>
          <w:lang w:val="ru-RU"/>
        </w:rPr>
        <w:t xml:space="preserve">Среди основных факторов, оценивающих эффективность </w:t>
      </w:r>
      <w:r w:rsidR="00B15AB8" w:rsidRPr="00C13910">
        <w:rPr>
          <w:sz w:val="28"/>
          <w:szCs w:val="28"/>
          <w:lang w:val="ru-RU"/>
        </w:rPr>
        <w:t>финансовой</w:t>
      </w:r>
      <w:r w:rsidRPr="00C13910">
        <w:rPr>
          <w:sz w:val="28"/>
          <w:szCs w:val="28"/>
          <w:lang w:val="ru-RU"/>
        </w:rPr>
        <w:t xml:space="preserve"> безопасности, самым главным</w:t>
      </w:r>
      <w:r w:rsidR="00B15AB8" w:rsidRPr="00C13910">
        <w:rPr>
          <w:sz w:val="28"/>
          <w:szCs w:val="28"/>
          <w:lang w:val="ru-RU"/>
        </w:rPr>
        <w:t>, безусловно,</w:t>
      </w:r>
      <w:r w:rsidRPr="00C13910">
        <w:rPr>
          <w:sz w:val="28"/>
          <w:szCs w:val="28"/>
          <w:lang w:val="ru-RU"/>
        </w:rPr>
        <w:t xml:space="preserve"> является состояние производственной сферы государства. ВВП наиболее точно определяет уровень экономического развития и роста экономики. </w:t>
      </w:r>
      <w:r w:rsidRPr="00C13910">
        <w:rPr>
          <w:rFonts w:eastAsia="Calibri"/>
          <w:sz w:val="28"/>
          <w:szCs w:val="28"/>
          <w:lang w:val="ru-RU"/>
        </w:rPr>
        <w:t xml:space="preserve">Так, в 2019 г. показатель ВВП вырос на 1.3%, в 2018 г. </w:t>
      </w:r>
      <w:r w:rsidR="005355AD">
        <w:rPr>
          <w:rFonts w:eastAsia="Calibri"/>
          <w:sz w:val="28"/>
          <w:szCs w:val="28"/>
          <w:lang w:val="ru-RU"/>
        </w:rPr>
        <w:t>– на</w:t>
      </w:r>
      <w:r w:rsidRPr="00C13910">
        <w:rPr>
          <w:rFonts w:eastAsia="Calibri"/>
          <w:sz w:val="28"/>
          <w:szCs w:val="28"/>
          <w:lang w:val="ru-RU"/>
        </w:rPr>
        <w:t xml:space="preserve"> 2,3%, в 2017 г. – на 1,6%, в 2016 г. – снизился на 0,3%, сообщает Росстат. Эти данные соответствуют верхней границе официального прогноза ЦБ (0,8-1,3%) и несколько ниже предварительной оценки Минэкономразвития (1,4%). В текущих ценах объем В</w:t>
      </w:r>
      <w:r w:rsidR="005355AD">
        <w:rPr>
          <w:rFonts w:eastAsia="Calibri"/>
          <w:sz w:val="28"/>
          <w:szCs w:val="28"/>
          <w:lang w:val="ru-RU"/>
        </w:rPr>
        <w:t>ВП России в 2019</w:t>
      </w:r>
      <w:r w:rsidR="00D02376" w:rsidRPr="00C13910">
        <w:rPr>
          <w:rFonts w:eastAsia="Calibri"/>
          <w:sz w:val="28"/>
          <w:szCs w:val="28"/>
          <w:lang w:val="ru-RU"/>
        </w:rPr>
        <w:t xml:space="preserve"> г. составил 109 трлн 361,5</w:t>
      </w:r>
      <w:r w:rsidRPr="00C13910">
        <w:rPr>
          <w:rFonts w:eastAsia="Calibri"/>
          <w:sz w:val="28"/>
          <w:szCs w:val="28"/>
          <w:lang w:val="ru-RU"/>
        </w:rPr>
        <w:t xml:space="preserve"> млрд руб. Существенно ускорился рост валовой добавочной стоимости </w:t>
      </w:r>
      <w:r w:rsidR="00D02376" w:rsidRPr="00C13910">
        <w:rPr>
          <w:rFonts w:eastAsia="Calibri"/>
          <w:sz w:val="28"/>
          <w:szCs w:val="28"/>
          <w:lang w:val="ru-RU"/>
        </w:rPr>
        <w:t xml:space="preserve">добывающих производств – 2,7%, а также </w:t>
      </w:r>
      <w:r w:rsidRPr="00C13910">
        <w:rPr>
          <w:rFonts w:eastAsia="Calibri"/>
          <w:sz w:val="28"/>
          <w:szCs w:val="28"/>
          <w:lang w:val="ru-RU"/>
        </w:rPr>
        <w:t xml:space="preserve">в </w:t>
      </w:r>
      <w:proofErr w:type="spellStart"/>
      <w:r w:rsidRPr="00C13910">
        <w:rPr>
          <w:rFonts w:eastAsia="Calibri"/>
          <w:sz w:val="28"/>
          <w:szCs w:val="28"/>
          <w:lang w:val="ru-RU"/>
        </w:rPr>
        <w:t>госуправлении</w:t>
      </w:r>
      <w:proofErr w:type="spellEnd"/>
      <w:r w:rsidRPr="00C13910">
        <w:rPr>
          <w:rFonts w:eastAsia="Calibri"/>
          <w:sz w:val="28"/>
          <w:szCs w:val="28"/>
          <w:lang w:val="ru-RU"/>
        </w:rPr>
        <w:t xml:space="preserve"> и обеспечении военной безопасности – до 3,5%. Однако по уровню ВВП Россия отстает от передовых стран мира: данный показатель РФ в 6 раз меньше аналогичного показателя США и в 3,5 раза</w:t>
      </w:r>
      <w:r w:rsidR="001E77A9">
        <w:rPr>
          <w:rFonts w:eastAsia="Calibri"/>
          <w:sz w:val="28"/>
          <w:szCs w:val="28"/>
          <w:lang w:val="ru-RU"/>
        </w:rPr>
        <w:t xml:space="preserve"> меньше ВВП Китая</w:t>
      </w:r>
      <w:r w:rsidR="00E80A05">
        <w:rPr>
          <w:rFonts w:eastAsia="Calibri"/>
          <w:sz w:val="28"/>
          <w:szCs w:val="28"/>
          <w:lang w:val="ru-RU"/>
        </w:rPr>
        <w:t xml:space="preserve"> </w:t>
      </w:r>
      <w:r w:rsidR="001E77A9">
        <w:rPr>
          <w:rFonts w:eastAsia="Calibri"/>
          <w:sz w:val="28"/>
          <w:szCs w:val="28"/>
          <w:lang w:val="ru-RU"/>
        </w:rPr>
        <w:t>[2</w:t>
      </w:r>
      <w:r w:rsidR="001617E3" w:rsidRPr="001617E3">
        <w:rPr>
          <w:rFonts w:eastAsia="Calibri"/>
          <w:sz w:val="28"/>
          <w:szCs w:val="28"/>
          <w:lang w:val="ru-RU"/>
        </w:rPr>
        <w:t>1</w:t>
      </w:r>
      <w:r w:rsidR="00E80A05">
        <w:rPr>
          <w:rFonts w:eastAsia="Calibri"/>
          <w:sz w:val="28"/>
          <w:szCs w:val="28"/>
          <w:lang w:val="ru-RU"/>
        </w:rPr>
        <w:t>]</w:t>
      </w:r>
      <w:r w:rsidR="00173411">
        <w:rPr>
          <w:rFonts w:eastAsia="Calibri"/>
          <w:sz w:val="28"/>
          <w:szCs w:val="28"/>
          <w:lang w:val="ru-RU"/>
        </w:rPr>
        <w:t>.</w:t>
      </w:r>
    </w:p>
    <w:p w:rsidR="000F7384" w:rsidRPr="00C13910" w:rsidRDefault="00FE31B3" w:rsidP="00C13910">
      <w:pPr>
        <w:spacing w:line="360" w:lineRule="auto"/>
        <w:ind w:firstLine="709"/>
        <w:jc w:val="both"/>
        <w:rPr>
          <w:rFonts w:eastAsia="Calibri"/>
          <w:sz w:val="28"/>
          <w:szCs w:val="28"/>
          <w:lang w:val="ru-RU"/>
        </w:rPr>
      </w:pPr>
      <w:r w:rsidRPr="00C13910">
        <w:rPr>
          <w:rFonts w:eastAsia="Calibri"/>
          <w:sz w:val="28"/>
          <w:szCs w:val="28"/>
          <w:lang w:val="ru-RU"/>
        </w:rPr>
        <w:t xml:space="preserve">В качестве еще одного фактора, влияющего на </w:t>
      </w:r>
      <w:r w:rsidR="00070351" w:rsidRPr="00C13910">
        <w:rPr>
          <w:rFonts w:eastAsia="Calibri"/>
          <w:sz w:val="28"/>
          <w:szCs w:val="28"/>
          <w:lang w:val="ru-RU"/>
        </w:rPr>
        <w:t>финансовую</w:t>
      </w:r>
      <w:r w:rsidRPr="00C13910">
        <w:rPr>
          <w:rFonts w:eastAsia="Calibri"/>
          <w:sz w:val="28"/>
          <w:szCs w:val="28"/>
          <w:lang w:val="ru-RU"/>
        </w:rPr>
        <w:t xml:space="preserve"> безопасность, специалисты отмечают состояние российского банковского сектора экономики. С учетом  того, что в последние годы банковская система развивается в условиях санкций, преодоления кризисных процессов в российской экономике и применения более жестких стандартов надзорного регулирования, достигнутый результат прироста банковского сектора по итогам 2018 года можно признать умеренно-хорошим. Во </w:t>
      </w:r>
      <w:r w:rsidRPr="00C13910">
        <w:rPr>
          <w:rFonts w:eastAsia="Calibri"/>
          <w:sz w:val="28"/>
          <w:szCs w:val="28"/>
          <w:lang w:val="ru-RU"/>
        </w:rPr>
        <w:lastRenderedPageBreak/>
        <w:t xml:space="preserve">многом это обеспечивается за счет процедур санирования и финансовой помощи со стороны Банка России и Правительства РФ. </w:t>
      </w:r>
      <w:r w:rsidR="00BF1788" w:rsidRPr="00C13910">
        <w:rPr>
          <w:rFonts w:eastAsia="Calibri"/>
          <w:sz w:val="28"/>
          <w:szCs w:val="28"/>
          <w:lang w:val="ru-RU"/>
        </w:rPr>
        <w:t>(рис. 1)</w:t>
      </w:r>
    </w:p>
    <w:p w:rsidR="00E25159" w:rsidRPr="00C13910" w:rsidRDefault="008A31F7" w:rsidP="008A31F7">
      <w:pPr>
        <w:spacing w:line="360" w:lineRule="auto"/>
        <w:ind w:firstLine="709"/>
        <w:jc w:val="center"/>
        <w:rPr>
          <w:rFonts w:eastAsia="Calibri"/>
          <w:sz w:val="28"/>
          <w:szCs w:val="28"/>
          <w:lang w:val="ru-RU"/>
        </w:rPr>
      </w:pPr>
      <w:r>
        <w:rPr>
          <w:rFonts w:eastAsia="Calibri"/>
          <w:noProof/>
          <w:sz w:val="28"/>
          <w:szCs w:val="28"/>
          <w:lang w:val="ru-RU" w:eastAsia="ru-RU"/>
        </w:rPr>
        <w:drawing>
          <wp:inline distT="0" distB="0" distL="0" distR="0">
            <wp:extent cx="5495026" cy="20992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ковский сектор.jpg"/>
                    <pic:cNvPicPr/>
                  </pic:nvPicPr>
                  <pic:blipFill rotWithShape="1">
                    <a:blip r:embed="rId9">
                      <a:extLst>
                        <a:ext uri="{28A0092B-C50C-407E-A947-70E740481C1C}">
                          <a14:useLocalDpi xmlns:a14="http://schemas.microsoft.com/office/drawing/2010/main" val="0"/>
                        </a:ext>
                      </a:extLst>
                    </a:blip>
                    <a:srcRect l="3926" t="13768" r="5495"/>
                    <a:stretch/>
                  </pic:blipFill>
                  <pic:spPr bwMode="auto">
                    <a:xfrm>
                      <a:off x="0" y="0"/>
                      <a:ext cx="5502684" cy="2102150"/>
                    </a:xfrm>
                    <a:prstGeom prst="rect">
                      <a:avLst/>
                    </a:prstGeom>
                    <a:ln>
                      <a:noFill/>
                    </a:ln>
                    <a:extLst>
                      <a:ext uri="{53640926-AAD7-44D8-BBD7-CCE9431645EC}">
                        <a14:shadowObscured xmlns:a14="http://schemas.microsoft.com/office/drawing/2010/main"/>
                      </a:ext>
                    </a:extLst>
                  </pic:spPr>
                </pic:pic>
              </a:graphicData>
            </a:graphic>
          </wp:inline>
        </w:drawing>
      </w:r>
    </w:p>
    <w:p w:rsidR="00D676AD" w:rsidRPr="00C13910" w:rsidRDefault="00D676AD" w:rsidP="000035C1">
      <w:pPr>
        <w:spacing w:before="240" w:line="360" w:lineRule="auto"/>
        <w:ind w:firstLine="709"/>
        <w:jc w:val="center"/>
        <w:rPr>
          <w:rFonts w:eastAsia="Calibri"/>
          <w:sz w:val="28"/>
          <w:szCs w:val="28"/>
          <w:lang w:val="ru-RU"/>
        </w:rPr>
      </w:pPr>
      <w:r w:rsidRPr="00C13910">
        <w:rPr>
          <w:rFonts w:eastAsia="Calibri"/>
          <w:sz w:val="28"/>
          <w:szCs w:val="28"/>
          <w:lang w:val="ru-RU"/>
        </w:rPr>
        <w:t xml:space="preserve">Рисунок 1 – </w:t>
      </w:r>
      <w:proofErr w:type="spellStart"/>
      <w:r w:rsidRPr="00C13910">
        <w:rPr>
          <w:rFonts w:eastAsia="Calibri"/>
          <w:sz w:val="28"/>
          <w:szCs w:val="28"/>
          <w:lang w:val="ru-RU"/>
        </w:rPr>
        <w:t>Макропруденциальные</w:t>
      </w:r>
      <w:proofErr w:type="spellEnd"/>
      <w:r w:rsidRPr="00C13910">
        <w:rPr>
          <w:rFonts w:eastAsia="Calibri"/>
          <w:sz w:val="28"/>
          <w:szCs w:val="28"/>
          <w:lang w:val="ru-RU"/>
        </w:rPr>
        <w:t xml:space="preserve"> показатели российского банковского сектора</w:t>
      </w:r>
    </w:p>
    <w:p w:rsidR="004A46C5" w:rsidRPr="00C13910" w:rsidRDefault="004A46C5" w:rsidP="00C13910">
      <w:pPr>
        <w:spacing w:before="240" w:line="360" w:lineRule="auto"/>
        <w:ind w:firstLine="709"/>
        <w:jc w:val="both"/>
        <w:rPr>
          <w:rFonts w:eastAsia="Calibri"/>
          <w:sz w:val="28"/>
          <w:szCs w:val="28"/>
          <w:lang w:val="ru-RU"/>
        </w:rPr>
      </w:pPr>
      <w:r w:rsidRPr="00C13910">
        <w:rPr>
          <w:rFonts w:eastAsia="Calibri"/>
          <w:sz w:val="28"/>
          <w:szCs w:val="28"/>
          <w:lang w:val="ru-RU"/>
        </w:rPr>
        <w:t>Финансовый результат банковского сектора вышел на устойчивый положительный тренд. По итогам 2018 года прибыль кредитных организаций превысила 1,3 трлн. руб., что в 1,7 раза больше, чем годом ранее.</w:t>
      </w:r>
    </w:p>
    <w:p w:rsidR="004A46C5" w:rsidRPr="00B335C4" w:rsidRDefault="004A46C5" w:rsidP="00C13910">
      <w:pPr>
        <w:spacing w:line="360" w:lineRule="auto"/>
        <w:ind w:firstLine="709"/>
        <w:jc w:val="both"/>
        <w:rPr>
          <w:rFonts w:eastAsia="Calibri"/>
          <w:sz w:val="28"/>
          <w:szCs w:val="28"/>
          <w:lang w:val="ru-RU"/>
        </w:rPr>
      </w:pPr>
      <w:r w:rsidRPr="00C13910">
        <w:rPr>
          <w:rFonts w:eastAsia="Calibri"/>
          <w:sz w:val="28"/>
          <w:szCs w:val="28"/>
          <w:lang w:val="ru-RU"/>
        </w:rPr>
        <w:t>Произошло улучшение практически всех операционных показателей. Повысилась рентабельность активов с 1 до 1,5% и капитала с 8,3 до 13,8%. Незначительно возросла с 75 до 79% доля кредитных организаций, получивших прибыль. В то же время усиливается дифференциация показателей эффективности деятельности между различными группами банков. С убытком год закончили 100 кре</w:t>
      </w:r>
      <w:r w:rsidR="00B335C4">
        <w:rPr>
          <w:rFonts w:eastAsia="Calibri"/>
          <w:sz w:val="28"/>
          <w:szCs w:val="28"/>
          <w:lang w:val="ru-RU"/>
        </w:rPr>
        <w:t>дитных организаций .</w:t>
      </w:r>
    </w:p>
    <w:p w:rsidR="00FE31B3" w:rsidRPr="00C13910" w:rsidRDefault="00FE31B3" w:rsidP="00C13910">
      <w:pPr>
        <w:spacing w:line="360" w:lineRule="auto"/>
        <w:ind w:firstLine="709"/>
        <w:jc w:val="both"/>
        <w:rPr>
          <w:rFonts w:eastAsia="Calibri"/>
          <w:sz w:val="28"/>
          <w:szCs w:val="28"/>
          <w:lang w:val="ru-RU"/>
        </w:rPr>
      </w:pPr>
      <w:r w:rsidRPr="00C13910">
        <w:rPr>
          <w:rFonts w:eastAsia="Calibri"/>
          <w:sz w:val="28"/>
          <w:szCs w:val="28"/>
          <w:lang w:val="ru-RU"/>
        </w:rPr>
        <w:t>Ситуация с «з</w:t>
      </w:r>
      <w:r w:rsidR="004A46C5" w:rsidRPr="00C13910">
        <w:rPr>
          <w:rFonts w:eastAsia="Calibri"/>
          <w:sz w:val="28"/>
          <w:szCs w:val="28"/>
          <w:lang w:val="ru-RU"/>
        </w:rPr>
        <w:t>ачисткой» данного сектора в 2019</w:t>
      </w:r>
      <w:r w:rsidRPr="00C13910">
        <w:rPr>
          <w:rFonts w:eastAsia="Calibri"/>
          <w:sz w:val="28"/>
          <w:szCs w:val="28"/>
          <w:lang w:val="ru-RU"/>
        </w:rPr>
        <w:t xml:space="preserve"> году</w:t>
      </w:r>
      <w:r w:rsidR="0028728A" w:rsidRPr="00C13910">
        <w:rPr>
          <w:rFonts w:eastAsia="Calibri"/>
          <w:sz w:val="28"/>
          <w:szCs w:val="28"/>
          <w:lang w:val="ru-RU"/>
        </w:rPr>
        <w:t xml:space="preserve"> начала идти на спад</w:t>
      </w:r>
      <w:r w:rsidRPr="00C13910">
        <w:rPr>
          <w:rFonts w:eastAsia="Calibri"/>
          <w:sz w:val="28"/>
          <w:szCs w:val="28"/>
          <w:lang w:val="ru-RU"/>
        </w:rPr>
        <w:t xml:space="preserve">. </w:t>
      </w:r>
      <w:r w:rsidR="0028728A" w:rsidRPr="00C13910">
        <w:rPr>
          <w:rFonts w:eastAsia="Calibri"/>
          <w:sz w:val="28"/>
          <w:szCs w:val="28"/>
          <w:lang w:val="ru-RU"/>
        </w:rPr>
        <w:t>В 2018 году количество действующих организаций снизилось на 77 единиц и к началу 2019</w:t>
      </w:r>
      <w:r w:rsidR="005355AD">
        <w:rPr>
          <w:rFonts w:eastAsia="Calibri"/>
          <w:sz w:val="28"/>
          <w:szCs w:val="28"/>
          <w:lang w:val="ru-RU"/>
        </w:rPr>
        <w:t xml:space="preserve"> </w:t>
      </w:r>
      <w:r w:rsidR="0028728A" w:rsidRPr="00C13910">
        <w:rPr>
          <w:rFonts w:eastAsia="Calibri"/>
          <w:sz w:val="28"/>
          <w:szCs w:val="28"/>
          <w:lang w:val="ru-RU"/>
        </w:rPr>
        <w:t xml:space="preserve">г. составило 484, из которых 440 – банки. В большинстве случаев лицензии отзывались по двум причинам – нарушение 115-ФЗ </w:t>
      </w:r>
      <w:r w:rsidR="00E25159" w:rsidRPr="00C13910">
        <w:rPr>
          <w:rFonts w:eastAsia="Calibri"/>
          <w:sz w:val="28"/>
          <w:szCs w:val="28"/>
          <w:lang w:val="ru-RU"/>
        </w:rPr>
        <w:t>«О противодействии легализации (отмыванию) доходов, полученных преступным путем, и финансированию терроризма</w:t>
      </w:r>
      <w:r w:rsidR="0028728A" w:rsidRPr="00C13910">
        <w:rPr>
          <w:rFonts w:eastAsia="Calibri"/>
          <w:sz w:val="28"/>
          <w:szCs w:val="28"/>
          <w:lang w:val="ru-RU"/>
        </w:rPr>
        <w:t>»</w:t>
      </w:r>
      <w:r w:rsidR="00E25159" w:rsidRPr="00C13910">
        <w:rPr>
          <w:rFonts w:eastAsia="Calibri"/>
          <w:sz w:val="28"/>
          <w:szCs w:val="28"/>
          <w:lang w:val="ru-RU"/>
        </w:rPr>
        <w:t xml:space="preserve"> и </w:t>
      </w:r>
      <w:proofErr w:type="spellStart"/>
      <w:r w:rsidR="00E25159" w:rsidRPr="00C13910">
        <w:rPr>
          <w:rFonts w:eastAsia="Calibri"/>
          <w:sz w:val="28"/>
          <w:szCs w:val="28"/>
          <w:lang w:val="ru-RU"/>
        </w:rPr>
        <w:t>высокорискованная</w:t>
      </w:r>
      <w:proofErr w:type="spellEnd"/>
      <w:r w:rsidR="00E25159" w:rsidRPr="00C13910">
        <w:rPr>
          <w:rFonts w:eastAsia="Calibri"/>
          <w:sz w:val="28"/>
          <w:szCs w:val="28"/>
          <w:lang w:val="ru-RU"/>
        </w:rPr>
        <w:t xml:space="preserve"> кредитная политика. </w:t>
      </w:r>
      <w:r w:rsidRPr="00C13910">
        <w:rPr>
          <w:rFonts w:eastAsia="Calibri"/>
          <w:sz w:val="28"/>
          <w:szCs w:val="28"/>
          <w:lang w:val="ru-RU"/>
        </w:rPr>
        <w:t xml:space="preserve">Несмотря на это, нынешнее </w:t>
      </w:r>
      <w:r w:rsidRPr="00C13910">
        <w:rPr>
          <w:rFonts w:eastAsia="Calibri"/>
          <w:sz w:val="28"/>
          <w:szCs w:val="28"/>
          <w:lang w:val="ru-RU"/>
        </w:rPr>
        <w:lastRenderedPageBreak/>
        <w:t>состояние российского банковского сектора можно оценить как стабильное, поскольку процедура отзыва лицензий коснулась небольших по размеру банков, и ни один из ТОП-50 прину</w:t>
      </w:r>
      <w:r w:rsidR="001E77A9">
        <w:rPr>
          <w:rFonts w:eastAsia="Calibri"/>
          <w:sz w:val="28"/>
          <w:szCs w:val="28"/>
          <w:lang w:val="ru-RU"/>
        </w:rPr>
        <w:t>дительно лицензии не лишился [</w:t>
      </w:r>
      <w:r w:rsidR="001617E3">
        <w:rPr>
          <w:rFonts w:eastAsia="Calibri"/>
          <w:sz w:val="28"/>
          <w:szCs w:val="28"/>
          <w:lang w:val="ru-RU"/>
        </w:rPr>
        <w:t>1</w:t>
      </w:r>
      <w:r w:rsidR="001617E3" w:rsidRPr="001617E3">
        <w:rPr>
          <w:rFonts w:eastAsia="Calibri"/>
          <w:sz w:val="28"/>
          <w:szCs w:val="28"/>
          <w:lang w:val="ru-RU"/>
        </w:rPr>
        <w:t>0</w:t>
      </w:r>
      <w:r w:rsidRPr="00C13910">
        <w:rPr>
          <w:rFonts w:eastAsia="Calibri"/>
          <w:sz w:val="28"/>
          <w:szCs w:val="28"/>
          <w:lang w:val="ru-RU"/>
        </w:rPr>
        <w:t>].</w:t>
      </w:r>
    </w:p>
    <w:p w:rsidR="00DC78A2" w:rsidRPr="00C13910" w:rsidRDefault="00DC78A2" w:rsidP="00C13910">
      <w:pPr>
        <w:spacing w:line="360" w:lineRule="auto"/>
        <w:ind w:firstLine="709"/>
        <w:jc w:val="both"/>
        <w:rPr>
          <w:rFonts w:eastAsia="Calibri"/>
          <w:sz w:val="28"/>
          <w:szCs w:val="28"/>
          <w:lang w:val="ru-RU"/>
        </w:rPr>
      </w:pPr>
      <w:r w:rsidRPr="00C13910">
        <w:rPr>
          <w:rFonts w:eastAsia="Calibri"/>
          <w:sz w:val="28"/>
          <w:szCs w:val="28"/>
          <w:lang w:val="ru-RU"/>
        </w:rPr>
        <w:t xml:space="preserve">Следующим фактором, влияющим на финансовую безопасность, является состояние фондового рынка. С начала 2019 г. российский рынок акций обеспечил инвесторам самый большой доход по сравнению с остальными рынками мира. </w:t>
      </w:r>
    </w:p>
    <w:p w:rsidR="00F30026" w:rsidRPr="00C13910" w:rsidRDefault="00DC78A2" w:rsidP="00C13910">
      <w:pPr>
        <w:spacing w:line="360" w:lineRule="auto"/>
        <w:ind w:firstLine="709"/>
        <w:jc w:val="both"/>
        <w:rPr>
          <w:rFonts w:eastAsia="Calibri"/>
          <w:sz w:val="28"/>
          <w:szCs w:val="28"/>
          <w:lang w:val="ru-RU"/>
        </w:rPr>
      </w:pPr>
      <w:r w:rsidRPr="00C13910">
        <w:rPr>
          <w:rFonts w:eastAsia="Calibri"/>
          <w:sz w:val="28"/>
          <w:szCs w:val="28"/>
          <w:lang w:val="ru-RU"/>
        </w:rPr>
        <w:t xml:space="preserve">Индекс российского рынка </w:t>
      </w:r>
      <w:r w:rsidRPr="00C13910">
        <w:rPr>
          <w:rFonts w:eastAsia="Calibri"/>
          <w:sz w:val="28"/>
          <w:szCs w:val="28"/>
        </w:rPr>
        <w:t>MSCI</w:t>
      </w:r>
      <w:r w:rsidRPr="00C13910">
        <w:rPr>
          <w:rFonts w:eastAsia="Calibri"/>
          <w:sz w:val="28"/>
          <w:szCs w:val="28"/>
          <w:lang w:val="ru-RU"/>
        </w:rPr>
        <w:t xml:space="preserve"> </w:t>
      </w:r>
      <w:r w:rsidRPr="00C13910">
        <w:rPr>
          <w:rFonts w:eastAsia="Calibri"/>
          <w:sz w:val="28"/>
          <w:szCs w:val="28"/>
        </w:rPr>
        <w:t>Russia</w:t>
      </w:r>
      <w:r w:rsidRPr="00C13910">
        <w:rPr>
          <w:rFonts w:eastAsia="Calibri"/>
          <w:sz w:val="28"/>
          <w:szCs w:val="28"/>
          <w:lang w:val="ru-RU"/>
        </w:rPr>
        <w:t xml:space="preserve"> полной доходности, включая д</w:t>
      </w:r>
      <w:r w:rsidR="005355AD">
        <w:rPr>
          <w:rFonts w:eastAsia="Calibri"/>
          <w:sz w:val="28"/>
          <w:szCs w:val="28"/>
          <w:lang w:val="ru-RU"/>
        </w:rPr>
        <w:t xml:space="preserve">ивидендную, вырос на 44% - почти  в четыре раза больше </w:t>
      </w:r>
      <w:r w:rsidRPr="00C13910">
        <w:rPr>
          <w:rFonts w:eastAsia="Calibri"/>
          <w:sz w:val="28"/>
          <w:szCs w:val="28"/>
          <w:lang w:val="ru-RU"/>
        </w:rPr>
        <w:t xml:space="preserve">индекса рынков развивающихся стран </w:t>
      </w:r>
      <w:r w:rsidRPr="00C13910">
        <w:rPr>
          <w:rFonts w:eastAsia="Calibri"/>
          <w:sz w:val="28"/>
          <w:szCs w:val="28"/>
        </w:rPr>
        <w:t>MSCI</w:t>
      </w:r>
      <w:r w:rsidRPr="00C13910">
        <w:rPr>
          <w:rFonts w:eastAsia="Calibri"/>
          <w:sz w:val="28"/>
          <w:szCs w:val="28"/>
          <w:lang w:val="ru-RU"/>
        </w:rPr>
        <w:t xml:space="preserve"> </w:t>
      </w:r>
      <w:r w:rsidRPr="00C13910">
        <w:rPr>
          <w:rFonts w:eastAsia="Calibri"/>
          <w:sz w:val="28"/>
          <w:szCs w:val="28"/>
        </w:rPr>
        <w:t>EM</w:t>
      </w:r>
      <w:r w:rsidRPr="00C13910">
        <w:rPr>
          <w:rFonts w:eastAsia="Calibri"/>
          <w:sz w:val="28"/>
          <w:szCs w:val="28"/>
          <w:lang w:val="ru-RU"/>
        </w:rPr>
        <w:t xml:space="preserve">. </w:t>
      </w:r>
      <w:r w:rsidR="00F30026" w:rsidRPr="00C13910">
        <w:rPr>
          <w:rFonts w:eastAsia="Calibri"/>
          <w:sz w:val="28"/>
          <w:szCs w:val="28"/>
          <w:lang w:val="ru-RU"/>
        </w:rPr>
        <w:t>Хотя</w:t>
      </w:r>
      <w:r w:rsidRPr="00C13910">
        <w:rPr>
          <w:rFonts w:eastAsia="Calibri"/>
          <w:sz w:val="28"/>
          <w:szCs w:val="28"/>
          <w:lang w:val="ru-RU"/>
        </w:rPr>
        <w:t xml:space="preserve"> 2018 г. данный</w:t>
      </w:r>
      <w:r w:rsidR="00F30026" w:rsidRPr="00C13910">
        <w:rPr>
          <w:rFonts w:eastAsia="Calibri"/>
          <w:sz w:val="28"/>
          <w:szCs w:val="28"/>
          <w:lang w:val="ru-RU"/>
        </w:rPr>
        <w:t xml:space="preserve"> российский</w:t>
      </w:r>
      <w:r w:rsidRPr="00C13910">
        <w:rPr>
          <w:rFonts w:eastAsia="Calibri"/>
          <w:sz w:val="28"/>
          <w:szCs w:val="28"/>
          <w:lang w:val="ru-RU"/>
        </w:rPr>
        <w:t xml:space="preserve"> показатель </w:t>
      </w:r>
      <w:r w:rsidR="00F30026" w:rsidRPr="00C13910">
        <w:rPr>
          <w:rFonts w:eastAsia="Calibri"/>
          <w:sz w:val="28"/>
          <w:szCs w:val="28"/>
          <w:lang w:val="ru-RU"/>
        </w:rPr>
        <w:t>с учетом дивидендов вырос на 0,51% и не был лидером роста (для сравнения, рынок акций Индии прибавил 1,39%). Дивидендная доходность российских компаний (отношение выплачиваемых дивидендов к стоимости бумаг) составляет в совокупности 6,7%, оставаясь самой высокой в мире</w:t>
      </w:r>
      <w:r w:rsidR="00B335C4">
        <w:rPr>
          <w:rFonts w:eastAsia="Calibri"/>
          <w:sz w:val="28"/>
          <w:szCs w:val="28"/>
          <w:lang w:val="ru-RU"/>
        </w:rPr>
        <w:t xml:space="preserve"> </w:t>
      </w:r>
      <w:r w:rsidR="00B335C4" w:rsidRPr="00B335C4">
        <w:rPr>
          <w:rFonts w:eastAsia="Calibri"/>
          <w:sz w:val="28"/>
          <w:szCs w:val="28"/>
          <w:lang w:val="ru-RU"/>
        </w:rPr>
        <w:t>[</w:t>
      </w:r>
      <w:r w:rsidR="001617E3">
        <w:rPr>
          <w:rFonts w:eastAsia="Calibri"/>
          <w:sz w:val="28"/>
          <w:szCs w:val="28"/>
          <w:lang w:val="ru-RU"/>
        </w:rPr>
        <w:t>2</w:t>
      </w:r>
      <w:r w:rsidR="001617E3" w:rsidRPr="001617E3">
        <w:rPr>
          <w:rFonts w:eastAsia="Calibri"/>
          <w:sz w:val="28"/>
          <w:szCs w:val="28"/>
          <w:lang w:val="ru-RU"/>
        </w:rPr>
        <w:t>0</w:t>
      </w:r>
      <w:r w:rsidR="00B335C4" w:rsidRPr="00B335C4">
        <w:rPr>
          <w:rFonts w:eastAsia="Calibri"/>
          <w:sz w:val="28"/>
          <w:szCs w:val="28"/>
          <w:lang w:val="ru-RU"/>
        </w:rPr>
        <w:t>]</w:t>
      </w:r>
      <w:r w:rsidR="00F30026" w:rsidRPr="00C13910">
        <w:rPr>
          <w:rFonts w:eastAsia="Calibri"/>
          <w:sz w:val="28"/>
          <w:szCs w:val="28"/>
          <w:lang w:val="ru-RU"/>
        </w:rPr>
        <w:t xml:space="preserve">. </w:t>
      </w:r>
    </w:p>
    <w:p w:rsidR="00F72166" w:rsidRPr="00C13910" w:rsidRDefault="00F30026" w:rsidP="00C13910">
      <w:pPr>
        <w:spacing w:line="360" w:lineRule="auto"/>
        <w:ind w:firstLine="709"/>
        <w:jc w:val="both"/>
        <w:rPr>
          <w:rFonts w:eastAsia="Calibri"/>
          <w:sz w:val="28"/>
          <w:szCs w:val="28"/>
          <w:lang w:val="ru-RU"/>
        </w:rPr>
      </w:pPr>
      <w:r w:rsidRPr="00C13910">
        <w:rPr>
          <w:rFonts w:eastAsia="Calibri"/>
          <w:sz w:val="28"/>
          <w:szCs w:val="28"/>
          <w:lang w:val="ru-RU"/>
        </w:rPr>
        <w:t xml:space="preserve">Индекс </w:t>
      </w:r>
      <w:proofErr w:type="spellStart"/>
      <w:r w:rsidRPr="00C13910">
        <w:rPr>
          <w:rFonts w:eastAsia="Calibri"/>
          <w:sz w:val="28"/>
          <w:szCs w:val="28"/>
          <w:lang w:val="ru-RU"/>
        </w:rPr>
        <w:t>МосБиржи</w:t>
      </w:r>
      <w:proofErr w:type="spellEnd"/>
      <w:r w:rsidRPr="00C13910">
        <w:rPr>
          <w:rFonts w:eastAsia="Calibri"/>
          <w:sz w:val="28"/>
          <w:szCs w:val="28"/>
          <w:lang w:val="ru-RU"/>
        </w:rPr>
        <w:t xml:space="preserve"> 7 ноября </w:t>
      </w:r>
      <w:r w:rsidR="005355AD">
        <w:rPr>
          <w:rFonts w:eastAsia="Calibri"/>
          <w:sz w:val="28"/>
          <w:szCs w:val="28"/>
          <w:lang w:val="ru-RU"/>
        </w:rPr>
        <w:t xml:space="preserve">2019 г. </w:t>
      </w:r>
      <w:r w:rsidRPr="00C13910">
        <w:rPr>
          <w:rFonts w:eastAsia="Calibri"/>
          <w:sz w:val="28"/>
          <w:szCs w:val="28"/>
          <w:lang w:val="ru-RU"/>
        </w:rPr>
        <w:t>впервые в истории закрылся выше 3000 пунктов и составил 3008,54</w:t>
      </w:r>
      <w:r w:rsidR="00E57D4E" w:rsidRPr="00C13910">
        <w:rPr>
          <w:rFonts w:eastAsia="Calibri"/>
          <w:sz w:val="28"/>
          <w:szCs w:val="28"/>
          <w:lang w:val="ru-RU"/>
        </w:rPr>
        <w:t>, хотя в последующие торговые дни до этой отметки не поднимался. Индекс РТС, как и прежде, торгуется на максимумах с 2013 года. (рис.2)</w:t>
      </w:r>
    </w:p>
    <w:p w:rsidR="00E57D4E" w:rsidRDefault="000035C1" w:rsidP="000035C1">
      <w:pPr>
        <w:spacing w:line="360" w:lineRule="auto"/>
        <w:ind w:firstLine="709"/>
        <w:jc w:val="center"/>
        <w:rPr>
          <w:rFonts w:eastAsia="Calibri"/>
          <w:sz w:val="28"/>
          <w:szCs w:val="28"/>
          <w:lang w:val="ru-RU"/>
        </w:rPr>
      </w:pPr>
      <w:r>
        <w:rPr>
          <w:rFonts w:eastAsia="Calibri"/>
          <w:noProof/>
          <w:sz w:val="28"/>
          <w:szCs w:val="28"/>
          <w:lang w:val="ru-RU" w:eastAsia="ru-RU"/>
        </w:rPr>
        <w:drawing>
          <wp:inline distT="0" distB="0" distL="0" distR="0" wp14:anchorId="1F1EBAFC" wp14:editId="78F81D40">
            <wp:extent cx="3743864" cy="2911736"/>
            <wp:effectExtent l="0" t="0" r="952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д рынок.jpg"/>
                    <pic:cNvPicPr/>
                  </pic:nvPicPr>
                  <pic:blipFill rotWithShape="1">
                    <a:blip r:embed="rId10" cstate="print">
                      <a:extLst>
                        <a:ext uri="{28A0092B-C50C-407E-A947-70E740481C1C}">
                          <a14:useLocalDpi xmlns:a14="http://schemas.microsoft.com/office/drawing/2010/main" val="0"/>
                        </a:ext>
                      </a:extLst>
                    </a:blip>
                    <a:srcRect t="11573" b="14943"/>
                    <a:stretch/>
                  </pic:blipFill>
                  <pic:spPr bwMode="auto">
                    <a:xfrm>
                      <a:off x="0" y="0"/>
                      <a:ext cx="3744813" cy="2912474"/>
                    </a:xfrm>
                    <a:prstGeom prst="rect">
                      <a:avLst/>
                    </a:prstGeom>
                    <a:ln>
                      <a:noFill/>
                    </a:ln>
                    <a:extLst>
                      <a:ext uri="{53640926-AAD7-44D8-BBD7-CCE9431645EC}">
                        <a14:shadowObscured xmlns:a14="http://schemas.microsoft.com/office/drawing/2010/main"/>
                      </a:ext>
                    </a:extLst>
                  </pic:spPr>
                </pic:pic>
              </a:graphicData>
            </a:graphic>
          </wp:inline>
        </w:drawing>
      </w:r>
    </w:p>
    <w:p w:rsidR="00E57D4E" w:rsidRPr="00C13910" w:rsidRDefault="00E57D4E" w:rsidP="00B12D10">
      <w:pPr>
        <w:spacing w:line="360" w:lineRule="auto"/>
        <w:ind w:firstLine="709"/>
        <w:jc w:val="center"/>
        <w:rPr>
          <w:rFonts w:eastAsia="Calibri"/>
          <w:sz w:val="28"/>
          <w:szCs w:val="28"/>
          <w:lang w:val="ru-RU"/>
        </w:rPr>
      </w:pPr>
      <w:r w:rsidRPr="00C13910">
        <w:rPr>
          <w:rFonts w:eastAsia="Calibri"/>
          <w:sz w:val="28"/>
          <w:szCs w:val="28"/>
          <w:lang w:val="ru-RU"/>
        </w:rPr>
        <w:t>Рисунок 2 – Российский фондовый рынок</w:t>
      </w:r>
    </w:p>
    <w:p w:rsidR="00587DEA" w:rsidRDefault="00233035" w:rsidP="00B12D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lastRenderedPageBreak/>
        <w:t>Инвестиционная</w:t>
      </w:r>
      <w:r w:rsidR="006E34D0" w:rsidRPr="00CC4672">
        <w:rPr>
          <w:rFonts w:eastAsia="Calibri"/>
          <w:sz w:val="28"/>
          <w:szCs w:val="28"/>
          <w:bdr w:val="none" w:sz="0" w:space="0" w:color="auto"/>
          <w:lang w:val="ru-RU"/>
        </w:rPr>
        <w:t xml:space="preserve"> </w:t>
      </w:r>
      <w:r>
        <w:rPr>
          <w:rFonts w:eastAsia="Calibri"/>
          <w:sz w:val="28"/>
          <w:szCs w:val="28"/>
          <w:bdr w:val="none" w:sz="0" w:space="0" w:color="auto"/>
          <w:lang w:val="ru-RU"/>
        </w:rPr>
        <w:t>привлекательность</w:t>
      </w:r>
      <w:r w:rsidR="006E34D0" w:rsidRPr="00CC4672">
        <w:rPr>
          <w:rFonts w:eastAsia="Calibri"/>
          <w:sz w:val="28"/>
          <w:szCs w:val="28"/>
          <w:bdr w:val="none" w:sz="0" w:space="0" w:color="auto"/>
          <w:lang w:val="ru-RU"/>
        </w:rPr>
        <w:t xml:space="preserve"> также является фактором, обеспечивающим финансовую безопасность.</w:t>
      </w:r>
      <w:r w:rsidR="00CC4672">
        <w:rPr>
          <w:rFonts w:eastAsia="Calibri"/>
          <w:sz w:val="28"/>
          <w:szCs w:val="28"/>
          <w:bdr w:val="none" w:sz="0" w:space="0" w:color="auto"/>
          <w:lang w:val="ru-RU"/>
        </w:rPr>
        <w:t xml:space="preserve"> Здесь следует отметить, что Россия снова вошла в топ-10 стран, лидирующих по количеству проектов прямых иностранных инвестиций (ПИИ). </w:t>
      </w:r>
      <w:r>
        <w:rPr>
          <w:rFonts w:eastAsia="Calibri"/>
          <w:sz w:val="28"/>
          <w:szCs w:val="28"/>
          <w:bdr w:val="none" w:sz="0" w:space="0" w:color="auto"/>
          <w:lang w:val="ru-RU"/>
        </w:rPr>
        <w:t xml:space="preserve">По итогам «Исследований инвестиционной привлекательности стран Европы» от компании </w:t>
      </w:r>
      <w:r>
        <w:rPr>
          <w:rFonts w:eastAsia="Calibri"/>
          <w:sz w:val="28"/>
          <w:szCs w:val="28"/>
          <w:bdr w:val="none" w:sz="0" w:space="0" w:color="auto"/>
        </w:rPr>
        <w:t>EY</w:t>
      </w:r>
      <w:r>
        <w:rPr>
          <w:rFonts w:eastAsia="Calibri"/>
          <w:sz w:val="28"/>
          <w:szCs w:val="28"/>
          <w:bdr w:val="none" w:sz="0" w:space="0" w:color="auto"/>
          <w:lang w:val="ru-RU"/>
        </w:rPr>
        <w:t xml:space="preserve">, в 2018 г. Россия заняла 9-е место. В тот же год зарубежные инвесторы вложили средства в 211 проектов на территории России. По сравнению с предыдущим годом количество ПИИ сократилось на 11 % (238 проектов в 2017 г.). </w:t>
      </w:r>
    </w:p>
    <w:p w:rsidR="00587DEA" w:rsidRDefault="00233035" w:rsidP="00587DE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Больше всего прямых инвестиций получили в 2018 г. российские проекты от компаний из США, Китая и Франции. Лидерами стали агропродовольственный сектор (32 проекта), производство машин и оборудования (29 проектов), а также производство химических продуктов (19 проектов) и пластика (21 проект).</w:t>
      </w:r>
    </w:p>
    <w:p w:rsidR="00F72166" w:rsidRPr="00233035" w:rsidRDefault="00587DEA" w:rsidP="00587DE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Pr>
          <w:rFonts w:eastAsia="Calibri"/>
          <w:sz w:val="28"/>
          <w:szCs w:val="28"/>
          <w:bdr w:val="none" w:sz="0" w:space="0" w:color="auto"/>
          <w:lang w:val="ru-RU"/>
        </w:rPr>
        <w:t>Самыми популярными регионами для ПИИ в 2018 г. по-прежнему оставались Москва и Московская область с 61 инвестиционным проектом, а также Санкт-Петербург и Ленинградская область с 25 проектами. На третьем месте оказался Приморский край, который показал рост в 17 % (14 проектов ПИИ). Эксперты отмечают, что возрастающий интерес к Дальнему Востоку связан с результативностью государственной политики по развитию региона</w:t>
      </w:r>
      <w:r w:rsidR="00B335C4" w:rsidRPr="00B335C4">
        <w:rPr>
          <w:rFonts w:eastAsia="Calibri"/>
          <w:sz w:val="28"/>
          <w:szCs w:val="28"/>
          <w:bdr w:val="none" w:sz="0" w:space="0" w:color="auto"/>
          <w:lang w:val="ru-RU"/>
        </w:rPr>
        <w:t xml:space="preserve"> [</w:t>
      </w:r>
      <w:r w:rsidR="001617E3" w:rsidRPr="001617E3">
        <w:rPr>
          <w:rFonts w:eastAsia="Calibri"/>
          <w:sz w:val="28"/>
          <w:szCs w:val="28"/>
          <w:bdr w:val="none" w:sz="0" w:space="0" w:color="auto"/>
          <w:lang w:val="ru-RU"/>
        </w:rPr>
        <w:t>8</w:t>
      </w:r>
      <w:r w:rsidR="00B335C4" w:rsidRPr="00B335C4">
        <w:rPr>
          <w:rFonts w:eastAsia="Calibri"/>
          <w:sz w:val="28"/>
          <w:szCs w:val="28"/>
          <w:bdr w:val="none" w:sz="0" w:space="0" w:color="auto"/>
          <w:lang w:val="ru-RU"/>
        </w:rPr>
        <w:t>]</w:t>
      </w:r>
      <w:r>
        <w:rPr>
          <w:rFonts w:eastAsia="Calibri"/>
          <w:sz w:val="28"/>
          <w:szCs w:val="28"/>
          <w:bdr w:val="none" w:sz="0" w:space="0" w:color="auto"/>
          <w:lang w:val="ru-RU"/>
        </w:rPr>
        <w:t>.</w:t>
      </w:r>
    </w:p>
    <w:p w:rsidR="001A4CE2" w:rsidRPr="00C13910" w:rsidRDefault="001A4CE2" w:rsidP="00C13910">
      <w:pPr>
        <w:spacing w:line="360" w:lineRule="auto"/>
        <w:ind w:firstLine="709"/>
        <w:jc w:val="both"/>
        <w:rPr>
          <w:rFonts w:eastAsia="Calibri"/>
          <w:sz w:val="28"/>
          <w:szCs w:val="28"/>
          <w:lang w:val="ru-RU"/>
        </w:rPr>
      </w:pPr>
      <w:r w:rsidRPr="00C13910">
        <w:rPr>
          <w:rFonts w:eastAsia="Calibri"/>
          <w:sz w:val="28"/>
          <w:szCs w:val="28"/>
          <w:lang w:val="ru-RU"/>
        </w:rPr>
        <w:t xml:space="preserve">Следующим параметром </w:t>
      </w:r>
      <w:r w:rsidR="00587DEA">
        <w:rPr>
          <w:rFonts w:eastAsia="Calibri"/>
          <w:sz w:val="28"/>
          <w:szCs w:val="28"/>
          <w:lang w:val="ru-RU"/>
        </w:rPr>
        <w:t>финансовой</w:t>
      </w:r>
      <w:r w:rsidRPr="00C13910">
        <w:rPr>
          <w:rFonts w:eastAsia="Calibri"/>
          <w:sz w:val="28"/>
          <w:szCs w:val="28"/>
          <w:lang w:val="ru-RU"/>
        </w:rPr>
        <w:t xml:space="preserve"> безопасности является состояние и использование государственных международных резервов. 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РФ. По данным ЦБ, Россия активно наращивает свои золотовалютные резервы: за 2017 г. выросли на 56 млрд долл., за 2018 г. – на  65,6 млрд долл., за 2019 г. – 97,5 млрд долл. и на 1 января составили </w:t>
      </w:r>
      <w:r w:rsidRPr="00C13910">
        <w:rPr>
          <w:rFonts w:eastAsia="Calibri"/>
          <w:sz w:val="28"/>
          <w:szCs w:val="28"/>
          <w:lang w:val="ru-RU"/>
        </w:rPr>
        <w:lastRenderedPageBreak/>
        <w:t>556 млрд долл. Исторического максимума резервы достигали в нача</w:t>
      </w:r>
      <w:r w:rsidR="00604D17">
        <w:rPr>
          <w:rFonts w:eastAsia="Calibri"/>
          <w:sz w:val="28"/>
          <w:szCs w:val="28"/>
          <w:lang w:val="ru-RU"/>
        </w:rPr>
        <w:t xml:space="preserve">ле августа 2008 года – 598 млрд. </w:t>
      </w:r>
      <w:r w:rsidRPr="00C13910">
        <w:rPr>
          <w:rFonts w:eastAsia="Calibri"/>
          <w:sz w:val="28"/>
          <w:szCs w:val="28"/>
          <w:lang w:val="ru-RU"/>
        </w:rPr>
        <w:t>долл</w:t>
      </w:r>
      <w:r w:rsidR="00604D17">
        <w:rPr>
          <w:rFonts w:eastAsia="Calibri"/>
          <w:sz w:val="28"/>
          <w:szCs w:val="28"/>
          <w:lang w:val="ru-RU"/>
        </w:rPr>
        <w:t>.</w:t>
      </w:r>
      <w:r w:rsidR="00587DEA">
        <w:rPr>
          <w:rFonts w:eastAsia="Calibri"/>
          <w:sz w:val="28"/>
          <w:szCs w:val="28"/>
          <w:lang w:val="ru-RU"/>
        </w:rPr>
        <w:t xml:space="preserve"> (рис.3)</w:t>
      </w:r>
      <w:r w:rsidR="001617E3">
        <w:rPr>
          <w:rFonts w:eastAsia="Calibri"/>
          <w:sz w:val="28"/>
          <w:szCs w:val="28"/>
          <w:lang w:val="ru-RU"/>
        </w:rPr>
        <w:t xml:space="preserve"> [1</w:t>
      </w:r>
      <w:r w:rsidR="001617E3">
        <w:rPr>
          <w:rFonts w:eastAsia="Calibri"/>
          <w:sz w:val="28"/>
          <w:szCs w:val="28"/>
        </w:rPr>
        <w:t>3</w:t>
      </w:r>
      <w:r w:rsidRPr="00C13910">
        <w:rPr>
          <w:rFonts w:eastAsia="Calibri"/>
          <w:sz w:val="28"/>
          <w:szCs w:val="28"/>
          <w:lang w:val="ru-RU"/>
        </w:rPr>
        <w:t>].</w:t>
      </w:r>
      <w:r w:rsidR="00587DEA">
        <w:rPr>
          <w:rFonts w:eastAsia="Calibri"/>
          <w:sz w:val="28"/>
          <w:szCs w:val="28"/>
          <w:lang w:val="ru-RU"/>
        </w:rPr>
        <w:t xml:space="preserve"> </w:t>
      </w:r>
    </w:p>
    <w:p w:rsidR="00313981" w:rsidRPr="00C13910" w:rsidRDefault="008A31F7" w:rsidP="008A31F7">
      <w:pPr>
        <w:spacing w:line="360" w:lineRule="auto"/>
        <w:ind w:firstLine="709"/>
        <w:jc w:val="center"/>
        <w:rPr>
          <w:rFonts w:eastAsia="Calibri"/>
          <w:sz w:val="28"/>
          <w:szCs w:val="28"/>
          <w:lang w:val="ru-RU"/>
        </w:rPr>
      </w:pPr>
      <w:r>
        <w:rPr>
          <w:rFonts w:eastAsia="Calibri"/>
          <w:noProof/>
          <w:sz w:val="28"/>
          <w:szCs w:val="28"/>
          <w:lang w:val="ru-RU" w:eastAsia="ru-RU"/>
        </w:rPr>
        <w:drawing>
          <wp:inline distT="0" distB="0" distL="0" distR="0">
            <wp:extent cx="4270076" cy="33470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зервы.jpg"/>
                    <pic:cNvPicPr/>
                  </pic:nvPicPr>
                  <pic:blipFill rotWithShape="1">
                    <a:blip r:embed="rId11">
                      <a:extLst>
                        <a:ext uri="{28A0092B-C50C-407E-A947-70E740481C1C}">
                          <a14:useLocalDpi xmlns:a14="http://schemas.microsoft.com/office/drawing/2010/main" val="0"/>
                        </a:ext>
                      </a:extLst>
                    </a:blip>
                    <a:srcRect t="34515" b="29268"/>
                    <a:stretch/>
                  </pic:blipFill>
                  <pic:spPr bwMode="auto">
                    <a:xfrm>
                      <a:off x="0" y="0"/>
                      <a:ext cx="4270076" cy="3347050"/>
                    </a:xfrm>
                    <a:prstGeom prst="rect">
                      <a:avLst/>
                    </a:prstGeom>
                    <a:ln>
                      <a:noFill/>
                    </a:ln>
                    <a:extLst>
                      <a:ext uri="{53640926-AAD7-44D8-BBD7-CCE9431645EC}">
                        <a14:shadowObscured xmlns:a14="http://schemas.microsoft.com/office/drawing/2010/main"/>
                      </a:ext>
                    </a:extLst>
                  </pic:spPr>
                </pic:pic>
              </a:graphicData>
            </a:graphic>
          </wp:inline>
        </w:drawing>
      </w:r>
    </w:p>
    <w:p w:rsidR="00313981" w:rsidRPr="00C13910" w:rsidRDefault="00313981" w:rsidP="008A31F7">
      <w:pPr>
        <w:spacing w:before="240" w:line="360" w:lineRule="auto"/>
        <w:ind w:firstLine="709"/>
        <w:jc w:val="center"/>
        <w:rPr>
          <w:rFonts w:eastAsia="Calibri"/>
          <w:sz w:val="28"/>
          <w:szCs w:val="28"/>
          <w:lang w:val="ru-RU"/>
        </w:rPr>
      </w:pPr>
      <w:r w:rsidRPr="00C13910">
        <w:rPr>
          <w:rFonts w:eastAsia="Calibri"/>
          <w:sz w:val="28"/>
          <w:szCs w:val="28"/>
          <w:lang w:val="ru-RU"/>
        </w:rPr>
        <w:t>Рисунок 3 – Международные резервы РФ</w:t>
      </w:r>
    </w:p>
    <w:p w:rsidR="00115871" w:rsidRDefault="00115871" w:rsidP="00115871">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firstLine="709"/>
        <w:jc w:val="both"/>
        <w:rPr>
          <w:rFonts w:eastAsia="Calibri"/>
          <w:sz w:val="28"/>
          <w:szCs w:val="28"/>
          <w:lang w:val="ru-RU"/>
        </w:rPr>
      </w:pPr>
      <w:r>
        <w:rPr>
          <w:rFonts w:eastAsia="Calibri"/>
          <w:sz w:val="28"/>
          <w:szCs w:val="28"/>
          <w:lang w:val="ru-RU"/>
        </w:rPr>
        <w:t xml:space="preserve">В 2018 г. Банк России стал крупнейшим покупателем золота. Его золотой запас увеличился на 274,3 т, что составило 42% от прошлогодних закупок золота </w:t>
      </w:r>
      <w:proofErr w:type="spellStart"/>
      <w:r>
        <w:rPr>
          <w:rFonts w:eastAsia="Calibri"/>
          <w:sz w:val="28"/>
          <w:szCs w:val="28"/>
          <w:lang w:val="ru-RU"/>
        </w:rPr>
        <w:t>центробанками</w:t>
      </w:r>
      <w:proofErr w:type="spellEnd"/>
      <w:r>
        <w:rPr>
          <w:rFonts w:eastAsia="Calibri"/>
          <w:sz w:val="28"/>
          <w:szCs w:val="28"/>
          <w:lang w:val="ru-RU"/>
        </w:rPr>
        <w:t xml:space="preserve">. Таким образом, доля золота в международных резервах </w:t>
      </w:r>
      <w:r w:rsidR="00206634">
        <w:rPr>
          <w:rFonts w:eastAsia="Calibri"/>
          <w:sz w:val="28"/>
          <w:szCs w:val="28"/>
          <w:lang w:val="ru-RU"/>
        </w:rPr>
        <w:t>России на конец 2018 г. достигла исторического максимума – 18,5 %, почти 87 млрд. долл. в абсолютном выражении.</w:t>
      </w:r>
    </w:p>
    <w:p w:rsidR="00206634" w:rsidRDefault="00206634" w:rsidP="0020663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lang w:val="ru-RU"/>
        </w:rPr>
      </w:pPr>
      <w:r>
        <w:rPr>
          <w:rFonts w:eastAsia="Calibri"/>
          <w:sz w:val="28"/>
          <w:szCs w:val="28"/>
          <w:lang w:val="ru-RU"/>
        </w:rPr>
        <w:t>Также следует отметить место России в рейтинге держав с самым большим запасом золота. На начало 2019 г. в резерва Центробанка находилось 69,7 млн. тройских унций. В данном рейтинге РФ на пятом месте после США – 261,3 млн. тройских унций, Германии – 108 млн., Италии – 78,8 млн. и Франции – 78,3 млн</w:t>
      </w:r>
      <w:r w:rsidR="00B335C4" w:rsidRPr="00B335C4">
        <w:rPr>
          <w:rFonts w:eastAsia="Calibri"/>
          <w:sz w:val="28"/>
          <w:szCs w:val="28"/>
          <w:lang w:val="ru-RU"/>
        </w:rPr>
        <w:t xml:space="preserve"> [</w:t>
      </w:r>
      <w:r w:rsidR="001617E3">
        <w:rPr>
          <w:rFonts w:eastAsia="Calibri"/>
          <w:sz w:val="28"/>
          <w:szCs w:val="28"/>
          <w:lang w:val="ru-RU"/>
        </w:rPr>
        <w:t>1</w:t>
      </w:r>
      <w:r w:rsidR="001617E3" w:rsidRPr="001617E3">
        <w:rPr>
          <w:rFonts w:eastAsia="Calibri"/>
          <w:sz w:val="28"/>
          <w:szCs w:val="28"/>
          <w:lang w:val="ru-RU"/>
        </w:rPr>
        <w:t>5</w:t>
      </w:r>
      <w:r w:rsidR="00B335C4" w:rsidRPr="00B335C4">
        <w:rPr>
          <w:rFonts w:eastAsia="Calibri"/>
          <w:sz w:val="28"/>
          <w:szCs w:val="28"/>
          <w:lang w:val="ru-RU"/>
        </w:rPr>
        <w:t>]</w:t>
      </w:r>
      <w:r>
        <w:rPr>
          <w:rFonts w:eastAsia="Calibri"/>
          <w:sz w:val="28"/>
          <w:szCs w:val="28"/>
          <w:lang w:val="ru-RU"/>
        </w:rPr>
        <w:t>.</w:t>
      </w:r>
    </w:p>
    <w:p w:rsidR="006E34D0" w:rsidRPr="00C13910" w:rsidRDefault="006E34D0" w:rsidP="0011587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lang w:val="ru-RU"/>
        </w:rPr>
      </w:pPr>
      <w:r w:rsidRPr="00C13910">
        <w:rPr>
          <w:rFonts w:eastAsia="Calibri"/>
          <w:sz w:val="28"/>
          <w:szCs w:val="28"/>
          <w:lang w:val="ru-RU"/>
        </w:rPr>
        <w:t>Размер государственного долга также является фактором обеспечения финансовой безопасности стран</w:t>
      </w:r>
      <w:r w:rsidR="0092735F">
        <w:rPr>
          <w:rFonts w:eastAsia="Calibri"/>
          <w:sz w:val="28"/>
          <w:szCs w:val="28"/>
          <w:lang w:val="ru-RU"/>
        </w:rPr>
        <w:t>ы. По состоянию на 1 января 2020</w:t>
      </w:r>
      <w:r w:rsidRPr="00C13910">
        <w:rPr>
          <w:rFonts w:eastAsia="Calibri"/>
          <w:sz w:val="28"/>
          <w:szCs w:val="28"/>
          <w:lang w:val="ru-RU"/>
        </w:rPr>
        <w:t xml:space="preserve"> года внешний долг России достиг отметки в </w:t>
      </w:r>
      <w:r w:rsidR="0092735F">
        <w:rPr>
          <w:rFonts w:eastAsia="Calibri"/>
          <w:sz w:val="28"/>
          <w:szCs w:val="28"/>
          <w:lang w:val="ru-RU"/>
        </w:rPr>
        <w:t>450 млрд. долл., тем самым</w:t>
      </w:r>
      <w:r w:rsidR="00144FB2">
        <w:rPr>
          <w:rFonts w:eastAsia="Calibri"/>
          <w:sz w:val="28"/>
          <w:szCs w:val="28"/>
          <w:lang w:val="ru-RU"/>
        </w:rPr>
        <w:t xml:space="preserve"> уменьшившись на 8,3% - 40,8 мл</w:t>
      </w:r>
      <w:r w:rsidR="0092735F">
        <w:rPr>
          <w:rFonts w:eastAsia="Calibri"/>
          <w:sz w:val="28"/>
          <w:szCs w:val="28"/>
          <w:lang w:val="ru-RU"/>
        </w:rPr>
        <w:t>р</w:t>
      </w:r>
      <w:r w:rsidR="00144FB2">
        <w:rPr>
          <w:rFonts w:eastAsia="Calibri"/>
          <w:sz w:val="28"/>
          <w:szCs w:val="28"/>
          <w:lang w:val="ru-RU"/>
        </w:rPr>
        <w:t>д</w:t>
      </w:r>
      <w:r w:rsidR="0092735F">
        <w:rPr>
          <w:rFonts w:eastAsia="Calibri"/>
          <w:sz w:val="28"/>
          <w:szCs w:val="28"/>
          <w:lang w:val="ru-RU"/>
        </w:rPr>
        <w:t xml:space="preserve">. </w:t>
      </w:r>
      <w:r w:rsidR="00604D17">
        <w:rPr>
          <w:rFonts w:eastAsia="Calibri"/>
          <w:sz w:val="28"/>
          <w:szCs w:val="28"/>
          <w:lang w:val="ru-RU"/>
        </w:rPr>
        <w:t>долл.</w:t>
      </w:r>
      <w:r w:rsidR="0092735F">
        <w:rPr>
          <w:rFonts w:eastAsia="Calibri"/>
          <w:sz w:val="28"/>
          <w:szCs w:val="28"/>
          <w:lang w:val="ru-RU"/>
        </w:rPr>
        <w:t xml:space="preserve">, тогда как в 2019 г. долг составлял </w:t>
      </w:r>
      <w:r w:rsidRPr="00C13910">
        <w:rPr>
          <w:rFonts w:eastAsia="Calibri"/>
          <w:sz w:val="28"/>
          <w:szCs w:val="28"/>
          <w:lang w:val="ru-RU"/>
        </w:rPr>
        <w:lastRenderedPageBreak/>
        <w:t>4</w:t>
      </w:r>
      <w:r w:rsidR="00687A83" w:rsidRPr="00C13910">
        <w:rPr>
          <w:rFonts w:eastAsia="Calibri"/>
          <w:sz w:val="28"/>
          <w:szCs w:val="28"/>
          <w:lang w:val="ru-RU"/>
        </w:rPr>
        <w:t>81,5</w:t>
      </w:r>
      <w:r w:rsidRPr="00C13910">
        <w:rPr>
          <w:rFonts w:eastAsia="Calibri"/>
          <w:sz w:val="28"/>
          <w:szCs w:val="28"/>
          <w:lang w:val="ru-RU"/>
        </w:rPr>
        <w:t xml:space="preserve"> млрд</w:t>
      </w:r>
      <w:r w:rsidR="00604D17">
        <w:rPr>
          <w:rFonts w:eastAsia="Calibri"/>
          <w:sz w:val="28"/>
          <w:szCs w:val="28"/>
          <w:lang w:val="ru-RU"/>
        </w:rPr>
        <w:t>.</w:t>
      </w:r>
      <w:r w:rsidRPr="00C13910">
        <w:rPr>
          <w:rFonts w:eastAsia="Calibri"/>
          <w:sz w:val="28"/>
          <w:szCs w:val="28"/>
          <w:lang w:val="ru-RU"/>
        </w:rPr>
        <w:t xml:space="preserve"> долл</w:t>
      </w:r>
      <w:r w:rsidR="0092735F">
        <w:rPr>
          <w:rFonts w:eastAsia="Calibri"/>
          <w:sz w:val="28"/>
          <w:szCs w:val="28"/>
          <w:lang w:val="ru-RU"/>
        </w:rPr>
        <w:t>.</w:t>
      </w:r>
      <w:r w:rsidRPr="00C13910">
        <w:rPr>
          <w:rFonts w:eastAsia="Calibri"/>
          <w:sz w:val="28"/>
          <w:szCs w:val="28"/>
          <w:lang w:val="ru-RU"/>
        </w:rPr>
        <w:t xml:space="preserve"> </w:t>
      </w:r>
      <w:r w:rsidR="00144FB2">
        <w:rPr>
          <w:rFonts w:eastAsia="Calibri"/>
          <w:sz w:val="28"/>
          <w:szCs w:val="28"/>
          <w:lang w:val="ru-RU"/>
        </w:rPr>
        <w:t>Значимую роль в это сыграла</w:t>
      </w:r>
      <w:r w:rsidR="00C04C98" w:rsidRPr="00C13910">
        <w:rPr>
          <w:rFonts w:eastAsia="Calibri"/>
          <w:sz w:val="28"/>
          <w:szCs w:val="28"/>
          <w:lang w:val="ru-RU"/>
        </w:rPr>
        <w:t xml:space="preserve"> </w:t>
      </w:r>
      <w:r w:rsidR="00144FB2">
        <w:rPr>
          <w:rFonts w:eastAsia="Calibri"/>
          <w:sz w:val="28"/>
          <w:szCs w:val="28"/>
          <w:lang w:val="ru-RU"/>
        </w:rPr>
        <w:t>отрицательная переоценка, обусловленная ослаблением рубля. Сильнее всего этот фактор сказался на сокращении</w:t>
      </w:r>
      <w:r w:rsidR="00C04C98" w:rsidRPr="00C13910">
        <w:rPr>
          <w:rFonts w:eastAsia="Calibri"/>
          <w:sz w:val="28"/>
          <w:szCs w:val="28"/>
          <w:lang w:val="ru-RU"/>
        </w:rPr>
        <w:t xml:space="preserve"> </w:t>
      </w:r>
      <w:r w:rsidR="00144FB2">
        <w:rPr>
          <w:rFonts w:eastAsia="Calibri"/>
          <w:sz w:val="28"/>
          <w:szCs w:val="28"/>
          <w:lang w:val="ru-RU"/>
        </w:rPr>
        <w:t>задолженности по долговым ценным бумагам правительства РФ и внешних обязательств</w:t>
      </w:r>
      <w:r w:rsidR="00440A56">
        <w:rPr>
          <w:rFonts w:eastAsia="Calibri"/>
          <w:sz w:val="28"/>
          <w:szCs w:val="28"/>
          <w:lang w:val="ru-RU"/>
        </w:rPr>
        <w:t>ах</w:t>
      </w:r>
      <w:r w:rsidR="00144FB2">
        <w:rPr>
          <w:rFonts w:eastAsia="Calibri"/>
          <w:sz w:val="28"/>
          <w:szCs w:val="28"/>
          <w:lang w:val="ru-RU"/>
        </w:rPr>
        <w:t xml:space="preserve"> других секторов, </w:t>
      </w:r>
      <w:r w:rsidR="00C04C98" w:rsidRPr="00C13910">
        <w:rPr>
          <w:rFonts w:eastAsia="Calibri"/>
          <w:sz w:val="28"/>
          <w:szCs w:val="28"/>
          <w:lang w:val="ru-RU"/>
        </w:rPr>
        <w:t>отмечается в комментарии ЦБ</w:t>
      </w:r>
      <w:r w:rsidR="00B335C4" w:rsidRPr="00B335C4">
        <w:rPr>
          <w:rFonts w:eastAsia="Calibri"/>
          <w:sz w:val="28"/>
          <w:szCs w:val="28"/>
          <w:lang w:val="ru-RU"/>
        </w:rPr>
        <w:t xml:space="preserve"> [</w:t>
      </w:r>
      <w:r w:rsidR="001617E3" w:rsidRPr="001617E3">
        <w:rPr>
          <w:rFonts w:eastAsia="Calibri"/>
          <w:sz w:val="28"/>
          <w:szCs w:val="28"/>
          <w:lang w:val="ru-RU"/>
        </w:rPr>
        <w:t>1</w:t>
      </w:r>
      <w:r w:rsidR="00B335C4" w:rsidRPr="00B335C4">
        <w:rPr>
          <w:rFonts w:eastAsia="Calibri"/>
          <w:sz w:val="28"/>
          <w:szCs w:val="28"/>
          <w:lang w:val="ru-RU"/>
        </w:rPr>
        <w:t>]</w:t>
      </w:r>
      <w:r w:rsidR="00C04C98" w:rsidRPr="00C13910">
        <w:rPr>
          <w:rFonts w:eastAsia="Calibri"/>
          <w:sz w:val="28"/>
          <w:szCs w:val="28"/>
          <w:lang w:val="ru-RU"/>
        </w:rPr>
        <w:t>.</w:t>
      </w:r>
    </w:p>
    <w:p w:rsidR="006E34D0" w:rsidRPr="00C13910" w:rsidRDefault="008A4D1E" w:rsidP="00C1391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Calibri"/>
          <w:sz w:val="28"/>
          <w:szCs w:val="28"/>
          <w:bdr w:val="none" w:sz="0" w:space="0" w:color="auto"/>
          <w:lang w:val="ru-RU"/>
        </w:rPr>
      </w:pPr>
      <w:r w:rsidRPr="00C13910">
        <w:rPr>
          <w:rFonts w:eastAsia="Calibri"/>
          <w:sz w:val="28"/>
          <w:szCs w:val="28"/>
          <w:bdr w:val="none" w:sz="0" w:space="0" w:color="auto"/>
          <w:lang w:val="ru-RU"/>
        </w:rPr>
        <w:t xml:space="preserve">По данным Министерства финансов, нынешний год наша страна начала с новым уровнем внутреннего долга в 10,17 трлн. руб., на 1 трлн. руб. больше, чем в 2019 году, что является абсолютным максимумом. </w:t>
      </w:r>
      <w:r w:rsidR="00266757" w:rsidRPr="00C13910">
        <w:rPr>
          <w:rFonts w:eastAsia="Calibri"/>
          <w:sz w:val="28"/>
          <w:szCs w:val="28"/>
          <w:bdr w:val="none" w:sz="0" w:space="0" w:color="auto"/>
          <w:lang w:val="ru-RU"/>
        </w:rPr>
        <w:t xml:space="preserve">Предыдущий рекорд был установлен в декабре 2018 г., но он был соразмерен с объемом декабря </w:t>
      </w:r>
      <w:r w:rsidR="00587DEA">
        <w:rPr>
          <w:rFonts w:eastAsia="Calibri"/>
          <w:sz w:val="28"/>
          <w:szCs w:val="28"/>
          <w:bdr w:val="none" w:sz="0" w:space="0" w:color="auto"/>
          <w:lang w:val="ru-RU"/>
        </w:rPr>
        <w:t>2017 г. – 9,14 трлн.</w:t>
      </w:r>
      <w:r w:rsidR="00440A56">
        <w:rPr>
          <w:rFonts w:eastAsia="Calibri"/>
          <w:sz w:val="28"/>
          <w:szCs w:val="28"/>
          <w:bdr w:val="none" w:sz="0" w:space="0" w:color="auto"/>
          <w:lang w:val="ru-RU"/>
        </w:rPr>
        <w:t xml:space="preserve"> </w:t>
      </w:r>
      <w:r w:rsidR="00587DEA">
        <w:rPr>
          <w:rFonts w:eastAsia="Calibri"/>
          <w:sz w:val="28"/>
          <w:szCs w:val="28"/>
          <w:bdr w:val="none" w:sz="0" w:space="0" w:color="auto"/>
          <w:lang w:val="ru-RU"/>
        </w:rPr>
        <w:t>руб. (рис. 4</w:t>
      </w:r>
      <w:r w:rsidR="00266757" w:rsidRPr="00C13910">
        <w:rPr>
          <w:rFonts w:eastAsia="Calibri"/>
          <w:sz w:val="28"/>
          <w:szCs w:val="28"/>
          <w:bdr w:val="none" w:sz="0" w:space="0" w:color="auto"/>
          <w:lang w:val="ru-RU"/>
        </w:rPr>
        <w:t>)</w:t>
      </w:r>
    </w:p>
    <w:p w:rsidR="00266757" w:rsidRPr="00C13910" w:rsidRDefault="008A31F7" w:rsidP="008A31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Calibri"/>
          <w:sz w:val="28"/>
          <w:szCs w:val="28"/>
          <w:bdr w:val="none" w:sz="0" w:space="0" w:color="auto"/>
          <w:lang w:val="ru-RU"/>
        </w:rPr>
      </w:pPr>
      <w:r>
        <w:rPr>
          <w:rFonts w:eastAsia="Calibri"/>
          <w:noProof/>
          <w:sz w:val="28"/>
          <w:szCs w:val="28"/>
          <w:bdr w:val="none" w:sz="0" w:space="0" w:color="auto"/>
          <w:lang w:val="ru-RU" w:eastAsia="ru-RU"/>
        </w:rPr>
        <w:drawing>
          <wp:inline distT="0" distB="0" distL="0" distR="0">
            <wp:extent cx="5410836" cy="2812211"/>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нутренний долг.jpg"/>
                    <pic:cNvPicPr/>
                  </pic:nvPicPr>
                  <pic:blipFill rotWithShape="1">
                    <a:blip r:embed="rId12">
                      <a:extLst>
                        <a:ext uri="{28A0092B-C50C-407E-A947-70E740481C1C}">
                          <a14:useLocalDpi xmlns:a14="http://schemas.microsoft.com/office/drawing/2010/main" val="0"/>
                        </a:ext>
                      </a:extLst>
                    </a:blip>
                    <a:srcRect r="2862"/>
                    <a:stretch/>
                  </pic:blipFill>
                  <pic:spPr bwMode="auto">
                    <a:xfrm>
                      <a:off x="0" y="0"/>
                      <a:ext cx="5411027" cy="2812310"/>
                    </a:xfrm>
                    <a:prstGeom prst="rect">
                      <a:avLst/>
                    </a:prstGeom>
                    <a:ln>
                      <a:noFill/>
                    </a:ln>
                    <a:extLst>
                      <a:ext uri="{53640926-AAD7-44D8-BBD7-CCE9431645EC}">
                        <a14:shadowObscured xmlns:a14="http://schemas.microsoft.com/office/drawing/2010/main"/>
                      </a:ext>
                    </a:extLst>
                  </pic:spPr>
                </pic:pic>
              </a:graphicData>
            </a:graphic>
          </wp:inline>
        </w:drawing>
      </w:r>
    </w:p>
    <w:p w:rsidR="00266757" w:rsidRPr="00C13910" w:rsidRDefault="00313981" w:rsidP="008A31F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firstLine="709"/>
        <w:jc w:val="center"/>
        <w:rPr>
          <w:rFonts w:eastAsia="Calibri"/>
          <w:sz w:val="28"/>
          <w:szCs w:val="28"/>
          <w:bdr w:val="none" w:sz="0" w:space="0" w:color="auto"/>
          <w:lang w:val="ru-RU"/>
        </w:rPr>
      </w:pPr>
      <w:r w:rsidRPr="00C13910">
        <w:rPr>
          <w:rFonts w:eastAsia="Calibri"/>
          <w:sz w:val="28"/>
          <w:szCs w:val="28"/>
          <w:bdr w:val="none" w:sz="0" w:space="0" w:color="auto"/>
          <w:lang w:val="ru-RU"/>
        </w:rPr>
        <w:t>Рисунок 4</w:t>
      </w:r>
      <w:r w:rsidR="00266757" w:rsidRPr="00C13910">
        <w:rPr>
          <w:rFonts w:eastAsia="Calibri"/>
          <w:sz w:val="28"/>
          <w:szCs w:val="28"/>
          <w:bdr w:val="none" w:sz="0" w:space="0" w:color="auto"/>
          <w:lang w:val="ru-RU"/>
        </w:rPr>
        <w:t xml:space="preserve"> – Объем государственного внутреннего долга РФ</w:t>
      </w:r>
    </w:p>
    <w:p w:rsidR="00266757" w:rsidRPr="001617E3" w:rsidRDefault="00B241C3" w:rsidP="00C1391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firstLine="709"/>
        <w:jc w:val="both"/>
        <w:rPr>
          <w:rFonts w:eastAsia="Calibri"/>
          <w:sz w:val="28"/>
          <w:szCs w:val="28"/>
          <w:bdr w:val="none" w:sz="0" w:space="0" w:color="auto"/>
          <w:lang w:val="ru-RU"/>
        </w:rPr>
      </w:pPr>
      <w:r w:rsidRPr="00C13910">
        <w:rPr>
          <w:rFonts w:eastAsia="Calibri"/>
          <w:sz w:val="28"/>
          <w:szCs w:val="28"/>
          <w:bdr w:val="none" w:sz="0" w:space="0" w:color="auto"/>
          <w:lang w:val="ru-RU"/>
        </w:rPr>
        <w:t xml:space="preserve">В период с ноября 2016 г. по ноябрь 2017 г. происходил заметный прирост обязательств правительства России, увеличившийся за это время на 1,5 трлн. рублей. В декабре 2017 г., а также в январе и марте 2018 г. произошли крупные выплаты по ранее выпущенным облигациям федерального займа в размере 242,2, 164,3 и 298 млрд. руб. соответственно, поэтому весь прошлый год Минфин «возмещал» эти расходы. </w:t>
      </w:r>
      <w:r w:rsidR="003D20C2" w:rsidRPr="00C13910">
        <w:rPr>
          <w:rFonts w:eastAsia="Calibri"/>
          <w:sz w:val="28"/>
          <w:szCs w:val="28"/>
          <w:bdr w:val="none" w:sz="0" w:space="0" w:color="auto"/>
          <w:lang w:val="ru-RU"/>
        </w:rPr>
        <w:t xml:space="preserve">Кроме того, по словам Минфина, через размещение облигаций в 2017 г. ведомство привлекло в российский бюджет 1 трлн. 756,43 млрд. руб. При этом чистое </w:t>
      </w:r>
      <w:r w:rsidR="003D20C2" w:rsidRPr="00C13910">
        <w:rPr>
          <w:rFonts w:eastAsia="Calibri"/>
          <w:sz w:val="28"/>
          <w:szCs w:val="28"/>
          <w:bdr w:val="none" w:sz="0" w:space="0" w:color="auto"/>
          <w:lang w:val="ru-RU"/>
        </w:rPr>
        <w:lastRenderedPageBreak/>
        <w:t>привлечение в 2018 году, с учетом погашения бумаг на 632,951 млрд.</w:t>
      </w:r>
      <w:r w:rsidR="00440A56">
        <w:rPr>
          <w:rFonts w:eastAsia="Calibri"/>
          <w:sz w:val="28"/>
          <w:szCs w:val="28"/>
          <w:bdr w:val="none" w:sz="0" w:space="0" w:color="auto"/>
          <w:lang w:val="ru-RU"/>
        </w:rPr>
        <w:t xml:space="preserve"> </w:t>
      </w:r>
      <w:r w:rsidR="003D20C2" w:rsidRPr="00C13910">
        <w:rPr>
          <w:rFonts w:eastAsia="Calibri"/>
          <w:sz w:val="28"/>
          <w:szCs w:val="28"/>
          <w:bdr w:val="none" w:sz="0" w:space="0" w:color="auto"/>
          <w:lang w:val="ru-RU"/>
        </w:rPr>
        <w:t>руб., составило 1 трлн. 123,48 млрд. руб</w:t>
      </w:r>
      <w:r w:rsidR="001617E3" w:rsidRPr="001617E3">
        <w:rPr>
          <w:rFonts w:eastAsia="Calibri"/>
          <w:sz w:val="28"/>
          <w:szCs w:val="28"/>
          <w:bdr w:val="none" w:sz="0" w:space="0" w:color="auto"/>
          <w:lang w:val="ru-RU"/>
        </w:rPr>
        <w:t>.</w:t>
      </w:r>
      <w:r w:rsidR="001617E3" w:rsidRPr="00545972">
        <w:rPr>
          <w:rFonts w:eastAsia="Calibri"/>
          <w:sz w:val="28"/>
          <w:szCs w:val="28"/>
          <w:bdr w:val="none" w:sz="0" w:space="0" w:color="auto"/>
          <w:lang w:val="ru-RU"/>
        </w:rPr>
        <w:t xml:space="preserve"> </w:t>
      </w:r>
      <w:r w:rsidR="00B335C4" w:rsidRPr="00A1341A">
        <w:rPr>
          <w:rFonts w:eastAsia="Calibri"/>
          <w:sz w:val="28"/>
          <w:szCs w:val="28"/>
          <w:bdr w:val="none" w:sz="0" w:space="0" w:color="auto"/>
          <w:lang w:val="ru-RU"/>
        </w:rPr>
        <w:t>[</w:t>
      </w:r>
      <w:r w:rsidR="001617E3" w:rsidRPr="001617E3">
        <w:rPr>
          <w:rFonts w:eastAsia="Calibri"/>
          <w:sz w:val="28"/>
          <w:szCs w:val="28"/>
          <w:bdr w:val="none" w:sz="0" w:space="0" w:color="auto"/>
          <w:lang w:val="ru-RU"/>
        </w:rPr>
        <w:t>19</w:t>
      </w:r>
      <w:r w:rsidR="00B335C4" w:rsidRPr="00A1341A">
        <w:rPr>
          <w:rFonts w:eastAsia="Calibri"/>
          <w:sz w:val="28"/>
          <w:szCs w:val="28"/>
          <w:bdr w:val="none" w:sz="0" w:space="0" w:color="auto"/>
          <w:lang w:val="ru-RU"/>
        </w:rPr>
        <w:t>]</w:t>
      </w:r>
      <w:r w:rsidR="00173411">
        <w:rPr>
          <w:rFonts w:eastAsia="Calibri"/>
          <w:sz w:val="28"/>
          <w:szCs w:val="28"/>
          <w:bdr w:val="none" w:sz="0" w:space="0" w:color="auto"/>
          <w:lang w:val="ru-RU"/>
        </w:rPr>
        <w:t>.</w:t>
      </w:r>
    </w:p>
    <w:p w:rsidR="00470708" w:rsidRDefault="001A4CE2" w:rsidP="00206634">
      <w:pPr>
        <w:spacing w:line="360" w:lineRule="auto"/>
        <w:ind w:firstLine="709"/>
        <w:jc w:val="both"/>
        <w:rPr>
          <w:rFonts w:eastAsia="Calibri"/>
          <w:sz w:val="28"/>
          <w:szCs w:val="28"/>
          <w:lang w:val="ru-RU"/>
        </w:rPr>
      </w:pPr>
      <w:r w:rsidRPr="00C13910">
        <w:rPr>
          <w:rFonts w:eastAsia="Calibri"/>
          <w:sz w:val="28"/>
          <w:szCs w:val="28"/>
          <w:lang w:val="ru-RU"/>
        </w:rPr>
        <w:t xml:space="preserve">Анализ факторов обеспечения </w:t>
      </w:r>
      <w:r w:rsidR="00587DEA">
        <w:rPr>
          <w:rFonts w:eastAsia="Calibri"/>
          <w:sz w:val="28"/>
          <w:szCs w:val="28"/>
          <w:lang w:val="ru-RU"/>
        </w:rPr>
        <w:t>финансовой</w:t>
      </w:r>
      <w:r w:rsidRPr="00C13910">
        <w:rPr>
          <w:rFonts w:eastAsia="Calibri"/>
          <w:sz w:val="28"/>
          <w:szCs w:val="28"/>
          <w:lang w:val="ru-RU"/>
        </w:rPr>
        <w:t xml:space="preserve"> безопасности показал</w:t>
      </w:r>
      <w:r w:rsidR="00115871">
        <w:rPr>
          <w:rFonts w:eastAsia="Calibri"/>
          <w:sz w:val="28"/>
          <w:szCs w:val="28"/>
          <w:lang w:val="ru-RU"/>
        </w:rPr>
        <w:t>, что большинство показателей имеют положительную динамику развития</w:t>
      </w:r>
      <w:r w:rsidRPr="00C13910">
        <w:rPr>
          <w:rFonts w:eastAsia="Calibri"/>
          <w:sz w:val="28"/>
          <w:szCs w:val="28"/>
          <w:lang w:val="ru-RU"/>
        </w:rPr>
        <w:t xml:space="preserve">, </w:t>
      </w:r>
      <w:r w:rsidR="008749E4">
        <w:rPr>
          <w:rFonts w:eastAsia="Calibri"/>
          <w:sz w:val="28"/>
          <w:szCs w:val="28"/>
          <w:lang w:val="ru-RU"/>
        </w:rPr>
        <w:t>что, в целом, говорит о нормальном состоянии финансовой безопасности России.</w:t>
      </w:r>
    </w:p>
    <w:p w:rsidR="00115871" w:rsidRDefault="00115871" w:rsidP="00206634">
      <w:pPr>
        <w:spacing w:line="360" w:lineRule="auto"/>
        <w:jc w:val="both"/>
        <w:rPr>
          <w:rFonts w:eastAsia="Calibri"/>
          <w:sz w:val="28"/>
          <w:szCs w:val="28"/>
          <w:lang w:val="ru-RU"/>
        </w:rPr>
      </w:pPr>
    </w:p>
    <w:p w:rsidR="00412159" w:rsidRDefault="00470708" w:rsidP="00D1781D">
      <w:pPr>
        <w:pStyle w:val="a6"/>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outlineLvl w:val="1"/>
        <w:rPr>
          <w:rFonts w:ascii="Times New Roman" w:hAnsi="Times New Roman"/>
          <w:b/>
          <w:sz w:val="28"/>
          <w:szCs w:val="28"/>
        </w:rPr>
      </w:pPr>
      <w:bookmarkStart w:id="6" w:name="_Toc40907592"/>
      <w:r w:rsidRPr="00470708">
        <w:rPr>
          <w:rFonts w:ascii="Times New Roman" w:hAnsi="Times New Roman"/>
          <w:b/>
          <w:sz w:val="28"/>
          <w:szCs w:val="28"/>
        </w:rPr>
        <w:t>Правовое обеспечение финансовой безопасности</w:t>
      </w:r>
      <w:bookmarkEnd w:id="6"/>
    </w:p>
    <w:p w:rsidR="00470708" w:rsidRPr="00470708" w:rsidRDefault="00470708" w:rsidP="0047070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hAnsi="Times New Roman"/>
          <w:b/>
          <w:sz w:val="28"/>
          <w:szCs w:val="28"/>
        </w:rPr>
      </w:pPr>
    </w:p>
    <w:p w:rsidR="00412159" w:rsidRDefault="00412159" w:rsidP="00412159">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Детальное фиксирование порядка обеспечения финансовой безопасности в нормативно-правовых документах является важнейшим условием стабильного функционирования финансовой системы государства.</w:t>
      </w:r>
    </w:p>
    <w:p w:rsidR="00412159" w:rsidRDefault="00412159" w:rsidP="00412159">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структуре правового регулирования финансовой безопасности России выделяют три уровня:</w:t>
      </w:r>
    </w:p>
    <w:p w:rsidR="00412159" w:rsidRDefault="00412159" w:rsidP="00412159">
      <w:pPr>
        <w:pStyle w:val="a6"/>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hAnsi="Times New Roman"/>
          <w:sz w:val="28"/>
          <w:szCs w:val="28"/>
        </w:rPr>
      </w:pPr>
      <w:r>
        <w:rPr>
          <w:rFonts w:ascii="Times New Roman" w:hAnsi="Times New Roman"/>
          <w:sz w:val="28"/>
          <w:szCs w:val="28"/>
        </w:rPr>
        <w:t>Прежде всего, это уровень Конституции РФ, которая устанавливает систему государственных органов, их полномочия и механизмы взаимодействия.</w:t>
      </w:r>
    </w:p>
    <w:p w:rsidR="00412159" w:rsidRDefault="00412159" w:rsidP="00412159">
      <w:pPr>
        <w:pStyle w:val="a6"/>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hAnsi="Times New Roman"/>
          <w:sz w:val="28"/>
          <w:szCs w:val="28"/>
        </w:rPr>
      </w:pPr>
      <w:r>
        <w:rPr>
          <w:rFonts w:ascii="Times New Roman" w:hAnsi="Times New Roman"/>
          <w:sz w:val="28"/>
          <w:szCs w:val="28"/>
        </w:rPr>
        <w:t>Не менее важным является уровень федеральных конституционных законов и федеральных законов, в свою очередь подразделяющийся на четыре составляющих:</w:t>
      </w:r>
    </w:p>
    <w:p w:rsidR="00412159" w:rsidRDefault="00412159" w:rsidP="00412159">
      <w:pPr>
        <w:pStyle w:val="a6"/>
        <w:numPr>
          <w:ilvl w:val="1"/>
          <w:numId w:val="16"/>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1080"/>
        <w:jc w:val="both"/>
        <w:rPr>
          <w:rFonts w:ascii="Times New Roman" w:eastAsia="Times New Roman" w:hAnsi="Times New Roman" w:cs="Times New Roman"/>
          <w:sz w:val="28"/>
          <w:szCs w:val="28"/>
        </w:rPr>
      </w:pPr>
      <w:r>
        <w:rPr>
          <w:rFonts w:ascii="Times New Roman" w:hAnsi="Times New Roman"/>
          <w:sz w:val="28"/>
          <w:szCs w:val="28"/>
        </w:rPr>
        <w:t>Федеральные законы, регулирующие функционирование субъектов хозяйственной деятельности и финансовой системы государства в целом.</w:t>
      </w:r>
    </w:p>
    <w:p w:rsidR="00412159" w:rsidRDefault="00412159" w:rsidP="00412159">
      <w:pPr>
        <w:pStyle w:val="a6"/>
        <w:numPr>
          <w:ilvl w:val="1"/>
          <w:numId w:val="16"/>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1080"/>
        <w:jc w:val="both"/>
        <w:rPr>
          <w:rFonts w:ascii="Times New Roman" w:eastAsia="Times New Roman" w:hAnsi="Times New Roman" w:cs="Times New Roman"/>
          <w:sz w:val="28"/>
          <w:szCs w:val="28"/>
        </w:rPr>
      </w:pPr>
      <w:r>
        <w:rPr>
          <w:rFonts w:ascii="Times New Roman" w:hAnsi="Times New Roman"/>
          <w:sz w:val="28"/>
          <w:szCs w:val="28"/>
        </w:rPr>
        <w:t>Федеральные законы, регулирующие порядок организации, деятельности и полномочия государственных органов и институтов, обеспечивающих финансовую безопасность.</w:t>
      </w:r>
    </w:p>
    <w:p w:rsidR="00412159" w:rsidRDefault="00412159" w:rsidP="00412159">
      <w:pPr>
        <w:pStyle w:val="a6"/>
        <w:numPr>
          <w:ilvl w:val="1"/>
          <w:numId w:val="16"/>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1080"/>
        <w:jc w:val="both"/>
        <w:rPr>
          <w:rFonts w:ascii="Times New Roman" w:eastAsia="Times New Roman" w:hAnsi="Times New Roman" w:cs="Times New Roman"/>
          <w:sz w:val="28"/>
          <w:szCs w:val="28"/>
        </w:rPr>
      </w:pPr>
      <w:r>
        <w:rPr>
          <w:rFonts w:ascii="Times New Roman" w:hAnsi="Times New Roman"/>
          <w:sz w:val="28"/>
          <w:szCs w:val="28"/>
        </w:rPr>
        <w:t>Законы, непосредственно регулирующие вопросы организации обеспечения финансовой безопасности.</w:t>
      </w:r>
    </w:p>
    <w:p w:rsidR="00412159" w:rsidRDefault="00412159" w:rsidP="00412159">
      <w:pPr>
        <w:pStyle w:val="a6"/>
        <w:numPr>
          <w:ilvl w:val="1"/>
          <w:numId w:val="16"/>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1080"/>
        <w:jc w:val="both"/>
        <w:rPr>
          <w:rFonts w:ascii="Times New Roman" w:eastAsia="Times New Roman" w:hAnsi="Times New Roman" w:cs="Times New Roman"/>
          <w:sz w:val="28"/>
          <w:szCs w:val="28"/>
        </w:rPr>
      </w:pPr>
      <w:r>
        <w:rPr>
          <w:rFonts w:ascii="Times New Roman" w:hAnsi="Times New Roman"/>
          <w:sz w:val="28"/>
          <w:szCs w:val="28"/>
        </w:rPr>
        <w:lastRenderedPageBreak/>
        <w:t>Законы, устанавливающие ответственность за нарушение (неисполнение) законодательства (в широком понимании) в сфере обеспечения финансовой безопасности Российской Федерации.</w:t>
      </w:r>
    </w:p>
    <w:p w:rsidR="00412159" w:rsidRDefault="00412159" w:rsidP="00412159">
      <w:pPr>
        <w:pStyle w:val="a6"/>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0" w:firstLine="360"/>
        <w:jc w:val="both"/>
        <w:rPr>
          <w:rFonts w:ascii="Times New Roman" w:hAnsi="Times New Roman"/>
          <w:sz w:val="28"/>
          <w:szCs w:val="28"/>
        </w:rPr>
      </w:pPr>
      <w:r>
        <w:rPr>
          <w:rFonts w:ascii="Times New Roman" w:hAnsi="Times New Roman"/>
          <w:sz w:val="28"/>
          <w:szCs w:val="28"/>
        </w:rPr>
        <w:t>А также уровень Указов Президента РФ, которые определяют Концепцию национальной безопасности России, Стратегию экономической безопасности, Концепцию национальной стратегии противодействия легализации преступных доходов и финансированию терроризма, систему и структуру органов, обеспечивающих финансовую безопасность Российской Федерации и ряд других вопросов</w:t>
      </w:r>
      <w:r w:rsidR="00615016">
        <w:rPr>
          <w:rFonts w:ascii="Times New Roman" w:hAnsi="Times New Roman"/>
          <w:sz w:val="28"/>
          <w:szCs w:val="28"/>
        </w:rPr>
        <w:t xml:space="preserve"> </w:t>
      </w:r>
      <w:r w:rsidR="00615016" w:rsidRPr="00173411">
        <w:rPr>
          <w:rFonts w:ascii="Times New Roman" w:hAnsi="Times New Roman"/>
          <w:sz w:val="28"/>
          <w:szCs w:val="28"/>
        </w:rPr>
        <w:t>[7]</w:t>
      </w:r>
      <w:r>
        <w:rPr>
          <w:rFonts w:ascii="Times New Roman" w:hAnsi="Times New Roman"/>
          <w:sz w:val="28"/>
          <w:szCs w:val="28"/>
        </w:rPr>
        <w:t>.</w:t>
      </w:r>
    </w:p>
    <w:p w:rsidR="00470708" w:rsidRDefault="00412159" w:rsidP="0047070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Они тесно взаимосвязаны с действиями Правительства Российской Федерации, которые определяют порядок организации, деятельности и полномочия системы государственных органов, обеспечивающих финансовую безопасность в нашей стране.</w:t>
      </w:r>
    </w:p>
    <w:p w:rsidR="00470708" w:rsidRDefault="00412159" w:rsidP="0047070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Значительные акты федеральных органов исполнительной власти, принимаемые на основании и в соответствии с законодательством Российской Федерации об обеспечении финансового обеспечения. А также акты Министерства финансов и Федеральной службы финансового мониторинга. Велика конкретизированная роль актов других государственных органов и институтов, обеспечивающих финансовую безопасность России, где особое место занимают акты Центрального банка Российской Федерации.</w:t>
      </w:r>
    </w:p>
    <w:p w:rsidR="00470708" w:rsidRDefault="00412159" w:rsidP="0047070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Важным источником финансовой безопасности являются международные договоры и соглашения Российской Федерации. Основная часть норм, содержащихся в международно-правовых актах, формулируется таким образом, что она не может применяться непосредственно для регулирования отношений в этой области.</w:t>
      </w:r>
    </w:p>
    <w:p w:rsidR="00470708" w:rsidRDefault="00412159" w:rsidP="0047070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Относительно новой областью в сфере обеспечения финансовой безопасности страны для России стала область противодействия легализации преступных доходов и финансированию терроризма. </w:t>
      </w:r>
      <w:r>
        <w:rPr>
          <w:rFonts w:ascii="Times New Roman" w:hAnsi="Times New Roman"/>
          <w:sz w:val="28"/>
          <w:szCs w:val="28"/>
        </w:rPr>
        <w:lastRenderedPageBreak/>
        <w:t>Российская Федерация является участником многих универсальных многосторонних договоров по вопросам противодействия легализации преступных доходов и финансированию терроризма. Большое влияние на формирование правовой базы российской системы противодействия легализации преступных доходов и финансированию терроризма оказывают резолюции Совета Безопасности ООН и рекомендации ФАТФ, где Россия с июня 2003 года стала полноправным членом.</w:t>
      </w:r>
    </w:p>
    <w:p w:rsidR="001A4CE2" w:rsidRDefault="00412159" w:rsidP="00440A56">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hAnsi="Times New Roman"/>
          <w:sz w:val="28"/>
          <w:szCs w:val="28"/>
        </w:rPr>
      </w:pPr>
      <w:r>
        <w:rPr>
          <w:rFonts w:ascii="Times New Roman" w:hAnsi="Times New Roman"/>
          <w:sz w:val="28"/>
          <w:szCs w:val="28"/>
        </w:rPr>
        <w:t>Одним из центральных нормативно правовых документов, регулирующих обеспечение финансовой безопасности Российской Федерации, является Указ Президента РФ от 31.12.2015 г. No683 «О Стратегии национальной безопасности Российской Федерации». Он является базой для реализации программ по достижению целей и задач в области</w:t>
      </w:r>
      <w:r w:rsidR="00173411">
        <w:rPr>
          <w:rFonts w:ascii="Times New Roman" w:hAnsi="Times New Roman"/>
          <w:sz w:val="28"/>
          <w:szCs w:val="28"/>
        </w:rPr>
        <w:t xml:space="preserve"> финансовой безопасности страны</w:t>
      </w:r>
      <w:r w:rsidR="00615016">
        <w:rPr>
          <w:rFonts w:ascii="Times New Roman" w:hAnsi="Times New Roman"/>
          <w:sz w:val="28"/>
          <w:szCs w:val="28"/>
        </w:rPr>
        <w:t>.</w:t>
      </w:r>
    </w:p>
    <w:p w:rsidR="00532ACC" w:rsidRPr="00173411" w:rsidRDefault="00532ACC" w:rsidP="00440A56">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jc w:val="both"/>
        <w:rPr>
          <w:rFonts w:ascii="Times New Roman" w:eastAsia="Times New Roman" w:hAnsi="Times New Roman" w:cs="Times New Roman"/>
          <w:sz w:val="28"/>
          <w:szCs w:val="28"/>
        </w:rPr>
      </w:pPr>
    </w:p>
    <w:p w:rsidR="00F72166" w:rsidRPr="00C13910" w:rsidRDefault="00F72166"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eastAsia="Times New Roman" w:hAnsi="Times New Roman" w:cs="Times New Roman"/>
          <w:sz w:val="28"/>
          <w:szCs w:val="28"/>
        </w:rPr>
      </w:pPr>
    </w:p>
    <w:p w:rsidR="00C13910" w:rsidRPr="00C13910" w:rsidRDefault="00C13910"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hAnsi="Times New Roman" w:cs="Times New Roman"/>
          <w:sz w:val="28"/>
          <w:szCs w:val="28"/>
        </w:rPr>
        <w:sectPr w:rsidR="00C13910" w:rsidRPr="00C13910" w:rsidSect="00412159">
          <w:pgSz w:w="11906" w:h="16838"/>
          <w:pgMar w:top="1134" w:right="850" w:bottom="1134" w:left="1843" w:header="709" w:footer="850" w:gutter="0"/>
          <w:cols w:space="720"/>
          <w:docGrid w:linePitch="326"/>
        </w:sectPr>
      </w:pPr>
    </w:p>
    <w:p w:rsidR="00A67736" w:rsidRDefault="00C13910" w:rsidP="00D1781D">
      <w:pPr>
        <w:pStyle w:val="a6"/>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outlineLvl w:val="0"/>
        <w:rPr>
          <w:rFonts w:ascii="Times New Roman" w:hAnsi="Times New Roman" w:cs="Times New Roman"/>
          <w:b/>
          <w:sz w:val="28"/>
          <w:szCs w:val="28"/>
        </w:rPr>
      </w:pPr>
      <w:bookmarkStart w:id="7" w:name="_Toc40907593"/>
      <w:r w:rsidRPr="00C13910">
        <w:rPr>
          <w:rFonts w:ascii="Times New Roman" w:hAnsi="Times New Roman" w:cs="Times New Roman"/>
          <w:b/>
          <w:sz w:val="28"/>
          <w:szCs w:val="28"/>
        </w:rPr>
        <w:lastRenderedPageBreak/>
        <w:t>Угрозы финансовой безопасности РФ и направления их нейтрализации</w:t>
      </w:r>
      <w:bookmarkEnd w:id="7"/>
    </w:p>
    <w:p w:rsidR="00C13910" w:rsidRPr="00C13910" w:rsidRDefault="00C13910"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hAnsi="Times New Roman" w:cs="Times New Roman"/>
          <w:b/>
          <w:sz w:val="28"/>
          <w:szCs w:val="28"/>
        </w:rPr>
      </w:pPr>
    </w:p>
    <w:p w:rsidR="00C13910" w:rsidRDefault="00C13910" w:rsidP="00D1781D">
      <w:pPr>
        <w:pStyle w:val="a6"/>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outlineLvl w:val="1"/>
        <w:rPr>
          <w:rFonts w:ascii="Times New Roman" w:hAnsi="Times New Roman" w:cs="Times New Roman"/>
          <w:b/>
          <w:sz w:val="28"/>
          <w:szCs w:val="28"/>
        </w:rPr>
      </w:pPr>
      <w:r w:rsidRPr="00C13910">
        <w:rPr>
          <w:rFonts w:ascii="Times New Roman" w:hAnsi="Times New Roman" w:cs="Times New Roman"/>
          <w:b/>
          <w:sz w:val="28"/>
          <w:szCs w:val="28"/>
        </w:rPr>
        <w:t xml:space="preserve"> </w:t>
      </w:r>
      <w:bookmarkStart w:id="8" w:name="_Toc40907594"/>
      <w:r w:rsidRPr="00C13910">
        <w:rPr>
          <w:rFonts w:ascii="Times New Roman" w:hAnsi="Times New Roman" w:cs="Times New Roman"/>
          <w:b/>
          <w:sz w:val="28"/>
          <w:szCs w:val="28"/>
        </w:rPr>
        <w:t>Возможные угрозы финансовой безопасности</w:t>
      </w:r>
      <w:bookmarkEnd w:id="8"/>
    </w:p>
    <w:p w:rsidR="00C13910" w:rsidRDefault="00C13910" w:rsidP="00C1391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both"/>
        <w:rPr>
          <w:rFonts w:ascii="Times New Roman" w:hAnsi="Times New Roman" w:cs="Times New Roman"/>
          <w:sz w:val="28"/>
          <w:szCs w:val="28"/>
        </w:rPr>
      </w:pPr>
    </w:p>
    <w:p w:rsidR="00C13910" w:rsidRDefault="00561C1A" w:rsidP="00C13910">
      <w:pPr>
        <w:spacing w:line="360" w:lineRule="auto"/>
        <w:ind w:firstLine="709"/>
        <w:jc w:val="both"/>
        <w:rPr>
          <w:sz w:val="28"/>
          <w:szCs w:val="28"/>
          <w:shd w:val="clear" w:color="auto" w:fill="FFFFFF"/>
          <w:lang w:val="ru-RU"/>
        </w:rPr>
      </w:pPr>
      <w:r>
        <w:rPr>
          <w:sz w:val="28"/>
          <w:szCs w:val="28"/>
          <w:shd w:val="clear" w:color="auto" w:fill="FFFFFF"/>
          <w:lang w:val="ru-RU"/>
        </w:rPr>
        <w:t xml:space="preserve">Оценка кризисных ситуаций в финансовой сфере связана с выявлением и анализом реальных, а также потенциальных угроз финансовой безопасности экономики в различных ее сегментах. </w:t>
      </w:r>
    </w:p>
    <w:p w:rsidR="00C13910" w:rsidRPr="00C13910" w:rsidRDefault="00C13910" w:rsidP="00C13910">
      <w:pPr>
        <w:spacing w:line="360" w:lineRule="auto"/>
        <w:ind w:firstLine="709"/>
        <w:jc w:val="both"/>
        <w:rPr>
          <w:sz w:val="28"/>
          <w:szCs w:val="28"/>
          <w:shd w:val="clear" w:color="auto" w:fill="FFFFFF"/>
          <w:lang w:val="ru-RU"/>
        </w:rPr>
      </w:pPr>
      <w:r w:rsidRPr="00C13910">
        <w:rPr>
          <w:sz w:val="28"/>
          <w:szCs w:val="28"/>
          <w:shd w:val="clear" w:color="auto" w:fill="FFFFFF"/>
          <w:lang w:val="ru-RU"/>
        </w:rPr>
        <w:t xml:space="preserve">Любые вызовы и угрозы </w:t>
      </w:r>
      <w:r w:rsidR="00265419">
        <w:rPr>
          <w:sz w:val="28"/>
          <w:szCs w:val="28"/>
          <w:shd w:val="clear" w:color="auto" w:fill="FFFFFF"/>
          <w:lang w:val="ru-RU"/>
        </w:rPr>
        <w:t>финансовой</w:t>
      </w:r>
      <w:r w:rsidRPr="00C13910">
        <w:rPr>
          <w:sz w:val="28"/>
          <w:szCs w:val="28"/>
          <w:shd w:val="clear" w:color="auto" w:fill="FFFFFF"/>
          <w:lang w:val="ru-RU"/>
        </w:rPr>
        <w:t xml:space="preserve"> безопасности государства – это посягательство на его суверенитет. В Стратегии экономической безопасности данные понятия имеют следующие определения. Вызовы экономической безопасности - это совокупность факторов, способных при определенных условиях привести к возникновению угрозы экономической безопасности. В свою очередь, угрозы трактуются как совокупность условий и факторов, создающих прямую или косвенную возможность нанесения ущерба национальным интересам Российской Федерации в экономической сфере. Из данных определений следует, что угрозы вытекают из вызовов, так как вызовы при различных обстоятельствах могут при</w:t>
      </w:r>
      <w:r w:rsidR="001617E3">
        <w:rPr>
          <w:sz w:val="28"/>
          <w:szCs w:val="28"/>
          <w:shd w:val="clear" w:color="auto" w:fill="FFFFFF"/>
          <w:lang w:val="ru-RU"/>
        </w:rPr>
        <w:t>вести к возникновению угрозы [1</w:t>
      </w:r>
      <w:r w:rsidR="001617E3" w:rsidRPr="001617E3">
        <w:rPr>
          <w:sz w:val="28"/>
          <w:szCs w:val="28"/>
          <w:shd w:val="clear" w:color="auto" w:fill="FFFFFF"/>
          <w:lang w:val="ru-RU"/>
        </w:rPr>
        <w:t>2</w:t>
      </w:r>
      <w:r w:rsidRPr="00C13910">
        <w:rPr>
          <w:sz w:val="28"/>
          <w:szCs w:val="28"/>
          <w:shd w:val="clear" w:color="auto" w:fill="FFFFFF"/>
          <w:lang w:val="ru-RU"/>
        </w:rPr>
        <w:t>].</w:t>
      </w:r>
    </w:p>
    <w:p w:rsidR="00C13910" w:rsidRDefault="00C13910" w:rsidP="00C13910">
      <w:pPr>
        <w:spacing w:line="360" w:lineRule="auto"/>
        <w:ind w:firstLine="709"/>
        <w:jc w:val="both"/>
        <w:rPr>
          <w:sz w:val="28"/>
          <w:szCs w:val="28"/>
          <w:shd w:val="clear" w:color="auto" w:fill="FFFFFF"/>
          <w:lang w:val="ru-RU"/>
        </w:rPr>
      </w:pPr>
      <w:r w:rsidRPr="00C13910">
        <w:rPr>
          <w:sz w:val="28"/>
          <w:szCs w:val="28"/>
          <w:shd w:val="clear" w:color="auto" w:fill="FFFFFF"/>
          <w:lang w:val="ru-RU"/>
        </w:rPr>
        <w:t xml:space="preserve">Угрозы </w:t>
      </w:r>
      <w:r w:rsidR="00B86F4F">
        <w:rPr>
          <w:sz w:val="28"/>
          <w:szCs w:val="28"/>
          <w:shd w:val="clear" w:color="auto" w:fill="FFFFFF"/>
          <w:lang w:val="ru-RU"/>
        </w:rPr>
        <w:t>финансовой</w:t>
      </w:r>
      <w:r w:rsidRPr="00C13910">
        <w:rPr>
          <w:sz w:val="28"/>
          <w:szCs w:val="28"/>
          <w:shd w:val="clear" w:color="auto" w:fill="FFFFFF"/>
          <w:lang w:val="ru-RU"/>
        </w:rPr>
        <w:t xml:space="preserve"> безопасности имеют комплексный взаимосвязанный характер. Основываясь на вышеупомянутой Стратегии экономической безопасности, можно выделить следующие угрозы внешнеэкономической безопасности:</w:t>
      </w:r>
    </w:p>
    <w:p w:rsidR="009A5636" w:rsidRPr="009A5636" w:rsidRDefault="009A5636" w:rsidP="00032D79">
      <w:pPr>
        <w:pStyle w:val="a7"/>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shd w:val="clear" w:color="auto" w:fill="FFFFFF"/>
        </w:rPr>
      </w:pPr>
      <w:r>
        <w:rPr>
          <w:sz w:val="28"/>
          <w:szCs w:val="28"/>
          <w:shd w:val="clear" w:color="auto" w:fill="FFFFFF"/>
          <w:lang w:val="ru-RU"/>
        </w:rPr>
        <w:t>Неэффективность налоговой системы</w:t>
      </w:r>
    </w:p>
    <w:p w:rsidR="009A5636" w:rsidRDefault="00713EC9" w:rsidP="001325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shd w:val="clear" w:color="auto" w:fill="FFFFFF"/>
          <w:lang w:val="ru-RU"/>
        </w:rPr>
      </w:pPr>
      <w:r>
        <w:rPr>
          <w:sz w:val="28"/>
          <w:szCs w:val="28"/>
          <w:shd w:val="clear" w:color="auto" w:fill="FFFFFF"/>
          <w:lang w:val="ru-RU"/>
        </w:rPr>
        <w:t xml:space="preserve">Серьезной проблемой современной налоговой политики является отсутствие стабильной законодательной базы. Налоговый кодекс подвержен  внесению частых поправок и </w:t>
      </w:r>
      <w:r w:rsidR="00B2526D">
        <w:rPr>
          <w:sz w:val="28"/>
          <w:szCs w:val="28"/>
          <w:shd w:val="clear" w:color="auto" w:fill="FFFFFF"/>
          <w:lang w:val="ru-RU"/>
        </w:rPr>
        <w:t>корректировок, что негативно сказывается на инвестиционном климате и нежелании налогоплательщиков соблюдать налоговое законодательство.</w:t>
      </w:r>
    </w:p>
    <w:p w:rsidR="00DE2567" w:rsidRDefault="00B2526D" w:rsidP="00D256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shd w:val="clear" w:color="auto" w:fill="FFFFFF"/>
          <w:lang w:val="ru-RU"/>
        </w:rPr>
      </w:pPr>
      <w:r>
        <w:rPr>
          <w:sz w:val="28"/>
          <w:szCs w:val="28"/>
          <w:shd w:val="clear" w:color="auto" w:fill="FFFFFF"/>
          <w:lang w:val="ru-RU"/>
        </w:rPr>
        <w:lastRenderedPageBreak/>
        <w:t xml:space="preserve">С каждым годом все больше растет налоговая нагрузка на реальный сектор экономики. Причем в большей степени увеличивается </w:t>
      </w:r>
      <w:proofErr w:type="spellStart"/>
      <w:r>
        <w:rPr>
          <w:sz w:val="28"/>
          <w:szCs w:val="28"/>
          <w:shd w:val="clear" w:color="auto" w:fill="FFFFFF"/>
          <w:lang w:val="ru-RU"/>
        </w:rPr>
        <w:t>квазифискальная</w:t>
      </w:r>
      <w:proofErr w:type="spellEnd"/>
      <w:r>
        <w:rPr>
          <w:sz w:val="28"/>
          <w:szCs w:val="28"/>
          <w:shd w:val="clear" w:color="auto" w:fill="FFFFFF"/>
          <w:lang w:val="ru-RU"/>
        </w:rPr>
        <w:t xml:space="preserve"> налоговая нагрузка, которая делает непредсказуемыми условия ведения бизнеса и отпугивает инвесторов. Подобное чрезмерное налоговое давление уводит бизнес в тень. </w:t>
      </w:r>
      <w:r w:rsidR="00D25649">
        <w:rPr>
          <w:sz w:val="28"/>
          <w:szCs w:val="28"/>
          <w:shd w:val="clear" w:color="auto" w:fill="FFFFFF"/>
          <w:lang w:val="ru-RU"/>
        </w:rPr>
        <w:t xml:space="preserve">Так, в 2018 г. на один открытый бизнес пришлось два закрытых. </w:t>
      </w:r>
      <w:r w:rsidR="00DE2567">
        <w:rPr>
          <w:sz w:val="28"/>
          <w:szCs w:val="28"/>
          <w:shd w:val="clear" w:color="auto" w:fill="FFFFFF"/>
          <w:lang w:val="ru-RU"/>
        </w:rPr>
        <w:t>С одной стороны происходит улучшение методов налогового администрирования, с другой – усиливается давление на бизнес, который работает в белую. Отрицательная динамика развития предприятий  в итоге может привести к тому, что сократится число налоговых поступлений.</w:t>
      </w:r>
    </w:p>
    <w:p w:rsidR="00D25649" w:rsidRDefault="00D25649" w:rsidP="00D256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shd w:val="clear" w:color="auto" w:fill="FFFFFF"/>
          <w:lang w:val="ru-RU"/>
        </w:rPr>
      </w:pPr>
      <w:r>
        <w:rPr>
          <w:sz w:val="28"/>
          <w:szCs w:val="28"/>
          <w:shd w:val="clear" w:color="auto" w:fill="FFFFFF"/>
          <w:lang w:val="ru-RU"/>
        </w:rPr>
        <w:t>Кроме того, около 75% крупного бизнеса принадлежит иностранным резидентам, который завуалирован через подставных лиц. Отсюда, износ основных производственных фондов более</w:t>
      </w:r>
      <w:r w:rsidR="00A23E1F">
        <w:rPr>
          <w:sz w:val="28"/>
          <w:szCs w:val="28"/>
          <w:shd w:val="clear" w:color="auto" w:fill="FFFFFF"/>
          <w:lang w:val="ru-RU"/>
        </w:rPr>
        <w:t>,</w:t>
      </w:r>
      <w:r>
        <w:rPr>
          <w:sz w:val="28"/>
          <w:szCs w:val="28"/>
          <w:shd w:val="clear" w:color="auto" w:fill="FFFFFF"/>
          <w:lang w:val="ru-RU"/>
        </w:rPr>
        <w:t xml:space="preserve"> чем на 80%, и уход от налогообложения в офшорные зоны. </w:t>
      </w:r>
      <w:r w:rsidR="00DE2567">
        <w:rPr>
          <w:sz w:val="28"/>
          <w:szCs w:val="28"/>
          <w:shd w:val="clear" w:color="auto" w:fill="FFFFFF"/>
          <w:lang w:val="ru-RU"/>
        </w:rPr>
        <w:t>Т</w:t>
      </w:r>
      <w:r w:rsidR="00A23E1F">
        <w:rPr>
          <w:sz w:val="28"/>
          <w:szCs w:val="28"/>
          <w:shd w:val="clear" w:color="auto" w:fill="FFFFFF"/>
          <w:lang w:val="ru-RU"/>
        </w:rPr>
        <w:t>енденция опережающего развития добывающей сферы, сферы обращения и услуг, а также финансового сектора, по отношению к отраслям материального производства сохраняется. Однако недостаточный уровень стимулирования реального сектора экономики на фоне благоприятной конъюнктуры, сложившейся для экспортеров энергоресурсов, тормозит инновационное развитие и способствует потере конкурентных преимуществ на внешних рынках</w:t>
      </w:r>
      <w:r w:rsidR="00B335C4" w:rsidRPr="00B335C4">
        <w:rPr>
          <w:sz w:val="28"/>
          <w:szCs w:val="28"/>
          <w:shd w:val="clear" w:color="auto" w:fill="FFFFFF"/>
          <w:lang w:val="ru-RU"/>
        </w:rPr>
        <w:t xml:space="preserve"> [</w:t>
      </w:r>
      <w:r w:rsidR="002E4837" w:rsidRPr="002E4837">
        <w:rPr>
          <w:sz w:val="28"/>
          <w:szCs w:val="28"/>
          <w:shd w:val="clear" w:color="auto" w:fill="FFFFFF"/>
          <w:lang w:val="ru-RU"/>
        </w:rPr>
        <w:t>25</w:t>
      </w:r>
      <w:r w:rsidR="00B335C4" w:rsidRPr="00B335C4">
        <w:rPr>
          <w:sz w:val="28"/>
          <w:szCs w:val="28"/>
          <w:shd w:val="clear" w:color="auto" w:fill="FFFFFF"/>
          <w:lang w:val="ru-RU"/>
        </w:rPr>
        <w:t>]</w:t>
      </w:r>
      <w:r w:rsidR="00A23E1F">
        <w:rPr>
          <w:sz w:val="28"/>
          <w:szCs w:val="28"/>
          <w:shd w:val="clear" w:color="auto" w:fill="FFFFFF"/>
          <w:lang w:val="ru-RU"/>
        </w:rPr>
        <w:t>.</w:t>
      </w:r>
    </w:p>
    <w:p w:rsidR="00097722" w:rsidRDefault="00097722" w:rsidP="00032D79">
      <w:pPr>
        <w:pStyle w:val="a7"/>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shd w:val="clear" w:color="auto" w:fill="FFFFFF"/>
          <w:lang w:val="ru-RU"/>
        </w:rPr>
      </w:pPr>
      <w:r>
        <w:rPr>
          <w:sz w:val="28"/>
          <w:szCs w:val="28"/>
          <w:shd w:val="clear" w:color="auto" w:fill="FFFFFF"/>
          <w:lang w:val="ru-RU"/>
        </w:rPr>
        <w:t xml:space="preserve">Изменения уровня цен </w:t>
      </w:r>
    </w:p>
    <w:p w:rsidR="00097722" w:rsidRDefault="00097722" w:rsidP="000977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shd w:val="clear" w:color="auto" w:fill="FFFFFF"/>
          <w:lang w:val="ru-RU"/>
        </w:rPr>
      </w:pPr>
      <w:r>
        <w:rPr>
          <w:sz w:val="28"/>
          <w:szCs w:val="28"/>
          <w:shd w:val="clear" w:color="auto" w:fill="FFFFFF"/>
          <w:lang w:val="ru-RU"/>
        </w:rPr>
        <w:t>Показатель инфляции в России в целом за 2019 год составил 3% и стал вторым значением за новую историю с точки зрения минимального роста цен после 2017 г., тогда цены выросли лишь на 2,5%. В 2018 г. инфляция равнялась 4,3%, а в 2016 – 5,4%.</w:t>
      </w:r>
    </w:p>
    <w:p w:rsidR="00060BAF" w:rsidRPr="00173411" w:rsidRDefault="00097722" w:rsidP="00060B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sz w:val="28"/>
          <w:szCs w:val="28"/>
          <w:shd w:val="clear" w:color="auto" w:fill="FFFFFF"/>
          <w:lang w:val="ru-RU"/>
        </w:rPr>
      </w:pPr>
      <w:r>
        <w:rPr>
          <w:sz w:val="28"/>
          <w:szCs w:val="28"/>
          <w:shd w:val="clear" w:color="auto" w:fill="FFFFFF"/>
          <w:lang w:val="ru-RU"/>
        </w:rPr>
        <w:t>Базовый индекс потребительских цен, исключающий изменения цен на отдельные товары, подверженные влиянию факторов административного и сезонного характера, в 2019 г. составил 103,1%, а в 2018 г. – 103,7%.</w:t>
      </w:r>
      <w:r w:rsidR="00FA7F6A">
        <w:rPr>
          <w:sz w:val="28"/>
          <w:szCs w:val="28"/>
          <w:shd w:val="clear" w:color="auto" w:fill="FFFFFF"/>
          <w:lang w:val="ru-RU"/>
        </w:rPr>
        <w:t xml:space="preserve"> Таким образом, продовольственные товары в минувшем году подорожали на 2,6%, в </w:t>
      </w:r>
      <w:r w:rsidR="00FA7F6A">
        <w:rPr>
          <w:sz w:val="28"/>
          <w:szCs w:val="28"/>
          <w:shd w:val="clear" w:color="auto" w:fill="FFFFFF"/>
          <w:lang w:val="ru-RU"/>
        </w:rPr>
        <w:lastRenderedPageBreak/>
        <w:t>2018 г. – на 4,7%. Рост цен на непродовольственные товары равнялся 3% и 4,1% в 2018 году. Услуги подорожали в среднем на 3,8%,  в 2018 г. – на 3,9%. Подобные снижения инфляции связаны с благоприятной конъюнктурой на товарных рынках, быстрым «перевариванием» роста НДС</w:t>
      </w:r>
      <w:r w:rsidR="00060BAF">
        <w:rPr>
          <w:sz w:val="28"/>
          <w:szCs w:val="28"/>
          <w:shd w:val="clear" w:color="auto" w:fill="FFFFFF"/>
          <w:lang w:val="ru-RU"/>
        </w:rPr>
        <w:t>, стабильным руб</w:t>
      </w:r>
      <w:r w:rsidR="00173411">
        <w:rPr>
          <w:sz w:val="28"/>
          <w:szCs w:val="28"/>
          <w:shd w:val="clear" w:color="auto" w:fill="FFFFFF"/>
          <w:lang w:val="ru-RU"/>
        </w:rPr>
        <w:t>лем и отсутствием новых санкций</w:t>
      </w:r>
      <w:r w:rsidR="002E4837" w:rsidRPr="002E4837">
        <w:rPr>
          <w:sz w:val="28"/>
          <w:szCs w:val="28"/>
          <w:shd w:val="clear" w:color="auto" w:fill="FFFFFF"/>
          <w:lang w:val="ru-RU"/>
        </w:rPr>
        <w:t xml:space="preserve"> [</w:t>
      </w:r>
      <w:r w:rsidR="002E4837" w:rsidRPr="00173411">
        <w:rPr>
          <w:sz w:val="28"/>
          <w:szCs w:val="28"/>
          <w:shd w:val="clear" w:color="auto" w:fill="FFFFFF"/>
          <w:lang w:val="ru-RU"/>
        </w:rPr>
        <w:t>22]</w:t>
      </w:r>
      <w:r w:rsidR="00173411">
        <w:rPr>
          <w:sz w:val="28"/>
          <w:szCs w:val="28"/>
          <w:shd w:val="clear" w:color="auto" w:fill="FFFFFF"/>
          <w:lang w:val="ru-RU"/>
        </w:rPr>
        <w:t>.</w:t>
      </w:r>
    </w:p>
    <w:p w:rsidR="00B86F4F" w:rsidRPr="00713EC9" w:rsidRDefault="00B86F4F" w:rsidP="00032D79">
      <w:pPr>
        <w:pStyle w:val="a7"/>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shd w:val="clear" w:color="auto" w:fill="FFFFFF"/>
          <w:lang w:val="ru-RU"/>
        </w:rPr>
      </w:pPr>
      <w:r w:rsidRPr="00713EC9">
        <w:rPr>
          <w:sz w:val="28"/>
          <w:szCs w:val="28"/>
          <w:shd w:val="clear" w:color="auto" w:fill="FFFFFF"/>
          <w:lang w:val="ru-RU"/>
        </w:rPr>
        <w:t>Неконтрол</w:t>
      </w:r>
      <w:r w:rsidR="009A5636" w:rsidRPr="00713EC9">
        <w:rPr>
          <w:sz w:val="28"/>
          <w:szCs w:val="28"/>
          <w:shd w:val="clear" w:color="auto" w:fill="FFFFFF"/>
          <w:lang w:val="ru-RU"/>
        </w:rPr>
        <w:t>ируемый отток валютных ресурсов</w:t>
      </w:r>
    </w:p>
    <w:p w:rsidR="00B86F4F" w:rsidRPr="00B86F4F" w:rsidRDefault="00B86F4F" w:rsidP="00B86F4F">
      <w:pPr>
        <w:spacing w:line="360" w:lineRule="auto"/>
        <w:ind w:firstLine="709"/>
        <w:jc w:val="both"/>
        <w:rPr>
          <w:sz w:val="28"/>
          <w:szCs w:val="28"/>
          <w:shd w:val="clear" w:color="auto" w:fill="FFFFFF"/>
          <w:lang w:val="ru-RU"/>
        </w:rPr>
      </w:pPr>
      <w:r w:rsidRPr="00B86F4F">
        <w:rPr>
          <w:sz w:val="28"/>
          <w:szCs w:val="28"/>
          <w:shd w:val="clear" w:color="auto" w:fill="FFFFFF"/>
          <w:lang w:val="ru-RU"/>
        </w:rPr>
        <w:t>Отток капитала представляет собой направление денежных средств одной страны в другую в виде инвестиций или ссуд для покупки финансовых активов. В литературе данный процесс носит название «бегство капитала» и рассматривается как стихийный, нерегулируемый государством вывоз капитала физическими и юридическими лицами за рубеж в целях более надежного и выгодного вложения, а также уклонения от высокого налогообложения [9].</w:t>
      </w:r>
    </w:p>
    <w:p w:rsidR="00B86F4F" w:rsidRPr="00545972" w:rsidRDefault="00B86F4F" w:rsidP="00B86F4F">
      <w:pPr>
        <w:spacing w:line="360" w:lineRule="auto"/>
        <w:ind w:firstLine="709"/>
        <w:jc w:val="both"/>
        <w:rPr>
          <w:sz w:val="28"/>
          <w:szCs w:val="28"/>
          <w:shd w:val="clear" w:color="auto" w:fill="FFFFFF"/>
          <w:lang w:val="ru-RU"/>
        </w:rPr>
      </w:pPr>
      <w:r w:rsidRPr="00B86F4F">
        <w:rPr>
          <w:sz w:val="28"/>
          <w:szCs w:val="28"/>
          <w:shd w:val="clear" w:color="auto" w:fill="FFFFFF"/>
          <w:lang w:val="ru-RU"/>
        </w:rPr>
        <w:t>Как сообщается в материалах Центробанка, чистый отток капитала частного сектора из России в 2018 году вырос в 2,7 раза по сравнению с предыдущ</w:t>
      </w:r>
      <w:r w:rsidR="0024118F">
        <w:rPr>
          <w:sz w:val="28"/>
          <w:szCs w:val="28"/>
          <w:shd w:val="clear" w:color="auto" w:fill="FFFFFF"/>
          <w:lang w:val="ru-RU"/>
        </w:rPr>
        <w:t>им годом – до 65,7 млрд. долл., в 2017 г. он составил 31,3 млрд. долл. США</w:t>
      </w:r>
      <w:r w:rsidRPr="00B86F4F">
        <w:rPr>
          <w:sz w:val="28"/>
          <w:szCs w:val="28"/>
          <w:shd w:val="clear" w:color="auto" w:fill="FFFFFF"/>
          <w:lang w:val="ru-RU"/>
        </w:rPr>
        <w:t xml:space="preserve">. Такая ситуация </w:t>
      </w:r>
      <w:r w:rsidR="0057195A">
        <w:rPr>
          <w:sz w:val="28"/>
          <w:szCs w:val="28"/>
          <w:shd w:val="clear" w:color="auto" w:fill="FFFFFF"/>
          <w:lang w:val="ru-RU"/>
        </w:rPr>
        <w:t>стала</w:t>
      </w:r>
      <w:r w:rsidRPr="00B86F4F">
        <w:rPr>
          <w:sz w:val="28"/>
          <w:szCs w:val="28"/>
          <w:shd w:val="clear" w:color="auto" w:fill="FFFFFF"/>
          <w:lang w:val="ru-RU"/>
        </w:rPr>
        <w:t xml:space="preserve"> с</w:t>
      </w:r>
      <w:r w:rsidR="0057195A">
        <w:rPr>
          <w:sz w:val="28"/>
          <w:szCs w:val="28"/>
          <w:shd w:val="clear" w:color="auto" w:fill="FFFFFF"/>
          <w:lang w:val="ru-RU"/>
        </w:rPr>
        <w:t>ледствием продолжительного сокращения</w:t>
      </w:r>
      <w:r w:rsidRPr="00B86F4F">
        <w:rPr>
          <w:sz w:val="28"/>
          <w:szCs w:val="28"/>
          <w:shd w:val="clear" w:color="auto" w:fill="FFFFFF"/>
          <w:lang w:val="ru-RU"/>
        </w:rPr>
        <w:t xml:space="preserve"> внешних обязательств р</w:t>
      </w:r>
      <w:r w:rsidR="0057195A">
        <w:rPr>
          <w:sz w:val="28"/>
          <w:szCs w:val="28"/>
          <w:shd w:val="clear" w:color="auto" w:fill="FFFFFF"/>
          <w:lang w:val="ru-RU"/>
        </w:rPr>
        <w:t>оссийских банков и одновременного роста</w:t>
      </w:r>
      <w:r w:rsidRPr="00B86F4F">
        <w:rPr>
          <w:sz w:val="28"/>
          <w:szCs w:val="28"/>
          <w:shd w:val="clear" w:color="auto" w:fill="FFFFFF"/>
          <w:lang w:val="ru-RU"/>
        </w:rPr>
        <w:t xml:space="preserve"> их иностранных активов на фоне более значительных поступлений от экспорта и накопления валюты на счетах</w:t>
      </w:r>
      <w:r w:rsidR="00F36039">
        <w:rPr>
          <w:sz w:val="28"/>
          <w:szCs w:val="28"/>
          <w:shd w:val="clear" w:color="auto" w:fill="FFFFFF"/>
          <w:lang w:val="ru-RU"/>
        </w:rPr>
        <w:t>. Последнему способствовала приостановка ЦБ закупки валюты для Минфина по бюджетному правилу открытого рынка</w:t>
      </w:r>
      <w:r w:rsidR="00173411">
        <w:rPr>
          <w:sz w:val="28"/>
          <w:szCs w:val="28"/>
          <w:shd w:val="clear" w:color="auto" w:fill="FFFFFF"/>
          <w:lang w:val="ru-RU"/>
        </w:rPr>
        <w:t xml:space="preserve"> </w:t>
      </w:r>
      <w:r w:rsidR="002E4837" w:rsidRPr="00545972">
        <w:rPr>
          <w:sz w:val="28"/>
          <w:szCs w:val="28"/>
          <w:shd w:val="clear" w:color="auto" w:fill="FFFFFF"/>
          <w:lang w:val="ru-RU"/>
        </w:rPr>
        <w:t>[13]</w:t>
      </w:r>
      <w:r w:rsidR="00173411">
        <w:rPr>
          <w:sz w:val="28"/>
          <w:szCs w:val="28"/>
          <w:shd w:val="clear" w:color="auto" w:fill="FFFFFF"/>
          <w:lang w:val="ru-RU"/>
        </w:rPr>
        <w:t>.</w:t>
      </w:r>
    </w:p>
    <w:p w:rsidR="0057195A" w:rsidRPr="00B86F4F" w:rsidRDefault="0057195A" w:rsidP="00B86F4F">
      <w:pPr>
        <w:spacing w:line="360" w:lineRule="auto"/>
        <w:ind w:firstLine="709"/>
        <w:jc w:val="both"/>
        <w:rPr>
          <w:sz w:val="28"/>
          <w:szCs w:val="28"/>
          <w:shd w:val="clear" w:color="auto" w:fill="FFFFFF"/>
          <w:lang w:val="ru-RU"/>
        </w:rPr>
      </w:pPr>
      <w:r>
        <w:rPr>
          <w:sz w:val="28"/>
          <w:szCs w:val="28"/>
          <w:shd w:val="clear" w:color="auto" w:fill="FFFFFF"/>
          <w:lang w:val="ru-RU"/>
        </w:rPr>
        <w:t>И хотя отток капиталов всегда был существенной проблемой российской экономики</w:t>
      </w:r>
      <w:r w:rsidR="0024118F">
        <w:rPr>
          <w:sz w:val="28"/>
          <w:szCs w:val="28"/>
          <w:shd w:val="clear" w:color="auto" w:fill="FFFFFF"/>
          <w:lang w:val="ru-RU"/>
        </w:rPr>
        <w:t xml:space="preserve">, в 2019 г. он сократился почти в два раза и достиг 26,67 млрд. долл.  Причинами сокращения оттока капиталов являются уменьшение иностранных обязательств российских банков, а также сокращение числа кредитуемых иностранных компаний. </w:t>
      </w:r>
      <w:r w:rsidR="004B163F">
        <w:rPr>
          <w:sz w:val="28"/>
          <w:szCs w:val="28"/>
          <w:shd w:val="clear" w:color="auto" w:fill="FFFFFF"/>
          <w:lang w:val="ru-RU"/>
        </w:rPr>
        <w:t xml:space="preserve">Однако объемы оттока остаются довольно высокими из-за покупки россиянами недвижимого </w:t>
      </w:r>
      <w:r w:rsidR="004B163F">
        <w:rPr>
          <w:sz w:val="28"/>
          <w:szCs w:val="28"/>
          <w:shd w:val="clear" w:color="auto" w:fill="FFFFFF"/>
          <w:lang w:val="ru-RU"/>
        </w:rPr>
        <w:lastRenderedPageBreak/>
        <w:t>и движимого имущества за границей, в первую очередь – иностранной валюты, долларов и евро</w:t>
      </w:r>
      <w:r w:rsidR="00B335C4" w:rsidRPr="00B335C4">
        <w:rPr>
          <w:sz w:val="28"/>
          <w:szCs w:val="28"/>
          <w:shd w:val="clear" w:color="auto" w:fill="FFFFFF"/>
          <w:lang w:val="ru-RU"/>
        </w:rPr>
        <w:t xml:space="preserve"> [</w:t>
      </w:r>
      <w:r w:rsidR="002E4837" w:rsidRPr="002E4837">
        <w:rPr>
          <w:sz w:val="28"/>
          <w:szCs w:val="28"/>
          <w:shd w:val="clear" w:color="auto" w:fill="FFFFFF"/>
          <w:lang w:val="ru-RU"/>
        </w:rPr>
        <w:t>23</w:t>
      </w:r>
      <w:r w:rsidR="00B335C4" w:rsidRPr="00B335C4">
        <w:rPr>
          <w:sz w:val="28"/>
          <w:szCs w:val="28"/>
          <w:shd w:val="clear" w:color="auto" w:fill="FFFFFF"/>
          <w:lang w:val="ru-RU"/>
        </w:rPr>
        <w:t>]</w:t>
      </w:r>
      <w:r w:rsidR="004B163F">
        <w:rPr>
          <w:sz w:val="28"/>
          <w:szCs w:val="28"/>
          <w:shd w:val="clear" w:color="auto" w:fill="FFFFFF"/>
          <w:lang w:val="ru-RU"/>
        </w:rPr>
        <w:t>.</w:t>
      </w:r>
    </w:p>
    <w:p w:rsidR="00B86F4F" w:rsidRPr="00B86F4F" w:rsidRDefault="00B86F4F" w:rsidP="009174DA">
      <w:pPr>
        <w:spacing w:line="360" w:lineRule="auto"/>
        <w:ind w:firstLine="709"/>
        <w:jc w:val="both"/>
        <w:rPr>
          <w:sz w:val="28"/>
          <w:szCs w:val="28"/>
          <w:shd w:val="clear" w:color="auto" w:fill="FFFFFF"/>
          <w:lang w:val="ru-RU"/>
        </w:rPr>
      </w:pPr>
      <w:r w:rsidRPr="00B86F4F">
        <w:rPr>
          <w:sz w:val="28"/>
          <w:szCs w:val="28"/>
          <w:shd w:val="clear" w:color="auto" w:fill="FFFFFF"/>
          <w:lang w:val="ru-RU"/>
        </w:rPr>
        <w:t>Подобные процессы неизбежны в современной экономике. Основной опасностью при вывозе капитала является уменьшение налогооблагаемой базы страны, в результате чего, бюджет недополучает определенные денежные суммы. Однако практика показывает, что вывезенный капитал через какое-то время может возвратиться обратно.</w:t>
      </w:r>
    </w:p>
    <w:p w:rsidR="00B86F4F" w:rsidRPr="00104803" w:rsidRDefault="00B86F4F" w:rsidP="00032D79">
      <w:pPr>
        <w:pStyle w:val="a7"/>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shd w:val="clear" w:color="auto" w:fill="FFFFFF"/>
          <w:lang w:val="ru-RU"/>
        </w:rPr>
      </w:pPr>
      <w:r w:rsidRPr="00104803">
        <w:rPr>
          <w:sz w:val="28"/>
          <w:szCs w:val="28"/>
          <w:shd w:val="clear" w:color="auto" w:fill="FFFFFF"/>
          <w:lang w:val="ru-RU"/>
        </w:rPr>
        <w:t>Недостаточный объем инвести</w:t>
      </w:r>
      <w:r w:rsidR="00032D79">
        <w:rPr>
          <w:sz w:val="28"/>
          <w:szCs w:val="28"/>
          <w:shd w:val="clear" w:color="auto" w:fill="FFFFFF"/>
          <w:lang w:val="ru-RU"/>
        </w:rPr>
        <w:t>ций в реальный сектор экономики</w:t>
      </w:r>
    </w:p>
    <w:p w:rsidR="00B86F4F" w:rsidRPr="00104803" w:rsidRDefault="00B86F4F" w:rsidP="00B86F4F">
      <w:pPr>
        <w:spacing w:line="360" w:lineRule="auto"/>
        <w:ind w:firstLine="709"/>
        <w:jc w:val="both"/>
        <w:rPr>
          <w:sz w:val="28"/>
          <w:szCs w:val="28"/>
          <w:shd w:val="clear" w:color="auto" w:fill="FFFFFF"/>
          <w:lang w:val="ru-RU"/>
        </w:rPr>
      </w:pPr>
      <w:r w:rsidRPr="00104803">
        <w:rPr>
          <w:sz w:val="28"/>
          <w:szCs w:val="28"/>
          <w:shd w:val="clear" w:color="auto" w:fill="FFFFFF"/>
          <w:lang w:val="ru-RU"/>
        </w:rPr>
        <w:t>Отдельные отрасли экономики России в настоящее время находятся в депрессивном состоянии и испытывают необходимость привлечения дополнительных инвестиционных средств. Инвестиции, их объем и эффективность использования, как известно, для экономического роста играют важную роль</w:t>
      </w:r>
      <w:r w:rsidR="00104803">
        <w:rPr>
          <w:sz w:val="28"/>
          <w:szCs w:val="28"/>
          <w:shd w:val="clear" w:color="auto" w:fill="FFFFFF"/>
          <w:lang w:val="ru-RU"/>
        </w:rPr>
        <w:t>.</w:t>
      </w:r>
    </w:p>
    <w:p w:rsidR="00B86F4F" w:rsidRDefault="00B86F4F" w:rsidP="00B86F4F">
      <w:pPr>
        <w:spacing w:line="360" w:lineRule="auto"/>
        <w:ind w:firstLine="709"/>
        <w:jc w:val="both"/>
        <w:rPr>
          <w:sz w:val="28"/>
          <w:szCs w:val="28"/>
          <w:shd w:val="clear" w:color="auto" w:fill="FFFFFF"/>
          <w:lang w:val="ru-RU"/>
        </w:rPr>
      </w:pPr>
      <w:r w:rsidRPr="00104803">
        <w:rPr>
          <w:sz w:val="28"/>
          <w:szCs w:val="28"/>
          <w:shd w:val="clear" w:color="auto" w:fill="FFFFFF"/>
          <w:lang w:val="ru-RU"/>
        </w:rPr>
        <w:t>На сегодняшний день недостаточный объем инвестиций в реальный сектор экономики России обусловлен неблагоприятным инвестиционным климатом, высокими издержками бизнеса, избыточными административными барьерами, а также неэффективной</w:t>
      </w:r>
      <w:r w:rsidR="002E4837">
        <w:rPr>
          <w:sz w:val="28"/>
          <w:szCs w:val="28"/>
          <w:shd w:val="clear" w:color="auto" w:fill="FFFFFF"/>
          <w:lang w:val="ru-RU"/>
        </w:rPr>
        <w:t xml:space="preserve"> защитой права собственности [1</w:t>
      </w:r>
      <w:r w:rsidR="002E4837" w:rsidRPr="002E4837">
        <w:rPr>
          <w:sz w:val="28"/>
          <w:szCs w:val="28"/>
          <w:shd w:val="clear" w:color="auto" w:fill="FFFFFF"/>
          <w:lang w:val="ru-RU"/>
        </w:rPr>
        <w:t>2</w:t>
      </w:r>
      <w:r w:rsidRPr="00104803">
        <w:rPr>
          <w:sz w:val="28"/>
          <w:szCs w:val="28"/>
          <w:shd w:val="clear" w:color="auto" w:fill="FFFFFF"/>
          <w:lang w:val="ru-RU"/>
        </w:rPr>
        <w:t>].</w:t>
      </w:r>
    </w:p>
    <w:p w:rsidR="00226AC2" w:rsidRPr="005D59E8" w:rsidRDefault="00104803" w:rsidP="00226AC2">
      <w:pPr>
        <w:spacing w:line="360" w:lineRule="auto"/>
        <w:ind w:firstLine="709"/>
        <w:jc w:val="both"/>
        <w:rPr>
          <w:sz w:val="28"/>
          <w:szCs w:val="28"/>
          <w:shd w:val="clear" w:color="auto" w:fill="FFFFFF"/>
          <w:lang w:val="ru-RU"/>
        </w:rPr>
      </w:pPr>
      <w:r>
        <w:rPr>
          <w:sz w:val="28"/>
          <w:szCs w:val="28"/>
          <w:shd w:val="clear" w:color="auto" w:fill="FFFFFF"/>
          <w:lang w:val="ru-RU"/>
        </w:rPr>
        <w:t xml:space="preserve">Инвестиции в основной капитал в России после рецессии продемонстрировали восстановительный рост: за 2017 г. валовое накопление капитала увеличилось на 4,8%, за 2018 г. – на 4,3%. Спецификой данного этапа экономического роста является слабость финансовых рынков и банковской системы. В результате </w:t>
      </w:r>
      <w:r w:rsidR="00226AC2">
        <w:rPr>
          <w:sz w:val="28"/>
          <w:szCs w:val="28"/>
          <w:shd w:val="clear" w:color="auto" w:fill="FFFFFF"/>
          <w:lang w:val="ru-RU"/>
        </w:rPr>
        <w:t>более 60% финансирования инвестиций в стране осуществляется за счет собственных средств предприятий и фирм</w:t>
      </w:r>
      <w:r w:rsidR="002E4837">
        <w:rPr>
          <w:sz w:val="28"/>
          <w:szCs w:val="28"/>
          <w:shd w:val="clear" w:color="auto" w:fill="FFFFFF"/>
          <w:lang w:val="ru-RU"/>
        </w:rPr>
        <w:t xml:space="preserve"> </w:t>
      </w:r>
      <w:r w:rsidR="002E4837" w:rsidRPr="005D59E8">
        <w:rPr>
          <w:sz w:val="28"/>
          <w:szCs w:val="28"/>
          <w:shd w:val="clear" w:color="auto" w:fill="FFFFFF"/>
          <w:lang w:val="ru-RU"/>
        </w:rPr>
        <w:t>[3]</w:t>
      </w:r>
      <w:r w:rsidR="005D59E8">
        <w:rPr>
          <w:sz w:val="28"/>
          <w:szCs w:val="28"/>
          <w:shd w:val="clear" w:color="auto" w:fill="FFFFFF"/>
          <w:lang w:val="ru-RU"/>
        </w:rPr>
        <w:t>.</w:t>
      </w:r>
    </w:p>
    <w:p w:rsidR="00144FB2" w:rsidRPr="00144FB2" w:rsidRDefault="00097722" w:rsidP="00032D79">
      <w:pPr>
        <w:pStyle w:val="a7"/>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shd w:val="clear" w:color="auto" w:fill="FFFFFF"/>
        </w:rPr>
      </w:pPr>
      <w:r>
        <w:rPr>
          <w:sz w:val="28"/>
          <w:szCs w:val="28"/>
          <w:shd w:val="clear" w:color="auto" w:fill="FFFFFF"/>
          <w:lang w:val="ru-RU"/>
        </w:rPr>
        <w:t>Размер внешнего</w:t>
      </w:r>
      <w:r w:rsidR="00144FB2">
        <w:rPr>
          <w:sz w:val="28"/>
          <w:szCs w:val="28"/>
          <w:shd w:val="clear" w:color="auto" w:fill="FFFFFF"/>
        </w:rPr>
        <w:t xml:space="preserve"> </w:t>
      </w:r>
      <w:r w:rsidR="00144FB2">
        <w:rPr>
          <w:sz w:val="28"/>
          <w:szCs w:val="28"/>
          <w:shd w:val="clear" w:color="auto" w:fill="FFFFFF"/>
          <w:lang w:val="ru-RU"/>
        </w:rPr>
        <w:t>долг</w:t>
      </w:r>
      <w:r>
        <w:rPr>
          <w:sz w:val="28"/>
          <w:szCs w:val="28"/>
          <w:shd w:val="clear" w:color="auto" w:fill="FFFFFF"/>
          <w:lang w:val="ru-RU"/>
        </w:rPr>
        <w:t>а</w:t>
      </w:r>
    </w:p>
    <w:p w:rsidR="00B86F4F" w:rsidRPr="00B86F4F" w:rsidRDefault="00B86F4F" w:rsidP="00B86F4F">
      <w:pPr>
        <w:spacing w:line="360" w:lineRule="auto"/>
        <w:ind w:firstLine="709"/>
        <w:jc w:val="both"/>
        <w:rPr>
          <w:sz w:val="28"/>
          <w:szCs w:val="28"/>
          <w:shd w:val="clear" w:color="auto" w:fill="FFFFFF"/>
          <w:lang w:val="ru-RU"/>
        </w:rPr>
      </w:pPr>
      <w:r w:rsidRPr="00B86F4F">
        <w:rPr>
          <w:sz w:val="28"/>
          <w:szCs w:val="28"/>
          <w:shd w:val="clear" w:color="auto" w:fill="FFFFFF"/>
          <w:lang w:val="ru-RU"/>
        </w:rPr>
        <w:t xml:space="preserve">В сегодняшних реалиях высокой степени взаимозависимости большинства экономик все большую опасность для большинства стран, в том числе и для России, представляет разрастающийся совокупный долг, </w:t>
      </w:r>
      <w:r w:rsidRPr="00B86F4F">
        <w:rPr>
          <w:sz w:val="28"/>
          <w:szCs w:val="28"/>
          <w:shd w:val="clear" w:color="auto" w:fill="FFFFFF"/>
          <w:lang w:val="ru-RU"/>
        </w:rPr>
        <w:lastRenderedPageBreak/>
        <w:t>аккумулирующий не только долговые обязательства государственного сектора, но и частного – банк</w:t>
      </w:r>
      <w:r w:rsidR="002E4837">
        <w:rPr>
          <w:sz w:val="28"/>
          <w:szCs w:val="28"/>
          <w:shd w:val="clear" w:color="auto" w:fill="FFFFFF"/>
          <w:lang w:val="ru-RU"/>
        </w:rPr>
        <w:t>ов и нефинансовых корпораций [</w:t>
      </w:r>
      <w:r w:rsidR="002E4837" w:rsidRPr="002E4837">
        <w:rPr>
          <w:sz w:val="28"/>
          <w:szCs w:val="28"/>
          <w:shd w:val="clear" w:color="auto" w:fill="FFFFFF"/>
          <w:lang w:val="ru-RU"/>
        </w:rPr>
        <w:t>18</w:t>
      </w:r>
      <w:r w:rsidRPr="00B86F4F">
        <w:rPr>
          <w:sz w:val="28"/>
          <w:szCs w:val="28"/>
          <w:shd w:val="clear" w:color="auto" w:fill="FFFFFF"/>
          <w:lang w:val="ru-RU"/>
        </w:rPr>
        <w:t>].</w:t>
      </w:r>
    </w:p>
    <w:p w:rsidR="00B86F4F" w:rsidRPr="00B86F4F" w:rsidRDefault="00B86F4F" w:rsidP="00B86F4F">
      <w:pPr>
        <w:spacing w:line="360" w:lineRule="auto"/>
        <w:ind w:firstLine="709"/>
        <w:jc w:val="both"/>
        <w:rPr>
          <w:sz w:val="28"/>
          <w:szCs w:val="28"/>
          <w:shd w:val="clear" w:color="auto" w:fill="FFFFFF"/>
          <w:lang w:val="ru-RU"/>
        </w:rPr>
      </w:pPr>
      <w:r w:rsidRPr="00B86F4F">
        <w:rPr>
          <w:sz w:val="28"/>
          <w:szCs w:val="28"/>
          <w:shd w:val="clear" w:color="auto" w:fill="FFFFFF"/>
          <w:lang w:val="ru-RU"/>
        </w:rPr>
        <w:t>Сам государственный внешний долг образуется в моменты дефицита бюджета. Государство вынуждено где-то брать финансовые ресурсы, и заемные средства от зарубежных стран и кредитных организаций выступают как один из источников пополнения государственного бюджета.</w:t>
      </w:r>
    </w:p>
    <w:p w:rsidR="00B86F4F" w:rsidRDefault="00B86F4F" w:rsidP="00B86F4F">
      <w:pPr>
        <w:spacing w:line="360" w:lineRule="auto"/>
        <w:ind w:firstLine="709"/>
        <w:jc w:val="both"/>
        <w:rPr>
          <w:sz w:val="28"/>
          <w:szCs w:val="28"/>
          <w:lang w:val="ru-RU"/>
        </w:rPr>
      </w:pPr>
      <w:r w:rsidRPr="00B86F4F">
        <w:rPr>
          <w:sz w:val="28"/>
          <w:szCs w:val="28"/>
          <w:shd w:val="clear" w:color="auto" w:fill="FFFFFF"/>
          <w:lang w:val="ru-RU"/>
        </w:rPr>
        <w:t xml:space="preserve"> Как отмечалось ранее, </w:t>
      </w:r>
      <w:r w:rsidRPr="00B86F4F">
        <w:rPr>
          <w:sz w:val="28"/>
          <w:szCs w:val="28"/>
          <w:lang w:val="ru-RU"/>
        </w:rPr>
        <w:t>по состоянию на 1 января 20</w:t>
      </w:r>
      <w:r w:rsidR="00FE7FF0">
        <w:rPr>
          <w:sz w:val="28"/>
          <w:szCs w:val="28"/>
          <w:lang w:val="ru-RU"/>
        </w:rPr>
        <w:t>20</w:t>
      </w:r>
      <w:r w:rsidRPr="00B86F4F">
        <w:rPr>
          <w:sz w:val="28"/>
          <w:szCs w:val="28"/>
          <w:lang w:val="ru-RU"/>
        </w:rPr>
        <w:t xml:space="preserve"> года</w:t>
      </w:r>
      <w:r w:rsidR="00FE7FF0">
        <w:rPr>
          <w:sz w:val="28"/>
          <w:szCs w:val="28"/>
          <w:lang w:val="ru-RU"/>
        </w:rPr>
        <w:t xml:space="preserve"> внешний долг России составил</w:t>
      </w:r>
      <w:r w:rsidRPr="00B86F4F">
        <w:rPr>
          <w:sz w:val="28"/>
          <w:szCs w:val="28"/>
          <w:lang w:val="ru-RU"/>
        </w:rPr>
        <w:t xml:space="preserve"> </w:t>
      </w:r>
      <w:r w:rsidR="0092735F">
        <w:rPr>
          <w:sz w:val="28"/>
          <w:szCs w:val="28"/>
          <w:lang w:val="ru-RU"/>
        </w:rPr>
        <w:t>450</w:t>
      </w:r>
      <w:r w:rsidRPr="00B86F4F">
        <w:rPr>
          <w:sz w:val="28"/>
          <w:szCs w:val="28"/>
          <w:lang w:val="ru-RU"/>
        </w:rPr>
        <w:t xml:space="preserve"> млрд долл., что является минимальным значением </w:t>
      </w:r>
      <w:r w:rsidR="0092735F">
        <w:rPr>
          <w:sz w:val="28"/>
          <w:szCs w:val="28"/>
          <w:lang w:val="ru-RU"/>
        </w:rPr>
        <w:t>с 2009 года, когда сумма долга достигала 445,5 млрд. долл</w:t>
      </w:r>
      <w:r w:rsidRPr="00B86F4F">
        <w:rPr>
          <w:sz w:val="28"/>
          <w:szCs w:val="28"/>
          <w:lang w:val="ru-RU"/>
        </w:rPr>
        <w:t>. На первый взгляд кажется, что ситуация с российским долгом достаточно стабильна и не несет в себе никаких  существенных угроз. Традиционно основная часть внешнего долга РФ приходится на задолженность частного нефинансового сектора, в особенности на таких отечественных гигантов, как «Газпром», «Роснефть», «Сбербанк» и т.д. Причем его доля постоянно растет, что несет в себе прямую угрозу устойчивости платежного баланса, а также дефолта предприятий и банков в условиях ухудшающейся макроэкономической</w:t>
      </w:r>
      <w:r w:rsidR="002E4837">
        <w:rPr>
          <w:sz w:val="28"/>
          <w:szCs w:val="28"/>
          <w:lang w:val="ru-RU"/>
        </w:rPr>
        <w:t xml:space="preserve"> конъюнктуры</w:t>
      </w:r>
      <w:r w:rsidR="002E4837" w:rsidRPr="002E4837">
        <w:rPr>
          <w:sz w:val="28"/>
          <w:szCs w:val="28"/>
          <w:lang w:val="ru-RU"/>
        </w:rPr>
        <w:t xml:space="preserve"> </w:t>
      </w:r>
      <w:r w:rsidR="002E4837">
        <w:rPr>
          <w:sz w:val="28"/>
          <w:szCs w:val="28"/>
          <w:lang w:val="ru-RU"/>
        </w:rPr>
        <w:t>[</w:t>
      </w:r>
      <w:r w:rsidR="002E4837" w:rsidRPr="002E4837">
        <w:rPr>
          <w:sz w:val="28"/>
          <w:szCs w:val="28"/>
          <w:lang w:val="ru-RU"/>
        </w:rPr>
        <w:t>17</w:t>
      </w:r>
      <w:r w:rsidR="002E4837">
        <w:rPr>
          <w:sz w:val="28"/>
          <w:szCs w:val="28"/>
          <w:lang w:val="ru-RU"/>
        </w:rPr>
        <w:t>]</w:t>
      </w:r>
      <w:r w:rsidR="005D59E8">
        <w:rPr>
          <w:sz w:val="28"/>
          <w:szCs w:val="28"/>
          <w:lang w:val="ru-RU"/>
        </w:rPr>
        <w:t>.</w:t>
      </w:r>
    </w:p>
    <w:p w:rsidR="009174DA" w:rsidRDefault="005D2FDD" w:rsidP="003B16B2">
      <w:pPr>
        <w:spacing w:line="360" w:lineRule="auto"/>
        <w:ind w:firstLine="709"/>
        <w:jc w:val="both"/>
        <w:rPr>
          <w:sz w:val="28"/>
          <w:szCs w:val="28"/>
          <w:lang w:val="ru-RU"/>
        </w:rPr>
      </w:pPr>
      <w:r>
        <w:rPr>
          <w:sz w:val="28"/>
          <w:szCs w:val="28"/>
          <w:lang w:val="ru-RU"/>
        </w:rPr>
        <w:t>Исходя из вышеупомянутого</w:t>
      </w:r>
      <w:r w:rsidR="003B16B2">
        <w:rPr>
          <w:sz w:val="28"/>
          <w:szCs w:val="28"/>
          <w:lang w:val="ru-RU"/>
        </w:rPr>
        <w:t>,</w:t>
      </w:r>
      <w:r>
        <w:rPr>
          <w:sz w:val="28"/>
          <w:szCs w:val="28"/>
          <w:lang w:val="ru-RU"/>
        </w:rPr>
        <w:t xml:space="preserve"> можно сделать вывод о том, что настоящие угрозы не носят критический характер</w:t>
      </w:r>
      <w:r w:rsidR="003B16B2">
        <w:rPr>
          <w:sz w:val="28"/>
          <w:szCs w:val="28"/>
          <w:lang w:val="ru-RU"/>
        </w:rPr>
        <w:t xml:space="preserve">, но требуют решения для их устранения, поскольку уровень угроз </w:t>
      </w:r>
      <w:r w:rsidR="009174DA">
        <w:rPr>
          <w:sz w:val="28"/>
          <w:szCs w:val="28"/>
          <w:lang w:val="ru-RU"/>
        </w:rPr>
        <w:t xml:space="preserve">меняется вместе с общеэкономической ситуацией. </w:t>
      </w:r>
      <w:r w:rsidR="003B16B2">
        <w:rPr>
          <w:sz w:val="28"/>
          <w:szCs w:val="28"/>
          <w:lang w:val="ru-RU"/>
        </w:rPr>
        <w:t>Действие одних</w:t>
      </w:r>
      <w:r w:rsidR="009174DA">
        <w:rPr>
          <w:sz w:val="28"/>
          <w:szCs w:val="28"/>
          <w:lang w:val="ru-RU"/>
        </w:rPr>
        <w:t xml:space="preserve"> угроз ослабевает или совсем прекращается, а других – усиливается, тем самым порождая вероятность возникновения новых. В связи с этим необходимо постоянное отслеживание этих изменений и согласование бюджетной и налоговой политики государства.</w:t>
      </w:r>
    </w:p>
    <w:p w:rsidR="00226AC2" w:rsidRPr="00B86F4F" w:rsidRDefault="00226AC2" w:rsidP="00B86F4F">
      <w:pPr>
        <w:spacing w:line="360" w:lineRule="auto"/>
        <w:ind w:firstLine="709"/>
        <w:jc w:val="both"/>
        <w:rPr>
          <w:sz w:val="28"/>
          <w:szCs w:val="28"/>
          <w:lang w:val="ru-RU"/>
        </w:rPr>
      </w:pPr>
    </w:p>
    <w:p w:rsidR="00B86F4F" w:rsidRDefault="00226AC2" w:rsidP="00D1781D">
      <w:pPr>
        <w:pStyle w:val="a7"/>
        <w:numPr>
          <w:ilvl w:val="1"/>
          <w:numId w:val="12"/>
        </w:numPr>
        <w:spacing w:line="360" w:lineRule="auto"/>
        <w:jc w:val="both"/>
        <w:outlineLvl w:val="1"/>
        <w:rPr>
          <w:b/>
          <w:sz w:val="28"/>
          <w:szCs w:val="28"/>
          <w:shd w:val="clear" w:color="auto" w:fill="FFFFFF"/>
          <w:lang w:val="ru-RU"/>
        </w:rPr>
      </w:pPr>
      <w:r>
        <w:rPr>
          <w:sz w:val="28"/>
          <w:szCs w:val="28"/>
          <w:shd w:val="clear" w:color="auto" w:fill="FFFFFF"/>
          <w:lang w:val="ru-RU"/>
        </w:rPr>
        <w:t xml:space="preserve"> </w:t>
      </w:r>
      <w:bookmarkStart w:id="9" w:name="_Toc40907595"/>
      <w:r w:rsidRPr="00226AC2">
        <w:rPr>
          <w:b/>
          <w:sz w:val="28"/>
          <w:szCs w:val="28"/>
          <w:shd w:val="clear" w:color="auto" w:fill="FFFFFF"/>
          <w:lang w:val="ru-RU"/>
        </w:rPr>
        <w:t>Нейтрализация угроз финансовой безопасности</w:t>
      </w:r>
      <w:bookmarkEnd w:id="9"/>
    </w:p>
    <w:p w:rsidR="00363256" w:rsidRDefault="00363256" w:rsidP="00363256">
      <w:pPr>
        <w:spacing w:line="360" w:lineRule="auto"/>
        <w:ind w:firstLine="709"/>
        <w:jc w:val="both"/>
        <w:rPr>
          <w:sz w:val="28"/>
          <w:szCs w:val="28"/>
          <w:lang w:val="ru-RU"/>
        </w:rPr>
      </w:pPr>
    </w:p>
    <w:p w:rsidR="00363256" w:rsidRDefault="00363256" w:rsidP="00363256">
      <w:pPr>
        <w:spacing w:line="360" w:lineRule="auto"/>
        <w:ind w:firstLine="709"/>
        <w:jc w:val="both"/>
        <w:rPr>
          <w:sz w:val="28"/>
          <w:szCs w:val="28"/>
          <w:lang w:val="ru-RU"/>
        </w:rPr>
      </w:pPr>
      <w:r w:rsidRPr="00363256">
        <w:rPr>
          <w:sz w:val="28"/>
          <w:szCs w:val="28"/>
          <w:lang w:val="ru-RU"/>
        </w:rPr>
        <w:lastRenderedPageBreak/>
        <w:t xml:space="preserve">Для эффективного обеспечения </w:t>
      </w:r>
      <w:r>
        <w:rPr>
          <w:sz w:val="28"/>
          <w:szCs w:val="28"/>
          <w:lang w:val="ru-RU"/>
        </w:rPr>
        <w:t>финансовой</w:t>
      </w:r>
      <w:r w:rsidRPr="00363256">
        <w:rPr>
          <w:sz w:val="28"/>
          <w:szCs w:val="28"/>
          <w:lang w:val="ru-RU"/>
        </w:rPr>
        <w:t xml:space="preserve"> безопасности необходимо своевременно выявлять и </w:t>
      </w:r>
      <w:proofErr w:type="spellStart"/>
      <w:r w:rsidRPr="00363256">
        <w:rPr>
          <w:sz w:val="28"/>
          <w:szCs w:val="28"/>
          <w:lang w:val="ru-RU"/>
        </w:rPr>
        <w:t>нейтрализовывать</w:t>
      </w:r>
      <w:proofErr w:type="spellEnd"/>
      <w:r w:rsidRPr="00363256">
        <w:rPr>
          <w:sz w:val="28"/>
          <w:szCs w:val="28"/>
          <w:lang w:val="ru-RU"/>
        </w:rPr>
        <w:t xml:space="preserve"> негативные условия. Основываясь на сущности и природе возникновения угроз, государство должно определиться с направлениями и  задачами по обеспечению безопасности </w:t>
      </w:r>
      <w:r>
        <w:rPr>
          <w:sz w:val="28"/>
          <w:szCs w:val="28"/>
          <w:lang w:val="ru-RU"/>
        </w:rPr>
        <w:t>финансовой</w:t>
      </w:r>
      <w:r w:rsidRPr="00363256">
        <w:rPr>
          <w:sz w:val="28"/>
          <w:szCs w:val="28"/>
          <w:lang w:val="ru-RU"/>
        </w:rPr>
        <w:t xml:space="preserve"> деятельности. Выработка специальных мер по выявлению и предотвращению негативных последствий имеют первостепенное значение в системе </w:t>
      </w:r>
      <w:r>
        <w:rPr>
          <w:sz w:val="28"/>
          <w:szCs w:val="28"/>
          <w:lang w:val="ru-RU"/>
        </w:rPr>
        <w:t>финансовой</w:t>
      </w:r>
      <w:r w:rsidRPr="00363256">
        <w:rPr>
          <w:sz w:val="28"/>
          <w:szCs w:val="28"/>
          <w:lang w:val="ru-RU"/>
        </w:rPr>
        <w:t xml:space="preserve"> безопасности страны. </w:t>
      </w:r>
    </w:p>
    <w:p w:rsidR="00CE15CB" w:rsidRPr="00545972" w:rsidRDefault="00722E4B" w:rsidP="00CE15CB">
      <w:pPr>
        <w:spacing w:line="360" w:lineRule="auto"/>
        <w:ind w:firstLine="709"/>
        <w:jc w:val="both"/>
        <w:rPr>
          <w:sz w:val="28"/>
          <w:szCs w:val="28"/>
          <w:lang w:val="ru-RU"/>
        </w:rPr>
      </w:pPr>
      <w:r>
        <w:rPr>
          <w:sz w:val="28"/>
          <w:szCs w:val="28"/>
          <w:lang w:val="ru-RU"/>
        </w:rPr>
        <w:t xml:space="preserve">Если говорить об эффективности деятельности налоговой системы РФ, то следует отметить, </w:t>
      </w:r>
      <w:r w:rsidR="00982550">
        <w:rPr>
          <w:sz w:val="28"/>
          <w:szCs w:val="28"/>
          <w:lang w:val="ru-RU"/>
        </w:rPr>
        <w:t>что налоговый потенциал для стимулирования экономики в нашей стране реализован крайне слабо. Чрезмерная налоговая нагрузка на физических лиц и организации малого и среднего бизнеса в совокупности с жесткой финансовой централизацией при доминировании фискальных интересов государства создает ситуацию, при которой существенная часть налоговых доходов «утекает» в теневую экономику. Как выход из сложившейся ситуации, необходимо поддержание такого уровня налоговой нагрузки, который, с одной стороны, не создает препятствий для устойчивого экономического роста, с другой – отвечает потребностям в доходах бюджета для предоставления государственных услуг.</w:t>
      </w:r>
      <w:r w:rsidR="00CE15CB">
        <w:rPr>
          <w:sz w:val="28"/>
          <w:szCs w:val="28"/>
          <w:lang w:val="ru-RU"/>
        </w:rPr>
        <w:t xml:space="preserve"> Минфину стоит провести инвентаризацию всех налогов на предмет соразмерности налоговой нагрузки текущим условиям ведения бизнеса. Также следует обратить внимание на недостаточную конкретику правовых норм Налогового кодекса РФ, порождающую бюрократию и чрезмерно сложный для налогоплательщика подход к расчету и уплате налогов</w:t>
      </w:r>
      <w:r w:rsidR="002E4837" w:rsidRPr="002E4837">
        <w:rPr>
          <w:sz w:val="28"/>
          <w:szCs w:val="28"/>
          <w:lang w:val="ru-RU"/>
        </w:rPr>
        <w:t xml:space="preserve"> </w:t>
      </w:r>
      <w:r w:rsidR="00B335C4" w:rsidRPr="00B335C4">
        <w:rPr>
          <w:sz w:val="28"/>
          <w:szCs w:val="28"/>
          <w:lang w:val="ru-RU"/>
        </w:rPr>
        <w:t>[</w:t>
      </w:r>
      <w:r w:rsidR="002E4837" w:rsidRPr="00545972">
        <w:rPr>
          <w:sz w:val="28"/>
          <w:szCs w:val="28"/>
          <w:lang w:val="ru-RU"/>
        </w:rPr>
        <w:t>25</w:t>
      </w:r>
      <w:r w:rsidR="00B335C4" w:rsidRPr="00B335C4">
        <w:rPr>
          <w:sz w:val="28"/>
          <w:szCs w:val="28"/>
          <w:lang w:val="ru-RU"/>
        </w:rPr>
        <w:t>]</w:t>
      </w:r>
      <w:r w:rsidR="005D59E8">
        <w:rPr>
          <w:sz w:val="28"/>
          <w:szCs w:val="28"/>
          <w:lang w:val="ru-RU"/>
        </w:rPr>
        <w:t>.</w:t>
      </w:r>
    </w:p>
    <w:p w:rsidR="00DD18E4" w:rsidRPr="00DD18E4" w:rsidRDefault="00DD18E4" w:rsidP="00DD18E4">
      <w:pPr>
        <w:spacing w:line="360" w:lineRule="auto"/>
        <w:ind w:firstLine="709"/>
        <w:jc w:val="both"/>
        <w:rPr>
          <w:sz w:val="28"/>
          <w:szCs w:val="28"/>
          <w:lang w:val="ru-RU"/>
        </w:rPr>
      </w:pPr>
      <w:r w:rsidRPr="00DD18E4">
        <w:rPr>
          <w:sz w:val="28"/>
          <w:szCs w:val="28"/>
          <w:lang w:val="ru-RU"/>
        </w:rPr>
        <w:t>В отношении такого явления как бегство капитала из России могут быть предложены следующие мероприятия:</w:t>
      </w:r>
    </w:p>
    <w:p w:rsidR="00DD18E4" w:rsidRPr="00DD18E4" w:rsidRDefault="00DD18E4" w:rsidP="00DD18E4">
      <w:pPr>
        <w:pStyle w:val="a7"/>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t>Усовершенствовать валютное и финансовое законодательство с целью ужесточения контроля над финансовыми и валютными операциями;</w:t>
      </w:r>
    </w:p>
    <w:p w:rsidR="00DD18E4" w:rsidRPr="00DD18E4" w:rsidRDefault="00DD18E4" w:rsidP="00DD18E4">
      <w:pPr>
        <w:pStyle w:val="a7"/>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t>Усилить открытость информации о хозяйственной деятельности компаний;</w:t>
      </w:r>
    </w:p>
    <w:p w:rsidR="00DD18E4" w:rsidRPr="00DD18E4" w:rsidRDefault="00DD18E4" w:rsidP="00DD18E4">
      <w:pPr>
        <w:pStyle w:val="a7"/>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lastRenderedPageBreak/>
        <w:t>Создать орган, который будет осуществлять борьбу с «теневым» капиталом, препятствуя незако</w:t>
      </w:r>
      <w:r w:rsidR="002E4837">
        <w:rPr>
          <w:sz w:val="28"/>
          <w:szCs w:val="28"/>
          <w:lang w:val="ru-RU"/>
        </w:rPr>
        <w:t>нному оттоку денежных средств [</w:t>
      </w:r>
      <w:r w:rsidR="002E4837" w:rsidRPr="002E4837">
        <w:rPr>
          <w:sz w:val="28"/>
          <w:szCs w:val="28"/>
          <w:lang w:val="ru-RU"/>
        </w:rPr>
        <w:t>4</w:t>
      </w:r>
      <w:r w:rsidRPr="00DD18E4">
        <w:rPr>
          <w:sz w:val="28"/>
          <w:szCs w:val="28"/>
          <w:lang w:val="ru-RU"/>
        </w:rPr>
        <w:t>].</w:t>
      </w:r>
    </w:p>
    <w:p w:rsidR="00DD18E4" w:rsidRPr="00545972" w:rsidRDefault="00DD18E4" w:rsidP="00DD18E4">
      <w:pPr>
        <w:spacing w:line="360" w:lineRule="auto"/>
        <w:ind w:firstLine="709"/>
        <w:jc w:val="both"/>
        <w:rPr>
          <w:sz w:val="28"/>
          <w:szCs w:val="28"/>
          <w:lang w:val="ru-RU"/>
        </w:rPr>
      </w:pPr>
      <w:r w:rsidRPr="00DD18E4">
        <w:rPr>
          <w:sz w:val="28"/>
          <w:szCs w:val="28"/>
          <w:lang w:val="ru-RU"/>
        </w:rPr>
        <w:t>Что касается иностранных инвестиций в реальный сектор экономики, то для решения этой проблемы в первую очередь нужно изучить конкретное состояние в области привлечения данных средств в настоящих российских условиях, рассмотреть экономическую и законодательную базы, обеспечивающие инвестиционный климат в стране. Учитывая серьезное технологическое отставание российской экономики по большинству позиций, России необходим иностранный капитал, который мог бы принести новые технологии и современные методы управления, а также способствовать развитию отечественных инвестиций. Опыт многих развивающихся стран доказывает, что создание собственных передовых технологий начинается с освоения технологий, прин</w:t>
      </w:r>
      <w:r w:rsidR="002E4837">
        <w:rPr>
          <w:sz w:val="28"/>
          <w:szCs w:val="28"/>
          <w:lang w:val="ru-RU"/>
        </w:rPr>
        <w:t>есенных иностранным капиталом [</w:t>
      </w:r>
      <w:r w:rsidR="002E4837" w:rsidRPr="002E4837">
        <w:rPr>
          <w:sz w:val="28"/>
          <w:szCs w:val="28"/>
          <w:lang w:val="ru-RU"/>
        </w:rPr>
        <w:t>6</w:t>
      </w:r>
      <w:r w:rsidR="002E4837">
        <w:rPr>
          <w:sz w:val="28"/>
          <w:szCs w:val="28"/>
          <w:lang w:val="ru-RU"/>
        </w:rPr>
        <w:t>]</w:t>
      </w:r>
      <w:r w:rsidR="005D59E8">
        <w:rPr>
          <w:sz w:val="28"/>
          <w:szCs w:val="28"/>
          <w:lang w:val="ru-RU"/>
        </w:rPr>
        <w:t>.</w:t>
      </w:r>
    </w:p>
    <w:p w:rsidR="00DD18E4" w:rsidRPr="00DD18E4" w:rsidRDefault="00DD18E4" w:rsidP="00DD18E4">
      <w:pPr>
        <w:spacing w:line="360" w:lineRule="auto"/>
        <w:ind w:firstLine="709"/>
        <w:jc w:val="both"/>
        <w:rPr>
          <w:sz w:val="28"/>
          <w:szCs w:val="28"/>
          <w:lang w:val="ru-RU"/>
        </w:rPr>
      </w:pPr>
      <w:r w:rsidRPr="00DD18E4">
        <w:rPr>
          <w:sz w:val="28"/>
          <w:szCs w:val="28"/>
          <w:lang w:val="ru-RU"/>
        </w:rPr>
        <w:t>Помимо общего улучшения инвестиционной ситуации России в число  необходимых мер должны войти:</w:t>
      </w:r>
    </w:p>
    <w:p w:rsidR="00DD18E4" w:rsidRPr="00DD18E4" w:rsidRDefault="00DD18E4" w:rsidP="00DD18E4">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t>Создание реально действующей системы льгот для иностранных инвесторов;</w:t>
      </w:r>
    </w:p>
    <w:p w:rsidR="00DD18E4" w:rsidRPr="00DD18E4" w:rsidRDefault="00DD18E4" w:rsidP="00DD18E4">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t>Создание стабильного экономического и внешнеторгового законодательства;</w:t>
      </w:r>
    </w:p>
    <w:p w:rsidR="00DD18E4" w:rsidRPr="00DD18E4" w:rsidRDefault="00DD18E4" w:rsidP="00DD18E4">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lang w:val="ru-RU"/>
        </w:rPr>
      </w:pPr>
      <w:r w:rsidRPr="00DD18E4">
        <w:rPr>
          <w:sz w:val="28"/>
          <w:szCs w:val="28"/>
          <w:lang w:val="ru-RU"/>
        </w:rPr>
        <w:t>Снижение налогового бремени и упрощение структуры налогов;</w:t>
      </w:r>
    </w:p>
    <w:p w:rsidR="00DD18E4" w:rsidRPr="00DD18E4" w:rsidRDefault="00DD18E4" w:rsidP="00DD18E4">
      <w:pPr>
        <w:pStyle w:val="a7"/>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8"/>
          <w:szCs w:val="28"/>
          <w:lang w:val="ru-RU"/>
        </w:rPr>
      </w:pPr>
      <w:r w:rsidRPr="00DD18E4">
        <w:rPr>
          <w:sz w:val="28"/>
          <w:szCs w:val="28"/>
          <w:lang w:val="ru-RU"/>
        </w:rPr>
        <w:t>Создание механизмов страхования иностранных инвестиций.</w:t>
      </w:r>
    </w:p>
    <w:p w:rsidR="00DD18E4" w:rsidRPr="00DD18E4" w:rsidRDefault="00DD18E4" w:rsidP="00DD18E4">
      <w:pPr>
        <w:spacing w:line="360" w:lineRule="auto"/>
        <w:ind w:firstLine="709"/>
        <w:jc w:val="both"/>
        <w:rPr>
          <w:sz w:val="28"/>
          <w:szCs w:val="28"/>
          <w:lang w:val="ru-RU"/>
        </w:rPr>
      </w:pPr>
      <w:r w:rsidRPr="00DD18E4">
        <w:rPr>
          <w:sz w:val="28"/>
          <w:szCs w:val="28"/>
          <w:lang w:val="ru-RU"/>
        </w:rPr>
        <w:t>Опыт развитых стран и ситуация на миро</w:t>
      </w:r>
      <w:r>
        <w:rPr>
          <w:sz w:val="28"/>
          <w:szCs w:val="28"/>
          <w:lang w:val="ru-RU"/>
        </w:rPr>
        <w:t xml:space="preserve">вом рынке долговых обязательств </w:t>
      </w:r>
      <w:r w:rsidRPr="00DD18E4">
        <w:rPr>
          <w:sz w:val="28"/>
          <w:szCs w:val="28"/>
          <w:lang w:val="ru-RU"/>
        </w:rPr>
        <w:t xml:space="preserve">свидетельствуют о том, что России для эффективного управления не столько государственным, сколько совокупным внешним долгом требуется решить следующие задачи: </w:t>
      </w:r>
    </w:p>
    <w:p w:rsidR="00DD18E4" w:rsidRPr="00DD18E4" w:rsidRDefault="00DD18E4" w:rsidP="00DD18E4">
      <w:pPr>
        <w:pStyle w:val="a7"/>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t>Усилить мониторинг основных показателей внешней долговой устойчивости и контроль за финансовым состоянием системообразующих предприятий;</w:t>
      </w:r>
    </w:p>
    <w:p w:rsidR="00DD18E4" w:rsidRPr="00DD18E4" w:rsidRDefault="00DD18E4" w:rsidP="00DD18E4">
      <w:pPr>
        <w:pStyle w:val="a7"/>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DD18E4">
        <w:rPr>
          <w:sz w:val="28"/>
          <w:szCs w:val="28"/>
          <w:lang w:val="ru-RU"/>
        </w:rPr>
        <w:lastRenderedPageBreak/>
        <w:t>Оптимизировать структуру внешнего долгового портфеля, продолжая ориентировать его на рынок внутренних</w:t>
      </w:r>
      <w:r w:rsidR="002E4837">
        <w:rPr>
          <w:sz w:val="28"/>
          <w:szCs w:val="28"/>
          <w:lang w:val="ru-RU"/>
        </w:rPr>
        <w:t xml:space="preserve"> заимствований, его развитие [</w:t>
      </w:r>
      <w:r w:rsidR="002E4837" w:rsidRPr="002E4837">
        <w:rPr>
          <w:sz w:val="28"/>
          <w:szCs w:val="28"/>
          <w:lang w:val="ru-RU"/>
        </w:rPr>
        <w:t>18</w:t>
      </w:r>
      <w:r w:rsidRPr="00DD18E4">
        <w:rPr>
          <w:sz w:val="28"/>
          <w:szCs w:val="28"/>
          <w:lang w:val="ru-RU"/>
        </w:rPr>
        <w:t>].</w:t>
      </w:r>
    </w:p>
    <w:p w:rsidR="00B12D10" w:rsidRPr="00B12D10" w:rsidRDefault="00DD18E4" w:rsidP="00B12D10">
      <w:pPr>
        <w:spacing w:line="360" w:lineRule="auto"/>
        <w:ind w:firstLine="709"/>
        <w:jc w:val="both"/>
        <w:rPr>
          <w:sz w:val="28"/>
          <w:szCs w:val="28"/>
          <w:lang w:val="ru-RU"/>
        </w:rPr>
        <w:sectPr w:rsidR="00B12D10" w:rsidRPr="00B12D10" w:rsidSect="00692769">
          <w:pgSz w:w="11906" w:h="16838"/>
          <w:pgMar w:top="1134" w:right="850" w:bottom="1134" w:left="1701" w:header="709" w:footer="850" w:gutter="0"/>
          <w:cols w:space="720"/>
          <w:docGrid w:linePitch="326"/>
        </w:sectPr>
      </w:pPr>
      <w:r w:rsidRPr="00DD18E4">
        <w:rPr>
          <w:sz w:val="28"/>
          <w:szCs w:val="28"/>
          <w:lang w:val="ru-RU"/>
        </w:rPr>
        <w:t xml:space="preserve">Из названных угроз </w:t>
      </w:r>
      <w:r>
        <w:rPr>
          <w:sz w:val="28"/>
          <w:szCs w:val="28"/>
          <w:lang w:val="ru-RU"/>
        </w:rPr>
        <w:t>финансовой</w:t>
      </w:r>
      <w:r w:rsidRPr="00DD18E4">
        <w:rPr>
          <w:sz w:val="28"/>
          <w:szCs w:val="28"/>
          <w:lang w:val="ru-RU"/>
        </w:rPr>
        <w:t xml:space="preserve"> безопасности и направлений их нейтрализации следует, что только актуальная законодательная база, четкое выполнение всех задач, прописанных в ней, постоянный мониторинг, контроль и прогнозирование ситуации в мире и в стране позволят в быстроменяющейся обстановке эффективно оберегать госу</w:t>
      </w:r>
      <w:r>
        <w:rPr>
          <w:sz w:val="28"/>
          <w:szCs w:val="28"/>
          <w:lang w:val="ru-RU"/>
        </w:rPr>
        <w:t xml:space="preserve">дарство от вызовов и угроз </w:t>
      </w:r>
      <w:r w:rsidRPr="00DD18E4">
        <w:rPr>
          <w:sz w:val="28"/>
          <w:szCs w:val="28"/>
          <w:lang w:val="ru-RU"/>
        </w:rPr>
        <w:t xml:space="preserve">и обеспечивать </w:t>
      </w:r>
      <w:r>
        <w:rPr>
          <w:sz w:val="28"/>
          <w:szCs w:val="28"/>
          <w:lang w:val="ru-RU"/>
        </w:rPr>
        <w:t>финансовую</w:t>
      </w:r>
      <w:r w:rsidR="00B12D10">
        <w:rPr>
          <w:sz w:val="28"/>
          <w:szCs w:val="28"/>
          <w:lang w:val="ru-RU"/>
        </w:rPr>
        <w:t xml:space="preserve"> безопасность.</w:t>
      </w:r>
    </w:p>
    <w:p w:rsidR="00C13910" w:rsidRDefault="00032D79" w:rsidP="00D1781D">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center"/>
        <w:outlineLvl w:val="0"/>
        <w:rPr>
          <w:rFonts w:ascii="Times New Roman" w:hAnsi="Times New Roman" w:cs="Times New Roman"/>
          <w:sz w:val="28"/>
          <w:szCs w:val="28"/>
        </w:rPr>
      </w:pPr>
      <w:bookmarkStart w:id="10" w:name="_Toc40907596"/>
      <w:r>
        <w:rPr>
          <w:rFonts w:ascii="Times New Roman" w:hAnsi="Times New Roman" w:cs="Times New Roman"/>
          <w:sz w:val="28"/>
          <w:szCs w:val="28"/>
        </w:rPr>
        <w:lastRenderedPageBreak/>
        <w:t>ЗАКЛЮЧЕНИЕ</w:t>
      </w:r>
      <w:bookmarkEnd w:id="10"/>
    </w:p>
    <w:p w:rsidR="00032D79" w:rsidRDefault="00032D79" w:rsidP="00032D79">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center"/>
        <w:rPr>
          <w:rFonts w:ascii="Times New Roman" w:hAnsi="Times New Roman" w:cs="Times New Roman"/>
          <w:sz w:val="28"/>
          <w:szCs w:val="28"/>
        </w:rPr>
      </w:pPr>
    </w:p>
    <w:p w:rsidR="00766A90" w:rsidRPr="00766A90" w:rsidRDefault="00032D79" w:rsidP="00766A90">
      <w:pPr>
        <w:spacing w:line="360" w:lineRule="auto"/>
        <w:ind w:firstLine="709"/>
        <w:jc w:val="both"/>
        <w:rPr>
          <w:sz w:val="28"/>
          <w:szCs w:val="28"/>
          <w:lang w:val="ru-RU"/>
        </w:rPr>
      </w:pPr>
      <w:r>
        <w:rPr>
          <w:sz w:val="28"/>
          <w:szCs w:val="28"/>
          <w:lang w:val="ru-RU"/>
        </w:rPr>
        <w:t xml:space="preserve">Таким образом, </w:t>
      </w:r>
      <w:r w:rsidR="00766A90">
        <w:rPr>
          <w:sz w:val="28"/>
          <w:szCs w:val="28"/>
          <w:lang w:val="ru-RU"/>
        </w:rPr>
        <w:t>можно сделать вывод о том, что финансовая</w:t>
      </w:r>
      <w:r w:rsidR="00766A90" w:rsidRPr="00766A90">
        <w:rPr>
          <w:sz w:val="28"/>
          <w:szCs w:val="28"/>
          <w:lang w:val="ru-RU"/>
        </w:rPr>
        <w:t xml:space="preserve"> безопасность является частью общей системы национальной безопасности, поскольку способствует сохранению и укреплению </w:t>
      </w:r>
      <w:r w:rsidR="00766A90">
        <w:rPr>
          <w:sz w:val="28"/>
          <w:szCs w:val="28"/>
          <w:lang w:val="ru-RU"/>
        </w:rPr>
        <w:t>финансовой независимости</w:t>
      </w:r>
      <w:r w:rsidR="00766A90" w:rsidRPr="00766A90">
        <w:rPr>
          <w:sz w:val="28"/>
          <w:szCs w:val="28"/>
          <w:lang w:val="ru-RU"/>
        </w:rPr>
        <w:t xml:space="preserve"> страны в мировой хозяйственной системе, а также противостоянию воздействия негативных факторов.</w:t>
      </w:r>
    </w:p>
    <w:p w:rsidR="00032D79" w:rsidRDefault="00766A90" w:rsidP="00766A90">
      <w:pPr>
        <w:spacing w:line="360" w:lineRule="auto"/>
        <w:ind w:firstLine="709"/>
        <w:jc w:val="both"/>
        <w:rPr>
          <w:sz w:val="28"/>
          <w:szCs w:val="28"/>
          <w:lang w:val="ru-RU"/>
        </w:rPr>
      </w:pPr>
      <w:r w:rsidRPr="00766A90">
        <w:rPr>
          <w:sz w:val="28"/>
          <w:szCs w:val="28"/>
          <w:lang w:val="ru-RU"/>
        </w:rPr>
        <w:t xml:space="preserve">Вопросы обеспечения </w:t>
      </w:r>
      <w:r>
        <w:rPr>
          <w:sz w:val="28"/>
          <w:szCs w:val="28"/>
          <w:lang w:val="ru-RU"/>
        </w:rPr>
        <w:t>финансовой</w:t>
      </w:r>
      <w:r w:rsidRPr="00766A90">
        <w:rPr>
          <w:sz w:val="28"/>
          <w:szCs w:val="28"/>
          <w:lang w:val="ru-RU"/>
        </w:rPr>
        <w:t xml:space="preserve"> безопасности России имеют большую значимость в настоящее время. Об этом свидетельствует анализ ее современного состояния. Большинство факторов </w:t>
      </w:r>
      <w:r>
        <w:rPr>
          <w:sz w:val="28"/>
          <w:szCs w:val="28"/>
          <w:lang w:val="ru-RU"/>
        </w:rPr>
        <w:t>финансовой</w:t>
      </w:r>
      <w:r w:rsidRPr="00766A90">
        <w:rPr>
          <w:sz w:val="28"/>
          <w:szCs w:val="28"/>
          <w:lang w:val="ru-RU"/>
        </w:rPr>
        <w:t xml:space="preserve"> безопасности</w:t>
      </w:r>
      <w:r w:rsidR="00CE76E2">
        <w:rPr>
          <w:sz w:val="28"/>
          <w:szCs w:val="28"/>
          <w:lang w:val="ru-RU"/>
        </w:rPr>
        <w:t xml:space="preserve"> </w:t>
      </w:r>
      <w:r>
        <w:rPr>
          <w:sz w:val="28"/>
          <w:szCs w:val="28"/>
          <w:lang w:val="ru-RU"/>
        </w:rPr>
        <w:t>имеют положительную тенденцию</w:t>
      </w:r>
      <w:r w:rsidRPr="00766A90">
        <w:rPr>
          <w:sz w:val="28"/>
          <w:szCs w:val="28"/>
          <w:lang w:val="ru-RU"/>
        </w:rPr>
        <w:t xml:space="preserve">. </w:t>
      </w:r>
      <w:r w:rsidR="00DD2F62">
        <w:rPr>
          <w:sz w:val="28"/>
          <w:szCs w:val="28"/>
          <w:lang w:val="ru-RU"/>
        </w:rPr>
        <w:t>Однако наличие</w:t>
      </w:r>
      <w:r>
        <w:rPr>
          <w:sz w:val="28"/>
          <w:szCs w:val="28"/>
          <w:lang w:val="ru-RU"/>
        </w:rPr>
        <w:t xml:space="preserve"> ряда проблем, таких как, неэффективная налоговая система</w:t>
      </w:r>
      <w:r w:rsidRPr="00766A90">
        <w:rPr>
          <w:sz w:val="28"/>
          <w:szCs w:val="28"/>
          <w:lang w:val="ru-RU"/>
        </w:rPr>
        <w:t xml:space="preserve">, отток капитала, недостаток инвестиций в экономику страны и ее внешний долг выступают препятствием на пути к повышению </w:t>
      </w:r>
      <w:r w:rsidR="00E30720">
        <w:rPr>
          <w:sz w:val="28"/>
          <w:szCs w:val="28"/>
          <w:lang w:val="ru-RU"/>
        </w:rPr>
        <w:t>финансовой независимости</w:t>
      </w:r>
      <w:r w:rsidRPr="00766A90">
        <w:rPr>
          <w:sz w:val="28"/>
          <w:szCs w:val="28"/>
          <w:lang w:val="ru-RU"/>
        </w:rPr>
        <w:t xml:space="preserve"> страны и поддержанию ее стабильности на мировой арене. </w:t>
      </w:r>
    </w:p>
    <w:p w:rsidR="00440A56" w:rsidRDefault="00032D79" w:rsidP="00440A56">
      <w:pPr>
        <w:spacing w:line="360" w:lineRule="auto"/>
        <w:ind w:firstLine="709"/>
        <w:jc w:val="both"/>
        <w:rPr>
          <w:sz w:val="28"/>
          <w:szCs w:val="28"/>
          <w:lang w:val="ru-RU"/>
        </w:rPr>
      </w:pPr>
      <w:r w:rsidRPr="00032D79">
        <w:rPr>
          <w:sz w:val="28"/>
          <w:szCs w:val="28"/>
          <w:lang w:val="ru-RU"/>
        </w:rPr>
        <w:t xml:space="preserve">Рациональное решение названных проблем </w:t>
      </w:r>
      <w:r>
        <w:rPr>
          <w:sz w:val="28"/>
          <w:szCs w:val="28"/>
          <w:lang w:val="ru-RU"/>
        </w:rPr>
        <w:t>финансовой</w:t>
      </w:r>
      <w:r w:rsidRPr="00032D79">
        <w:rPr>
          <w:sz w:val="28"/>
          <w:szCs w:val="28"/>
          <w:lang w:val="ru-RU"/>
        </w:rPr>
        <w:t xml:space="preserve"> безопасности России, которое  должно осуществляться посредством четкого выполнения всех задач, прописанных в законодательстве, постоянного мониторинга, контроля и прогнозирования ситуаций в мире и в стране, позволит</w:t>
      </w:r>
      <w:r w:rsidR="00972FC6">
        <w:rPr>
          <w:sz w:val="28"/>
          <w:szCs w:val="28"/>
          <w:lang w:val="ru-RU"/>
        </w:rPr>
        <w:t xml:space="preserve"> </w:t>
      </w:r>
      <w:r w:rsidRPr="00032D79">
        <w:rPr>
          <w:sz w:val="28"/>
          <w:szCs w:val="28"/>
          <w:lang w:val="ru-RU"/>
        </w:rPr>
        <w:t>эффективно оберегать государс</w:t>
      </w:r>
      <w:r>
        <w:rPr>
          <w:sz w:val="28"/>
          <w:szCs w:val="28"/>
          <w:lang w:val="ru-RU"/>
        </w:rPr>
        <w:t xml:space="preserve">тво от вызовов и угроз </w:t>
      </w:r>
      <w:r w:rsidRPr="00032D79">
        <w:rPr>
          <w:sz w:val="28"/>
          <w:szCs w:val="28"/>
          <w:lang w:val="ru-RU"/>
        </w:rPr>
        <w:t xml:space="preserve">и обеспечивать </w:t>
      </w:r>
      <w:r>
        <w:rPr>
          <w:sz w:val="28"/>
          <w:szCs w:val="28"/>
          <w:lang w:val="ru-RU"/>
        </w:rPr>
        <w:t>финансовую</w:t>
      </w:r>
      <w:r w:rsidRPr="00032D79">
        <w:rPr>
          <w:sz w:val="28"/>
          <w:szCs w:val="28"/>
          <w:lang w:val="ru-RU"/>
        </w:rPr>
        <w:t xml:space="preserve"> безопасность.</w:t>
      </w:r>
    </w:p>
    <w:p w:rsidR="00440A56" w:rsidRDefault="00440A56">
      <w:pPr>
        <w:rPr>
          <w:sz w:val="28"/>
          <w:szCs w:val="28"/>
          <w:lang w:val="ru-RU"/>
        </w:rPr>
      </w:pPr>
      <w:r>
        <w:rPr>
          <w:sz w:val="28"/>
          <w:szCs w:val="28"/>
          <w:lang w:val="ru-RU"/>
        </w:rPr>
        <w:br w:type="page"/>
      </w:r>
    </w:p>
    <w:p w:rsidR="002E4837" w:rsidRDefault="002E4837" w:rsidP="002E4837">
      <w:pPr>
        <w:spacing w:line="360" w:lineRule="auto"/>
        <w:jc w:val="center"/>
        <w:rPr>
          <w:sz w:val="28"/>
          <w:szCs w:val="28"/>
        </w:rPr>
      </w:pPr>
      <w:r>
        <w:rPr>
          <w:sz w:val="28"/>
          <w:szCs w:val="28"/>
        </w:rPr>
        <w:lastRenderedPageBreak/>
        <w:t>СПИСОК ИСПОЛЬЗОВАННЫХ ИСТОЧНИКОВ</w:t>
      </w:r>
    </w:p>
    <w:p w:rsidR="002E4837" w:rsidRDefault="002E4837" w:rsidP="002E4837">
      <w:pPr>
        <w:spacing w:line="360" w:lineRule="auto"/>
        <w:jc w:val="center"/>
        <w:rPr>
          <w:sz w:val="28"/>
          <w:szCs w:val="28"/>
        </w:rPr>
      </w:pP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 xml:space="preserve">АО «Коммерсантъ» </w:t>
      </w:r>
      <w:r w:rsidRPr="00633A35">
        <w:rPr>
          <w:sz w:val="28"/>
          <w:szCs w:val="28"/>
        </w:rPr>
        <w:t>https</w:t>
      </w:r>
      <w:r w:rsidRPr="002E4837">
        <w:rPr>
          <w:sz w:val="28"/>
          <w:szCs w:val="28"/>
          <w:lang w:val="ru-RU"/>
        </w:rPr>
        <w:t>://</w:t>
      </w:r>
      <w:r w:rsidRPr="00633A35">
        <w:rPr>
          <w:sz w:val="28"/>
          <w:szCs w:val="28"/>
        </w:rPr>
        <w:t>www</w:t>
      </w:r>
      <w:r w:rsidRPr="002E4837">
        <w:rPr>
          <w:sz w:val="28"/>
          <w:szCs w:val="28"/>
          <w:lang w:val="ru-RU"/>
        </w:rPr>
        <w:t>.</w:t>
      </w:r>
      <w:proofErr w:type="spellStart"/>
      <w:r w:rsidRPr="00633A35">
        <w:rPr>
          <w:sz w:val="28"/>
          <w:szCs w:val="28"/>
        </w:rPr>
        <w:t>kommersant</w:t>
      </w:r>
      <w:proofErr w:type="spellEnd"/>
      <w:r w:rsidRPr="002E4837">
        <w:rPr>
          <w:sz w:val="28"/>
          <w:szCs w:val="28"/>
          <w:lang w:val="ru-RU"/>
        </w:rPr>
        <w:t>.</w:t>
      </w:r>
      <w:r w:rsidRPr="00633A35">
        <w:rPr>
          <w:sz w:val="28"/>
          <w:szCs w:val="28"/>
        </w:rPr>
        <w:t>ru</w:t>
      </w:r>
      <w:r w:rsidRPr="002E4837">
        <w:rPr>
          <w:sz w:val="28"/>
          <w:szCs w:val="28"/>
          <w:lang w:val="ru-RU"/>
        </w:rPr>
        <w:t>/</w:t>
      </w:r>
      <w:r w:rsidRPr="00633A35">
        <w:rPr>
          <w:sz w:val="28"/>
          <w:szCs w:val="28"/>
        </w:rPr>
        <w:t>amp</w:t>
      </w:r>
      <w:r w:rsidRPr="002E4837">
        <w:rPr>
          <w:sz w:val="28"/>
          <w:szCs w:val="28"/>
          <w:lang w:val="ru-RU"/>
        </w:rPr>
        <w:t>/4321436</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Безопасность России. Правовые, социально-экономические и научно-технические аспекты. Регулирование ядерной и радиационной безопасности. – М.: Международный гуманитарный фонд «Знание», Межрегиональный центр отраслевой информатики Госатомнадзора России, 2016. – 400 с.</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 xml:space="preserve">Бюллетень о текущих тенденциях российской экономики, выпуск </w:t>
      </w:r>
      <w:r w:rsidRPr="00633A35">
        <w:rPr>
          <w:sz w:val="28"/>
          <w:szCs w:val="28"/>
        </w:rPr>
        <w:t>No</w:t>
      </w:r>
      <w:r w:rsidRPr="002E4837">
        <w:rPr>
          <w:sz w:val="28"/>
          <w:szCs w:val="28"/>
          <w:lang w:val="ru-RU"/>
        </w:rPr>
        <w:t xml:space="preserve"> 55, ноябрь 2019. </w:t>
      </w:r>
      <w:r w:rsidRPr="00633A35">
        <w:rPr>
          <w:sz w:val="28"/>
          <w:szCs w:val="28"/>
        </w:rPr>
        <w:t>https</w:t>
      </w:r>
      <w:r w:rsidRPr="002E4837">
        <w:rPr>
          <w:sz w:val="28"/>
          <w:szCs w:val="28"/>
          <w:lang w:val="ru-RU"/>
        </w:rPr>
        <w:t>://</w:t>
      </w:r>
      <w:r w:rsidRPr="00633A35">
        <w:rPr>
          <w:sz w:val="28"/>
          <w:szCs w:val="28"/>
        </w:rPr>
        <w:t>ac</w:t>
      </w:r>
      <w:r w:rsidRPr="002E4837">
        <w:rPr>
          <w:sz w:val="28"/>
          <w:szCs w:val="28"/>
          <w:lang w:val="ru-RU"/>
        </w:rPr>
        <w:t>.</w:t>
      </w:r>
      <w:r w:rsidRPr="00633A35">
        <w:rPr>
          <w:sz w:val="28"/>
          <w:szCs w:val="28"/>
        </w:rPr>
        <w:t>gov</w:t>
      </w:r>
      <w:r w:rsidRPr="002E4837">
        <w:rPr>
          <w:sz w:val="28"/>
          <w:szCs w:val="28"/>
          <w:lang w:val="ru-RU"/>
        </w:rPr>
        <w:t>.</w:t>
      </w:r>
      <w:r w:rsidRPr="00633A35">
        <w:rPr>
          <w:sz w:val="28"/>
          <w:szCs w:val="28"/>
        </w:rPr>
        <w:t>ru</w:t>
      </w:r>
      <w:r w:rsidRPr="002E4837">
        <w:rPr>
          <w:sz w:val="28"/>
          <w:szCs w:val="28"/>
          <w:lang w:val="ru-RU"/>
        </w:rPr>
        <w:t>/</w:t>
      </w:r>
      <w:r w:rsidRPr="00633A35">
        <w:rPr>
          <w:sz w:val="28"/>
          <w:szCs w:val="28"/>
        </w:rPr>
        <w:t>archive</w:t>
      </w:r>
      <w:r w:rsidRPr="002E4837">
        <w:rPr>
          <w:sz w:val="28"/>
          <w:szCs w:val="28"/>
          <w:lang w:val="ru-RU"/>
        </w:rPr>
        <w:t>/</w:t>
      </w:r>
      <w:r w:rsidRPr="00633A35">
        <w:rPr>
          <w:sz w:val="28"/>
          <w:szCs w:val="28"/>
        </w:rPr>
        <w:t>files</w:t>
      </w:r>
      <w:r w:rsidRPr="002E4837">
        <w:rPr>
          <w:sz w:val="28"/>
          <w:szCs w:val="28"/>
          <w:lang w:val="ru-RU"/>
        </w:rPr>
        <w:t>/</w:t>
      </w:r>
      <w:r w:rsidRPr="00633A35">
        <w:rPr>
          <w:sz w:val="28"/>
          <w:szCs w:val="28"/>
        </w:rPr>
        <w:t>publication</w:t>
      </w:r>
      <w:r w:rsidRPr="002E4837">
        <w:rPr>
          <w:sz w:val="28"/>
          <w:szCs w:val="28"/>
          <w:lang w:val="ru-RU"/>
        </w:rPr>
        <w:t>/</w:t>
      </w:r>
      <w:r w:rsidRPr="00633A35">
        <w:rPr>
          <w:sz w:val="28"/>
          <w:szCs w:val="28"/>
        </w:rPr>
        <w:t>a</w:t>
      </w:r>
      <w:r w:rsidRPr="002E4837">
        <w:rPr>
          <w:sz w:val="28"/>
          <w:szCs w:val="28"/>
          <w:lang w:val="ru-RU"/>
        </w:rPr>
        <w:t>/26142.</w:t>
      </w:r>
      <w:r w:rsidRPr="00633A35">
        <w:rPr>
          <w:sz w:val="28"/>
          <w:szCs w:val="28"/>
        </w:rPr>
        <w:t>pdf</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proofErr w:type="spellStart"/>
      <w:r w:rsidRPr="002E4837">
        <w:rPr>
          <w:sz w:val="28"/>
          <w:szCs w:val="28"/>
          <w:lang w:val="ru-RU"/>
        </w:rPr>
        <w:t>Воблая</w:t>
      </w:r>
      <w:proofErr w:type="spellEnd"/>
      <w:r w:rsidRPr="002E4837">
        <w:rPr>
          <w:sz w:val="28"/>
          <w:szCs w:val="28"/>
          <w:lang w:val="ru-RU"/>
        </w:rPr>
        <w:t xml:space="preserve"> И.Н. Проблемы бегства капитала из РФ и пути их преодоления. – М., Актуальные проблемы науки и практики современного общества, №2(2), 2016</w:t>
      </w:r>
      <w:r w:rsidR="005D59E8">
        <w:rPr>
          <w:sz w:val="28"/>
          <w:szCs w:val="28"/>
          <w:lang w:val="ru-RU"/>
        </w:rPr>
        <w:t>.</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proofErr w:type="spellStart"/>
      <w:r w:rsidRPr="002E4837">
        <w:rPr>
          <w:sz w:val="28"/>
          <w:szCs w:val="28"/>
          <w:lang w:val="ru-RU"/>
        </w:rPr>
        <w:t>Каранина</w:t>
      </w:r>
      <w:proofErr w:type="spellEnd"/>
      <w:r w:rsidRPr="002E4837">
        <w:rPr>
          <w:sz w:val="28"/>
          <w:szCs w:val="28"/>
          <w:lang w:val="ru-RU"/>
        </w:rPr>
        <w:t xml:space="preserve"> Е. В. Финансовая безопасность (на уровне государства, региона, организации, личности) – Монография. – Киров: ФГБОУ ВО «</w:t>
      </w:r>
      <w:proofErr w:type="spellStart"/>
      <w:r w:rsidRPr="002E4837">
        <w:rPr>
          <w:sz w:val="28"/>
          <w:szCs w:val="28"/>
          <w:lang w:val="ru-RU"/>
        </w:rPr>
        <w:t>ВятГУ</w:t>
      </w:r>
      <w:proofErr w:type="spellEnd"/>
      <w:r w:rsidRPr="002E4837">
        <w:rPr>
          <w:sz w:val="28"/>
          <w:szCs w:val="28"/>
          <w:lang w:val="ru-RU"/>
        </w:rPr>
        <w:t xml:space="preserve">». – 2015. </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proofErr w:type="spellStart"/>
      <w:r w:rsidRPr="002E4837">
        <w:rPr>
          <w:sz w:val="28"/>
          <w:szCs w:val="28"/>
          <w:lang w:val="ru-RU"/>
        </w:rPr>
        <w:t>Колбасникова</w:t>
      </w:r>
      <w:proofErr w:type="spellEnd"/>
      <w:r w:rsidRPr="002E4837">
        <w:rPr>
          <w:sz w:val="28"/>
          <w:szCs w:val="28"/>
          <w:lang w:val="ru-RU"/>
        </w:rPr>
        <w:t xml:space="preserve"> А.В. Проблемы привлечения иностранных инвестиций в экономику России // Молодой ученый, 2016, С.315-318</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Методические материалы. «Финансовая безопасность России» / Магомедов Ш. М., Иваницкая Л. В., Каратаев М. В., Чистякова М. В. – Москва.-2016</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 xml:space="preserve">ООО «МИЦ «Известия», 2019 </w:t>
      </w:r>
      <w:r w:rsidRPr="00633A35">
        <w:rPr>
          <w:sz w:val="28"/>
          <w:szCs w:val="28"/>
        </w:rPr>
        <w:t>https</w:t>
      </w:r>
      <w:r w:rsidRPr="002E4837">
        <w:rPr>
          <w:sz w:val="28"/>
          <w:szCs w:val="28"/>
          <w:lang w:val="ru-RU"/>
        </w:rPr>
        <w:t>://</w:t>
      </w:r>
      <w:r w:rsidRPr="00633A35">
        <w:rPr>
          <w:sz w:val="28"/>
          <w:szCs w:val="28"/>
        </w:rPr>
        <w:t>www</w:t>
      </w:r>
      <w:r w:rsidRPr="002E4837">
        <w:rPr>
          <w:sz w:val="28"/>
          <w:szCs w:val="28"/>
          <w:lang w:val="ru-RU"/>
        </w:rPr>
        <w:t>.</w:t>
      </w:r>
      <w:r w:rsidRPr="00633A35">
        <w:rPr>
          <w:sz w:val="28"/>
          <w:szCs w:val="28"/>
        </w:rPr>
        <w:t>google</w:t>
      </w:r>
      <w:r w:rsidRPr="002E4837">
        <w:rPr>
          <w:sz w:val="28"/>
          <w:szCs w:val="28"/>
          <w:lang w:val="ru-RU"/>
        </w:rPr>
        <w:t>.</w:t>
      </w:r>
      <w:r w:rsidRPr="00633A35">
        <w:rPr>
          <w:sz w:val="28"/>
          <w:szCs w:val="28"/>
        </w:rPr>
        <w:t>ru</w:t>
      </w:r>
      <w:r w:rsidRPr="002E4837">
        <w:rPr>
          <w:sz w:val="28"/>
          <w:szCs w:val="28"/>
          <w:lang w:val="ru-RU"/>
        </w:rPr>
        <w:t>/</w:t>
      </w:r>
      <w:r w:rsidRPr="00633A35">
        <w:rPr>
          <w:sz w:val="28"/>
          <w:szCs w:val="28"/>
        </w:rPr>
        <w:t>amp</w:t>
      </w:r>
      <w:r w:rsidRPr="002E4837">
        <w:rPr>
          <w:sz w:val="28"/>
          <w:szCs w:val="28"/>
          <w:lang w:val="ru-RU"/>
        </w:rPr>
        <w:t>/</w:t>
      </w:r>
      <w:r w:rsidRPr="00633A35">
        <w:rPr>
          <w:sz w:val="28"/>
          <w:szCs w:val="28"/>
        </w:rPr>
        <w:t>s</w:t>
      </w:r>
      <w:r w:rsidRPr="002E4837">
        <w:rPr>
          <w:sz w:val="28"/>
          <w:szCs w:val="28"/>
          <w:lang w:val="ru-RU"/>
        </w:rPr>
        <w:t>/</w:t>
      </w:r>
      <w:proofErr w:type="spellStart"/>
      <w:r w:rsidRPr="00633A35">
        <w:rPr>
          <w:sz w:val="28"/>
          <w:szCs w:val="28"/>
        </w:rPr>
        <w:t>iz</w:t>
      </w:r>
      <w:proofErr w:type="spellEnd"/>
      <w:r w:rsidRPr="002E4837">
        <w:rPr>
          <w:sz w:val="28"/>
          <w:szCs w:val="28"/>
          <w:lang w:val="ru-RU"/>
        </w:rPr>
        <w:t>.</w:t>
      </w:r>
      <w:r w:rsidRPr="00633A35">
        <w:rPr>
          <w:sz w:val="28"/>
          <w:szCs w:val="28"/>
        </w:rPr>
        <w:t>ru</w:t>
      </w:r>
      <w:r w:rsidRPr="002E4837">
        <w:rPr>
          <w:sz w:val="28"/>
          <w:szCs w:val="28"/>
          <w:lang w:val="ru-RU"/>
        </w:rPr>
        <w:t>/</w:t>
      </w:r>
      <w:r w:rsidRPr="00633A35">
        <w:rPr>
          <w:sz w:val="28"/>
          <w:szCs w:val="28"/>
        </w:rPr>
        <w:t>export</w:t>
      </w:r>
      <w:r w:rsidRPr="002E4837">
        <w:rPr>
          <w:sz w:val="28"/>
          <w:szCs w:val="28"/>
          <w:lang w:val="ru-RU"/>
        </w:rPr>
        <w:t>/</w:t>
      </w:r>
      <w:r w:rsidRPr="00633A35">
        <w:rPr>
          <w:sz w:val="28"/>
          <w:szCs w:val="28"/>
        </w:rPr>
        <w:t>google</w:t>
      </w:r>
      <w:r w:rsidRPr="002E4837">
        <w:rPr>
          <w:sz w:val="28"/>
          <w:szCs w:val="28"/>
          <w:lang w:val="ru-RU"/>
        </w:rPr>
        <w:t>/</w:t>
      </w:r>
      <w:r w:rsidRPr="00633A35">
        <w:rPr>
          <w:sz w:val="28"/>
          <w:szCs w:val="28"/>
        </w:rPr>
        <w:t>amp</w:t>
      </w:r>
      <w:r w:rsidRPr="002E4837">
        <w:rPr>
          <w:sz w:val="28"/>
          <w:szCs w:val="28"/>
          <w:lang w:val="ru-RU"/>
        </w:rPr>
        <w:t>/885986</w:t>
      </w:r>
    </w:p>
    <w:p w:rsidR="002E4837" w:rsidRPr="00633A35"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rPr>
      </w:pPr>
      <w:r w:rsidRPr="002E4837">
        <w:rPr>
          <w:sz w:val="28"/>
          <w:szCs w:val="28"/>
          <w:lang w:val="ru-RU"/>
        </w:rPr>
        <w:t xml:space="preserve">Основные угрозы экономической безопасности и направления воздействия оперативно-розыскной деятельности на экономическую динамику, Вестник Нижегородского университета им. </w:t>
      </w:r>
      <w:r w:rsidRPr="00633A35">
        <w:rPr>
          <w:sz w:val="28"/>
          <w:szCs w:val="28"/>
        </w:rPr>
        <w:t>Н.И.Лобачевского, 2017, №6, С.-83-88.</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 xml:space="preserve">Российская банковская система сегодня. Март, 2019. </w:t>
      </w:r>
      <w:r w:rsidRPr="00633A35">
        <w:rPr>
          <w:sz w:val="28"/>
          <w:szCs w:val="28"/>
        </w:rPr>
        <w:t>https</w:t>
      </w:r>
      <w:r w:rsidRPr="002E4837">
        <w:rPr>
          <w:sz w:val="28"/>
          <w:szCs w:val="28"/>
          <w:lang w:val="ru-RU"/>
        </w:rPr>
        <w:t>://</w:t>
      </w:r>
      <w:proofErr w:type="spellStart"/>
      <w:r w:rsidRPr="00633A35">
        <w:rPr>
          <w:sz w:val="28"/>
          <w:szCs w:val="28"/>
        </w:rPr>
        <w:t>asros</w:t>
      </w:r>
      <w:proofErr w:type="spellEnd"/>
      <w:r w:rsidRPr="002E4837">
        <w:rPr>
          <w:sz w:val="28"/>
          <w:szCs w:val="28"/>
          <w:lang w:val="ru-RU"/>
        </w:rPr>
        <w:t>.</w:t>
      </w:r>
      <w:r w:rsidRPr="00633A35">
        <w:rPr>
          <w:sz w:val="28"/>
          <w:szCs w:val="28"/>
        </w:rPr>
        <w:t>ru</w:t>
      </w:r>
      <w:r w:rsidRPr="002E4837">
        <w:rPr>
          <w:sz w:val="28"/>
          <w:szCs w:val="28"/>
          <w:lang w:val="ru-RU"/>
        </w:rPr>
        <w:t>/</w:t>
      </w:r>
      <w:r w:rsidRPr="00633A35">
        <w:rPr>
          <w:sz w:val="28"/>
          <w:szCs w:val="28"/>
        </w:rPr>
        <w:t>upload</w:t>
      </w:r>
      <w:r w:rsidRPr="002E4837">
        <w:rPr>
          <w:sz w:val="28"/>
          <w:szCs w:val="28"/>
          <w:lang w:val="ru-RU"/>
        </w:rPr>
        <w:t>/</w:t>
      </w:r>
      <w:proofErr w:type="spellStart"/>
      <w:r w:rsidRPr="00633A35">
        <w:rPr>
          <w:sz w:val="28"/>
          <w:szCs w:val="28"/>
        </w:rPr>
        <w:t>iblock</w:t>
      </w:r>
      <w:proofErr w:type="spellEnd"/>
      <w:r w:rsidRPr="002E4837">
        <w:rPr>
          <w:sz w:val="28"/>
          <w:szCs w:val="28"/>
          <w:lang w:val="ru-RU"/>
        </w:rPr>
        <w:t>/19</w:t>
      </w:r>
      <w:r w:rsidRPr="00633A35">
        <w:rPr>
          <w:sz w:val="28"/>
          <w:szCs w:val="28"/>
        </w:rPr>
        <w:t>f</w:t>
      </w:r>
      <w:r w:rsidRPr="002E4837">
        <w:rPr>
          <w:sz w:val="28"/>
          <w:szCs w:val="28"/>
          <w:lang w:val="ru-RU"/>
        </w:rPr>
        <w:t>/19081_</w:t>
      </w:r>
      <w:proofErr w:type="spellStart"/>
      <w:r w:rsidRPr="00633A35">
        <w:rPr>
          <w:sz w:val="28"/>
          <w:szCs w:val="28"/>
        </w:rPr>
        <w:t>bankovskayasistemarossii</w:t>
      </w:r>
      <w:proofErr w:type="spellEnd"/>
      <w:r w:rsidRPr="002E4837">
        <w:rPr>
          <w:sz w:val="28"/>
          <w:szCs w:val="28"/>
          <w:lang w:val="ru-RU"/>
        </w:rPr>
        <w:t>2019_</w:t>
      </w:r>
      <w:r w:rsidRPr="00633A35">
        <w:rPr>
          <w:sz w:val="28"/>
          <w:szCs w:val="28"/>
        </w:rPr>
        <w:t>proportsionalnoeregulirovanie</w:t>
      </w:r>
      <w:r w:rsidRPr="002E4837">
        <w:rPr>
          <w:sz w:val="28"/>
          <w:szCs w:val="28"/>
          <w:lang w:val="ru-RU"/>
        </w:rPr>
        <w:t>.</w:t>
      </w:r>
      <w:r w:rsidRPr="00633A35">
        <w:rPr>
          <w:sz w:val="28"/>
          <w:szCs w:val="28"/>
        </w:rPr>
        <w:t>pdf</w:t>
      </w:r>
      <w:r w:rsidRPr="002E4837">
        <w:rPr>
          <w:sz w:val="28"/>
          <w:szCs w:val="28"/>
          <w:lang w:val="ru-RU"/>
        </w:rPr>
        <w:t xml:space="preserve"> </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proofErr w:type="spellStart"/>
      <w:r w:rsidRPr="002E4837">
        <w:rPr>
          <w:sz w:val="28"/>
          <w:szCs w:val="28"/>
          <w:lang w:val="ru-RU"/>
        </w:rPr>
        <w:lastRenderedPageBreak/>
        <w:t>Сараджаева</w:t>
      </w:r>
      <w:proofErr w:type="spellEnd"/>
      <w:r w:rsidRPr="002E4837">
        <w:rPr>
          <w:sz w:val="28"/>
          <w:szCs w:val="28"/>
          <w:lang w:val="ru-RU"/>
        </w:rPr>
        <w:t xml:space="preserve"> О. В., </w:t>
      </w:r>
      <w:proofErr w:type="spellStart"/>
      <w:r w:rsidRPr="002E4837">
        <w:rPr>
          <w:sz w:val="28"/>
          <w:szCs w:val="28"/>
          <w:lang w:val="ru-RU"/>
        </w:rPr>
        <w:t>Барикаев</w:t>
      </w:r>
      <w:proofErr w:type="spellEnd"/>
      <w:r w:rsidRPr="002E4837">
        <w:rPr>
          <w:sz w:val="28"/>
          <w:szCs w:val="28"/>
          <w:lang w:val="ru-RU"/>
        </w:rPr>
        <w:t xml:space="preserve"> Е. Н. Финансовая безопасность – монография –М.: Юнити-Дана, 2015. -103.</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Указ Президента Российской Федерации от 13 мая 2017 года № 208 «О Стратегии экономической безопасности Российской Федерации на период до 2030 года»//</w:t>
      </w:r>
      <w:r w:rsidRPr="00633A35">
        <w:rPr>
          <w:sz w:val="28"/>
          <w:szCs w:val="28"/>
        </w:rPr>
        <w:t>www</w:t>
      </w:r>
      <w:r w:rsidRPr="002E4837">
        <w:rPr>
          <w:sz w:val="28"/>
          <w:szCs w:val="28"/>
          <w:lang w:val="ru-RU"/>
        </w:rPr>
        <w:t>.</w:t>
      </w:r>
      <w:r w:rsidRPr="00633A35">
        <w:rPr>
          <w:sz w:val="28"/>
          <w:szCs w:val="28"/>
        </w:rPr>
        <w:t>consultant</w:t>
      </w:r>
      <w:r w:rsidRPr="002E4837">
        <w:rPr>
          <w:sz w:val="28"/>
          <w:szCs w:val="28"/>
          <w:lang w:val="ru-RU"/>
        </w:rPr>
        <w:t>.</w:t>
      </w:r>
      <w:r w:rsidRPr="00633A35">
        <w:rPr>
          <w:sz w:val="28"/>
          <w:szCs w:val="28"/>
        </w:rPr>
        <w:t>ru</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2E4837">
        <w:rPr>
          <w:sz w:val="28"/>
          <w:szCs w:val="28"/>
          <w:lang w:val="ru-RU"/>
        </w:rPr>
        <w:t xml:space="preserve">Центральный банк Российской Федерации </w:t>
      </w:r>
      <w:r w:rsidRPr="00633A35">
        <w:rPr>
          <w:sz w:val="28"/>
          <w:szCs w:val="28"/>
        </w:rPr>
        <w:t>https</w:t>
      </w:r>
      <w:r w:rsidRPr="002E4837">
        <w:rPr>
          <w:sz w:val="28"/>
          <w:szCs w:val="28"/>
          <w:lang w:val="ru-RU"/>
        </w:rPr>
        <w:t>://</w:t>
      </w:r>
      <w:r w:rsidRPr="00633A35">
        <w:rPr>
          <w:sz w:val="28"/>
          <w:szCs w:val="28"/>
        </w:rPr>
        <w:t>www</w:t>
      </w:r>
      <w:r w:rsidRPr="002E4837">
        <w:rPr>
          <w:sz w:val="28"/>
          <w:szCs w:val="28"/>
          <w:lang w:val="ru-RU"/>
        </w:rPr>
        <w:t>.</w:t>
      </w:r>
      <w:proofErr w:type="spellStart"/>
      <w:r w:rsidRPr="00633A35">
        <w:rPr>
          <w:sz w:val="28"/>
          <w:szCs w:val="28"/>
        </w:rPr>
        <w:t>cbr</w:t>
      </w:r>
      <w:proofErr w:type="spellEnd"/>
      <w:r w:rsidRPr="002E4837">
        <w:rPr>
          <w:sz w:val="28"/>
          <w:szCs w:val="28"/>
          <w:lang w:val="ru-RU"/>
        </w:rPr>
        <w:t>.</w:t>
      </w:r>
      <w:r w:rsidRPr="00633A35">
        <w:rPr>
          <w:sz w:val="28"/>
          <w:szCs w:val="28"/>
        </w:rPr>
        <w:t>ru</w:t>
      </w:r>
      <w:r w:rsidRPr="002E4837">
        <w:rPr>
          <w:sz w:val="28"/>
          <w:szCs w:val="28"/>
          <w:lang w:val="ru-RU"/>
        </w:rPr>
        <w:t xml:space="preserve"> </w:t>
      </w:r>
    </w:p>
    <w:p w:rsidR="002E4837" w:rsidRPr="002E4837"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w:t>
      </w:r>
      <w:r w:rsidRPr="002E4837">
        <w:rPr>
          <w:sz w:val="28"/>
          <w:szCs w:val="28"/>
          <w:lang w:val="ru-RU"/>
        </w:rPr>
        <w:t>://</w:t>
      </w:r>
      <w:r w:rsidRPr="00633A35">
        <w:rPr>
          <w:sz w:val="28"/>
          <w:szCs w:val="28"/>
        </w:rPr>
        <w:t>journals</w:t>
      </w:r>
      <w:r w:rsidRPr="002E4837">
        <w:rPr>
          <w:sz w:val="28"/>
          <w:szCs w:val="28"/>
          <w:lang w:val="ru-RU"/>
        </w:rPr>
        <w:t>.</w:t>
      </w:r>
      <w:proofErr w:type="spellStart"/>
      <w:r w:rsidRPr="00633A35">
        <w:rPr>
          <w:sz w:val="28"/>
          <w:szCs w:val="28"/>
        </w:rPr>
        <w:t>tsutmb</w:t>
      </w:r>
      <w:proofErr w:type="spellEnd"/>
      <w:r w:rsidRPr="002E4837">
        <w:rPr>
          <w:sz w:val="28"/>
          <w:szCs w:val="28"/>
          <w:lang w:val="ru-RU"/>
        </w:rPr>
        <w:t>.</w:t>
      </w:r>
      <w:r w:rsidRPr="00633A35">
        <w:rPr>
          <w:sz w:val="28"/>
          <w:szCs w:val="28"/>
        </w:rPr>
        <w:t>ru</w:t>
      </w:r>
      <w:r w:rsidRPr="002E4837">
        <w:rPr>
          <w:sz w:val="28"/>
          <w:szCs w:val="28"/>
          <w:lang w:val="ru-RU"/>
        </w:rPr>
        <w:t>/</w:t>
      </w:r>
      <w:r w:rsidRPr="00633A35">
        <w:rPr>
          <w:sz w:val="28"/>
          <w:szCs w:val="28"/>
        </w:rPr>
        <w:t>a</w:t>
      </w:r>
      <w:r w:rsidRPr="002E4837">
        <w:rPr>
          <w:sz w:val="28"/>
          <w:szCs w:val="28"/>
          <w:lang w:val="ru-RU"/>
        </w:rPr>
        <w:t>8/</w:t>
      </w:r>
      <w:r w:rsidRPr="00633A35">
        <w:rPr>
          <w:sz w:val="28"/>
          <w:szCs w:val="28"/>
        </w:rPr>
        <w:t>upload</w:t>
      </w:r>
      <w:r w:rsidRPr="002E4837">
        <w:rPr>
          <w:sz w:val="28"/>
          <w:szCs w:val="28"/>
          <w:lang w:val="ru-RU"/>
        </w:rPr>
        <w:t>/</w:t>
      </w:r>
      <w:r w:rsidRPr="00633A35">
        <w:rPr>
          <w:sz w:val="28"/>
          <w:szCs w:val="28"/>
        </w:rPr>
        <w:t>upload</w:t>
      </w:r>
      <w:r w:rsidRPr="002E4837">
        <w:rPr>
          <w:sz w:val="28"/>
          <w:szCs w:val="28"/>
          <w:lang w:val="ru-RU"/>
        </w:rPr>
        <w:t>--2017-12-12/</w:t>
      </w:r>
      <w:r w:rsidRPr="00633A35">
        <w:rPr>
          <w:sz w:val="28"/>
          <w:szCs w:val="28"/>
        </w:rPr>
        <w:t>pdf</w:t>
      </w:r>
      <w:r w:rsidRPr="002E4837">
        <w:rPr>
          <w:sz w:val="28"/>
          <w:szCs w:val="28"/>
          <w:lang w:val="ru-RU"/>
        </w:rPr>
        <w:t>.</w:t>
      </w:r>
      <w:r w:rsidRPr="00633A35">
        <w:rPr>
          <w:sz w:val="28"/>
          <w:szCs w:val="28"/>
        </w:rPr>
        <w:t>e</w:t>
      </w:r>
      <w:r w:rsidRPr="002E4837">
        <w:rPr>
          <w:sz w:val="28"/>
          <w:szCs w:val="28"/>
          <w:lang w:val="ru-RU"/>
        </w:rPr>
        <w:t>9</w:t>
      </w:r>
      <w:r w:rsidRPr="00633A35">
        <w:rPr>
          <w:sz w:val="28"/>
          <w:szCs w:val="28"/>
        </w:rPr>
        <w:t>e</w:t>
      </w:r>
      <w:r w:rsidRPr="002E4837">
        <w:rPr>
          <w:sz w:val="28"/>
          <w:szCs w:val="28"/>
          <w:lang w:val="ru-RU"/>
        </w:rPr>
        <w:t>2783</w:t>
      </w:r>
      <w:r w:rsidRPr="00633A35">
        <w:rPr>
          <w:sz w:val="28"/>
          <w:szCs w:val="28"/>
        </w:rPr>
        <w:t>ca</w:t>
      </w:r>
      <w:r w:rsidRPr="002E4837">
        <w:rPr>
          <w:sz w:val="28"/>
          <w:szCs w:val="28"/>
          <w:lang w:val="ru-RU"/>
        </w:rPr>
        <w:t>811</w:t>
      </w:r>
      <w:r w:rsidRPr="00633A35">
        <w:rPr>
          <w:sz w:val="28"/>
          <w:szCs w:val="28"/>
        </w:rPr>
        <w:t>a</w:t>
      </w:r>
      <w:r w:rsidRPr="002E4837">
        <w:rPr>
          <w:sz w:val="28"/>
          <w:szCs w:val="28"/>
          <w:lang w:val="ru-RU"/>
        </w:rPr>
        <w:t>24</w:t>
      </w:r>
      <w:r w:rsidRPr="00633A35">
        <w:rPr>
          <w:sz w:val="28"/>
          <w:szCs w:val="28"/>
        </w:rPr>
        <w:t>d</w:t>
      </w:r>
      <w:r w:rsidRPr="002E4837">
        <w:rPr>
          <w:sz w:val="28"/>
          <w:szCs w:val="28"/>
          <w:lang w:val="ru-RU"/>
        </w:rPr>
        <w:t>6</w:t>
      </w:r>
      <w:r w:rsidRPr="00633A35">
        <w:rPr>
          <w:sz w:val="28"/>
          <w:szCs w:val="28"/>
        </w:rPr>
        <w:t>dc</w:t>
      </w:r>
      <w:r w:rsidRPr="002E4837">
        <w:rPr>
          <w:sz w:val="28"/>
          <w:szCs w:val="28"/>
          <w:lang w:val="ru-RU"/>
        </w:rPr>
        <w:t>1</w:t>
      </w:r>
      <w:r w:rsidRPr="00633A35">
        <w:rPr>
          <w:sz w:val="28"/>
          <w:szCs w:val="28"/>
        </w:rPr>
        <w:t>d</w:t>
      </w:r>
      <w:r w:rsidRPr="002E4837">
        <w:rPr>
          <w:sz w:val="28"/>
          <w:szCs w:val="28"/>
          <w:lang w:val="ru-RU"/>
        </w:rPr>
        <w:t>5410</w:t>
      </w:r>
      <w:r w:rsidRPr="00633A35">
        <w:rPr>
          <w:sz w:val="28"/>
          <w:szCs w:val="28"/>
        </w:rPr>
        <w:t>c</w:t>
      </w:r>
      <w:r w:rsidRPr="002E4837">
        <w:rPr>
          <w:sz w:val="28"/>
          <w:szCs w:val="28"/>
          <w:lang w:val="ru-RU"/>
        </w:rPr>
        <w:t>6</w:t>
      </w:r>
      <w:r w:rsidRPr="00633A35">
        <w:rPr>
          <w:sz w:val="28"/>
          <w:szCs w:val="28"/>
        </w:rPr>
        <w:t>ad</w:t>
      </w:r>
      <w:r w:rsidRPr="002E4837">
        <w:rPr>
          <w:sz w:val="28"/>
          <w:szCs w:val="28"/>
          <w:lang w:val="ru-RU"/>
        </w:rPr>
        <w:t>301.</w:t>
      </w:r>
      <w:r w:rsidRPr="00633A35">
        <w:rPr>
          <w:sz w:val="28"/>
          <w:szCs w:val="28"/>
        </w:rPr>
        <w:t>pdf</w:t>
      </w:r>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amp</w:t>
      </w:r>
      <w:r w:rsidRPr="00545972">
        <w:rPr>
          <w:sz w:val="28"/>
          <w:szCs w:val="28"/>
          <w:lang w:val="ru-RU"/>
        </w:rPr>
        <w:t>.</w:t>
      </w:r>
      <w:proofErr w:type="spellStart"/>
      <w:r w:rsidRPr="00633A35">
        <w:rPr>
          <w:sz w:val="28"/>
          <w:szCs w:val="28"/>
        </w:rPr>
        <w:t>rbc</w:t>
      </w:r>
      <w:proofErr w:type="spellEnd"/>
      <w:r w:rsidRPr="00545972">
        <w:rPr>
          <w:sz w:val="28"/>
          <w:szCs w:val="28"/>
          <w:lang w:val="ru-RU"/>
        </w:rPr>
        <w:t>.</w:t>
      </w:r>
      <w:r w:rsidRPr="00633A35">
        <w:rPr>
          <w:sz w:val="28"/>
          <w:szCs w:val="28"/>
        </w:rPr>
        <w:t>ru</w:t>
      </w:r>
      <w:r w:rsidRPr="00545972">
        <w:rPr>
          <w:sz w:val="28"/>
          <w:szCs w:val="28"/>
          <w:lang w:val="ru-RU"/>
        </w:rPr>
        <w:t>/</w:t>
      </w:r>
      <w:proofErr w:type="spellStart"/>
      <w:r w:rsidRPr="00633A35">
        <w:rPr>
          <w:sz w:val="28"/>
          <w:szCs w:val="28"/>
        </w:rPr>
        <w:t>rbcnews</w:t>
      </w:r>
      <w:proofErr w:type="spellEnd"/>
      <w:r w:rsidRPr="00545972">
        <w:rPr>
          <w:sz w:val="28"/>
          <w:szCs w:val="28"/>
          <w:lang w:val="ru-RU"/>
        </w:rPr>
        <w:t>/</w:t>
      </w:r>
      <w:r w:rsidRPr="00633A35">
        <w:rPr>
          <w:sz w:val="28"/>
          <w:szCs w:val="28"/>
        </w:rPr>
        <w:t>economics</w:t>
      </w:r>
      <w:r w:rsidRPr="00545972">
        <w:rPr>
          <w:sz w:val="28"/>
          <w:szCs w:val="28"/>
          <w:lang w:val="ru-RU"/>
        </w:rPr>
        <w:t>/20/06/2019/5</w:t>
      </w:r>
      <w:r w:rsidRPr="00633A35">
        <w:rPr>
          <w:sz w:val="28"/>
          <w:szCs w:val="28"/>
        </w:rPr>
        <w:t>d</w:t>
      </w:r>
      <w:r w:rsidRPr="00545972">
        <w:rPr>
          <w:sz w:val="28"/>
          <w:szCs w:val="28"/>
          <w:lang w:val="ru-RU"/>
        </w:rPr>
        <w:t>0</w:t>
      </w:r>
      <w:r w:rsidRPr="00633A35">
        <w:rPr>
          <w:sz w:val="28"/>
          <w:szCs w:val="28"/>
        </w:rPr>
        <w:t>bb</w:t>
      </w:r>
      <w:r w:rsidRPr="00545972">
        <w:rPr>
          <w:sz w:val="28"/>
          <w:szCs w:val="28"/>
          <w:lang w:val="ru-RU"/>
        </w:rPr>
        <w:t>4</w:t>
      </w:r>
      <w:r w:rsidRPr="00633A35">
        <w:rPr>
          <w:sz w:val="28"/>
          <w:szCs w:val="28"/>
        </w:rPr>
        <w:t>b</w:t>
      </w:r>
      <w:r w:rsidRPr="00545972">
        <w:rPr>
          <w:sz w:val="28"/>
          <w:szCs w:val="28"/>
          <w:lang w:val="ru-RU"/>
        </w:rPr>
        <w:t>39</w:t>
      </w:r>
      <w:r w:rsidRPr="00633A35">
        <w:rPr>
          <w:sz w:val="28"/>
          <w:szCs w:val="28"/>
        </w:rPr>
        <w:t>a</w:t>
      </w:r>
      <w:r w:rsidRPr="00545972">
        <w:rPr>
          <w:sz w:val="28"/>
          <w:szCs w:val="28"/>
          <w:lang w:val="ru-RU"/>
        </w:rPr>
        <w:t>7947571</w:t>
      </w:r>
      <w:r w:rsidRPr="00633A35">
        <w:rPr>
          <w:sz w:val="28"/>
          <w:szCs w:val="28"/>
        </w:rPr>
        <w:t>f</w:t>
      </w:r>
      <w:r w:rsidRPr="00545972">
        <w:rPr>
          <w:sz w:val="28"/>
          <w:szCs w:val="28"/>
          <w:lang w:val="ru-RU"/>
        </w:rPr>
        <w:t>71</w:t>
      </w:r>
      <w:r w:rsidRPr="00633A35">
        <w:rPr>
          <w:sz w:val="28"/>
          <w:szCs w:val="28"/>
        </w:rPr>
        <w:t>a</w:t>
      </w:r>
      <w:r w:rsidRPr="00545972">
        <w:rPr>
          <w:sz w:val="28"/>
          <w:szCs w:val="28"/>
          <w:lang w:val="ru-RU"/>
        </w:rPr>
        <w:t>127</w:t>
      </w:r>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proofErr w:type="spellStart"/>
      <w:r w:rsidRPr="00633A35">
        <w:rPr>
          <w:sz w:val="28"/>
          <w:szCs w:val="28"/>
        </w:rPr>
        <w:t>cyberleninka</w:t>
      </w:r>
      <w:proofErr w:type="spellEnd"/>
      <w:r w:rsidRPr="00545972">
        <w:rPr>
          <w:sz w:val="28"/>
          <w:szCs w:val="28"/>
          <w:lang w:val="ru-RU"/>
        </w:rPr>
        <w:t>.</w:t>
      </w:r>
      <w:r w:rsidRPr="00633A35">
        <w:rPr>
          <w:sz w:val="28"/>
          <w:szCs w:val="28"/>
        </w:rPr>
        <w:t>ru</w:t>
      </w:r>
      <w:r w:rsidRPr="00545972">
        <w:rPr>
          <w:sz w:val="28"/>
          <w:szCs w:val="28"/>
          <w:lang w:val="ru-RU"/>
        </w:rPr>
        <w:t>/</w:t>
      </w:r>
      <w:r w:rsidRPr="00633A35">
        <w:rPr>
          <w:sz w:val="28"/>
          <w:szCs w:val="28"/>
        </w:rPr>
        <w:t>article</w:t>
      </w:r>
      <w:r w:rsidRPr="00545972">
        <w:rPr>
          <w:sz w:val="28"/>
          <w:szCs w:val="28"/>
          <w:lang w:val="ru-RU"/>
        </w:rPr>
        <w:t>/</w:t>
      </w:r>
      <w:r w:rsidRPr="00633A35">
        <w:rPr>
          <w:sz w:val="28"/>
          <w:szCs w:val="28"/>
        </w:rPr>
        <w:t>n</w:t>
      </w:r>
      <w:r w:rsidRPr="00545972">
        <w:rPr>
          <w:sz w:val="28"/>
          <w:szCs w:val="28"/>
          <w:lang w:val="ru-RU"/>
        </w:rPr>
        <w:t>/</w:t>
      </w:r>
      <w:proofErr w:type="spellStart"/>
      <w:r w:rsidRPr="00633A35">
        <w:rPr>
          <w:sz w:val="28"/>
          <w:szCs w:val="28"/>
        </w:rPr>
        <w:t>nauchnye</w:t>
      </w:r>
      <w:proofErr w:type="spellEnd"/>
      <w:r w:rsidRPr="00545972">
        <w:rPr>
          <w:sz w:val="28"/>
          <w:szCs w:val="28"/>
          <w:lang w:val="ru-RU"/>
        </w:rPr>
        <w:t>-</w:t>
      </w:r>
      <w:proofErr w:type="spellStart"/>
      <w:r w:rsidRPr="00633A35">
        <w:rPr>
          <w:sz w:val="28"/>
          <w:szCs w:val="28"/>
        </w:rPr>
        <w:t>podhody</w:t>
      </w:r>
      <w:proofErr w:type="spellEnd"/>
      <w:r w:rsidRPr="00545972">
        <w:rPr>
          <w:sz w:val="28"/>
          <w:szCs w:val="28"/>
          <w:lang w:val="ru-RU"/>
        </w:rPr>
        <w:t>-</w:t>
      </w:r>
      <w:r w:rsidRPr="00633A35">
        <w:rPr>
          <w:sz w:val="28"/>
          <w:szCs w:val="28"/>
        </w:rPr>
        <w:t>k</w:t>
      </w:r>
      <w:r w:rsidRPr="00545972">
        <w:rPr>
          <w:sz w:val="28"/>
          <w:szCs w:val="28"/>
          <w:lang w:val="ru-RU"/>
        </w:rPr>
        <w:t>-</w:t>
      </w:r>
      <w:proofErr w:type="spellStart"/>
      <w:r w:rsidRPr="00633A35">
        <w:rPr>
          <w:sz w:val="28"/>
          <w:szCs w:val="28"/>
        </w:rPr>
        <w:t>opredeleniyu</w:t>
      </w:r>
      <w:proofErr w:type="spellEnd"/>
      <w:r w:rsidRPr="00545972">
        <w:rPr>
          <w:sz w:val="28"/>
          <w:szCs w:val="28"/>
          <w:lang w:val="ru-RU"/>
        </w:rPr>
        <w:t>-</w:t>
      </w:r>
      <w:proofErr w:type="spellStart"/>
      <w:r w:rsidRPr="00633A35">
        <w:rPr>
          <w:sz w:val="28"/>
          <w:szCs w:val="28"/>
        </w:rPr>
        <w:t>kategorii</w:t>
      </w:r>
      <w:proofErr w:type="spellEnd"/>
      <w:r w:rsidRPr="00545972">
        <w:rPr>
          <w:sz w:val="28"/>
          <w:szCs w:val="28"/>
          <w:lang w:val="ru-RU"/>
        </w:rPr>
        <w:t>-</w:t>
      </w:r>
      <w:proofErr w:type="spellStart"/>
      <w:r w:rsidRPr="00633A35">
        <w:rPr>
          <w:sz w:val="28"/>
          <w:szCs w:val="28"/>
        </w:rPr>
        <w:t>finansovaya</w:t>
      </w:r>
      <w:proofErr w:type="spellEnd"/>
      <w:r w:rsidRPr="00545972">
        <w:rPr>
          <w:sz w:val="28"/>
          <w:szCs w:val="28"/>
          <w:lang w:val="ru-RU"/>
        </w:rPr>
        <w:t>-</w:t>
      </w:r>
      <w:proofErr w:type="spellStart"/>
      <w:r w:rsidRPr="00633A35">
        <w:rPr>
          <w:sz w:val="28"/>
          <w:szCs w:val="28"/>
        </w:rPr>
        <w:t>bezopasnost</w:t>
      </w:r>
      <w:proofErr w:type="spellEnd"/>
      <w:r w:rsidRPr="00545972">
        <w:rPr>
          <w:sz w:val="28"/>
          <w:szCs w:val="28"/>
          <w:lang w:val="ru-RU"/>
        </w:rPr>
        <w:t>/</w:t>
      </w:r>
      <w:r w:rsidRPr="00633A35">
        <w:rPr>
          <w:sz w:val="28"/>
          <w:szCs w:val="28"/>
        </w:rPr>
        <w:t>pdf</w:t>
      </w:r>
    </w:p>
    <w:p w:rsidR="002E4837" w:rsidRPr="00545972" w:rsidRDefault="00EE2D93"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hyperlink r:id="rId13" w:history="1">
        <w:r w:rsidR="002E4837" w:rsidRPr="00633A35">
          <w:rPr>
            <w:rStyle w:val="a5"/>
            <w:sz w:val="28"/>
            <w:szCs w:val="28"/>
          </w:rPr>
          <w:t>https</w:t>
        </w:r>
        <w:r w:rsidR="002E4837" w:rsidRPr="00545972">
          <w:rPr>
            <w:rStyle w:val="a5"/>
            <w:sz w:val="28"/>
            <w:szCs w:val="28"/>
            <w:lang w:val="ru-RU"/>
          </w:rPr>
          <w:t>://</w:t>
        </w:r>
        <w:proofErr w:type="spellStart"/>
        <w:r w:rsidR="002E4837" w:rsidRPr="00633A35">
          <w:rPr>
            <w:rStyle w:val="a5"/>
            <w:sz w:val="28"/>
            <w:szCs w:val="28"/>
          </w:rPr>
          <w:t>cyberleninka</w:t>
        </w:r>
        <w:proofErr w:type="spellEnd"/>
        <w:r w:rsidR="002E4837" w:rsidRPr="00545972">
          <w:rPr>
            <w:rStyle w:val="a5"/>
            <w:sz w:val="28"/>
            <w:szCs w:val="28"/>
            <w:lang w:val="ru-RU"/>
          </w:rPr>
          <w:t>.</w:t>
        </w:r>
        <w:r w:rsidR="002E4837" w:rsidRPr="00633A35">
          <w:rPr>
            <w:rStyle w:val="a5"/>
            <w:sz w:val="28"/>
            <w:szCs w:val="28"/>
          </w:rPr>
          <w:t>ru</w:t>
        </w:r>
        <w:r w:rsidR="002E4837" w:rsidRPr="00545972">
          <w:rPr>
            <w:rStyle w:val="a5"/>
            <w:sz w:val="28"/>
            <w:szCs w:val="28"/>
            <w:lang w:val="ru-RU"/>
          </w:rPr>
          <w:t>/</w:t>
        </w:r>
        <w:r w:rsidR="002E4837" w:rsidRPr="00633A35">
          <w:rPr>
            <w:rStyle w:val="a5"/>
            <w:sz w:val="28"/>
            <w:szCs w:val="28"/>
          </w:rPr>
          <w:t>article</w:t>
        </w:r>
        <w:r w:rsidR="002E4837" w:rsidRPr="00545972">
          <w:rPr>
            <w:rStyle w:val="a5"/>
            <w:sz w:val="28"/>
            <w:szCs w:val="28"/>
            <w:lang w:val="ru-RU"/>
          </w:rPr>
          <w:t>/</w:t>
        </w:r>
        <w:r w:rsidR="002E4837" w:rsidRPr="00633A35">
          <w:rPr>
            <w:rStyle w:val="a5"/>
            <w:sz w:val="28"/>
            <w:szCs w:val="28"/>
          </w:rPr>
          <w:t>v</w:t>
        </w:r>
        <w:r w:rsidR="002E4837" w:rsidRPr="00545972">
          <w:rPr>
            <w:rStyle w:val="a5"/>
            <w:sz w:val="28"/>
            <w:szCs w:val="28"/>
            <w:lang w:val="ru-RU"/>
          </w:rPr>
          <w:t>/</w:t>
        </w:r>
        <w:proofErr w:type="spellStart"/>
        <w:r w:rsidR="002E4837" w:rsidRPr="00633A35">
          <w:rPr>
            <w:rStyle w:val="a5"/>
            <w:sz w:val="28"/>
            <w:szCs w:val="28"/>
          </w:rPr>
          <w:t>ugrozy</w:t>
        </w:r>
        <w:proofErr w:type="spellEnd"/>
        <w:r w:rsidR="002E4837" w:rsidRPr="00545972">
          <w:rPr>
            <w:rStyle w:val="a5"/>
            <w:sz w:val="28"/>
            <w:szCs w:val="28"/>
            <w:lang w:val="ru-RU"/>
          </w:rPr>
          <w:t>-</w:t>
        </w:r>
        <w:proofErr w:type="spellStart"/>
        <w:r w:rsidR="002E4837" w:rsidRPr="00633A35">
          <w:rPr>
            <w:rStyle w:val="a5"/>
            <w:sz w:val="28"/>
            <w:szCs w:val="28"/>
          </w:rPr>
          <w:t>vneshneekonomicheskoy</w:t>
        </w:r>
        <w:proofErr w:type="spellEnd"/>
        <w:r w:rsidR="002E4837" w:rsidRPr="00545972">
          <w:rPr>
            <w:rStyle w:val="a5"/>
            <w:sz w:val="28"/>
            <w:szCs w:val="28"/>
            <w:lang w:val="ru-RU"/>
          </w:rPr>
          <w:t>-</w:t>
        </w:r>
        <w:proofErr w:type="spellStart"/>
        <w:r w:rsidR="002E4837" w:rsidRPr="00633A35">
          <w:rPr>
            <w:rStyle w:val="a5"/>
            <w:sz w:val="28"/>
            <w:szCs w:val="28"/>
          </w:rPr>
          <w:t>bezopasnosti</w:t>
        </w:r>
        <w:proofErr w:type="spellEnd"/>
        <w:r w:rsidR="002E4837" w:rsidRPr="00545972">
          <w:rPr>
            <w:rStyle w:val="a5"/>
            <w:sz w:val="28"/>
            <w:szCs w:val="28"/>
            <w:lang w:val="ru-RU"/>
          </w:rPr>
          <w:t>-</w:t>
        </w:r>
        <w:proofErr w:type="spellStart"/>
        <w:r w:rsidR="002E4837" w:rsidRPr="00633A35">
          <w:rPr>
            <w:rStyle w:val="a5"/>
            <w:sz w:val="28"/>
            <w:szCs w:val="28"/>
          </w:rPr>
          <w:t>rossii</w:t>
        </w:r>
        <w:proofErr w:type="spellEnd"/>
      </w:hyperlink>
    </w:p>
    <w:p w:rsidR="002E4837" w:rsidRPr="00545972" w:rsidRDefault="00EE2D93"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hyperlink r:id="rId14" w:history="1">
        <w:r w:rsidR="002E4837" w:rsidRPr="00633A35">
          <w:rPr>
            <w:rStyle w:val="a5"/>
            <w:sz w:val="28"/>
            <w:szCs w:val="28"/>
          </w:rPr>
          <w:t>https</w:t>
        </w:r>
        <w:r w:rsidR="002E4837" w:rsidRPr="00545972">
          <w:rPr>
            <w:rStyle w:val="a5"/>
            <w:sz w:val="28"/>
            <w:szCs w:val="28"/>
            <w:lang w:val="ru-RU"/>
          </w:rPr>
          <w:t>://</w:t>
        </w:r>
        <w:proofErr w:type="spellStart"/>
        <w:r w:rsidR="002E4837" w:rsidRPr="00633A35">
          <w:rPr>
            <w:rStyle w:val="a5"/>
            <w:sz w:val="28"/>
            <w:szCs w:val="28"/>
          </w:rPr>
          <w:t>cyberleninka</w:t>
        </w:r>
        <w:proofErr w:type="spellEnd"/>
        <w:r w:rsidR="002E4837" w:rsidRPr="00545972">
          <w:rPr>
            <w:rStyle w:val="a5"/>
            <w:sz w:val="28"/>
            <w:szCs w:val="28"/>
            <w:lang w:val="ru-RU"/>
          </w:rPr>
          <w:t>.</w:t>
        </w:r>
        <w:r w:rsidR="002E4837" w:rsidRPr="00633A35">
          <w:rPr>
            <w:rStyle w:val="a5"/>
            <w:sz w:val="28"/>
            <w:szCs w:val="28"/>
          </w:rPr>
          <w:t>ru</w:t>
        </w:r>
        <w:r w:rsidR="002E4837" w:rsidRPr="00545972">
          <w:rPr>
            <w:rStyle w:val="a5"/>
            <w:sz w:val="28"/>
            <w:szCs w:val="28"/>
            <w:lang w:val="ru-RU"/>
          </w:rPr>
          <w:t>/</w:t>
        </w:r>
        <w:r w:rsidR="002E4837" w:rsidRPr="00633A35">
          <w:rPr>
            <w:rStyle w:val="a5"/>
            <w:sz w:val="28"/>
            <w:szCs w:val="28"/>
          </w:rPr>
          <w:t>article</w:t>
        </w:r>
        <w:r w:rsidR="002E4837" w:rsidRPr="00545972">
          <w:rPr>
            <w:rStyle w:val="a5"/>
            <w:sz w:val="28"/>
            <w:szCs w:val="28"/>
            <w:lang w:val="ru-RU"/>
          </w:rPr>
          <w:t>/</w:t>
        </w:r>
        <w:r w:rsidR="002E4837" w:rsidRPr="00633A35">
          <w:rPr>
            <w:rStyle w:val="a5"/>
            <w:sz w:val="28"/>
            <w:szCs w:val="28"/>
          </w:rPr>
          <w:t>v</w:t>
        </w:r>
        <w:r w:rsidR="002E4837" w:rsidRPr="00545972">
          <w:rPr>
            <w:rStyle w:val="a5"/>
            <w:sz w:val="28"/>
            <w:szCs w:val="28"/>
            <w:lang w:val="ru-RU"/>
          </w:rPr>
          <w:t>/</w:t>
        </w:r>
        <w:proofErr w:type="spellStart"/>
        <w:r w:rsidR="002E4837" w:rsidRPr="00633A35">
          <w:rPr>
            <w:rStyle w:val="a5"/>
            <w:sz w:val="28"/>
            <w:szCs w:val="28"/>
          </w:rPr>
          <w:t>vneshniy</w:t>
        </w:r>
        <w:proofErr w:type="spellEnd"/>
        <w:r w:rsidR="002E4837" w:rsidRPr="00545972">
          <w:rPr>
            <w:rStyle w:val="a5"/>
            <w:sz w:val="28"/>
            <w:szCs w:val="28"/>
            <w:lang w:val="ru-RU"/>
          </w:rPr>
          <w:t>-</w:t>
        </w:r>
        <w:proofErr w:type="spellStart"/>
        <w:r w:rsidR="002E4837" w:rsidRPr="00633A35">
          <w:rPr>
            <w:rStyle w:val="a5"/>
            <w:sz w:val="28"/>
            <w:szCs w:val="28"/>
          </w:rPr>
          <w:t>dolg</w:t>
        </w:r>
        <w:proofErr w:type="spellEnd"/>
        <w:r w:rsidR="002E4837" w:rsidRPr="00545972">
          <w:rPr>
            <w:rStyle w:val="a5"/>
            <w:sz w:val="28"/>
            <w:szCs w:val="28"/>
            <w:lang w:val="ru-RU"/>
          </w:rPr>
          <w:t>-</w:t>
        </w:r>
        <w:proofErr w:type="spellStart"/>
        <w:r w:rsidR="002E4837" w:rsidRPr="00633A35">
          <w:rPr>
            <w:rStyle w:val="a5"/>
            <w:sz w:val="28"/>
            <w:szCs w:val="28"/>
          </w:rPr>
          <w:t>ugroza</w:t>
        </w:r>
        <w:proofErr w:type="spellEnd"/>
        <w:r w:rsidR="002E4837" w:rsidRPr="00545972">
          <w:rPr>
            <w:rStyle w:val="a5"/>
            <w:sz w:val="28"/>
            <w:szCs w:val="28"/>
            <w:lang w:val="ru-RU"/>
          </w:rPr>
          <w:t>-</w:t>
        </w:r>
        <w:proofErr w:type="spellStart"/>
        <w:r w:rsidR="002E4837" w:rsidRPr="00633A35">
          <w:rPr>
            <w:rStyle w:val="a5"/>
            <w:sz w:val="28"/>
            <w:szCs w:val="28"/>
          </w:rPr>
          <w:t>natsionalnoy</w:t>
        </w:r>
        <w:proofErr w:type="spellEnd"/>
        <w:r w:rsidR="002E4837" w:rsidRPr="00545972">
          <w:rPr>
            <w:rStyle w:val="a5"/>
            <w:sz w:val="28"/>
            <w:szCs w:val="28"/>
            <w:lang w:val="ru-RU"/>
          </w:rPr>
          <w:t>-</w:t>
        </w:r>
        <w:proofErr w:type="spellStart"/>
        <w:r w:rsidR="002E4837" w:rsidRPr="00633A35">
          <w:rPr>
            <w:rStyle w:val="a5"/>
            <w:sz w:val="28"/>
            <w:szCs w:val="28"/>
          </w:rPr>
          <w:t>bezopasnosti</w:t>
        </w:r>
        <w:proofErr w:type="spellEnd"/>
        <w:r w:rsidR="002E4837" w:rsidRPr="00545972">
          <w:rPr>
            <w:rStyle w:val="a5"/>
            <w:sz w:val="28"/>
            <w:szCs w:val="28"/>
            <w:lang w:val="ru-RU"/>
          </w:rPr>
          <w:t>-</w:t>
        </w:r>
        <w:proofErr w:type="spellStart"/>
        <w:r w:rsidR="002E4837" w:rsidRPr="00633A35">
          <w:rPr>
            <w:rStyle w:val="a5"/>
            <w:sz w:val="28"/>
            <w:szCs w:val="28"/>
          </w:rPr>
          <w:t>strany</w:t>
        </w:r>
        <w:proofErr w:type="spellEnd"/>
      </w:hyperlink>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www</w:t>
      </w:r>
      <w:r w:rsidRPr="00545972">
        <w:rPr>
          <w:sz w:val="28"/>
          <w:szCs w:val="28"/>
          <w:lang w:val="ru-RU"/>
        </w:rPr>
        <w:t>.</w:t>
      </w:r>
      <w:r w:rsidRPr="00633A35">
        <w:rPr>
          <w:sz w:val="28"/>
          <w:szCs w:val="28"/>
        </w:rPr>
        <w:t>google</w:t>
      </w:r>
      <w:r w:rsidRPr="00545972">
        <w:rPr>
          <w:sz w:val="28"/>
          <w:szCs w:val="28"/>
          <w:lang w:val="ru-RU"/>
        </w:rPr>
        <w:t>.</w:t>
      </w:r>
      <w:r w:rsidRPr="00633A35">
        <w:rPr>
          <w:sz w:val="28"/>
          <w:szCs w:val="28"/>
        </w:rPr>
        <w:t>ru</w:t>
      </w:r>
      <w:r w:rsidRPr="00545972">
        <w:rPr>
          <w:sz w:val="28"/>
          <w:szCs w:val="28"/>
          <w:lang w:val="ru-RU"/>
        </w:rPr>
        <w:t>/</w:t>
      </w:r>
      <w:r w:rsidRPr="00633A35">
        <w:rPr>
          <w:sz w:val="28"/>
          <w:szCs w:val="28"/>
        </w:rPr>
        <w:t>amp</w:t>
      </w:r>
      <w:r w:rsidRPr="00545972">
        <w:rPr>
          <w:sz w:val="28"/>
          <w:szCs w:val="28"/>
          <w:lang w:val="ru-RU"/>
        </w:rPr>
        <w:t>/</w:t>
      </w:r>
      <w:r w:rsidRPr="00633A35">
        <w:rPr>
          <w:sz w:val="28"/>
          <w:szCs w:val="28"/>
        </w:rPr>
        <w:t>s</w:t>
      </w:r>
      <w:r w:rsidRPr="00545972">
        <w:rPr>
          <w:sz w:val="28"/>
          <w:szCs w:val="28"/>
          <w:lang w:val="ru-RU"/>
        </w:rPr>
        <w:t>/</w:t>
      </w:r>
      <w:r w:rsidRPr="00633A35">
        <w:rPr>
          <w:sz w:val="28"/>
          <w:szCs w:val="28"/>
        </w:rPr>
        <w:t>amp</w:t>
      </w:r>
      <w:r w:rsidRPr="00545972">
        <w:rPr>
          <w:sz w:val="28"/>
          <w:szCs w:val="28"/>
          <w:lang w:val="ru-RU"/>
        </w:rPr>
        <w:t>.</w:t>
      </w:r>
      <w:proofErr w:type="spellStart"/>
      <w:r w:rsidRPr="00633A35">
        <w:rPr>
          <w:sz w:val="28"/>
          <w:szCs w:val="28"/>
        </w:rPr>
        <w:t>rbc</w:t>
      </w:r>
      <w:proofErr w:type="spellEnd"/>
      <w:r w:rsidRPr="00545972">
        <w:rPr>
          <w:sz w:val="28"/>
          <w:szCs w:val="28"/>
          <w:lang w:val="ru-RU"/>
        </w:rPr>
        <w:t>.</w:t>
      </w:r>
      <w:r w:rsidRPr="00633A35">
        <w:rPr>
          <w:sz w:val="28"/>
          <w:szCs w:val="28"/>
        </w:rPr>
        <w:t>ru</w:t>
      </w:r>
      <w:r w:rsidRPr="00545972">
        <w:rPr>
          <w:sz w:val="28"/>
          <w:szCs w:val="28"/>
          <w:lang w:val="ru-RU"/>
        </w:rPr>
        <w:t>/</w:t>
      </w:r>
      <w:proofErr w:type="spellStart"/>
      <w:r w:rsidRPr="00633A35">
        <w:rPr>
          <w:sz w:val="28"/>
          <w:szCs w:val="28"/>
        </w:rPr>
        <w:t>rbcnews</w:t>
      </w:r>
      <w:proofErr w:type="spellEnd"/>
      <w:r w:rsidRPr="00545972">
        <w:rPr>
          <w:sz w:val="28"/>
          <w:szCs w:val="28"/>
          <w:lang w:val="ru-RU"/>
        </w:rPr>
        <w:t>/</w:t>
      </w:r>
      <w:r w:rsidRPr="00633A35">
        <w:rPr>
          <w:sz w:val="28"/>
          <w:szCs w:val="28"/>
        </w:rPr>
        <w:t>economics</w:t>
      </w:r>
      <w:r w:rsidRPr="00545972">
        <w:rPr>
          <w:sz w:val="28"/>
          <w:szCs w:val="28"/>
          <w:lang w:val="ru-RU"/>
        </w:rPr>
        <w:t>/22/01/2018/5</w:t>
      </w:r>
      <w:r w:rsidRPr="00633A35">
        <w:rPr>
          <w:sz w:val="28"/>
          <w:szCs w:val="28"/>
        </w:rPr>
        <w:t>a</w:t>
      </w:r>
      <w:r w:rsidRPr="00545972">
        <w:rPr>
          <w:sz w:val="28"/>
          <w:szCs w:val="28"/>
          <w:lang w:val="ru-RU"/>
        </w:rPr>
        <w:t>664</w:t>
      </w:r>
      <w:proofErr w:type="spellStart"/>
      <w:r w:rsidRPr="00633A35">
        <w:rPr>
          <w:sz w:val="28"/>
          <w:szCs w:val="28"/>
        </w:rPr>
        <w:t>ffa</w:t>
      </w:r>
      <w:proofErr w:type="spellEnd"/>
      <w:r w:rsidRPr="00545972">
        <w:rPr>
          <w:sz w:val="28"/>
          <w:szCs w:val="28"/>
          <w:lang w:val="ru-RU"/>
        </w:rPr>
        <w:t>9</w:t>
      </w:r>
      <w:r w:rsidRPr="00633A35">
        <w:rPr>
          <w:sz w:val="28"/>
          <w:szCs w:val="28"/>
        </w:rPr>
        <w:t>a</w:t>
      </w:r>
      <w:r w:rsidRPr="00545972">
        <w:rPr>
          <w:sz w:val="28"/>
          <w:szCs w:val="28"/>
          <w:lang w:val="ru-RU"/>
        </w:rPr>
        <w:t>7947</w:t>
      </w:r>
      <w:r w:rsidRPr="00633A35">
        <w:rPr>
          <w:sz w:val="28"/>
          <w:szCs w:val="28"/>
        </w:rPr>
        <w:t>a</w:t>
      </w:r>
      <w:r w:rsidRPr="00545972">
        <w:rPr>
          <w:sz w:val="28"/>
          <w:szCs w:val="28"/>
          <w:lang w:val="ru-RU"/>
        </w:rPr>
        <w:t>2</w:t>
      </w:r>
      <w:r w:rsidRPr="00633A35">
        <w:rPr>
          <w:sz w:val="28"/>
          <w:szCs w:val="28"/>
        </w:rPr>
        <w:t>ecfc</w:t>
      </w:r>
      <w:r w:rsidRPr="00545972">
        <w:rPr>
          <w:sz w:val="28"/>
          <w:szCs w:val="28"/>
          <w:lang w:val="ru-RU"/>
        </w:rPr>
        <w:t>115</w:t>
      </w:r>
      <w:r w:rsidRPr="00633A35">
        <w:rPr>
          <w:sz w:val="28"/>
          <w:szCs w:val="28"/>
        </w:rPr>
        <w:t>f</w:t>
      </w:r>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www</w:t>
      </w:r>
      <w:r w:rsidRPr="00545972">
        <w:rPr>
          <w:sz w:val="28"/>
          <w:szCs w:val="28"/>
          <w:lang w:val="ru-RU"/>
        </w:rPr>
        <w:t>.</w:t>
      </w:r>
      <w:r w:rsidRPr="00633A35">
        <w:rPr>
          <w:sz w:val="28"/>
          <w:szCs w:val="28"/>
        </w:rPr>
        <w:t>google</w:t>
      </w:r>
      <w:r w:rsidRPr="00545972">
        <w:rPr>
          <w:sz w:val="28"/>
          <w:szCs w:val="28"/>
          <w:lang w:val="ru-RU"/>
        </w:rPr>
        <w:t>.</w:t>
      </w:r>
      <w:r w:rsidRPr="00633A35">
        <w:rPr>
          <w:sz w:val="28"/>
          <w:szCs w:val="28"/>
        </w:rPr>
        <w:t>ru</w:t>
      </w:r>
      <w:r w:rsidRPr="00545972">
        <w:rPr>
          <w:sz w:val="28"/>
          <w:szCs w:val="28"/>
          <w:lang w:val="ru-RU"/>
        </w:rPr>
        <w:t>/</w:t>
      </w:r>
      <w:r w:rsidRPr="00633A35">
        <w:rPr>
          <w:sz w:val="28"/>
          <w:szCs w:val="28"/>
        </w:rPr>
        <w:t>amp</w:t>
      </w:r>
      <w:r w:rsidRPr="00545972">
        <w:rPr>
          <w:sz w:val="28"/>
          <w:szCs w:val="28"/>
          <w:lang w:val="ru-RU"/>
        </w:rPr>
        <w:t>/</w:t>
      </w:r>
      <w:r w:rsidRPr="00633A35">
        <w:rPr>
          <w:sz w:val="28"/>
          <w:szCs w:val="28"/>
        </w:rPr>
        <w:t>s</w:t>
      </w:r>
      <w:r w:rsidRPr="00545972">
        <w:rPr>
          <w:sz w:val="28"/>
          <w:szCs w:val="28"/>
          <w:lang w:val="ru-RU"/>
        </w:rPr>
        <w:t>/</w:t>
      </w:r>
      <w:r w:rsidRPr="00633A35">
        <w:rPr>
          <w:sz w:val="28"/>
          <w:szCs w:val="28"/>
        </w:rPr>
        <w:t>amp</w:t>
      </w:r>
      <w:r w:rsidRPr="00545972">
        <w:rPr>
          <w:sz w:val="28"/>
          <w:szCs w:val="28"/>
          <w:lang w:val="ru-RU"/>
        </w:rPr>
        <w:t>.</w:t>
      </w:r>
      <w:proofErr w:type="spellStart"/>
      <w:r w:rsidRPr="00633A35">
        <w:rPr>
          <w:sz w:val="28"/>
          <w:szCs w:val="28"/>
        </w:rPr>
        <w:t>rbc</w:t>
      </w:r>
      <w:proofErr w:type="spellEnd"/>
      <w:r w:rsidRPr="00545972">
        <w:rPr>
          <w:sz w:val="28"/>
          <w:szCs w:val="28"/>
          <w:lang w:val="ru-RU"/>
        </w:rPr>
        <w:t>.</w:t>
      </w:r>
      <w:r w:rsidRPr="00633A35">
        <w:rPr>
          <w:sz w:val="28"/>
          <w:szCs w:val="28"/>
        </w:rPr>
        <w:t>ru</w:t>
      </w:r>
      <w:r w:rsidRPr="00545972">
        <w:rPr>
          <w:sz w:val="28"/>
          <w:szCs w:val="28"/>
          <w:lang w:val="ru-RU"/>
        </w:rPr>
        <w:t>/</w:t>
      </w:r>
      <w:proofErr w:type="spellStart"/>
      <w:r w:rsidRPr="00633A35">
        <w:rPr>
          <w:sz w:val="28"/>
          <w:szCs w:val="28"/>
        </w:rPr>
        <w:t>rbcnews</w:t>
      </w:r>
      <w:proofErr w:type="spellEnd"/>
      <w:r w:rsidRPr="00545972">
        <w:rPr>
          <w:sz w:val="28"/>
          <w:szCs w:val="28"/>
          <w:lang w:val="ru-RU"/>
        </w:rPr>
        <w:t>/</w:t>
      </w:r>
      <w:r w:rsidRPr="00633A35">
        <w:rPr>
          <w:sz w:val="28"/>
          <w:szCs w:val="28"/>
        </w:rPr>
        <w:t>finances</w:t>
      </w:r>
      <w:r w:rsidRPr="00545972">
        <w:rPr>
          <w:sz w:val="28"/>
          <w:szCs w:val="28"/>
          <w:lang w:val="ru-RU"/>
        </w:rPr>
        <w:t>/13/11/2019/5</w:t>
      </w:r>
      <w:r w:rsidRPr="00633A35">
        <w:rPr>
          <w:sz w:val="28"/>
          <w:szCs w:val="28"/>
        </w:rPr>
        <w:t>dc</w:t>
      </w:r>
      <w:r w:rsidRPr="00545972">
        <w:rPr>
          <w:sz w:val="28"/>
          <w:szCs w:val="28"/>
          <w:lang w:val="ru-RU"/>
        </w:rPr>
        <w:t>96</w:t>
      </w:r>
      <w:r w:rsidRPr="00633A35">
        <w:rPr>
          <w:sz w:val="28"/>
          <w:szCs w:val="28"/>
        </w:rPr>
        <w:t>d</w:t>
      </w:r>
      <w:r w:rsidRPr="00545972">
        <w:rPr>
          <w:sz w:val="28"/>
          <w:szCs w:val="28"/>
          <w:lang w:val="ru-RU"/>
        </w:rPr>
        <w:t>8</w:t>
      </w:r>
      <w:r w:rsidRPr="00633A35">
        <w:rPr>
          <w:sz w:val="28"/>
          <w:szCs w:val="28"/>
        </w:rPr>
        <w:t>f</w:t>
      </w:r>
      <w:r w:rsidRPr="00545972">
        <w:rPr>
          <w:sz w:val="28"/>
          <w:szCs w:val="28"/>
          <w:lang w:val="ru-RU"/>
        </w:rPr>
        <w:t>9</w:t>
      </w:r>
      <w:r w:rsidRPr="00633A35">
        <w:rPr>
          <w:sz w:val="28"/>
          <w:szCs w:val="28"/>
        </w:rPr>
        <w:t>a</w:t>
      </w:r>
      <w:r w:rsidRPr="00545972">
        <w:rPr>
          <w:sz w:val="28"/>
          <w:szCs w:val="28"/>
          <w:lang w:val="ru-RU"/>
        </w:rPr>
        <w:t>794765</w:t>
      </w:r>
      <w:r w:rsidRPr="00633A35">
        <w:rPr>
          <w:sz w:val="28"/>
          <w:szCs w:val="28"/>
        </w:rPr>
        <w:t>b</w:t>
      </w:r>
      <w:r w:rsidRPr="00545972">
        <w:rPr>
          <w:sz w:val="28"/>
          <w:szCs w:val="28"/>
          <w:lang w:val="ru-RU"/>
        </w:rPr>
        <w:t>9</w:t>
      </w:r>
      <w:r w:rsidRPr="00633A35">
        <w:rPr>
          <w:sz w:val="28"/>
          <w:szCs w:val="28"/>
        </w:rPr>
        <w:t>be</w:t>
      </w:r>
      <w:r w:rsidRPr="00545972">
        <w:rPr>
          <w:sz w:val="28"/>
          <w:szCs w:val="28"/>
          <w:lang w:val="ru-RU"/>
        </w:rPr>
        <w:t>22</w:t>
      </w:r>
      <w:proofErr w:type="spellStart"/>
      <w:r w:rsidRPr="00633A35">
        <w:rPr>
          <w:sz w:val="28"/>
          <w:szCs w:val="28"/>
        </w:rPr>
        <w:t>ec</w:t>
      </w:r>
      <w:proofErr w:type="spellEnd"/>
    </w:p>
    <w:p w:rsidR="002E4837" w:rsidRPr="00545972" w:rsidRDefault="00EE2D93"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hyperlink r:id="rId15" w:history="1">
        <w:r w:rsidR="002E4837" w:rsidRPr="00CE3CB2">
          <w:rPr>
            <w:rStyle w:val="a5"/>
            <w:sz w:val="28"/>
            <w:szCs w:val="28"/>
          </w:rPr>
          <w:t>https</w:t>
        </w:r>
        <w:r w:rsidR="002E4837" w:rsidRPr="00545972">
          <w:rPr>
            <w:rStyle w:val="a5"/>
            <w:sz w:val="28"/>
            <w:szCs w:val="28"/>
            <w:lang w:val="ru-RU"/>
          </w:rPr>
          <w:t>://</w:t>
        </w:r>
        <w:r w:rsidR="002E4837" w:rsidRPr="00CE3CB2">
          <w:rPr>
            <w:rStyle w:val="a5"/>
            <w:sz w:val="28"/>
            <w:szCs w:val="28"/>
          </w:rPr>
          <w:t>www</w:t>
        </w:r>
        <w:r w:rsidR="002E4837" w:rsidRPr="00545972">
          <w:rPr>
            <w:rStyle w:val="a5"/>
            <w:sz w:val="28"/>
            <w:szCs w:val="28"/>
            <w:lang w:val="ru-RU"/>
          </w:rPr>
          <w:t>.</w:t>
        </w:r>
        <w:r w:rsidR="002E4837" w:rsidRPr="00CE3CB2">
          <w:rPr>
            <w:rStyle w:val="a5"/>
            <w:sz w:val="28"/>
            <w:szCs w:val="28"/>
          </w:rPr>
          <w:t>google</w:t>
        </w:r>
        <w:r w:rsidR="002E4837" w:rsidRPr="00545972">
          <w:rPr>
            <w:rStyle w:val="a5"/>
            <w:sz w:val="28"/>
            <w:szCs w:val="28"/>
            <w:lang w:val="ru-RU"/>
          </w:rPr>
          <w:t>.</w:t>
        </w:r>
        <w:r w:rsidR="002E4837" w:rsidRPr="00CE3CB2">
          <w:rPr>
            <w:rStyle w:val="a5"/>
            <w:sz w:val="28"/>
            <w:szCs w:val="28"/>
          </w:rPr>
          <w:t>ru</w:t>
        </w:r>
        <w:r w:rsidR="002E4837" w:rsidRPr="00545972">
          <w:rPr>
            <w:rStyle w:val="a5"/>
            <w:sz w:val="28"/>
            <w:szCs w:val="28"/>
            <w:lang w:val="ru-RU"/>
          </w:rPr>
          <w:t>/</w:t>
        </w:r>
        <w:r w:rsidR="002E4837" w:rsidRPr="00CE3CB2">
          <w:rPr>
            <w:rStyle w:val="a5"/>
            <w:sz w:val="28"/>
            <w:szCs w:val="28"/>
          </w:rPr>
          <w:t>amp</w:t>
        </w:r>
        <w:r w:rsidR="002E4837" w:rsidRPr="00545972">
          <w:rPr>
            <w:rStyle w:val="a5"/>
            <w:sz w:val="28"/>
            <w:szCs w:val="28"/>
            <w:lang w:val="ru-RU"/>
          </w:rPr>
          <w:t>/</w:t>
        </w:r>
        <w:r w:rsidR="002E4837" w:rsidRPr="00CE3CB2">
          <w:rPr>
            <w:rStyle w:val="a5"/>
            <w:sz w:val="28"/>
            <w:szCs w:val="28"/>
          </w:rPr>
          <w:t>s</w:t>
        </w:r>
        <w:r w:rsidR="002E4837" w:rsidRPr="00545972">
          <w:rPr>
            <w:rStyle w:val="a5"/>
            <w:sz w:val="28"/>
            <w:szCs w:val="28"/>
            <w:lang w:val="ru-RU"/>
          </w:rPr>
          <w:t>/</w:t>
        </w:r>
        <w:r w:rsidR="002E4837" w:rsidRPr="00CE3CB2">
          <w:rPr>
            <w:rStyle w:val="a5"/>
            <w:sz w:val="28"/>
            <w:szCs w:val="28"/>
          </w:rPr>
          <w:t>www</w:t>
        </w:r>
        <w:r w:rsidR="002E4837" w:rsidRPr="00545972">
          <w:rPr>
            <w:rStyle w:val="a5"/>
            <w:sz w:val="28"/>
            <w:szCs w:val="28"/>
            <w:lang w:val="ru-RU"/>
          </w:rPr>
          <w:t>.</w:t>
        </w:r>
        <w:proofErr w:type="spellStart"/>
        <w:r w:rsidR="002E4837" w:rsidRPr="00CE3CB2">
          <w:rPr>
            <w:rStyle w:val="a5"/>
            <w:sz w:val="28"/>
            <w:szCs w:val="28"/>
          </w:rPr>
          <w:t>interfax</w:t>
        </w:r>
        <w:proofErr w:type="spellEnd"/>
        <w:r w:rsidR="002E4837" w:rsidRPr="00545972">
          <w:rPr>
            <w:rStyle w:val="a5"/>
            <w:sz w:val="28"/>
            <w:szCs w:val="28"/>
            <w:lang w:val="ru-RU"/>
          </w:rPr>
          <w:t>.</w:t>
        </w:r>
        <w:r w:rsidR="002E4837" w:rsidRPr="00CE3CB2">
          <w:rPr>
            <w:rStyle w:val="a5"/>
            <w:sz w:val="28"/>
            <w:szCs w:val="28"/>
          </w:rPr>
          <w:t>ru</w:t>
        </w:r>
        <w:r w:rsidR="002E4837" w:rsidRPr="00545972">
          <w:rPr>
            <w:rStyle w:val="a5"/>
            <w:sz w:val="28"/>
            <w:szCs w:val="28"/>
            <w:lang w:val="ru-RU"/>
          </w:rPr>
          <w:t>/</w:t>
        </w:r>
        <w:r w:rsidR="002E4837" w:rsidRPr="00CE3CB2">
          <w:rPr>
            <w:rStyle w:val="a5"/>
            <w:sz w:val="28"/>
            <w:szCs w:val="28"/>
          </w:rPr>
          <w:t>amp</w:t>
        </w:r>
        <w:r w:rsidR="002E4837" w:rsidRPr="00545972">
          <w:rPr>
            <w:rStyle w:val="a5"/>
            <w:sz w:val="28"/>
            <w:szCs w:val="28"/>
            <w:lang w:val="ru-RU"/>
          </w:rPr>
          <w:t>/693841</w:t>
        </w:r>
      </w:hyperlink>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www</w:t>
      </w:r>
      <w:r w:rsidRPr="00545972">
        <w:rPr>
          <w:sz w:val="28"/>
          <w:szCs w:val="28"/>
          <w:lang w:val="ru-RU"/>
        </w:rPr>
        <w:t>.</w:t>
      </w:r>
      <w:r w:rsidRPr="00633A35">
        <w:rPr>
          <w:sz w:val="28"/>
          <w:szCs w:val="28"/>
        </w:rPr>
        <w:t>google</w:t>
      </w:r>
      <w:r w:rsidRPr="00545972">
        <w:rPr>
          <w:sz w:val="28"/>
          <w:szCs w:val="28"/>
          <w:lang w:val="ru-RU"/>
        </w:rPr>
        <w:t>.</w:t>
      </w:r>
      <w:r w:rsidRPr="00633A35">
        <w:rPr>
          <w:sz w:val="28"/>
          <w:szCs w:val="28"/>
        </w:rPr>
        <w:t>ru</w:t>
      </w:r>
      <w:r w:rsidRPr="00545972">
        <w:rPr>
          <w:sz w:val="28"/>
          <w:szCs w:val="28"/>
          <w:lang w:val="ru-RU"/>
        </w:rPr>
        <w:t>/</w:t>
      </w:r>
      <w:r>
        <w:rPr>
          <w:sz w:val="28"/>
          <w:szCs w:val="28"/>
        </w:rPr>
        <w:t>amp</w:t>
      </w:r>
      <w:r w:rsidRPr="00545972">
        <w:rPr>
          <w:sz w:val="28"/>
          <w:szCs w:val="28"/>
          <w:lang w:val="ru-RU"/>
        </w:rPr>
        <w:t>/</w:t>
      </w:r>
      <w:r>
        <w:rPr>
          <w:sz w:val="28"/>
          <w:szCs w:val="28"/>
        </w:rPr>
        <w:t>s</w:t>
      </w:r>
      <w:r w:rsidRPr="00545972">
        <w:rPr>
          <w:sz w:val="28"/>
          <w:szCs w:val="28"/>
          <w:lang w:val="ru-RU"/>
        </w:rPr>
        <w:t>/</w:t>
      </w:r>
      <w:r>
        <w:rPr>
          <w:sz w:val="28"/>
          <w:szCs w:val="28"/>
        </w:rPr>
        <w:t>www</w:t>
      </w:r>
      <w:r w:rsidRPr="00545972">
        <w:rPr>
          <w:sz w:val="28"/>
          <w:szCs w:val="28"/>
          <w:lang w:val="ru-RU"/>
        </w:rPr>
        <w:t>.</w:t>
      </w:r>
      <w:proofErr w:type="spellStart"/>
      <w:r>
        <w:rPr>
          <w:sz w:val="28"/>
          <w:szCs w:val="28"/>
        </w:rPr>
        <w:t>interfax</w:t>
      </w:r>
      <w:proofErr w:type="spellEnd"/>
      <w:r w:rsidRPr="00545972">
        <w:rPr>
          <w:sz w:val="28"/>
          <w:szCs w:val="28"/>
          <w:lang w:val="ru-RU"/>
        </w:rPr>
        <w:t>.</w:t>
      </w:r>
      <w:r>
        <w:rPr>
          <w:sz w:val="28"/>
          <w:szCs w:val="28"/>
        </w:rPr>
        <w:t>ru</w:t>
      </w:r>
      <w:r w:rsidRPr="00545972">
        <w:rPr>
          <w:sz w:val="28"/>
          <w:szCs w:val="28"/>
          <w:lang w:val="ru-RU"/>
        </w:rPr>
        <w:t>/</w:t>
      </w:r>
      <w:r>
        <w:rPr>
          <w:sz w:val="28"/>
          <w:szCs w:val="28"/>
        </w:rPr>
        <w:t>amp</w:t>
      </w:r>
      <w:r w:rsidRPr="00545972">
        <w:rPr>
          <w:sz w:val="28"/>
          <w:szCs w:val="28"/>
          <w:lang w:val="ru-RU"/>
        </w:rPr>
        <w:t>/690750</w:t>
      </w:r>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5C7C9D">
        <w:rPr>
          <w:sz w:val="28"/>
          <w:szCs w:val="28"/>
        </w:rPr>
        <w:t>https</w:t>
      </w:r>
      <w:r w:rsidRPr="00545972">
        <w:rPr>
          <w:sz w:val="28"/>
          <w:szCs w:val="28"/>
          <w:lang w:val="ru-RU"/>
        </w:rPr>
        <w:t>://</w:t>
      </w:r>
      <w:r w:rsidRPr="005C7C9D">
        <w:rPr>
          <w:sz w:val="28"/>
          <w:szCs w:val="28"/>
        </w:rPr>
        <w:t>www</w:t>
      </w:r>
      <w:r w:rsidRPr="00545972">
        <w:rPr>
          <w:sz w:val="28"/>
          <w:szCs w:val="28"/>
          <w:lang w:val="ru-RU"/>
        </w:rPr>
        <w:t>.</w:t>
      </w:r>
      <w:proofErr w:type="spellStart"/>
      <w:r w:rsidRPr="005C7C9D">
        <w:rPr>
          <w:sz w:val="28"/>
          <w:szCs w:val="28"/>
        </w:rPr>
        <w:t>vedomosti</w:t>
      </w:r>
      <w:proofErr w:type="spellEnd"/>
      <w:r w:rsidRPr="00545972">
        <w:rPr>
          <w:sz w:val="28"/>
          <w:szCs w:val="28"/>
          <w:lang w:val="ru-RU"/>
        </w:rPr>
        <w:t>.</w:t>
      </w:r>
      <w:r w:rsidRPr="005C7C9D">
        <w:rPr>
          <w:sz w:val="28"/>
          <w:szCs w:val="28"/>
        </w:rPr>
        <w:t>ru</w:t>
      </w:r>
      <w:r w:rsidRPr="00545972">
        <w:rPr>
          <w:sz w:val="28"/>
          <w:szCs w:val="28"/>
          <w:lang w:val="ru-RU"/>
        </w:rPr>
        <w:t>/</w:t>
      </w:r>
      <w:r w:rsidRPr="005C7C9D">
        <w:rPr>
          <w:sz w:val="28"/>
          <w:szCs w:val="28"/>
        </w:rPr>
        <w:t>economics</w:t>
      </w:r>
      <w:r w:rsidRPr="00545972">
        <w:rPr>
          <w:sz w:val="28"/>
          <w:szCs w:val="28"/>
          <w:lang w:val="ru-RU"/>
        </w:rPr>
        <w:t>/</w:t>
      </w:r>
      <w:r w:rsidRPr="005C7C9D">
        <w:rPr>
          <w:sz w:val="28"/>
          <w:szCs w:val="28"/>
        </w:rPr>
        <w:t>news</w:t>
      </w:r>
      <w:r w:rsidRPr="00545972">
        <w:rPr>
          <w:sz w:val="28"/>
          <w:szCs w:val="28"/>
          <w:lang w:val="ru-RU"/>
        </w:rPr>
        <w:t>/2019/01/17/791702-</w:t>
      </w:r>
      <w:proofErr w:type="spellStart"/>
      <w:r w:rsidRPr="005C7C9D">
        <w:rPr>
          <w:sz w:val="28"/>
          <w:szCs w:val="28"/>
        </w:rPr>
        <w:t>ottok</w:t>
      </w:r>
      <w:proofErr w:type="spellEnd"/>
      <w:r w:rsidRPr="00545972">
        <w:rPr>
          <w:sz w:val="28"/>
          <w:szCs w:val="28"/>
          <w:lang w:val="ru-RU"/>
        </w:rPr>
        <w:t>-</w:t>
      </w:r>
      <w:proofErr w:type="spellStart"/>
      <w:r w:rsidRPr="005C7C9D">
        <w:rPr>
          <w:sz w:val="28"/>
          <w:szCs w:val="28"/>
        </w:rPr>
        <w:t>kapitala</w:t>
      </w:r>
      <w:proofErr w:type="spellEnd"/>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www</w:t>
      </w:r>
      <w:r w:rsidRPr="00545972">
        <w:rPr>
          <w:sz w:val="28"/>
          <w:szCs w:val="28"/>
          <w:lang w:val="ru-RU"/>
        </w:rPr>
        <w:t>.</w:t>
      </w:r>
      <w:proofErr w:type="spellStart"/>
      <w:r w:rsidRPr="00633A35">
        <w:rPr>
          <w:sz w:val="28"/>
          <w:szCs w:val="28"/>
        </w:rPr>
        <w:t>vestifinance</w:t>
      </w:r>
      <w:proofErr w:type="spellEnd"/>
      <w:r w:rsidRPr="00545972">
        <w:rPr>
          <w:sz w:val="28"/>
          <w:szCs w:val="28"/>
          <w:lang w:val="ru-RU"/>
        </w:rPr>
        <w:t>.</w:t>
      </w:r>
      <w:r w:rsidRPr="00633A35">
        <w:rPr>
          <w:sz w:val="28"/>
          <w:szCs w:val="28"/>
        </w:rPr>
        <w:t>ru</w:t>
      </w:r>
      <w:r w:rsidRPr="00545972">
        <w:rPr>
          <w:sz w:val="28"/>
          <w:szCs w:val="28"/>
          <w:lang w:val="ru-RU"/>
        </w:rPr>
        <w:t>/</w:t>
      </w:r>
      <w:r w:rsidRPr="00633A35">
        <w:rPr>
          <w:sz w:val="28"/>
          <w:szCs w:val="28"/>
        </w:rPr>
        <w:t>amp</w:t>
      </w:r>
      <w:r w:rsidRPr="00545972">
        <w:rPr>
          <w:sz w:val="28"/>
          <w:szCs w:val="28"/>
          <w:lang w:val="ru-RU"/>
        </w:rPr>
        <w:t>/</w:t>
      </w:r>
      <w:r w:rsidRPr="00633A35">
        <w:rPr>
          <w:sz w:val="28"/>
          <w:szCs w:val="28"/>
        </w:rPr>
        <w:t>articles</w:t>
      </w:r>
      <w:r w:rsidRPr="00545972">
        <w:rPr>
          <w:sz w:val="28"/>
          <w:szCs w:val="28"/>
          <w:lang w:val="ru-RU"/>
        </w:rPr>
        <w:t>/114157</w:t>
      </w:r>
    </w:p>
    <w:p w:rsidR="002E4837" w:rsidRPr="00545972" w:rsidRDefault="002E4837" w:rsidP="002E4837">
      <w:pPr>
        <w:pStyle w:val="a7"/>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360"/>
        <w:jc w:val="both"/>
        <w:rPr>
          <w:sz w:val="28"/>
          <w:szCs w:val="28"/>
          <w:lang w:val="ru-RU"/>
        </w:rPr>
      </w:pPr>
      <w:r w:rsidRPr="00633A35">
        <w:rPr>
          <w:sz w:val="28"/>
          <w:szCs w:val="28"/>
        </w:rPr>
        <w:t>https</w:t>
      </w:r>
      <w:r w:rsidRPr="00545972">
        <w:rPr>
          <w:sz w:val="28"/>
          <w:szCs w:val="28"/>
          <w:lang w:val="ru-RU"/>
        </w:rPr>
        <w:t>://</w:t>
      </w:r>
      <w:r w:rsidRPr="00633A35">
        <w:rPr>
          <w:sz w:val="28"/>
          <w:szCs w:val="28"/>
        </w:rPr>
        <w:t>www</w:t>
      </w:r>
      <w:r w:rsidRPr="00545972">
        <w:rPr>
          <w:sz w:val="28"/>
          <w:szCs w:val="28"/>
          <w:lang w:val="ru-RU"/>
        </w:rPr>
        <w:t>.</w:t>
      </w:r>
      <w:proofErr w:type="spellStart"/>
      <w:r w:rsidRPr="00633A35">
        <w:rPr>
          <w:sz w:val="28"/>
          <w:szCs w:val="28"/>
        </w:rPr>
        <w:t>znak</w:t>
      </w:r>
      <w:proofErr w:type="spellEnd"/>
      <w:r w:rsidRPr="00545972">
        <w:rPr>
          <w:sz w:val="28"/>
          <w:szCs w:val="28"/>
          <w:lang w:val="ru-RU"/>
        </w:rPr>
        <w:t>.</w:t>
      </w:r>
      <w:r w:rsidRPr="00633A35">
        <w:rPr>
          <w:sz w:val="28"/>
          <w:szCs w:val="28"/>
        </w:rPr>
        <w:t>com</w:t>
      </w:r>
      <w:r w:rsidRPr="00545972">
        <w:rPr>
          <w:sz w:val="28"/>
          <w:szCs w:val="28"/>
          <w:lang w:val="ru-RU"/>
        </w:rPr>
        <w:t>/</w:t>
      </w:r>
      <w:r w:rsidRPr="00633A35">
        <w:rPr>
          <w:sz w:val="28"/>
          <w:szCs w:val="28"/>
        </w:rPr>
        <w:t>amp</w:t>
      </w:r>
      <w:r w:rsidRPr="00545972">
        <w:rPr>
          <w:sz w:val="28"/>
          <w:szCs w:val="28"/>
          <w:lang w:val="ru-RU"/>
        </w:rPr>
        <w:t>/182789</w:t>
      </w:r>
    </w:p>
    <w:p w:rsidR="002E4837" w:rsidRPr="00545972" w:rsidRDefault="002E4837" w:rsidP="002E4837">
      <w:pPr>
        <w:spacing w:line="360" w:lineRule="auto"/>
        <w:jc w:val="both"/>
        <w:rPr>
          <w:sz w:val="28"/>
          <w:szCs w:val="28"/>
          <w:lang w:val="ru-RU"/>
        </w:rPr>
      </w:pPr>
    </w:p>
    <w:p w:rsidR="0001532E" w:rsidRPr="00545972" w:rsidRDefault="0001532E" w:rsidP="00440A56">
      <w:pPr>
        <w:spacing w:line="360" w:lineRule="auto"/>
        <w:ind w:firstLine="709"/>
        <w:jc w:val="both"/>
        <w:rPr>
          <w:sz w:val="28"/>
          <w:szCs w:val="28"/>
          <w:lang w:val="ru-RU"/>
        </w:rPr>
      </w:pPr>
    </w:p>
    <w:p w:rsidR="00AC6A66" w:rsidRPr="00545972" w:rsidRDefault="00AC6A66" w:rsidP="002B204A">
      <w:pPr>
        <w:spacing w:line="360" w:lineRule="auto"/>
        <w:jc w:val="both"/>
        <w:rPr>
          <w:sz w:val="28"/>
          <w:szCs w:val="28"/>
          <w:lang w:val="ru-RU"/>
        </w:rPr>
      </w:pPr>
    </w:p>
    <w:sectPr w:rsidR="00AC6A66" w:rsidRPr="00545972" w:rsidSect="00692769">
      <w:pgSz w:w="11906" w:h="16838"/>
      <w:pgMar w:top="1134" w:right="850" w:bottom="1134"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D93" w:rsidRDefault="00EE2D93">
      <w:r>
        <w:separator/>
      </w:r>
    </w:p>
  </w:endnote>
  <w:endnote w:type="continuationSeparator" w:id="0">
    <w:p w:rsidR="00EE2D93" w:rsidRDefault="00E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852649"/>
      <w:docPartObj>
        <w:docPartGallery w:val="Page Numbers (Bottom of Page)"/>
        <w:docPartUnique/>
      </w:docPartObj>
    </w:sdtPr>
    <w:sdtEndPr/>
    <w:sdtContent>
      <w:p w:rsidR="00B65DD4" w:rsidRDefault="00B65DD4">
        <w:pPr>
          <w:pStyle w:val="ac"/>
          <w:jc w:val="center"/>
        </w:pPr>
        <w:r>
          <w:fldChar w:fldCharType="begin"/>
        </w:r>
        <w:r>
          <w:instrText>PAGE   \* MERGEFORMAT</w:instrText>
        </w:r>
        <w:r>
          <w:fldChar w:fldCharType="separate"/>
        </w:r>
        <w:r w:rsidR="00532ACC" w:rsidRPr="00532ACC">
          <w:rPr>
            <w:noProof/>
            <w:lang w:val="ru-RU"/>
          </w:rPr>
          <w:t>24</w:t>
        </w:r>
        <w:r>
          <w:fldChar w:fldCharType="end"/>
        </w:r>
      </w:p>
    </w:sdtContent>
  </w:sdt>
  <w:p w:rsidR="00B65DD4" w:rsidRDefault="00B65D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D93" w:rsidRDefault="00EE2D93">
      <w:r>
        <w:separator/>
      </w:r>
    </w:p>
  </w:footnote>
  <w:footnote w:type="continuationSeparator" w:id="0">
    <w:p w:rsidR="00EE2D93" w:rsidRDefault="00EE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7D1B"/>
    <w:multiLevelType w:val="hybridMultilevel"/>
    <w:tmpl w:val="82CE7632"/>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21BD2"/>
    <w:multiLevelType w:val="hybridMultilevel"/>
    <w:tmpl w:val="04DE1F58"/>
    <w:styleLink w:val="a"/>
    <w:lvl w:ilvl="0" w:tplc="F52E6F0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5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34"/>
        <w:szCs w:val="34"/>
        <w:highlight w:val="none"/>
        <w:vertAlign w:val="baseline"/>
      </w:rPr>
    </w:lvl>
    <w:lvl w:ilvl="1" w:tplc="16DC53B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3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9948ED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1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34"/>
        <w:szCs w:val="34"/>
        <w:highlight w:val="none"/>
        <w:vertAlign w:val="baseline"/>
      </w:rPr>
    </w:lvl>
    <w:lvl w:ilvl="3" w:tplc="0D62D936">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9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97C6F69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7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34"/>
        <w:szCs w:val="34"/>
        <w:highlight w:val="none"/>
        <w:vertAlign w:val="baseline"/>
      </w:rPr>
    </w:lvl>
    <w:lvl w:ilvl="5" w:tplc="963CF69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5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C590BF8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3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34"/>
        <w:szCs w:val="34"/>
        <w:highlight w:val="none"/>
        <w:vertAlign w:val="baseline"/>
      </w:rPr>
    </w:lvl>
    <w:lvl w:ilvl="7" w:tplc="8E60753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1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67DA71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93" w:hanging="6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34"/>
        <w:szCs w:val="34"/>
        <w:highlight w:val="none"/>
        <w:vertAlign w:val="baseline"/>
      </w:rPr>
    </w:lvl>
  </w:abstractNum>
  <w:abstractNum w:abstractNumId="2" w15:restartNumberingAfterBreak="0">
    <w:nsid w:val="17A4223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762EE2"/>
    <w:multiLevelType w:val="hybridMultilevel"/>
    <w:tmpl w:val="C5468BB0"/>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53A43"/>
    <w:multiLevelType w:val="hybridMultilevel"/>
    <w:tmpl w:val="BE88E2E0"/>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36A49"/>
    <w:multiLevelType w:val="hybridMultilevel"/>
    <w:tmpl w:val="A27259D2"/>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D34BBA"/>
    <w:multiLevelType w:val="hybridMultilevel"/>
    <w:tmpl w:val="D93A0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A349B"/>
    <w:multiLevelType w:val="hybridMultilevel"/>
    <w:tmpl w:val="405A3542"/>
    <w:lvl w:ilvl="0" w:tplc="5E02EE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47ADC"/>
    <w:multiLevelType w:val="hybridMultilevel"/>
    <w:tmpl w:val="4882F56A"/>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342EA6"/>
    <w:multiLevelType w:val="hybridMultilevel"/>
    <w:tmpl w:val="943AF8AC"/>
    <w:lvl w:ilvl="0" w:tplc="5E02EE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4C0462"/>
    <w:multiLevelType w:val="hybridMultilevel"/>
    <w:tmpl w:val="B5A88EA0"/>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FC08BF"/>
    <w:multiLevelType w:val="hybridMultilevel"/>
    <w:tmpl w:val="7F36D784"/>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923331"/>
    <w:multiLevelType w:val="hybridMultilevel"/>
    <w:tmpl w:val="40FED38A"/>
    <w:lvl w:ilvl="0" w:tplc="5E02EE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392DE2"/>
    <w:multiLevelType w:val="hybridMultilevel"/>
    <w:tmpl w:val="79401C66"/>
    <w:numStyleLink w:val="a0"/>
  </w:abstractNum>
  <w:abstractNum w:abstractNumId="14" w15:restartNumberingAfterBreak="0">
    <w:nsid w:val="6D5D6A4D"/>
    <w:multiLevelType w:val="hybridMultilevel"/>
    <w:tmpl w:val="04DE1F58"/>
    <w:numStyleLink w:val="a"/>
  </w:abstractNum>
  <w:abstractNum w:abstractNumId="15" w15:restartNumberingAfterBreak="0">
    <w:nsid w:val="6DD67CE4"/>
    <w:multiLevelType w:val="hybridMultilevel"/>
    <w:tmpl w:val="1C0C7AA8"/>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FA2C87"/>
    <w:multiLevelType w:val="hybridMultilevel"/>
    <w:tmpl w:val="E03E5CD8"/>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3B66E2"/>
    <w:multiLevelType w:val="hybridMultilevel"/>
    <w:tmpl w:val="77845D32"/>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17618E"/>
    <w:multiLevelType w:val="hybridMultilevel"/>
    <w:tmpl w:val="AC5497F0"/>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5975ED"/>
    <w:multiLevelType w:val="hybridMultilevel"/>
    <w:tmpl w:val="628C3434"/>
    <w:lvl w:ilvl="0" w:tplc="980A4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9B6775"/>
    <w:multiLevelType w:val="hybridMultilevel"/>
    <w:tmpl w:val="79289728"/>
    <w:lvl w:ilvl="0" w:tplc="0C98A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A01F87"/>
    <w:multiLevelType w:val="hybridMultilevel"/>
    <w:tmpl w:val="79401C66"/>
    <w:styleLink w:val="a0"/>
    <w:lvl w:ilvl="0" w:tplc="CC6E279C">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01C8C0A8">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A2C4C92">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D46931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424F4B8">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F4A2729E">
      <w:start w:val="1"/>
      <w:numFmt w:val="decimal"/>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9F2033C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56A945E">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85688D40">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4"/>
  </w:num>
  <w:num w:numId="3">
    <w:abstractNumId w:val="8"/>
  </w:num>
  <w:num w:numId="4">
    <w:abstractNumId w:val="15"/>
  </w:num>
  <w:num w:numId="5">
    <w:abstractNumId w:val="3"/>
  </w:num>
  <w:num w:numId="6">
    <w:abstractNumId w:val="11"/>
  </w:num>
  <w:num w:numId="7">
    <w:abstractNumId w:val="5"/>
  </w:num>
  <w:num w:numId="8">
    <w:abstractNumId w:val="4"/>
  </w:num>
  <w:num w:numId="9">
    <w:abstractNumId w:val="10"/>
  </w:num>
  <w:num w:numId="10">
    <w:abstractNumId w:val="20"/>
  </w:num>
  <w:num w:numId="11">
    <w:abstractNumId w:val="16"/>
  </w:num>
  <w:num w:numId="12">
    <w:abstractNumId w:val="2"/>
  </w:num>
  <w:num w:numId="13">
    <w:abstractNumId w:val="21"/>
  </w:num>
  <w:num w:numId="14">
    <w:abstractNumId w:val="13"/>
  </w:num>
  <w:num w:numId="15">
    <w:abstractNumId w:val="7"/>
  </w:num>
  <w:num w:numId="16">
    <w:abstractNumId w:val="6"/>
  </w:num>
  <w:num w:numId="17">
    <w:abstractNumId w:val="19"/>
  </w:num>
  <w:num w:numId="18">
    <w:abstractNumId w:val="18"/>
  </w:num>
  <w:num w:numId="19">
    <w:abstractNumId w:val="0"/>
  </w:num>
  <w:num w:numId="20">
    <w:abstractNumId w:val="17"/>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67736"/>
    <w:rsid w:val="000035C1"/>
    <w:rsid w:val="0001532E"/>
    <w:rsid w:val="00032D79"/>
    <w:rsid w:val="00035DA9"/>
    <w:rsid w:val="00060BAF"/>
    <w:rsid w:val="00064AC5"/>
    <w:rsid w:val="00070351"/>
    <w:rsid w:val="00080105"/>
    <w:rsid w:val="00081E8C"/>
    <w:rsid w:val="00097722"/>
    <w:rsid w:val="000B1552"/>
    <w:rsid w:val="000D04D1"/>
    <w:rsid w:val="000D5579"/>
    <w:rsid w:val="000F7384"/>
    <w:rsid w:val="0010303C"/>
    <w:rsid w:val="00104803"/>
    <w:rsid w:val="00115871"/>
    <w:rsid w:val="001325D1"/>
    <w:rsid w:val="001437B3"/>
    <w:rsid w:val="00144FB2"/>
    <w:rsid w:val="001617E3"/>
    <w:rsid w:val="00173411"/>
    <w:rsid w:val="001A4CE2"/>
    <w:rsid w:val="001A5423"/>
    <w:rsid w:val="001E77A9"/>
    <w:rsid w:val="00200A51"/>
    <w:rsid w:val="00206634"/>
    <w:rsid w:val="00226AC2"/>
    <w:rsid w:val="00233035"/>
    <w:rsid w:val="0024118F"/>
    <w:rsid w:val="002572F1"/>
    <w:rsid w:val="00265419"/>
    <w:rsid w:val="00266757"/>
    <w:rsid w:val="0028728A"/>
    <w:rsid w:val="002B204A"/>
    <w:rsid w:val="002E4837"/>
    <w:rsid w:val="002F1CCA"/>
    <w:rsid w:val="003054E5"/>
    <w:rsid w:val="00313981"/>
    <w:rsid w:val="00360A0B"/>
    <w:rsid w:val="00363256"/>
    <w:rsid w:val="00380510"/>
    <w:rsid w:val="003814A1"/>
    <w:rsid w:val="003B16B2"/>
    <w:rsid w:val="003C3E3C"/>
    <w:rsid w:val="003D20C2"/>
    <w:rsid w:val="00412159"/>
    <w:rsid w:val="00440A56"/>
    <w:rsid w:val="004650F7"/>
    <w:rsid w:val="00470708"/>
    <w:rsid w:val="004A46C5"/>
    <w:rsid w:val="004B163F"/>
    <w:rsid w:val="004B5A70"/>
    <w:rsid w:val="004F5821"/>
    <w:rsid w:val="00532ACC"/>
    <w:rsid w:val="005355AD"/>
    <w:rsid w:val="00545972"/>
    <w:rsid w:val="00561C1A"/>
    <w:rsid w:val="0057195A"/>
    <w:rsid w:val="00587DEA"/>
    <w:rsid w:val="00590002"/>
    <w:rsid w:val="005958FE"/>
    <w:rsid w:val="005D2797"/>
    <w:rsid w:val="005D2FDD"/>
    <w:rsid w:val="005D59E8"/>
    <w:rsid w:val="00604D17"/>
    <w:rsid w:val="0061064C"/>
    <w:rsid w:val="00615016"/>
    <w:rsid w:val="0062139F"/>
    <w:rsid w:val="006634DA"/>
    <w:rsid w:val="00667757"/>
    <w:rsid w:val="00667E4D"/>
    <w:rsid w:val="00687A83"/>
    <w:rsid w:val="00692769"/>
    <w:rsid w:val="006E34D0"/>
    <w:rsid w:val="006E77E8"/>
    <w:rsid w:val="006F1319"/>
    <w:rsid w:val="007058A0"/>
    <w:rsid w:val="00713EC9"/>
    <w:rsid w:val="00714AD7"/>
    <w:rsid w:val="00722E4B"/>
    <w:rsid w:val="00733D61"/>
    <w:rsid w:val="0073468C"/>
    <w:rsid w:val="00766A90"/>
    <w:rsid w:val="007778B7"/>
    <w:rsid w:val="007D42E8"/>
    <w:rsid w:val="007F46BD"/>
    <w:rsid w:val="00804117"/>
    <w:rsid w:val="00812E30"/>
    <w:rsid w:val="00855DF9"/>
    <w:rsid w:val="008749E4"/>
    <w:rsid w:val="00876BA7"/>
    <w:rsid w:val="008A31F7"/>
    <w:rsid w:val="008A4D1E"/>
    <w:rsid w:val="008A5EE3"/>
    <w:rsid w:val="008E5EC6"/>
    <w:rsid w:val="009047D4"/>
    <w:rsid w:val="009174DA"/>
    <w:rsid w:val="0092735F"/>
    <w:rsid w:val="00941CA1"/>
    <w:rsid w:val="00972FC6"/>
    <w:rsid w:val="00982550"/>
    <w:rsid w:val="009863EF"/>
    <w:rsid w:val="009A5636"/>
    <w:rsid w:val="009E61E3"/>
    <w:rsid w:val="009F7AC5"/>
    <w:rsid w:val="00A1341A"/>
    <w:rsid w:val="00A23E1F"/>
    <w:rsid w:val="00A33C04"/>
    <w:rsid w:val="00A67736"/>
    <w:rsid w:val="00A73A87"/>
    <w:rsid w:val="00AC6A66"/>
    <w:rsid w:val="00B02048"/>
    <w:rsid w:val="00B12D10"/>
    <w:rsid w:val="00B15AB8"/>
    <w:rsid w:val="00B241C3"/>
    <w:rsid w:val="00B2526D"/>
    <w:rsid w:val="00B335C4"/>
    <w:rsid w:val="00B61177"/>
    <w:rsid w:val="00B65DD4"/>
    <w:rsid w:val="00B86F4F"/>
    <w:rsid w:val="00BA2DA1"/>
    <w:rsid w:val="00BB0A92"/>
    <w:rsid w:val="00BC1AFD"/>
    <w:rsid w:val="00BD0CA5"/>
    <w:rsid w:val="00BF1788"/>
    <w:rsid w:val="00C04C98"/>
    <w:rsid w:val="00C12B41"/>
    <w:rsid w:val="00C13910"/>
    <w:rsid w:val="00C6294C"/>
    <w:rsid w:val="00CC4672"/>
    <w:rsid w:val="00CD5296"/>
    <w:rsid w:val="00CE15CB"/>
    <w:rsid w:val="00CE76E2"/>
    <w:rsid w:val="00CF6449"/>
    <w:rsid w:val="00D02376"/>
    <w:rsid w:val="00D1781D"/>
    <w:rsid w:val="00D25649"/>
    <w:rsid w:val="00D676AD"/>
    <w:rsid w:val="00D7381A"/>
    <w:rsid w:val="00DC78A2"/>
    <w:rsid w:val="00DD18E4"/>
    <w:rsid w:val="00DD2F62"/>
    <w:rsid w:val="00DE2567"/>
    <w:rsid w:val="00DF3944"/>
    <w:rsid w:val="00E2428B"/>
    <w:rsid w:val="00E25159"/>
    <w:rsid w:val="00E30720"/>
    <w:rsid w:val="00E406C4"/>
    <w:rsid w:val="00E52F76"/>
    <w:rsid w:val="00E57D4E"/>
    <w:rsid w:val="00E80A05"/>
    <w:rsid w:val="00E93F8E"/>
    <w:rsid w:val="00EC72D2"/>
    <w:rsid w:val="00EE2D93"/>
    <w:rsid w:val="00F04497"/>
    <w:rsid w:val="00F20E25"/>
    <w:rsid w:val="00F30026"/>
    <w:rsid w:val="00F36039"/>
    <w:rsid w:val="00F72166"/>
    <w:rsid w:val="00F74791"/>
    <w:rsid w:val="00FA7F6A"/>
    <w:rsid w:val="00FE31B3"/>
    <w:rsid w:val="00FE7FF0"/>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EBCD"/>
  <w15:docId w15:val="{88EF4533-4895-EC44-97F8-8B32D6FA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sz w:val="24"/>
      <w:szCs w:val="24"/>
      <w:lang w:val="en-US" w:eastAsia="en-US"/>
    </w:rPr>
  </w:style>
  <w:style w:type="paragraph" w:styleId="1">
    <w:name w:val="heading 1"/>
    <w:basedOn w:val="a1"/>
    <w:next w:val="a1"/>
    <w:link w:val="10"/>
    <w:uiPriority w:val="9"/>
    <w:qFormat/>
    <w:rsid w:val="00C6294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
    <w:name w:val="Ведение заметок"/>
    <w:pPr>
      <w:numPr>
        <w:numId w:val="1"/>
      </w:numPr>
    </w:pPr>
  </w:style>
  <w:style w:type="paragraph" w:styleId="a7">
    <w:name w:val="List Paragraph"/>
    <w:basedOn w:val="a1"/>
    <w:uiPriority w:val="34"/>
    <w:qFormat/>
    <w:rsid w:val="00CD5296"/>
    <w:pPr>
      <w:ind w:left="720"/>
      <w:contextualSpacing/>
    </w:pPr>
  </w:style>
  <w:style w:type="paragraph" w:styleId="a8">
    <w:name w:val="Balloon Text"/>
    <w:basedOn w:val="a1"/>
    <w:link w:val="a9"/>
    <w:uiPriority w:val="99"/>
    <w:semiHidden/>
    <w:unhideWhenUsed/>
    <w:rsid w:val="000035C1"/>
    <w:rPr>
      <w:rFonts w:ascii="Tahoma" w:hAnsi="Tahoma" w:cs="Tahoma"/>
      <w:sz w:val="16"/>
      <w:szCs w:val="16"/>
    </w:rPr>
  </w:style>
  <w:style w:type="character" w:customStyle="1" w:styleId="a9">
    <w:name w:val="Текст выноски Знак"/>
    <w:basedOn w:val="a2"/>
    <w:link w:val="a8"/>
    <w:uiPriority w:val="99"/>
    <w:semiHidden/>
    <w:rsid w:val="000035C1"/>
    <w:rPr>
      <w:rFonts w:ascii="Tahoma" w:hAnsi="Tahoma" w:cs="Tahoma"/>
      <w:sz w:val="16"/>
      <w:szCs w:val="16"/>
      <w:lang w:val="en-US" w:eastAsia="en-US"/>
    </w:rPr>
  </w:style>
  <w:style w:type="numbering" w:customStyle="1" w:styleId="a0">
    <w:name w:val="С числами"/>
    <w:rsid w:val="00412159"/>
    <w:pPr>
      <w:numPr>
        <w:numId w:val="13"/>
      </w:numPr>
    </w:pPr>
  </w:style>
  <w:style w:type="paragraph" w:styleId="aa">
    <w:name w:val="header"/>
    <w:basedOn w:val="a1"/>
    <w:link w:val="ab"/>
    <w:uiPriority w:val="99"/>
    <w:unhideWhenUsed/>
    <w:rsid w:val="00097722"/>
    <w:pPr>
      <w:tabs>
        <w:tab w:val="center" w:pos="4677"/>
        <w:tab w:val="right" w:pos="9355"/>
      </w:tabs>
    </w:pPr>
  </w:style>
  <w:style w:type="character" w:customStyle="1" w:styleId="ab">
    <w:name w:val="Верхний колонтитул Знак"/>
    <w:basedOn w:val="a2"/>
    <w:link w:val="aa"/>
    <w:uiPriority w:val="99"/>
    <w:rsid w:val="00097722"/>
    <w:rPr>
      <w:sz w:val="24"/>
      <w:szCs w:val="24"/>
      <w:lang w:val="en-US" w:eastAsia="en-US"/>
    </w:rPr>
  </w:style>
  <w:style w:type="paragraph" w:styleId="ac">
    <w:name w:val="footer"/>
    <w:basedOn w:val="a1"/>
    <w:link w:val="ad"/>
    <w:uiPriority w:val="99"/>
    <w:unhideWhenUsed/>
    <w:rsid w:val="00097722"/>
    <w:pPr>
      <w:tabs>
        <w:tab w:val="center" w:pos="4677"/>
        <w:tab w:val="right" w:pos="9355"/>
      </w:tabs>
    </w:pPr>
  </w:style>
  <w:style w:type="character" w:customStyle="1" w:styleId="ad">
    <w:name w:val="Нижний колонтитул Знак"/>
    <w:basedOn w:val="a2"/>
    <w:link w:val="ac"/>
    <w:uiPriority w:val="99"/>
    <w:rsid w:val="00097722"/>
    <w:rPr>
      <w:sz w:val="24"/>
      <w:szCs w:val="24"/>
      <w:lang w:val="en-US" w:eastAsia="en-US"/>
    </w:rPr>
  </w:style>
  <w:style w:type="character" w:customStyle="1" w:styleId="10">
    <w:name w:val="Заголовок 1 Знак"/>
    <w:basedOn w:val="a2"/>
    <w:link w:val="1"/>
    <w:uiPriority w:val="9"/>
    <w:rsid w:val="00C6294C"/>
    <w:rPr>
      <w:rFonts w:asciiTheme="majorHAnsi" w:eastAsiaTheme="majorEastAsia" w:hAnsiTheme="majorHAnsi" w:cstheme="majorBidi"/>
      <w:b/>
      <w:bCs/>
      <w:color w:val="0079BF" w:themeColor="accent1" w:themeShade="BF"/>
      <w:sz w:val="28"/>
      <w:szCs w:val="28"/>
      <w:lang w:val="en-US" w:eastAsia="en-US"/>
    </w:rPr>
  </w:style>
  <w:style w:type="paragraph" w:styleId="ae">
    <w:name w:val="TOC Heading"/>
    <w:basedOn w:val="1"/>
    <w:next w:val="a1"/>
    <w:uiPriority w:val="39"/>
    <w:unhideWhenUsed/>
    <w:qFormat/>
    <w:rsid w:val="00C6294C"/>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lang w:val="ru-RU" w:eastAsia="ru-RU"/>
    </w:rPr>
  </w:style>
  <w:style w:type="paragraph" w:styleId="11">
    <w:name w:val="toc 1"/>
    <w:basedOn w:val="a1"/>
    <w:next w:val="a1"/>
    <w:autoRedefine/>
    <w:uiPriority w:val="39"/>
    <w:unhideWhenUsed/>
    <w:rsid w:val="00C6294C"/>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HAnsi" w:hAnsiTheme="minorHAnsi" w:cstheme="minorBidi"/>
      <w:sz w:val="22"/>
      <w:szCs w:val="22"/>
      <w:bdr w:val="none" w:sz="0" w:space="0" w:color="auto"/>
      <w:lang w:val="ru-RU"/>
    </w:rPr>
  </w:style>
  <w:style w:type="paragraph" w:styleId="2">
    <w:name w:val="toc 2"/>
    <w:basedOn w:val="a1"/>
    <w:next w:val="a1"/>
    <w:autoRedefine/>
    <w:uiPriority w:val="39"/>
    <w:unhideWhenUsed/>
    <w:rsid w:val="00C6294C"/>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HAnsi" w:hAnsiTheme="minorHAnsi" w:cstheme="minorBidi"/>
      <w:sz w:val="22"/>
      <w:szCs w:val="22"/>
      <w:bdr w:val="none" w:sz="0" w:space="0" w:color="auto"/>
      <w:lang w:val="ru-RU"/>
    </w:rPr>
  </w:style>
  <w:style w:type="paragraph" w:customStyle="1" w:styleId="Web">
    <w:name w:val="Обычный (Web)"/>
    <w:basedOn w:val="a1"/>
    <w:rsid w:val="00035D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yberleninka.ru/article/v/ugrozy-vneshneekonomicheskoy-bezopasnosti-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google.ru/amp/s/www.interfax.ru/amp/693841"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yberleninka.ru/article/v/vneshniy-dolg-ugroza-natsionalnoy-bezopasnosti-stran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9F4C-5E17-5A48-9D18-1B9F3A491A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7454</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Аделина Осовик</cp:lastModifiedBy>
  <cp:revision>15</cp:revision>
  <dcterms:created xsi:type="dcterms:W3CDTF">2020-05-26T08:57:00Z</dcterms:created>
  <dcterms:modified xsi:type="dcterms:W3CDTF">2020-05-26T09:45:00Z</dcterms:modified>
</cp:coreProperties>
</file>