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0C" w:rsidRPr="0088160C" w:rsidRDefault="0088160C" w:rsidP="0088160C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160C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88160C" w:rsidRPr="0088160C" w:rsidRDefault="0088160C" w:rsidP="0088160C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8160C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88160C">
        <w:rPr>
          <w:rFonts w:ascii="Times New Roman" w:eastAsia="Calibri" w:hAnsi="Times New Roman" w:cs="Times New Roman"/>
          <w:sz w:val="24"/>
          <w:szCs w:val="24"/>
        </w:rPr>
        <w:br/>
        <w:t>высшего образования «Кубанский государственный университет»</w:t>
      </w:r>
    </w:p>
    <w:p w:rsidR="0088160C" w:rsidRPr="0088160C" w:rsidRDefault="0088160C" w:rsidP="008816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160C" w:rsidRPr="0088160C" w:rsidRDefault="0088160C" w:rsidP="008816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60C">
        <w:rPr>
          <w:rFonts w:ascii="Times New Roman" w:eastAsia="Calibri" w:hAnsi="Times New Roman" w:cs="Times New Roman"/>
          <w:sz w:val="24"/>
          <w:szCs w:val="24"/>
        </w:rPr>
        <w:t>Экономический факультет</w:t>
      </w:r>
    </w:p>
    <w:p w:rsidR="0088160C" w:rsidRPr="0088160C" w:rsidRDefault="0088160C" w:rsidP="008816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60C">
        <w:rPr>
          <w:rFonts w:ascii="Times New Roman" w:eastAsia="Calibri" w:hAnsi="Times New Roman" w:cs="Times New Roman"/>
          <w:sz w:val="24"/>
          <w:szCs w:val="24"/>
        </w:rPr>
        <w:t xml:space="preserve">кафедра бухгалтерского учета, аудита </w:t>
      </w:r>
      <w:r w:rsidRPr="0088160C">
        <w:rPr>
          <w:rFonts w:ascii="Times New Roman" w:eastAsia="Calibri" w:hAnsi="Times New Roman" w:cs="Times New Roman"/>
          <w:sz w:val="24"/>
          <w:szCs w:val="24"/>
        </w:rPr>
        <w:br/>
        <w:t>и автоматизированной обработки данных</w:t>
      </w:r>
    </w:p>
    <w:p w:rsidR="0088160C" w:rsidRPr="0088160C" w:rsidRDefault="0088160C" w:rsidP="0088160C">
      <w:pPr>
        <w:widowControl w:val="0"/>
        <w:autoSpaceDE w:val="0"/>
        <w:autoSpaceDN w:val="0"/>
        <w:adjustRightInd w:val="0"/>
        <w:spacing w:after="160" w:line="259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160C" w:rsidRPr="0088160C" w:rsidRDefault="0088160C" w:rsidP="0088160C">
      <w:pPr>
        <w:widowControl w:val="0"/>
        <w:autoSpaceDE w:val="0"/>
        <w:autoSpaceDN w:val="0"/>
        <w:adjustRightInd w:val="0"/>
        <w:spacing w:after="160" w:line="259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160C" w:rsidRPr="0088160C" w:rsidRDefault="0088160C" w:rsidP="0088160C">
      <w:pPr>
        <w:widowControl w:val="0"/>
        <w:autoSpaceDE w:val="0"/>
        <w:autoSpaceDN w:val="0"/>
        <w:adjustRightInd w:val="0"/>
        <w:spacing w:after="160" w:line="259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160C" w:rsidRPr="0088160C" w:rsidRDefault="0088160C" w:rsidP="0088160C">
      <w:pPr>
        <w:widowControl w:val="0"/>
        <w:autoSpaceDE w:val="0"/>
        <w:autoSpaceDN w:val="0"/>
        <w:adjustRightInd w:val="0"/>
        <w:spacing w:after="160" w:line="259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160C" w:rsidRPr="0088160C" w:rsidRDefault="0088160C" w:rsidP="0088160C">
      <w:pPr>
        <w:keepNext/>
        <w:spacing w:after="160" w:line="259" w:lineRule="auto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8816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Т Ч Е Т </w:t>
      </w:r>
      <w:r w:rsidRPr="008816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О ПРОХОЖДЕНИИ </w:t>
      </w:r>
      <w:r w:rsidRPr="0088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r w:rsidRPr="00881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81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88160C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(практики по получению профессиональных умений </w:t>
      </w:r>
      <w:r w:rsidRPr="0088160C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и ОПЫТА ПРОФЕССИОНАЛЬНОЙ деятельности)</w:t>
      </w:r>
    </w:p>
    <w:p w:rsidR="0088160C" w:rsidRPr="0088160C" w:rsidRDefault="0088160C" w:rsidP="0088160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160C" w:rsidRPr="0088160C" w:rsidRDefault="0088160C" w:rsidP="0088160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160C" w:rsidRPr="0088160C" w:rsidRDefault="0088160C" w:rsidP="0088160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160C" w:rsidRPr="0088160C" w:rsidRDefault="0088160C" w:rsidP="0088160C">
      <w:pPr>
        <w:widowControl w:val="0"/>
        <w:spacing w:after="160" w:line="259" w:lineRule="auto"/>
        <w:ind w:firstLine="4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12" w:type="dxa"/>
        <w:tblInd w:w="108" w:type="dxa"/>
        <w:tblLook w:val="00A0" w:firstRow="1" w:lastRow="0" w:firstColumn="1" w:lastColumn="0" w:noHBand="0" w:noVBand="0"/>
      </w:tblPr>
      <w:tblGrid>
        <w:gridCol w:w="4696"/>
        <w:gridCol w:w="4976"/>
      </w:tblGrid>
      <w:tr w:rsidR="0088160C" w:rsidRPr="0088160C" w:rsidTr="00A73162">
        <w:tc>
          <w:tcPr>
            <w:tcW w:w="4678" w:type="dxa"/>
          </w:tcPr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принят с оценкой __________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  <w:proofErr w:type="gramStart"/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8160C" w:rsidRPr="0088160C" w:rsidRDefault="0088160C" w:rsidP="0088160C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КубГУ</w:t>
            </w:r>
            <w:proofErr w:type="spellEnd"/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к.э.н.,  проф. </w:t>
            </w:r>
            <w:proofErr w:type="spellStart"/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Таранец</w:t>
            </w:r>
            <w:proofErr w:type="spellEnd"/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Н.Ф</w:t>
            </w: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.________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  <w:proofErr w:type="gramStart"/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8160C" w:rsidRPr="0088160C" w:rsidRDefault="006D1B32" w:rsidP="0088160C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Фирма </w:t>
            </w:r>
            <w:r w:rsidR="0088160C"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Позитив-Аудит</w:t>
            </w:r>
            <w:r w:rsidR="0088160C"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88160C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должность</w:t>
            </w:r>
            <w:proofErr w:type="gramStart"/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,Ф</w:t>
            </w:r>
            <w:proofErr w:type="gramEnd"/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.И.О</w:t>
            </w:r>
            <w:proofErr w:type="spellEnd"/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Выполнил: студентка 2  курса </w:t>
            </w:r>
          </w:p>
          <w:p w:rsidR="0088160C" w:rsidRPr="0088160C" w:rsidRDefault="0088160C" w:rsidP="0088160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8160C" w:rsidRPr="0088160C" w:rsidRDefault="0088160C" w:rsidP="0088160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Направление подготовки </w:t>
            </w:r>
          </w:p>
          <w:p w:rsidR="0088160C" w:rsidRPr="0088160C" w:rsidRDefault="0088160C" w:rsidP="0088160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38.03.01 Экономика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(шифр и название направления подготовки)</w:t>
            </w:r>
          </w:p>
          <w:p w:rsidR="0088160C" w:rsidRPr="0088160C" w:rsidRDefault="0088160C" w:rsidP="0088160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8160C" w:rsidRPr="0088160C" w:rsidRDefault="0088160C" w:rsidP="0088160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Направленность (профиль) </w:t>
            </w:r>
          </w:p>
          <w:p w:rsidR="0088160C" w:rsidRPr="0088160C" w:rsidRDefault="0088160C" w:rsidP="0088160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Бухгалтерский учет, анализ и аудит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название программы)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 С. Кибальник 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160C" w:rsidRPr="0088160C" w:rsidRDefault="0088160C" w:rsidP="0088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1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8160C" w:rsidRPr="0088160C" w:rsidRDefault="0088160C" w:rsidP="0088160C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(Подпись)</w:t>
            </w:r>
          </w:p>
        </w:tc>
      </w:tr>
    </w:tbl>
    <w:p w:rsidR="00FF3BFF" w:rsidRDefault="00FF3BFF" w:rsidP="0088160C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sectPr w:rsidR="00FF3BFF" w:rsidSect="00811637">
          <w:foot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Краснодар 2018</w:t>
      </w:r>
    </w:p>
    <w:p w:rsidR="00393A7A" w:rsidRDefault="00393A7A" w:rsidP="00393A7A">
      <w:pPr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535322554"/>
        <w:docPartObj>
          <w:docPartGallery w:val="Table of Contents"/>
          <w:docPartUnique/>
        </w:docPartObj>
      </w:sdtPr>
      <w:sdtEndPr/>
      <w:sdtContent>
        <w:p w:rsidR="00393A7A" w:rsidRPr="005B4DCC" w:rsidRDefault="00393A7A" w:rsidP="00393A7A">
          <w:pPr>
            <w:pStyle w:val="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027165" w:history="1">
            <w:r w:rsidRPr="005B4DC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5B4D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393A7A" w:rsidRPr="005B4DCC" w:rsidRDefault="00B13DEF" w:rsidP="00393A7A">
          <w:pPr>
            <w:pStyle w:val="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027166" w:history="1">
            <w:r w:rsidR="00393A7A" w:rsidRPr="005B4DC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393A7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История создания и развития ООО Фирма «Позитив-Аудит»</w:t>
            </w:r>
            <w:r w:rsidR="00393A7A" w:rsidRPr="005B4D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19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393A7A" w:rsidRPr="005B4DCC" w:rsidRDefault="00393A7A" w:rsidP="00393A7A">
          <w:pPr>
            <w:pStyle w:val="2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Style w:val="a4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2</w:t>
          </w:r>
          <w:r>
            <w:rPr>
              <w:rStyle w:val="a4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513027167" w:history="1"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Краткая характеристика ООО Фирма «Позитив-Аудит»</w:t>
            </w:r>
            <w:r w:rsidRPr="005B4D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19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393A7A" w:rsidRPr="005B4DCC" w:rsidRDefault="00B13DEF" w:rsidP="00393A7A">
          <w:pPr>
            <w:pStyle w:val="2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027168" w:history="1">
            <w:r w:rsidR="00393A7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7C4CB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93A7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Нормативно-правовое регулирование ООО Фирма «Позитив-Аудит»</w:t>
            </w:r>
            <w:r w:rsidR="00393A7A" w:rsidRPr="005B4D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19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393A7A" w:rsidRPr="005B4DCC" w:rsidRDefault="00B13DEF" w:rsidP="00393A7A">
          <w:pPr>
            <w:pStyle w:val="2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027169" w:history="1">
            <w:r w:rsidR="00393A7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393A7A" w:rsidRPr="005B4DC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93A7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Организационная структура ООО Фирма «Позитив-Аудит»</w:t>
            </w:r>
            <w:r w:rsidR="00393A7A" w:rsidRPr="005B4D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19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:rsidR="00393A7A" w:rsidRDefault="00CC777D" w:rsidP="00393A7A">
          <w:pPr>
            <w:pStyle w:val="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hyperlink w:anchor="_Toc513027170" w:history="1">
            <w:r w:rsidRPr="00CC777D">
              <w:t xml:space="preserve"> </w:t>
            </w:r>
            <w:r w:rsidR="006F76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Анализ состава и структура имущества и</w:t>
            </w:r>
            <w:r w:rsidRPr="00CC777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источников</w:t>
            </w:r>
            <w:r w:rsidR="006F76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его</w:t>
            </w:r>
            <w:r w:rsidRPr="00CC777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формирования имущества</w:t>
            </w:r>
            <w:r w:rsidR="00393A7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C777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ООО Фирма «Позитив-Аудит»</w:t>
            </w:r>
            <w:r w:rsidR="00393A7A" w:rsidRPr="005B4D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19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:rsidR="00393A7A" w:rsidRPr="003A70E1" w:rsidRDefault="007C4CB2" w:rsidP="00BA4A77">
          <w:pPr>
            <w:pStyle w:val="a3"/>
            <w:ind w:firstLine="0"/>
          </w:pPr>
          <w:r>
            <w:t>6 Индивидуальное задание</w:t>
          </w:r>
          <w:r w:rsidR="006A1B9E">
            <w:t xml:space="preserve">. </w:t>
          </w:r>
          <w:r w:rsidR="00393A7A">
            <w:t>Действующая система бухгалтерского учёта</w:t>
          </w:r>
          <w:r w:rsidR="00A73162">
            <w:t xml:space="preserve"> и анализ учётной политики ООО Фирма </w:t>
          </w:r>
          <w:r w:rsidRPr="007C4CB2">
            <w:t>«</w:t>
          </w:r>
          <w:r w:rsidR="00A73162">
            <w:t>Позитив-Аудит</w:t>
          </w:r>
          <w:r w:rsidRPr="007C4CB2">
            <w:t>»</w:t>
          </w:r>
          <w:r>
            <w:t>………………………</w:t>
          </w:r>
          <w:r w:rsidR="00E919CA">
            <w:t>1</w:t>
          </w:r>
          <w:r w:rsidR="003A70E1" w:rsidRPr="003A70E1">
            <w:t>8</w:t>
          </w:r>
        </w:p>
        <w:p w:rsidR="00393A7A" w:rsidRPr="005B4DCC" w:rsidRDefault="00B13DEF" w:rsidP="00393A7A">
          <w:pPr>
            <w:pStyle w:val="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027171" w:history="1">
            <w:r w:rsidR="00393A7A" w:rsidRPr="005B4DC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93A7A" w:rsidRPr="005B4D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19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028B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</w:t>
            </w:r>
          </w:hyperlink>
        </w:p>
        <w:p w:rsidR="00393A7A" w:rsidRDefault="00B13DEF" w:rsidP="00393A7A">
          <w:pPr>
            <w:pStyle w:val="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027172" w:history="1">
            <w:r w:rsidR="00393A7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Список использованных источников </w:t>
            </w:r>
            <w:r w:rsidR="00393A7A" w:rsidRPr="005B4D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19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028B7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2</w:t>
            </w:r>
          </w:hyperlink>
        </w:p>
        <w:p w:rsidR="00393A7A" w:rsidRPr="00B028B7" w:rsidRDefault="00393A7A" w:rsidP="00393A7A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Приложения………...……………………………………………………………</w:t>
          </w:r>
          <w:r w:rsidR="007C4CB2">
            <w:rPr>
              <w:rFonts w:ascii="Times New Roman" w:hAnsi="Times New Roman" w:cs="Times New Roman"/>
              <w:sz w:val="28"/>
              <w:szCs w:val="28"/>
            </w:rPr>
            <w:t>….</w:t>
          </w:r>
          <w:r w:rsidR="00E919CA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B028B7">
            <w:rPr>
              <w:rFonts w:ascii="Times New Roman" w:hAnsi="Times New Roman" w:cs="Times New Roman"/>
              <w:sz w:val="28"/>
              <w:szCs w:val="28"/>
              <w:lang w:val="en-US"/>
            </w:rPr>
            <w:t>4</w:t>
          </w:r>
        </w:p>
        <w:p w:rsidR="00A73162" w:rsidRDefault="00393A7A" w:rsidP="007F4902">
          <w:pPr>
            <w:pStyle w:val="a3"/>
          </w:pPr>
          <w:r>
            <w:fldChar w:fldCharType="end"/>
          </w:r>
        </w:p>
      </w:sdtContent>
    </w:sdt>
    <w:p w:rsidR="007F4902" w:rsidRDefault="007F4902" w:rsidP="007F4902">
      <w:pPr>
        <w:pStyle w:val="a3"/>
        <w:sectPr w:rsidR="007F4902" w:rsidSect="00BA4A7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F4902" w:rsidRPr="00811637" w:rsidRDefault="007F4902" w:rsidP="007F4902">
      <w:pPr>
        <w:pStyle w:val="a3"/>
        <w:ind w:left="-1134"/>
        <w:jc w:val="center"/>
        <w:rPr>
          <w:rFonts w:ascii="Cambria" w:hAnsi="Cambria"/>
          <w:sz w:val="32"/>
          <w:szCs w:val="32"/>
        </w:rPr>
      </w:pPr>
      <w:r w:rsidRPr="00811637">
        <w:rPr>
          <w:rFonts w:ascii="Cambria" w:hAnsi="Cambria"/>
          <w:sz w:val="32"/>
          <w:szCs w:val="32"/>
        </w:rPr>
        <w:lastRenderedPageBreak/>
        <w:t>ВВЕДЕНИЕ</w:t>
      </w:r>
    </w:p>
    <w:p w:rsidR="007F4902" w:rsidRDefault="007F4902" w:rsidP="007F4902">
      <w:pPr>
        <w:pStyle w:val="a3"/>
      </w:pPr>
    </w:p>
    <w:p w:rsidR="007F4902" w:rsidRDefault="007F4902" w:rsidP="007F4902">
      <w:pPr>
        <w:pStyle w:val="a3"/>
      </w:pPr>
      <w:r>
        <w:t xml:space="preserve">Для прохождения практики было выбрано предприятие ООО «Фирма «Позитив-Аудит». Генеральным директором организации является </w:t>
      </w:r>
      <w:proofErr w:type="spellStart"/>
      <w:r>
        <w:t>Чалова</w:t>
      </w:r>
      <w:proofErr w:type="spellEnd"/>
      <w:r>
        <w:t xml:space="preserve"> Татьяна Алексеевна.</w:t>
      </w:r>
    </w:p>
    <w:p w:rsidR="007F4902" w:rsidRDefault="007F4902" w:rsidP="007F4902">
      <w:pPr>
        <w:pStyle w:val="a3"/>
      </w:pPr>
      <w:r>
        <w:t xml:space="preserve">ООО «Фирма «Позитив-Аудит» зарегистрировано 16 декабря 1999 года по адресу 350000, Краснодарский край, город Краснодар, </w:t>
      </w:r>
      <w:proofErr w:type="spellStart"/>
      <w:r>
        <w:t>Старокубанская</w:t>
      </w:r>
      <w:proofErr w:type="spellEnd"/>
      <w:r>
        <w:t xml:space="preserve"> улица, 116.</w:t>
      </w:r>
    </w:p>
    <w:p w:rsidR="007F4902" w:rsidRDefault="007F4902" w:rsidP="007F4902">
      <w:pPr>
        <w:pStyle w:val="a3"/>
      </w:pPr>
      <w:r>
        <w:t>Цель прохождения практики состоит в закрепление профессиональных знаний, умений полученных в процессе теоритической подготовки, обеспечении выработки практических навыков самостоятельной деятельности по специальности путем:</w:t>
      </w:r>
    </w:p>
    <w:p w:rsidR="007F4902" w:rsidRDefault="00026C2C" w:rsidP="007F4902">
      <w:pPr>
        <w:pStyle w:val="a3"/>
      </w:pPr>
      <w:r>
        <w:t>а</w:t>
      </w:r>
      <w:r w:rsidR="007F4902">
        <w:t>) дублирование обязанностей бухгалтера, экономиста;</w:t>
      </w:r>
    </w:p>
    <w:p w:rsidR="007F4902" w:rsidRDefault="00026C2C" w:rsidP="007F4902">
      <w:pPr>
        <w:pStyle w:val="a3"/>
      </w:pPr>
      <w:r>
        <w:t>б</w:t>
      </w:r>
      <w:r w:rsidR="007F4902">
        <w:t>) выполнение заданий, ознакомление с документацией организации;</w:t>
      </w:r>
    </w:p>
    <w:p w:rsidR="007F4902" w:rsidRDefault="00026C2C" w:rsidP="007F4902">
      <w:pPr>
        <w:pStyle w:val="a3"/>
      </w:pPr>
      <w:r>
        <w:t>в</w:t>
      </w:r>
      <w:r w:rsidR="007F4902">
        <w:t>) ознакомление с основной деятельностью организации;</w:t>
      </w:r>
    </w:p>
    <w:p w:rsidR="007F4902" w:rsidRDefault="00026C2C" w:rsidP="007F4902">
      <w:pPr>
        <w:pStyle w:val="a3"/>
      </w:pPr>
      <w:r>
        <w:t>г</w:t>
      </w:r>
      <w:r w:rsidR="007F4902">
        <w:t>) особенности организации работ в бухгалтерии;</w:t>
      </w:r>
    </w:p>
    <w:p w:rsidR="007F4902" w:rsidRDefault="00026C2C" w:rsidP="007F4902">
      <w:pPr>
        <w:pStyle w:val="a3"/>
      </w:pPr>
      <w:r>
        <w:t>д</w:t>
      </w:r>
      <w:r w:rsidR="007F4902">
        <w:t>) классификация и регистрация, контроль и хранение документооборота;</w:t>
      </w:r>
    </w:p>
    <w:p w:rsidR="007F4902" w:rsidRDefault="00026C2C" w:rsidP="007F4902">
      <w:pPr>
        <w:pStyle w:val="a3"/>
      </w:pPr>
      <w:r>
        <w:t>е</w:t>
      </w:r>
      <w:r w:rsidR="007F4902">
        <w:t>) проявление инициативы.</w:t>
      </w:r>
    </w:p>
    <w:p w:rsidR="007F4902" w:rsidRDefault="007F4902" w:rsidP="007F4902">
      <w:pPr>
        <w:pStyle w:val="a3"/>
      </w:pPr>
      <w:proofErr w:type="gramStart"/>
      <w:r>
        <w:t>Исходя из цели работы определились</w:t>
      </w:r>
      <w:proofErr w:type="gramEnd"/>
      <w:r>
        <w:t xml:space="preserve"> задачи в следующем: </w:t>
      </w:r>
    </w:p>
    <w:p w:rsidR="007F4902" w:rsidRDefault="007F4902" w:rsidP="007F4902">
      <w:pPr>
        <w:pStyle w:val="a3"/>
      </w:pPr>
      <w:r>
        <w:sym w:font="Symbol" w:char="F0BE"/>
      </w:r>
      <w:r>
        <w:t xml:space="preserve"> рассмотреть деятельность фирмы; </w:t>
      </w:r>
    </w:p>
    <w:p w:rsidR="007F4902" w:rsidRDefault="007F4902" w:rsidP="007F4902">
      <w:pPr>
        <w:pStyle w:val="a3"/>
      </w:pPr>
      <w:r>
        <w:sym w:font="Symbol" w:char="F0BE"/>
      </w:r>
      <w:r>
        <w:t xml:space="preserve"> ознакомиться с нормативно-правовыми актами и положениями; </w:t>
      </w:r>
    </w:p>
    <w:p w:rsidR="007F4902" w:rsidRDefault="007F4902" w:rsidP="007F4902">
      <w:pPr>
        <w:pStyle w:val="a3"/>
      </w:pPr>
      <w:r>
        <w:sym w:font="Symbol" w:char="F0BE"/>
      </w:r>
      <w:r>
        <w:t xml:space="preserve"> изучение организационной структуры; </w:t>
      </w:r>
    </w:p>
    <w:p w:rsidR="007F4902" w:rsidRDefault="007F4902" w:rsidP="007F4902">
      <w:pPr>
        <w:pStyle w:val="a3"/>
      </w:pPr>
      <w:r>
        <w:sym w:font="Symbol" w:char="F0BE"/>
      </w:r>
      <w:r>
        <w:t xml:space="preserve"> заполнение первичных документов по кассе; прием и выдача денежн</w:t>
      </w:r>
      <w:r w:rsidR="00CC777D">
        <w:t>ой наличности по ПКО и РКО;</w:t>
      </w:r>
    </w:p>
    <w:p w:rsidR="00CC777D" w:rsidRDefault="00CC777D" w:rsidP="007F4902">
      <w:pPr>
        <w:pStyle w:val="a3"/>
      </w:pPr>
      <w:r>
        <w:sym w:font="Symbol" w:char="F0BE"/>
      </w:r>
      <w:r>
        <w:t xml:space="preserve"> провести анализ </w:t>
      </w:r>
      <w:r w:rsidRPr="00CC777D">
        <w:t>состава и структуры</w:t>
      </w:r>
      <w:r w:rsidR="006F7607">
        <w:t xml:space="preserve"> имущества и</w:t>
      </w:r>
      <w:r w:rsidRPr="00CC777D">
        <w:t xml:space="preserve"> источников </w:t>
      </w:r>
      <w:r w:rsidR="006F7607">
        <w:t xml:space="preserve">его </w:t>
      </w:r>
      <w:r w:rsidRPr="00CC777D">
        <w:t>формирования имущества</w:t>
      </w:r>
      <w:r w:rsidR="00E0730D">
        <w:t>;</w:t>
      </w:r>
    </w:p>
    <w:p w:rsidR="00E0730D" w:rsidRDefault="00E0730D" w:rsidP="007F4902">
      <w:pPr>
        <w:pStyle w:val="a3"/>
      </w:pPr>
      <w:r>
        <w:sym w:font="Symbol" w:char="F0BE"/>
      </w:r>
      <w:r>
        <w:t xml:space="preserve"> описать д</w:t>
      </w:r>
      <w:r w:rsidRPr="00E0730D">
        <w:t>ействующ</w:t>
      </w:r>
      <w:r>
        <w:t>ую</w:t>
      </w:r>
      <w:r w:rsidRPr="00E0730D">
        <w:t xml:space="preserve"> систем</w:t>
      </w:r>
      <w:r>
        <w:t>у</w:t>
      </w:r>
      <w:r w:rsidRPr="00E0730D">
        <w:t xml:space="preserve"> бухгалтерского учёта и </w:t>
      </w:r>
      <w:r>
        <w:t>проанализировать</w:t>
      </w:r>
      <w:r w:rsidRPr="00E0730D">
        <w:t xml:space="preserve"> учётн</w:t>
      </w:r>
      <w:r>
        <w:t>ую</w:t>
      </w:r>
      <w:r w:rsidRPr="00E0730D">
        <w:t xml:space="preserve"> политик</w:t>
      </w:r>
      <w:r>
        <w:t>у.</w:t>
      </w:r>
    </w:p>
    <w:p w:rsidR="007F4902" w:rsidRDefault="007F4902" w:rsidP="007F4902">
      <w:pPr>
        <w:pStyle w:val="a3"/>
      </w:pPr>
      <w:r>
        <w:lastRenderedPageBreak/>
        <w:t>Объектом исследования данной работы является ООО Фирма «Позитив-Аудит».</w:t>
      </w:r>
    </w:p>
    <w:p w:rsidR="007F4902" w:rsidRDefault="007F4902" w:rsidP="007F4902">
      <w:pPr>
        <w:pStyle w:val="a3"/>
        <w:sectPr w:rsidR="007F4902" w:rsidSect="00811637">
          <w:footerReference w:type="default" r:id="rId10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t xml:space="preserve">Предмет исследования изучение ведения бухгалтерского учёта на практике.    </w:t>
      </w:r>
    </w:p>
    <w:p w:rsidR="007F4902" w:rsidRPr="00811637" w:rsidRDefault="00811637" w:rsidP="00811637">
      <w:pPr>
        <w:pStyle w:val="a3"/>
        <w:spacing w:after="180"/>
        <w:ind w:right="-142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 xml:space="preserve">1 История создания и развития </w:t>
      </w:r>
      <w:r w:rsidR="007F4902" w:rsidRPr="00811637">
        <w:rPr>
          <w:rFonts w:ascii="Cambria" w:hAnsi="Cambria"/>
          <w:sz w:val="32"/>
          <w:szCs w:val="32"/>
        </w:rPr>
        <w:t>ООО Фирма «Позитив-Аудит»</w:t>
      </w:r>
    </w:p>
    <w:p w:rsidR="007F4902" w:rsidRDefault="007F4902" w:rsidP="007F4902">
      <w:pPr>
        <w:pStyle w:val="a3"/>
      </w:pPr>
    </w:p>
    <w:p w:rsidR="007F4902" w:rsidRDefault="007F4902" w:rsidP="007F4902">
      <w:pPr>
        <w:pStyle w:val="a3"/>
      </w:pPr>
      <w:r>
        <w:t xml:space="preserve">Особое значение аудит приобрёл после экономического кризиса 1930-х годов. Аудиторы выполняли в этот период роль защитников интересов, как отдельных предпринимателей, так и экономики целых государств. Аудиторская фирма «Позитив-Аудит» работает уже более 18 лет и за это время успела сформировать штат опытных аудиторов, бухгалтеров-практиков и консультантов, знающих все тонкости бухгалтерского и налогового дела, и главное — завоевать доверие множества клиентов. Специалисты грамотны, хорошо обучены, и фирма имеет все необходимые лицензии, застрахована от аудиторских рисков, и ни одной претензии от заказчиков услуг. </w:t>
      </w:r>
    </w:p>
    <w:p w:rsidR="007F4902" w:rsidRDefault="007F4902" w:rsidP="007F4902">
      <w:pPr>
        <w:pStyle w:val="a3"/>
      </w:pPr>
      <w:r>
        <w:t>Специалисты постоянно повышают свой профессиональный уровень. В фирме «Позитив-Аудит» все сотрудники имеют высшее экономическое образование, аттестованы по аудиторской деятельности — проходят ежегодно 40-часовые курсы повышения квалификации в аккредитованных при СРО НП «АПР».</w:t>
      </w:r>
    </w:p>
    <w:p w:rsidR="007F4902" w:rsidRDefault="007F4902" w:rsidP="007F4902">
      <w:pPr>
        <w:pStyle w:val="a3"/>
      </w:pPr>
      <w:r>
        <w:t xml:space="preserve">Заключением от 06/07/2016 года №98 аудиторская деятельность          ООО Фирмы «Позитив-Аудит» признана соответствующей действующему законодательству, регулирующему аудиторскую деятельность в РФ, федеральным правилам (стандартам) аудиторской деятельности, правилам (стандартам) аудиторской деятельности СРО НП </w:t>
      </w:r>
      <w:proofErr w:type="gramStart"/>
      <w:r>
        <w:t>АПР</w:t>
      </w:r>
      <w:proofErr w:type="gramEnd"/>
      <w:r>
        <w:t>, правилам независимости аудиторов и аудиторских организаций и кодексу профессиональной этики аудиторов.</w:t>
      </w:r>
    </w:p>
    <w:p w:rsidR="00A667E4" w:rsidRDefault="007F4902" w:rsidP="007F4902">
      <w:pPr>
        <w:pStyle w:val="a3"/>
        <w:sectPr w:rsidR="00A667E4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t>Фирма имеет большую библиотеку, состоящую из специальной литературы в областях права, оценочной деятельности, бухгалтерского учета и налогообложения во всех отраслях бизнеса, из подписанных изданий (более десяти газет и журналов), «Консультанта плюс», «Гарант» и т.д.</w:t>
      </w:r>
    </w:p>
    <w:p w:rsidR="00A667E4" w:rsidRPr="00811637" w:rsidRDefault="00A667E4" w:rsidP="00811637">
      <w:pPr>
        <w:pStyle w:val="a3"/>
        <w:spacing w:after="180"/>
        <w:rPr>
          <w:rFonts w:ascii="Cambria" w:hAnsi="Cambria"/>
          <w:sz w:val="32"/>
          <w:szCs w:val="32"/>
        </w:rPr>
      </w:pPr>
      <w:r w:rsidRPr="00811637">
        <w:rPr>
          <w:rFonts w:ascii="Cambria" w:hAnsi="Cambria"/>
          <w:sz w:val="32"/>
          <w:szCs w:val="32"/>
        </w:rPr>
        <w:lastRenderedPageBreak/>
        <w:t>2 Краткая характеристик</w:t>
      </w:r>
      <w:proofErr w:type="gramStart"/>
      <w:r w:rsidRPr="00811637">
        <w:rPr>
          <w:rFonts w:ascii="Cambria" w:hAnsi="Cambria"/>
          <w:sz w:val="32"/>
          <w:szCs w:val="32"/>
        </w:rPr>
        <w:t>а ООО</w:t>
      </w:r>
      <w:proofErr w:type="gramEnd"/>
      <w:r w:rsidRPr="00811637">
        <w:rPr>
          <w:rFonts w:ascii="Cambria" w:hAnsi="Cambria"/>
          <w:sz w:val="32"/>
          <w:szCs w:val="32"/>
        </w:rPr>
        <w:t xml:space="preserve"> Фирма «Позитив-Аудит»</w:t>
      </w:r>
    </w:p>
    <w:p w:rsidR="00A667E4" w:rsidRDefault="00A667E4" w:rsidP="00A667E4">
      <w:pPr>
        <w:pStyle w:val="a3"/>
      </w:pPr>
    </w:p>
    <w:p w:rsidR="00A667E4" w:rsidRDefault="00A667E4" w:rsidP="00A667E4">
      <w:pPr>
        <w:pStyle w:val="a3"/>
      </w:pPr>
      <w:r>
        <w:t>Общество с ограниченной ответственностью «Позитив-аудит» организовалось 14 декабря 1999 года. Учредителями является физические лица в количестве 2-х человек.</w:t>
      </w:r>
    </w:p>
    <w:p w:rsidR="00A667E4" w:rsidRDefault="00A667E4" w:rsidP="00A667E4">
      <w:pPr>
        <w:pStyle w:val="a3"/>
      </w:pPr>
      <w:r>
        <w:t xml:space="preserve">Предприятие зарегистрировано и имеет свидетельство о государственной регистрации юридического лица, свидетельство о применении УСНО, статистическую карту, является членом СРО «Аудиторская палата России». </w:t>
      </w:r>
    </w:p>
    <w:p w:rsidR="00A667E4" w:rsidRDefault="00A667E4" w:rsidP="00A667E4">
      <w:pPr>
        <w:pStyle w:val="a3"/>
      </w:pPr>
      <w:r>
        <w:t xml:space="preserve">Позитив-аудит </w:t>
      </w:r>
      <w:r>
        <w:sym w:font="Symbol" w:char="F0BE"/>
      </w:r>
      <w:r>
        <w:t xml:space="preserve"> это динамично развивающаяся компания, имеющая многолетний опыт на рынке России. Компания занимается аудиторской деятельностью, информационно-консультационными услугами в области бухгалтерского и налогового учета.</w:t>
      </w:r>
    </w:p>
    <w:p w:rsidR="00A667E4" w:rsidRDefault="00A667E4" w:rsidP="00A667E4">
      <w:pPr>
        <w:pStyle w:val="a3"/>
      </w:pPr>
      <w:r>
        <w:t>В работе эта организация равняется на традиции и передовой опыт ведущих мировых фирм, и на сегодняшний день имеет репутацию надежных компаний с коллективом профессионалов в своей деятельности. Успеху компании в большой степени способствует постоянное самообразование, неизменно высокое качество всех без исключения предлагаемых услуг, внимательное отношение к выполнению заказов индивидуальных и корпоративных клиентов.</w:t>
      </w:r>
    </w:p>
    <w:p w:rsidR="00A667E4" w:rsidRDefault="00A667E4" w:rsidP="00A667E4">
      <w:pPr>
        <w:pStyle w:val="a3"/>
      </w:pPr>
      <w:r>
        <w:t xml:space="preserve">Полное наименование: Общество с ограниченной ответственностью Фирма «Позитив-аудит». Сокращенное наименование на русском языке: ООО Фирма «Позитив-аудит»,  Юридический адрес ООО «Позитив-аудит»: РФ, город Краснодар, улица </w:t>
      </w:r>
      <w:proofErr w:type="spellStart"/>
      <w:r>
        <w:t>Старокубанская</w:t>
      </w:r>
      <w:proofErr w:type="spellEnd"/>
      <w:r>
        <w:t>, дом 116, офис 10.</w:t>
      </w:r>
    </w:p>
    <w:p w:rsidR="00A667E4" w:rsidRDefault="00A667E4" w:rsidP="00A667E4">
      <w:pPr>
        <w:pStyle w:val="a3"/>
      </w:pPr>
      <w:r>
        <w:t>ООО Фирма «Позитив-аудит» создано в соответствии с Гражданским кодексом РФ (общая часть) [2, 3, C. 17], Законом РФ «Об обществах с ограниченной  ответственностью» №14-ФЗ от 22.04.98 г. [4, C. 17]</w:t>
      </w:r>
    </w:p>
    <w:p w:rsidR="00A667E4" w:rsidRDefault="00A667E4" w:rsidP="00A667E4">
      <w:pPr>
        <w:pStyle w:val="a3"/>
      </w:pPr>
      <w:r>
        <w:t xml:space="preserve"> ООО «Позитив-аудит» является коммерческой организацией, имеет гражданские права и несет связанные с его деятельностью обязанности, </w:t>
      </w:r>
      <w:r>
        <w:lastRenderedPageBreak/>
        <w:t>необходимые для осуществления любых видов деятельности, не запрещенных законодательством РФ.</w:t>
      </w:r>
    </w:p>
    <w:p w:rsidR="00A667E4" w:rsidRDefault="00A667E4" w:rsidP="00A667E4">
      <w:pPr>
        <w:pStyle w:val="a3"/>
      </w:pPr>
      <w:r>
        <w:t>Общество приобретает права юридического лица с момента его государственной регистрации и осуществляет свою деятельность на основе действующего законодательства РФ и Устава.</w:t>
      </w:r>
    </w:p>
    <w:p w:rsidR="00A667E4" w:rsidRDefault="00A667E4" w:rsidP="00A667E4">
      <w:pPr>
        <w:pStyle w:val="a3"/>
      </w:pPr>
      <w:r>
        <w:t>ООО «Позитив-аудит» имеет самостоятельный баланс, расчетный счет в  г. Краснодаре в ООО «Кубань-Кредит» КБ.  А  также печать, штампы с указанием своего наименования; деньги — национальная валюта РФ — рубли.</w:t>
      </w:r>
    </w:p>
    <w:p w:rsidR="00A667E4" w:rsidRDefault="00A667E4" w:rsidP="00A667E4">
      <w:pPr>
        <w:pStyle w:val="a3"/>
      </w:pPr>
      <w:r>
        <w:t>Форма собственности: частная.  Общество вправе от своего имени заключать соглашения, контракты, договоры, приобретать имущественные и иные права и исполнять обязанности; владеть, пользоваться и распоряжаться принадлежащим ему имуществом, в соответствии с его назначением и предметом деятельности, приобретать, арендовать и отчуждать движимое и недвижимое имущество.</w:t>
      </w:r>
    </w:p>
    <w:p w:rsidR="00A667E4" w:rsidRDefault="00A667E4" w:rsidP="00A667E4">
      <w:pPr>
        <w:pStyle w:val="a3"/>
      </w:pPr>
      <w:r>
        <w:t>Целью деятельност</w:t>
      </w:r>
      <w:proofErr w:type="gramStart"/>
      <w:r>
        <w:t>и ООО</w:t>
      </w:r>
      <w:proofErr w:type="gramEnd"/>
      <w:r>
        <w:t xml:space="preserve"> Фирма «Позитив-аудит» является получения прибыли.</w:t>
      </w:r>
    </w:p>
    <w:p w:rsidR="00A667E4" w:rsidRDefault="00A667E4" w:rsidP="00A667E4">
      <w:pPr>
        <w:pStyle w:val="a3"/>
      </w:pPr>
      <w:r>
        <w:t>Основная деятельность ООО Фирма «Позитив-аудит» — проведение аудиторских проверок и оказание информационно-консультационных услуг.</w:t>
      </w:r>
    </w:p>
    <w:p w:rsidR="00A667E4" w:rsidRDefault="00A667E4" w:rsidP="00A667E4">
      <w:pPr>
        <w:pStyle w:val="a3"/>
      </w:pPr>
      <w:r>
        <w:t>Учредительными документами Общества с ограниченной ответственностью «Позитив-аудит» является Устав.</w:t>
      </w:r>
    </w:p>
    <w:p w:rsidR="00A667E4" w:rsidRDefault="00A667E4" w:rsidP="00A667E4">
      <w:pPr>
        <w:pStyle w:val="a3"/>
      </w:pPr>
      <w:r>
        <w:t>Для обеспечения деятельност</w:t>
      </w:r>
      <w:proofErr w:type="gramStart"/>
      <w:r>
        <w:t>и ООО</w:t>
      </w:r>
      <w:proofErr w:type="gramEnd"/>
      <w:r>
        <w:t xml:space="preserve"> Фирма «Позитив-аудит» за счет вкладов участников образуется уставный капитал в размере 10000 (Десять тысяч) рублей, с последующим его увеличением, либо уменьшением в процессе производственной деятельности.</w:t>
      </w:r>
    </w:p>
    <w:p w:rsidR="00026C2C" w:rsidRDefault="00026C2C" w:rsidP="00A667E4">
      <w:pPr>
        <w:pStyle w:val="a3"/>
        <w:sectPr w:rsidR="00026C2C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26C2C" w:rsidRDefault="00A667E4" w:rsidP="00811637">
      <w:pPr>
        <w:pStyle w:val="a3"/>
        <w:spacing w:after="180"/>
        <w:ind w:left="1418" w:hanging="709"/>
        <w:rPr>
          <w:rFonts w:ascii="Cambria" w:hAnsi="Cambria"/>
          <w:sz w:val="32"/>
          <w:szCs w:val="32"/>
        </w:rPr>
      </w:pPr>
      <w:r w:rsidRPr="00811637">
        <w:rPr>
          <w:rFonts w:ascii="Cambria" w:hAnsi="Cambria"/>
          <w:sz w:val="32"/>
          <w:szCs w:val="32"/>
        </w:rPr>
        <w:lastRenderedPageBreak/>
        <w:t xml:space="preserve">3. Нормативно-правовое регулирование </w:t>
      </w:r>
    </w:p>
    <w:p w:rsidR="00A667E4" w:rsidRPr="00811637" w:rsidRDefault="00A667E4" w:rsidP="00026C2C">
      <w:pPr>
        <w:pStyle w:val="a3"/>
        <w:spacing w:after="180"/>
        <w:ind w:left="1134" w:hanging="141"/>
        <w:rPr>
          <w:rFonts w:ascii="Cambria" w:hAnsi="Cambria"/>
          <w:sz w:val="32"/>
          <w:szCs w:val="32"/>
        </w:rPr>
      </w:pPr>
      <w:r w:rsidRPr="00811637">
        <w:rPr>
          <w:rFonts w:ascii="Cambria" w:hAnsi="Cambria"/>
          <w:sz w:val="32"/>
          <w:szCs w:val="32"/>
        </w:rPr>
        <w:t>ООО Фирма «Позитив-Аудит»</w:t>
      </w:r>
    </w:p>
    <w:p w:rsidR="00A667E4" w:rsidRDefault="00A667E4" w:rsidP="00A667E4">
      <w:pPr>
        <w:pStyle w:val="a3"/>
      </w:pPr>
    </w:p>
    <w:p w:rsidR="00A667E4" w:rsidRDefault="00A667E4" w:rsidP="00A667E4">
      <w:pPr>
        <w:pStyle w:val="a3"/>
      </w:pPr>
      <w:r>
        <w:t>Организационная структура управления определяется также как форма разделения и кооперации управленческой деятельности, в рамках которой осуществляется процесс управления по соответствующим функциям, направленным на решение поставленных задач и достижение намеченных целей. С этих позиций структура управления представляется в виде системы оптимального распределения функциональных обязанностей, прав и ответственности, порядка и форм взаимодействия между входящими в ее состав органами управления и работающими в них людьми. Ключевыми понятиями структур управления являются элементы, связи (отношения), уровни и полномочия.</w:t>
      </w:r>
    </w:p>
    <w:p w:rsidR="00A667E4" w:rsidRDefault="00A667E4" w:rsidP="00A667E4">
      <w:pPr>
        <w:pStyle w:val="a3"/>
      </w:pPr>
      <w:r>
        <w:t>Элементами структуры управления могут быть как отдельные работники (руководители, специалисты, служащие), так и службы либо органы аппарата управления, в которых занято то или иное количество специалистов, выполняющих определенные функциональные обязанности.</w:t>
      </w:r>
    </w:p>
    <w:p w:rsidR="00A667E4" w:rsidRDefault="006A1B9E" w:rsidP="00A667E4">
      <w:pPr>
        <w:pStyle w:val="a3"/>
      </w:pPr>
      <w:r>
        <w:t>Бухгалтерский учёт</w:t>
      </w:r>
      <w:r w:rsidR="00A667E4">
        <w:t xml:space="preserve"> вед</w:t>
      </w:r>
      <w:r>
        <w:t>е</w:t>
      </w:r>
      <w:r w:rsidR="00A667E4">
        <w:t>тся  в соответствии с требованиями Федерального закона от 06.12.11 г. № 40</w:t>
      </w:r>
      <w:r>
        <w:t>2-ФЗ «О бухгалтерском учете» [4</w:t>
      </w:r>
      <w:r w:rsidRPr="006A1B9E">
        <w:t>]</w:t>
      </w:r>
      <w:r w:rsidR="00A667E4">
        <w:t>, Положения по ведению бухгалтерского учета и бухгалтерской отч</w:t>
      </w:r>
      <w:r>
        <w:t>е</w:t>
      </w:r>
      <w:r w:rsidR="00C22E75">
        <w:t>тности в Российской Федерации</w:t>
      </w:r>
      <w:r w:rsidR="00A667E4">
        <w:t>, Положения по бухгалтерскому учету «Учетная п</w:t>
      </w:r>
      <w:r>
        <w:t>олитика организации» ПБУ 1/2008</w:t>
      </w:r>
      <w:r w:rsidR="00A667E4">
        <w:t xml:space="preserve"> </w:t>
      </w:r>
      <w:r w:rsidR="00C22E75">
        <w:t>[9</w:t>
      </w:r>
      <w:r w:rsidR="00A667E4">
        <w:t>].</w:t>
      </w:r>
    </w:p>
    <w:p w:rsidR="00A667E4" w:rsidRDefault="00A667E4" w:rsidP="00A667E4">
      <w:pPr>
        <w:pStyle w:val="a3"/>
      </w:pPr>
      <w:r>
        <w:t xml:space="preserve">Аудиторская деятельность (аудиторские услуги) осуществляется в соответствии с Федеральным законом </w:t>
      </w:r>
      <w:r w:rsidR="006A1B9E">
        <w:t xml:space="preserve"> </w:t>
      </w:r>
      <w:r w:rsidR="00E0730D">
        <w:t>«</w:t>
      </w:r>
      <w:r>
        <w:t>Об аудиторской деятельности</w:t>
      </w:r>
      <w:r w:rsidR="00E0730D">
        <w:t>»</w:t>
      </w:r>
      <w:r w:rsidR="00C22E75">
        <w:t xml:space="preserve"> </w:t>
      </w:r>
      <w:r w:rsidR="00C22E75" w:rsidRPr="00C22E75">
        <w:t>[10]</w:t>
      </w:r>
      <w:r>
        <w:t>, другими федеральными законами и иными нормативными правовыми актами, которые регулируют отношения, возникающие при осуществлен</w:t>
      </w:r>
      <w:proofErr w:type="gramStart"/>
      <w:r>
        <w:t>ии ау</w:t>
      </w:r>
      <w:proofErr w:type="gramEnd"/>
      <w:r>
        <w:t>диторской деятельности.</w:t>
      </w:r>
    </w:p>
    <w:p w:rsidR="00A667E4" w:rsidRDefault="00A667E4" w:rsidP="00A667E4">
      <w:pPr>
        <w:pStyle w:val="a3"/>
      </w:pPr>
      <w:r>
        <w:lastRenderedPageBreak/>
        <w:t>Исходя из Положения о признании международных стандартов аудита, подлежащими применению на т</w:t>
      </w:r>
      <w:r w:rsidR="00342E18">
        <w:t>ерритории Российской Федерации</w:t>
      </w:r>
      <w:r w:rsidR="005D00DA">
        <w:t xml:space="preserve"> </w:t>
      </w:r>
      <w:r>
        <w:t xml:space="preserve"> и приказов Минфина России </w:t>
      </w:r>
      <w:r w:rsidR="00E0730D">
        <w:t>«</w:t>
      </w:r>
      <w:r>
        <w:t>О введении в действие международных стандартов аудита на территории Российской Федерации</w:t>
      </w:r>
      <w:r w:rsidR="00E0730D">
        <w:t>»</w:t>
      </w:r>
      <w:r w:rsidR="00342E18">
        <w:t xml:space="preserve"> </w:t>
      </w:r>
      <w:r w:rsidR="00342E18" w:rsidRPr="00342E18">
        <w:t>[</w:t>
      </w:r>
      <w:r w:rsidR="005D00DA" w:rsidRPr="005D00DA">
        <w:t>7</w:t>
      </w:r>
      <w:r w:rsidR="00342E18" w:rsidRPr="00342E18">
        <w:t>]</w:t>
      </w:r>
      <w:r>
        <w:t>, международные стандарты аудита применяются на территории Российской Федерации с 1 января 2017 г.</w:t>
      </w:r>
    </w:p>
    <w:p w:rsidR="00A667E4" w:rsidRDefault="00A667E4" w:rsidP="00A667E4">
      <w:pPr>
        <w:pStyle w:val="a3"/>
      </w:pPr>
      <w:proofErr w:type="gramStart"/>
      <w:r>
        <w:t>Постановлением Правительства Российской Федерации от 23.10.2017 г. N 1289 и приказом Минфина России от 26.09.2017 г. N 147н признаны утратившими силу ряд актов соответственно Правительства Российской Федерации и Минфина России, которыми были утверждены федеральные правила (стандарты) аудиторской деятельности.</w:t>
      </w:r>
      <w:proofErr w:type="gramEnd"/>
    </w:p>
    <w:p w:rsidR="00342E18" w:rsidRDefault="00342E18" w:rsidP="00811637">
      <w:pPr>
        <w:pStyle w:val="a3"/>
        <w:spacing w:after="180"/>
        <w:rPr>
          <w:rFonts w:ascii="Cambria" w:hAnsi="Cambria"/>
          <w:sz w:val="32"/>
          <w:szCs w:val="32"/>
        </w:rPr>
        <w:sectPr w:rsidR="00342E1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667E4" w:rsidRPr="00811637" w:rsidRDefault="00A667E4" w:rsidP="00811637">
      <w:pPr>
        <w:pStyle w:val="a3"/>
        <w:spacing w:after="180"/>
        <w:rPr>
          <w:rFonts w:ascii="Cambria" w:hAnsi="Cambria"/>
          <w:sz w:val="32"/>
          <w:szCs w:val="32"/>
        </w:rPr>
      </w:pPr>
      <w:r w:rsidRPr="00811637">
        <w:rPr>
          <w:rFonts w:ascii="Cambria" w:hAnsi="Cambria"/>
          <w:sz w:val="32"/>
          <w:szCs w:val="32"/>
        </w:rPr>
        <w:lastRenderedPageBreak/>
        <w:t>4. Организационная структур</w:t>
      </w:r>
      <w:proofErr w:type="gramStart"/>
      <w:r w:rsidRPr="00811637">
        <w:rPr>
          <w:rFonts w:ascii="Cambria" w:hAnsi="Cambria"/>
          <w:sz w:val="32"/>
          <w:szCs w:val="32"/>
        </w:rPr>
        <w:t>а ООО</w:t>
      </w:r>
      <w:proofErr w:type="gramEnd"/>
      <w:r w:rsidRPr="00811637">
        <w:rPr>
          <w:rFonts w:ascii="Cambria" w:hAnsi="Cambria"/>
          <w:sz w:val="32"/>
          <w:szCs w:val="32"/>
        </w:rPr>
        <w:t xml:space="preserve"> Фирма «Позитив-Аудит»</w:t>
      </w:r>
    </w:p>
    <w:p w:rsidR="00A667E4" w:rsidRDefault="00A667E4" w:rsidP="00A667E4">
      <w:pPr>
        <w:pStyle w:val="a3"/>
      </w:pPr>
    </w:p>
    <w:p w:rsidR="00A667E4" w:rsidRDefault="00A667E4" w:rsidP="00A667E4">
      <w:pPr>
        <w:pStyle w:val="a3"/>
      </w:pPr>
      <w:r>
        <w:t>Структура устанавливает взаимоотношения уровней управления и функциональных подразделений, которые позволяют наиболее эффективно достигать целей организации.</w:t>
      </w:r>
    </w:p>
    <w:p w:rsidR="00A667E4" w:rsidRDefault="00A667E4" w:rsidP="00A667E4">
      <w:pPr>
        <w:pStyle w:val="a3"/>
      </w:pPr>
      <w:r>
        <w:t xml:space="preserve">Образование структуры </w:t>
      </w:r>
      <w:r>
        <w:sym w:font="Symbol" w:char="F0BE"/>
      </w:r>
      <w:r>
        <w:t xml:space="preserve"> это следствие разделения труда между специалистами разных его видов. При производстве любого продукта работа разделяется на многочисленные малые операции, что тоже представляет собой конкретную специализацию труда.</w:t>
      </w:r>
    </w:p>
    <w:p w:rsidR="00A667E4" w:rsidRDefault="00A667E4" w:rsidP="00A667E4">
      <w:pPr>
        <w:pStyle w:val="a3"/>
      </w:pPr>
      <w:r>
        <w:t>На предприят</w:t>
      </w:r>
      <w:proofErr w:type="gramStart"/>
      <w:r>
        <w:t>ии ООО</w:t>
      </w:r>
      <w:proofErr w:type="gramEnd"/>
      <w:r>
        <w:t xml:space="preserve"> Фирма «Позитив-Аудит» присутствует линейно-функциональная организационная структура управления. Схематично она представлена в Приложении 1.</w:t>
      </w:r>
    </w:p>
    <w:p w:rsidR="00A667E4" w:rsidRDefault="00A667E4" w:rsidP="00A667E4">
      <w:pPr>
        <w:pStyle w:val="a3"/>
      </w:pPr>
      <w:r>
        <w:t>Суть функциональной организованной структуры управления состоит в том, что выполнение отдельных функций по конкретным вопросам возлагается на специалистов, т.е. каждый руководитель или исполнитель специализирован на выполнении отдельных видов деятельности.</w:t>
      </w:r>
    </w:p>
    <w:p w:rsidR="00A667E4" w:rsidRDefault="00A667E4" w:rsidP="00A667E4">
      <w:pPr>
        <w:pStyle w:val="a3"/>
      </w:pPr>
      <w:r>
        <w:t xml:space="preserve">В ООО Фирма «Позитив-Аудит» </w:t>
      </w:r>
      <w:proofErr w:type="gramStart"/>
      <w:r>
        <w:t>Совет директоров, возглавляемый Генеральным директором занимается</w:t>
      </w:r>
      <w:proofErr w:type="gramEnd"/>
      <w:r>
        <w:t xml:space="preserve"> общим руководством организации, отвечает за технику безопасности и охрану труда, определяет направления развития предприятия.</w:t>
      </w:r>
    </w:p>
    <w:p w:rsidR="00A667E4" w:rsidRDefault="00A667E4" w:rsidP="00A667E4">
      <w:pPr>
        <w:pStyle w:val="a3"/>
      </w:pPr>
      <w:r>
        <w:t xml:space="preserve">К компетенции Генерального директора Общества относятся все вопросы руководства текущей деятельностью Общества за исключением вопросов, отнесенных к компетенции Совета директоров. Генеральный директор Общества без доверенности действует от имени Общества, в том числе, с учетом ограничений, предусмотренных действующим законодательством, настоящим Уставом и решениями Совета директоров Общества. Генеральный директор отвечает за работу с кадрами, за экономические вопросы организации. Главный бухгалтер отвечает за бухгалтерию, техническая служба следит за оборудованием, совершенствует технику производства. Генеральный директор, </w:t>
      </w:r>
      <w:r>
        <w:lastRenderedPageBreak/>
        <w:t xml:space="preserve">техническая служба и главный бухгалтер строго отвечают по своим обязательствам, у них в подчинении находятся </w:t>
      </w:r>
      <w:proofErr w:type="gramStart"/>
      <w:r>
        <w:t>аудиторы</w:t>
      </w:r>
      <w:proofErr w:type="gramEnd"/>
      <w:r>
        <w:t xml:space="preserve"> выполняющие аудиторские проверки.</w:t>
      </w:r>
    </w:p>
    <w:p w:rsidR="00A667E4" w:rsidRDefault="00A667E4" w:rsidP="00A667E4">
      <w:pPr>
        <w:pStyle w:val="a3"/>
      </w:pPr>
      <w:r>
        <w:t>Структура системы управления ООО Фирма «Позитив-Аудит» упорядоченная совокупность взаимосвязанных элементов, находящихся между собой в устойчивых отношениях, обеспечивающих их функционирование и развитие как единого целого. Структура системы управления является формой разделения и кооперации управленческой деятельности, в рамках которой происходит процесс управления, направленный на достижение поставленных целей организации.</w:t>
      </w:r>
    </w:p>
    <w:p w:rsidR="00A667E4" w:rsidRDefault="00A667E4" w:rsidP="00A667E4">
      <w:pPr>
        <w:pStyle w:val="a3"/>
      </w:pPr>
      <w:r>
        <w:t>Элементами структуры являются отдельные работники и службы аппарата управления; отношения между ними поддерживаются благодаря связям, которые носят линейный и функциональный характер.</w:t>
      </w:r>
    </w:p>
    <w:p w:rsidR="00A667E4" w:rsidRDefault="00A667E4" w:rsidP="00A667E4">
      <w:pPr>
        <w:pStyle w:val="a3"/>
      </w:pPr>
      <w:r>
        <w:t>Линейные связи отражают движение управленческих решений и информации между линейными руководителями, т.е. лицами, полностью отвечающими за деятельность организации или ее структурных подразделений.</w:t>
      </w:r>
    </w:p>
    <w:p w:rsidR="00A667E4" w:rsidRDefault="00A667E4" w:rsidP="00A667E4">
      <w:pPr>
        <w:pStyle w:val="a3"/>
      </w:pPr>
      <w:r>
        <w:t>Проектируемая организационная структура является линейно-функциональной. Основу линейно-функциональных структур составляет принцип построения и специализации управленческого процесса по функциональным подсистемам организации, по которым на каждом уровне управления формируются функциональные службы.</w:t>
      </w:r>
    </w:p>
    <w:p w:rsidR="00A667E4" w:rsidRDefault="00A667E4" w:rsidP="00A667E4">
      <w:pPr>
        <w:pStyle w:val="a3"/>
      </w:pPr>
      <w:r>
        <w:t>Структура в ООО Фирма «Позитив-Аудит» имеет свои преимущества и недостатки.</w:t>
      </w:r>
    </w:p>
    <w:p w:rsidR="00A667E4" w:rsidRDefault="00A667E4" w:rsidP="00A667E4">
      <w:pPr>
        <w:pStyle w:val="a3"/>
      </w:pPr>
      <w:r>
        <w:t>Преимущества линейно-функциональной структуры управления:</w:t>
      </w:r>
    </w:p>
    <w:p w:rsidR="00A667E4" w:rsidRDefault="00A667E4" w:rsidP="00A667E4">
      <w:pPr>
        <w:pStyle w:val="a3"/>
      </w:pPr>
      <w:r>
        <w:t>1. наличие профессионалов в подготовке управленческих решений и их ответственность;</w:t>
      </w:r>
    </w:p>
    <w:p w:rsidR="00A667E4" w:rsidRDefault="00A667E4" w:rsidP="00A667E4">
      <w:pPr>
        <w:pStyle w:val="a3"/>
      </w:pPr>
      <w:r>
        <w:t>2. соблюдение принципа единоначалия.</w:t>
      </w:r>
    </w:p>
    <w:p w:rsidR="00A667E4" w:rsidRDefault="00A667E4" w:rsidP="00A667E4">
      <w:pPr>
        <w:pStyle w:val="a3"/>
      </w:pPr>
      <w:r>
        <w:t xml:space="preserve">Недостатком линейно-функциональных структур управления является увеличение времени движения информации, что влияет на скорость и </w:t>
      </w:r>
      <w:r>
        <w:lastRenderedPageBreak/>
        <w:t xml:space="preserve">своевременность принятия управленческих решений. Однако данный недостаток не является существенным для проектируемого предприятия, так как при небольших масштабах предприятия и малом числе уровней иерархии управления использование линейно-функциональной структуры не </w:t>
      </w:r>
      <w:proofErr w:type="gramStart"/>
      <w:r>
        <w:t>отразится на увеличение</w:t>
      </w:r>
      <w:proofErr w:type="gramEnd"/>
      <w:r>
        <w:t xml:space="preserve"> времени движения информации.</w:t>
      </w:r>
    </w:p>
    <w:p w:rsidR="00A667E4" w:rsidRDefault="00A667E4" w:rsidP="00A667E4">
      <w:pPr>
        <w:pStyle w:val="a3"/>
      </w:pPr>
      <w:r>
        <w:t>На основе вышеизложенного можно сделать вывод о том, что для исследуемого предприятия использование линейно-функциональной структуры управления является наиболее рациональным.</w:t>
      </w:r>
    </w:p>
    <w:p w:rsidR="00886007" w:rsidRDefault="00886007" w:rsidP="00A667E4">
      <w:pPr>
        <w:pStyle w:val="a3"/>
        <w:sectPr w:rsidR="00886007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667E4" w:rsidRDefault="00A667E4" w:rsidP="00811637">
      <w:pPr>
        <w:pStyle w:val="a3"/>
        <w:spacing w:after="180"/>
        <w:ind w:left="1134" w:hanging="425"/>
        <w:rPr>
          <w:rFonts w:ascii="Cambria" w:hAnsi="Cambria"/>
          <w:sz w:val="32"/>
          <w:szCs w:val="32"/>
        </w:rPr>
      </w:pPr>
      <w:r w:rsidRPr="00811637">
        <w:rPr>
          <w:rFonts w:ascii="Cambria" w:hAnsi="Cambria"/>
          <w:sz w:val="32"/>
          <w:szCs w:val="32"/>
        </w:rPr>
        <w:lastRenderedPageBreak/>
        <w:t xml:space="preserve">5. </w:t>
      </w:r>
      <w:r w:rsidR="00E0730D" w:rsidRPr="00E0730D">
        <w:rPr>
          <w:rFonts w:ascii="Cambria" w:hAnsi="Cambria"/>
          <w:sz w:val="32"/>
          <w:szCs w:val="32"/>
        </w:rPr>
        <w:t>Анализ состава и структур</w:t>
      </w:r>
      <w:r w:rsidR="0048691A">
        <w:rPr>
          <w:rFonts w:ascii="Cambria" w:hAnsi="Cambria"/>
          <w:sz w:val="32"/>
          <w:szCs w:val="32"/>
        </w:rPr>
        <w:t>ы</w:t>
      </w:r>
      <w:r w:rsidR="006F7607">
        <w:rPr>
          <w:rFonts w:ascii="Cambria" w:hAnsi="Cambria"/>
          <w:sz w:val="32"/>
          <w:szCs w:val="32"/>
        </w:rPr>
        <w:t xml:space="preserve"> имущества и</w:t>
      </w:r>
      <w:r w:rsidR="00E0730D" w:rsidRPr="00E0730D">
        <w:rPr>
          <w:rFonts w:ascii="Cambria" w:hAnsi="Cambria"/>
          <w:sz w:val="32"/>
          <w:szCs w:val="32"/>
        </w:rPr>
        <w:t xml:space="preserve"> источников </w:t>
      </w:r>
      <w:r w:rsidR="006F7607">
        <w:rPr>
          <w:rFonts w:ascii="Cambria" w:hAnsi="Cambria"/>
          <w:sz w:val="32"/>
          <w:szCs w:val="32"/>
        </w:rPr>
        <w:t xml:space="preserve">его </w:t>
      </w:r>
      <w:r w:rsidR="0048691A">
        <w:rPr>
          <w:rFonts w:ascii="Cambria" w:hAnsi="Cambria"/>
          <w:sz w:val="32"/>
          <w:szCs w:val="32"/>
        </w:rPr>
        <w:t xml:space="preserve">формирования </w:t>
      </w:r>
      <w:r w:rsidRPr="00811637">
        <w:rPr>
          <w:rFonts w:ascii="Cambria" w:hAnsi="Cambria"/>
          <w:sz w:val="32"/>
          <w:szCs w:val="32"/>
        </w:rPr>
        <w:t>ООО</w:t>
      </w:r>
      <w:r w:rsidR="00E0730D">
        <w:rPr>
          <w:rFonts w:ascii="Cambria" w:hAnsi="Cambria"/>
          <w:sz w:val="32"/>
          <w:szCs w:val="32"/>
        </w:rPr>
        <w:t xml:space="preserve"> Фирма</w:t>
      </w:r>
      <w:r w:rsidRPr="00811637">
        <w:rPr>
          <w:rFonts w:ascii="Cambria" w:hAnsi="Cambria"/>
          <w:sz w:val="32"/>
          <w:szCs w:val="32"/>
        </w:rPr>
        <w:t xml:space="preserve"> «Позитив-аудит»</w:t>
      </w:r>
    </w:p>
    <w:p w:rsidR="00811637" w:rsidRPr="00811637" w:rsidRDefault="00811637" w:rsidP="00811637">
      <w:pPr>
        <w:pStyle w:val="a3"/>
        <w:spacing w:after="360"/>
        <w:ind w:left="1134" w:hanging="425"/>
        <w:rPr>
          <w:rFonts w:ascii="Cambria" w:hAnsi="Cambria"/>
          <w:sz w:val="32"/>
          <w:szCs w:val="32"/>
        </w:rPr>
      </w:pPr>
    </w:p>
    <w:p w:rsidR="00E0730D" w:rsidRDefault="00E0730D" w:rsidP="00FE3064">
      <w:pPr>
        <w:pStyle w:val="a3"/>
      </w:pPr>
      <w:r>
        <w:t>Собственные источники формирования имуществ</w:t>
      </w:r>
      <w:proofErr w:type="gramStart"/>
      <w:r>
        <w:t xml:space="preserve">а </w:t>
      </w:r>
      <w:r w:rsidR="00584681" w:rsidRPr="00584681">
        <w:t>ООО</w:t>
      </w:r>
      <w:proofErr w:type="gramEnd"/>
      <w:r w:rsidR="00584681" w:rsidRPr="00584681">
        <w:t xml:space="preserve"> Фирма «Позитив-аудит»</w:t>
      </w:r>
      <w:r w:rsidR="00584681">
        <w:t xml:space="preserve"> </w:t>
      </w:r>
      <w:r>
        <w:t xml:space="preserve">отражают в III разделе баланса </w:t>
      </w:r>
      <w:r>
        <w:sym w:font="Symbol" w:char="F0BE"/>
      </w:r>
      <w:r>
        <w:t xml:space="preserve"> «Капитал и резервы».</w:t>
      </w:r>
    </w:p>
    <w:p w:rsidR="00E0730D" w:rsidRDefault="00E0730D" w:rsidP="00FE3064">
      <w:pPr>
        <w:pStyle w:val="a3"/>
      </w:pPr>
      <w:r>
        <w:t>Собственные источники формирования имущества называют еще собственным капиталом организации, и он состоит из уставного капитала (складочного, паевого или уставного фонда), собственных акций, выкупленных у акционеров, отраженных в скобках для вычитания из суммы уставного капитала, добавочного, резервного капитала и нераспределенной прибыли или непокрытого убытка.</w:t>
      </w:r>
    </w:p>
    <w:p w:rsidR="00E0730D" w:rsidRDefault="00E0730D" w:rsidP="00FE3064">
      <w:pPr>
        <w:pStyle w:val="a3"/>
      </w:pPr>
      <w:r>
        <w:t xml:space="preserve">Общества с ограниченной ответственностью </w:t>
      </w:r>
      <w:r w:rsidR="00584681" w:rsidRPr="00584681">
        <w:t>ООО Фирма «Позитив-аудит»</w:t>
      </w:r>
      <w:r w:rsidR="00584681">
        <w:t xml:space="preserve"> </w:t>
      </w:r>
      <w:r>
        <w:t>показывает сумму уставного капитала. Уставный капитал может изменяться по решению учредителей или при увязке его суммы с величиной чистых активов, с последующей корректировкой учредительных документов и перерегистрацией.</w:t>
      </w:r>
    </w:p>
    <w:p w:rsidR="00E0730D" w:rsidRDefault="00E0730D" w:rsidP="00FE3064">
      <w:pPr>
        <w:pStyle w:val="a3"/>
      </w:pPr>
      <w:r>
        <w:t>Если предприятие выкупило акц</w:t>
      </w:r>
      <w:proofErr w:type="gramStart"/>
      <w:r>
        <w:t>ии у а</w:t>
      </w:r>
      <w:proofErr w:type="gramEnd"/>
      <w:r>
        <w:t>кционеров и до конца года не продало их и не разместило среди оставшихся членов общества, то такие акции в балансе отражаются в круглых скобках для вычитания из суммы уставного капитала.</w:t>
      </w:r>
    </w:p>
    <w:p w:rsidR="00E0730D" w:rsidRDefault="00E0730D" w:rsidP="00FE3064">
      <w:pPr>
        <w:pStyle w:val="a3"/>
      </w:pPr>
      <w:r>
        <w:t xml:space="preserve">Добавочный капитал формируется за счет </w:t>
      </w:r>
      <w:proofErr w:type="spellStart"/>
      <w:r>
        <w:t>дооценки</w:t>
      </w:r>
      <w:proofErr w:type="spellEnd"/>
      <w:r>
        <w:t xml:space="preserve"> основных средств, эмиссионного дохода (разница между рыночной и номинальной стоимостью размещенных акций), курсовых разниц по взносам в уставный капитал в иностранной валюте и целевых взносов некоммерческой организации на финансирование капитальных расходов.</w:t>
      </w:r>
    </w:p>
    <w:p w:rsidR="00E0730D" w:rsidRDefault="00584681" w:rsidP="00FE3064">
      <w:pPr>
        <w:pStyle w:val="a3"/>
      </w:pPr>
      <w:r w:rsidRPr="00584681">
        <w:t>ООО Фирма «Позитив-аудит»</w:t>
      </w:r>
      <w:r>
        <w:t xml:space="preserve"> </w:t>
      </w:r>
      <w:r w:rsidR="00E0730D">
        <w:sym w:font="Symbol" w:char="F0BE"/>
      </w:r>
      <w:r w:rsidR="00E0730D">
        <w:t xml:space="preserve"> резервный капитал формиру</w:t>
      </w:r>
      <w:r>
        <w:t>е</w:t>
      </w:r>
      <w:r w:rsidR="00E0730D">
        <w:t>т в добровольном порядке. Резервный капитал создается на случай покрытия убытков и потерь за счет отчислений от прибыли.</w:t>
      </w:r>
    </w:p>
    <w:p w:rsidR="00E0730D" w:rsidRDefault="00E0730D" w:rsidP="00FE3064">
      <w:pPr>
        <w:pStyle w:val="a3"/>
      </w:pPr>
      <w:r>
        <w:lastRenderedPageBreak/>
        <w:t>В балансе сумму резервного капитала отражают раздельно, отдельно созданную в соответствии с законодательными и нормативными актами РФ и отдельно, показывают сумму резервного капитала, сформированного по собственной инициативе.</w:t>
      </w:r>
    </w:p>
    <w:p w:rsidR="00E0730D" w:rsidRDefault="00E0730D" w:rsidP="00FE3064">
      <w:pPr>
        <w:pStyle w:val="a3"/>
      </w:pPr>
      <w:r>
        <w:t>Нераспределенная прибыль (непокрытый убыток) в балансе отражается как отчетного года, так и прошлых лет. Кроме собственных источников, имущество предприятия формируется за счет заемных и привлеченных источников, которые носят название «Обязательства».</w:t>
      </w:r>
    </w:p>
    <w:p w:rsidR="00E0730D" w:rsidRDefault="00E0730D" w:rsidP="00FE3064">
      <w:pPr>
        <w:pStyle w:val="a3"/>
      </w:pPr>
      <w:r>
        <w:t xml:space="preserve">Заемные источники </w:t>
      </w:r>
      <w:r>
        <w:sym w:font="Symbol" w:char="F0BE"/>
      </w:r>
      <w:r>
        <w:t xml:space="preserve"> это кредиты и займы, а привлеченные </w:t>
      </w:r>
      <w:r>
        <w:sym w:font="Symbol" w:char="F0BE"/>
      </w:r>
      <w:r>
        <w:t xml:space="preserve"> это кредиторская задолженность.</w:t>
      </w:r>
    </w:p>
    <w:p w:rsidR="00E0730D" w:rsidRDefault="00E0730D" w:rsidP="00FE3064">
      <w:pPr>
        <w:pStyle w:val="a3"/>
      </w:pPr>
      <w:r>
        <w:t>Долгосрочные кредиты и займы отражают в IV разделе баланса под названием «Долгосрочные обязательства». В этом разделе отражают кредиты и займы, которые необходимо погасить более чем через 12 месяцев, начиная с 1 числа следующего месяца после того, как они были отражены в бухгалтерском учете. Задолженность по кредитам и займам отражают с учетом начисленных процентов по ним. Кроме долгосрочных кредитов и займов в этом разделе баланса отражают отложенные налоговые обязательства и прочие долгосрочные обязательства.</w:t>
      </w:r>
    </w:p>
    <w:p w:rsidR="00E0730D" w:rsidRDefault="00E0730D" w:rsidP="00FE3064">
      <w:pPr>
        <w:pStyle w:val="a3"/>
      </w:pPr>
      <w:r>
        <w:t>V раздел баланса носит название «Краткосрочные обязательства», и в этом разделе отражают краткосрочные кредиты и займы, кредиторскую задолженность и собственный источник формирования имущества – доходы будущих периодов. Задолженность по краткосрочным кредитам и займам приводится с учетом процентов по ним, т. е. здесь отражаются кредиты и займы и проценты по ним, которые необходимо погасить в течение 12 месяцев.</w:t>
      </w:r>
    </w:p>
    <w:p w:rsidR="00E0730D" w:rsidRDefault="00E0730D" w:rsidP="00FE3064">
      <w:pPr>
        <w:pStyle w:val="a3"/>
      </w:pPr>
      <w:r>
        <w:t xml:space="preserve">Задолженность участникам (учредителям) по выплате доходов в годовом балансе за отчетный год не может быть отражена, так как по ней необходимо решение общего собрания акционеров (учредителей) после составления годового баланса. Решение общего собрания акционеров о выплате дивидендов </w:t>
      </w:r>
      <w:r>
        <w:lastRenderedPageBreak/>
        <w:t>должно быть отражено в пояснительной записке к годовому отчету, как событие после отчетной даты.</w:t>
      </w:r>
    </w:p>
    <w:p w:rsidR="00E0730D" w:rsidRDefault="00E0730D" w:rsidP="00FE3064">
      <w:pPr>
        <w:pStyle w:val="a3"/>
      </w:pPr>
      <w:r>
        <w:t>К доходам будущих периодов относят: стоимость безвозмездно полученного имущества, вперед уплаченную арендную и абонентскую плату; разницу, которую необходимо взыскать с виновных лиц, и балансовой стоимостью пропавшего имущества; плату от передачи во временное пользование своих исключительных прав на товарный знак; компьютерную программу.</w:t>
      </w:r>
    </w:p>
    <w:p w:rsidR="00E0730D" w:rsidRDefault="00E0730D" w:rsidP="00FE3064">
      <w:pPr>
        <w:pStyle w:val="a3"/>
      </w:pPr>
      <w:r>
        <w:t>По статье баланса «Резервы предстоящих расходов» отражают остатки по счету № 96 «Резервы предстоящих расходов». В бухгалтерском учете организация может создавать любые резервы, а в налоговом – только резервы по сомнительным долгам, на гарантийный ремонт, выплату отпускных, вознаграждений за выслугу лет и на ремонт основных средств.</w:t>
      </w:r>
    </w:p>
    <w:p w:rsidR="00E0730D" w:rsidRDefault="00E0730D" w:rsidP="00FE3064">
      <w:pPr>
        <w:pStyle w:val="a3"/>
      </w:pPr>
      <w:r>
        <w:t>Итог баланса дает ориентировочную оценку суммы средств, находящихся в распоряжении предприятия. Эта оценка является учетной (балансовой) и не отражает реальной суммы денежных средств, которую можно выручить за имущество, например, в случае ликвидации предприятия. Текущая цена активов определяется рыночной конъюнктурой и может отклоняться в любую сторону от учетной, особенно в период инфляции.</w:t>
      </w:r>
    </w:p>
    <w:p w:rsidR="00E0730D" w:rsidRDefault="00E0730D" w:rsidP="00FE3064">
      <w:pPr>
        <w:pStyle w:val="a3"/>
      </w:pPr>
      <w:r>
        <w:t xml:space="preserve">С бухгалтерской точки зрения информация баланса отражает сбалансированность активов и пассивов, определенную последовательность размещения разделов и статей баланса, в </w:t>
      </w:r>
      <w:proofErr w:type="gramStart"/>
      <w:r>
        <w:t>основе</w:t>
      </w:r>
      <w:proofErr w:type="gramEnd"/>
      <w:r>
        <w:t xml:space="preserve"> которой лежит принцип уменьшения продолжительности нахождения в обороте хозяйственных средств и их источников. </w:t>
      </w:r>
    </w:p>
    <w:p w:rsidR="00E0730D" w:rsidRDefault="00E0730D" w:rsidP="00FE3064">
      <w:pPr>
        <w:pStyle w:val="a3"/>
      </w:pPr>
      <w:r>
        <w:t>Таким образом, при анализе информации, содержащейся в бухгалтерском балансе, можно использовать понятийный аппарат, характеризующий как бухгалтерский, так и управленческий его аспекты. Выбор конкретного подхода и показателей зависит от субъекта анализа и его цели.</w:t>
      </w:r>
    </w:p>
    <w:p w:rsidR="009531B1" w:rsidRDefault="00E0730D" w:rsidP="00342E18">
      <w:pPr>
        <w:pStyle w:val="a3"/>
        <w:spacing w:after="120"/>
      </w:pPr>
      <w:r>
        <w:lastRenderedPageBreak/>
        <w:t xml:space="preserve">Главная цель составления баланса </w:t>
      </w:r>
      <w:r>
        <w:sym w:font="Symbol" w:char="F0BE"/>
      </w:r>
      <w:r>
        <w:t xml:space="preserve"> это анализ соотношения вложенных средств, отражаемых в пассиве, с тем, что получено в результате, т. е. активами организации. Если получено больше, чем вложено, активы организации превышают ее пассивы, то результат – прибыль. Если вложено больше, чем получено, т. е. пассивы больше, чем активы, то результат </w:t>
      </w:r>
      <w:r>
        <w:sym w:font="Symbol" w:char="F0BE"/>
      </w:r>
      <w:r>
        <w:t xml:space="preserve"> убыток.</w:t>
      </w:r>
    </w:p>
    <w:p w:rsidR="009531B1" w:rsidRPr="00342E18" w:rsidRDefault="009531B1" w:rsidP="00342E18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F14B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Состав и с</w:t>
      </w:r>
      <w:r w:rsidR="00342E18">
        <w:rPr>
          <w:rFonts w:ascii="Times New Roman" w:hAnsi="Times New Roman" w:cs="Times New Roman"/>
          <w:sz w:val="28"/>
          <w:szCs w:val="28"/>
        </w:rPr>
        <w:t>труктура бухгалтерского баланса</w:t>
      </w:r>
    </w:p>
    <w:tbl>
      <w:tblPr>
        <w:tblW w:w="9639" w:type="dxa"/>
        <w:tblInd w:w="108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820"/>
        <w:gridCol w:w="695"/>
        <w:gridCol w:w="846"/>
        <w:gridCol w:w="708"/>
        <w:gridCol w:w="709"/>
        <w:gridCol w:w="920"/>
        <w:gridCol w:w="639"/>
        <w:gridCol w:w="709"/>
        <w:gridCol w:w="709"/>
        <w:gridCol w:w="850"/>
      </w:tblGrid>
      <w:tr w:rsidR="00FA04B4" w:rsidRPr="002775D4" w:rsidTr="00F60330">
        <w:trPr>
          <w:trHeight w:val="330"/>
        </w:trPr>
        <w:tc>
          <w:tcPr>
            <w:tcW w:w="203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(</w:t>
            </w:r>
            <w:proofErr w:type="gramStart"/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р.)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5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FA04B4" w:rsidRPr="00097769" w:rsidTr="00F60330">
        <w:trPr>
          <w:trHeight w:val="315"/>
        </w:trPr>
        <w:tc>
          <w:tcPr>
            <w:tcW w:w="2034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C857F4" w:rsidRDefault="00FA04B4" w:rsidP="005D00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р.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F60330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603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603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F603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</w:t>
            </w:r>
            <w:proofErr w:type="spellEnd"/>
            <w:r w:rsidRPr="00F603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F60330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03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F603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F603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 w:rsidRPr="00F603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C857F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р.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C857F4" w:rsidRDefault="00FA04B4" w:rsidP="005D00DA">
            <w:pPr>
              <w:spacing w:after="0" w:line="240" w:lineRule="auto"/>
              <w:ind w:left="-119" w:right="-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</w:t>
            </w:r>
          </w:p>
          <w:p w:rsidR="00FA04B4" w:rsidRPr="00097769" w:rsidRDefault="00FA04B4" w:rsidP="005D00DA">
            <w:pPr>
              <w:spacing w:after="0" w:line="240" w:lineRule="auto"/>
              <w:ind w:left="-119" w:right="-84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r w:rsidRPr="00C85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роста, %</w:t>
            </w:r>
          </w:p>
        </w:tc>
        <w:tc>
          <w:tcPr>
            <w:tcW w:w="6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gramStart"/>
            <w:r w:rsidRPr="00C85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F60330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03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F603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F603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 w:rsidRPr="00F603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gramStart"/>
            <w:r w:rsidRPr="00C85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04B4" w:rsidRPr="00C857F4" w:rsidRDefault="00FA04B4" w:rsidP="005D00DA">
            <w:pPr>
              <w:spacing w:after="0" w:line="240" w:lineRule="auto"/>
              <w:ind w:left="-119" w:right="-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</w:t>
            </w:r>
          </w:p>
          <w:p w:rsidR="00FA04B4" w:rsidRPr="00097769" w:rsidRDefault="00FA04B4" w:rsidP="005D00DA">
            <w:pPr>
              <w:spacing w:after="0" w:line="240" w:lineRule="auto"/>
              <w:ind w:left="-119" w:right="-84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r w:rsidRPr="00C857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роста, %</w:t>
            </w:r>
          </w:p>
        </w:tc>
      </w:tr>
      <w:tr w:rsidR="00FA04B4" w:rsidRPr="002775D4" w:rsidTr="006A1B9E">
        <w:trPr>
          <w:trHeight w:val="330"/>
        </w:trPr>
        <w:tc>
          <w:tcPr>
            <w:tcW w:w="9639" w:type="dxa"/>
            <w:gridSpan w:val="11"/>
            <w:shd w:val="clear" w:color="auto" w:fill="auto"/>
            <w:noWrap/>
            <w:vAlign w:val="center"/>
            <w:hideMark/>
          </w:tcPr>
          <w:p w:rsidR="00FA04B4" w:rsidRPr="002775D4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</w:tr>
      <w:tr w:rsidR="00FA04B4" w:rsidRPr="00C27F12" w:rsidTr="00F60330">
        <w:trPr>
          <w:trHeight w:val="330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Внеоборотные</w:t>
            </w:r>
            <w:proofErr w:type="spellEnd"/>
          </w:p>
          <w:p w:rsidR="00FA04B4" w:rsidRPr="00C27F12" w:rsidRDefault="00FA04B4" w:rsidP="005D00D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A04B4" w:rsidRPr="00C27F12" w:rsidRDefault="000B31AC" w:rsidP="00241F40">
            <w:pPr>
              <w:spacing w:after="0" w:line="240" w:lineRule="auto"/>
              <w:ind w:hanging="2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E"/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E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FA04B4" w:rsidRPr="00C27F12" w:rsidRDefault="00F57040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4A56B8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4A56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4B4" w:rsidRPr="00C27F12" w:rsidTr="00F60330">
        <w:trPr>
          <w:trHeight w:val="315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основные средства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A04B4" w:rsidRPr="00C27F12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E"/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E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FA04B4" w:rsidRPr="00C27F12" w:rsidRDefault="00F57040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4A56B8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4A56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4B4" w:rsidRPr="00C27F12" w:rsidTr="00F60330">
        <w:trPr>
          <w:trHeight w:val="315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Оборотные</w:t>
            </w: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активы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</w:t>
            </w:r>
            <w:r w:rsidR="005249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-709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FA04B4" w:rsidRPr="00C27F12" w:rsidRDefault="00517652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FA04B4" w:rsidRPr="00C27F12" w:rsidTr="00F60330">
        <w:trPr>
          <w:trHeight w:val="315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right="-59" w:firstLine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запасы: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FA04B4" w:rsidRPr="00C27F12" w:rsidRDefault="004A56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4A56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FA04B4" w:rsidRPr="00C27F12" w:rsidRDefault="004A56B8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</w:t>
            </w:r>
            <w:r w:rsidR="00F603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A04B4" w:rsidRPr="00C27F12" w:rsidTr="00F60330">
        <w:trPr>
          <w:trHeight w:val="630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дебиторская </w:t>
            </w: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задолженность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FA04B4" w:rsidRPr="00C27F12" w:rsidRDefault="004A56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4A56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-761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-59,3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FA04B4" w:rsidRPr="00C27F12" w:rsidRDefault="004A56B8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-91,4</w:t>
            </w:r>
          </w:p>
        </w:tc>
      </w:tr>
      <w:tr w:rsidR="00FA04B4" w:rsidRPr="00C27F12" w:rsidTr="00F60330">
        <w:trPr>
          <w:trHeight w:val="315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left="176" w:right="-5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средства и краткосрочные финансовые вложения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FA04B4" w:rsidRPr="00C27F12" w:rsidRDefault="004A56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4A56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783,3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-96,2</w:t>
            </w:r>
          </w:p>
        </w:tc>
      </w:tr>
      <w:tr w:rsidR="00FA04B4" w:rsidRPr="00C27F12" w:rsidTr="006A1B9E">
        <w:trPr>
          <w:trHeight w:val="315"/>
        </w:trPr>
        <w:tc>
          <w:tcPr>
            <w:tcW w:w="9639" w:type="dxa"/>
            <w:gridSpan w:val="11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</w:tr>
      <w:tr w:rsidR="000B31AC" w:rsidRPr="00C27F12" w:rsidTr="00F60330">
        <w:trPr>
          <w:trHeight w:val="630"/>
        </w:trPr>
        <w:tc>
          <w:tcPr>
            <w:tcW w:w="2034" w:type="dxa"/>
            <w:shd w:val="clear" w:color="auto" w:fill="auto"/>
            <w:noWrap/>
            <w:vAlign w:val="center"/>
          </w:tcPr>
          <w:p w:rsidR="000B31AC" w:rsidRPr="00C27F12" w:rsidRDefault="000B31AC" w:rsidP="005D00DA">
            <w:pPr>
              <w:spacing w:after="0" w:line="240" w:lineRule="auto"/>
              <w:ind w:left="176" w:right="-59" w:hanging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Капитал и резервы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0B31AC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0B31AC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0B31AC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B31AC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-857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-78,5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B31AC" w:rsidRDefault="000B31AC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FA04B4" w:rsidRPr="00C27F12" w:rsidTr="00F60330">
        <w:trPr>
          <w:trHeight w:val="630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left="176" w:right="-59" w:hanging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Собственный </w:t>
            </w: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капитал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FA04B4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A04B4" w:rsidRPr="00C27F12" w:rsidRDefault="0051765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FA04B4" w:rsidRPr="00C27F12" w:rsidRDefault="00F57040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D22A13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</w:t>
            </w:r>
            <w:r w:rsidR="00F603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B31AC" w:rsidRPr="00C27F12" w:rsidTr="00F60330">
        <w:trPr>
          <w:trHeight w:val="630"/>
        </w:trPr>
        <w:tc>
          <w:tcPr>
            <w:tcW w:w="2034" w:type="dxa"/>
            <w:shd w:val="clear" w:color="auto" w:fill="auto"/>
            <w:noWrap/>
            <w:vAlign w:val="center"/>
          </w:tcPr>
          <w:p w:rsidR="000B31AC" w:rsidRPr="00C27F12" w:rsidRDefault="000B31AC" w:rsidP="005D00DA">
            <w:pPr>
              <w:spacing w:after="0" w:line="240" w:lineRule="auto"/>
              <w:ind w:left="176" w:right="-59" w:hanging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Нераспределенная прибыль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0B31AC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1 083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0B31AC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0B31AC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B31AC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-828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-79,2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B31AC" w:rsidRDefault="00F57040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</w:t>
            </w:r>
            <w:r w:rsidR="00F603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A04B4" w:rsidRPr="00C27F12" w:rsidTr="00F60330">
        <w:trPr>
          <w:trHeight w:val="630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Долгосрочные обязательства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D22A13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4B4" w:rsidRPr="00C27F12" w:rsidTr="00F60330">
        <w:trPr>
          <w:trHeight w:val="630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left="176" w:hanging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Краткосрочные обязательства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FA04B4" w:rsidRPr="00C27F12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A04B4" w:rsidRPr="00C27F12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04B4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A04B4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FA04B4" w:rsidRPr="00C27F12" w:rsidRDefault="000B31AC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D22A13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123,2</w:t>
            </w:r>
          </w:p>
        </w:tc>
      </w:tr>
      <w:tr w:rsidR="00FA04B4" w:rsidRPr="00C27F12" w:rsidTr="00F60330">
        <w:trPr>
          <w:trHeight w:val="630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заемные средства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57040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0B31AC" w:rsidRPr="00C27F12" w:rsidTr="00F60330">
        <w:trPr>
          <w:trHeight w:val="630"/>
        </w:trPr>
        <w:tc>
          <w:tcPr>
            <w:tcW w:w="2034" w:type="dxa"/>
            <w:shd w:val="clear" w:color="auto" w:fill="auto"/>
            <w:noWrap/>
            <w:vAlign w:val="center"/>
          </w:tcPr>
          <w:p w:rsidR="000B31AC" w:rsidRPr="00C27F12" w:rsidRDefault="000B31AC" w:rsidP="005D00D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0B31AC" w:rsidRPr="00C27F12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0B31AC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0B31AC" w:rsidRPr="00C27F12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B31AC" w:rsidRPr="00C27F12" w:rsidRDefault="005249B8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884DB2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B31AC" w:rsidRPr="00C27F12" w:rsidRDefault="000B31AC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F57040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B31AC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123,2</w:t>
            </w:r>
          </w:p>
        </w:tc>
      </w:tr>
      <w:tr w:rsidR="00FA04B4" w:rsidRPr="00C27F12" w:rsidTr="00F60330">
        <w:trPr>
          <w:trHeight w:val="315"/>
        </w:trPr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5D0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Валюта баланса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A04B4" w:rsidRPr="00C27F12" w:rsidRDefault="000B31AC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A04B4" w:rsidRPr="00C27F12" w:rsidRDefault="000B31AC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A04B4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-710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A04B4" w:rsidRPr="00C27F12" w:rsidRDefault="00D22A13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-53,4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FA04B4" w:rsidRPr="00C27F12" w:rsidRDefault="000B31AC" w:rsidP="00241F40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A04B4" w:rsidRPr="00C27F12" w:rsidRDefault="00FA04B4" w:rsidP="00241F40">
            <w:pPr>
              <w:spacing w:after="0" w:line="240" w:lineRule="auto"/>
              <w:ind w:left="-1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F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04B4" w:rsidRPr="00C27F12" w:rsidRDefault="00FA2B3F" w:rsidP="00241F4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A04B4" w:rsidRPr="00C27F12" w:rsidRDefault="00FA2B3F" w:rsidP="00241F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</w:tbl>
    <w:p w:rsidR="009531B1" w:rsidRDefault="009531B1" w:rsidP="00E0730D">
      <w:pPr>
        <w:pStyle w:val="a3"/>
        <w:spacing w:after="180"/>
        <w:rPr>
          <w:lang w:val="en-US"/>
        </w:rPr>
      </w:pPr>
    </w:p>
    <w:p w:rsidR="00525672" w:rsidRDefault="00525672" w:rsidP="00E0730D">
      <w:pPr>
        <w:pStyle w:val="a3"/>
        <w:spacing w:after="180"/>
        <w:rPr>
          <w:lang w:val="en-US"/>
        </w:rPr>
      </w:pPr>
    </w:p>
    <w:p w:rsidR="00FE7384" w:rsidRPr="00FE7384" w:rsidRDefault="00525672" w:rsidP="00FE7384">
      <w:pPr>
        <w:pStyle w:val="a3"/>
      </w:pPr>
      <w:r w:rsidRPr="00525672">
        <w:lastRenderedPageBreak/>
        <w:t xml:space="preserve">Финансовая устойчивость </w:t>
      </w:r>
      <w:proofErr w:type="gramStart"/>
      <w:r w:rsidRPr="00525672">
        <w:t>показывает нам насколько компания зависима</w:t>
      </w:r>
      <w:proofErr w:type="gramEnd"/>
      <w:r w:rsidRPr="00525672">
        <w:t xml:space="preserve"> от заемного капитала. Если зависимость высокая – это будет говорить о более низкой финансовой устойчивости, если зависимость низкая, то компания имеет высокий уровень финансовой устойчивости.</w:t>
      </w:r>
      <w:r w:rsidR="00FE7384">
        <w:t xml:space="preserve"> </w:t>
      </w:r>
      <w:r w:rsidR="00FE7384" w:rsidRPr="00FE7384">
        <w:t xml:space="preserve">Высший уровень финансовой устойчивости, когда все </w:t>
      </w:r>
      <w:proofErr w:type="spellStart"/>
      <w:r w:rsidR="00FE7384" w:rsidRPr="00FE7384">
        <w:t>внеоборотные</w:t>
      </w:r>
      <w:proofErr w:type="spellEnd"/>
      <w:r w:rsidR="00FE7384" w:rsidRPr="00FE7384">
        <w:t xml:space="preserve"> активы компании полностью покрываются за счет собственного капитала. Для этого есть показатель, </w:t>
      </w:r>
      <w:proofErr w:type="gramStart"/>
      <w:r w:rsidR="00FE7384" w:rsidRPr="00FE7384">
        <w:t>которые</w:t>
      </w:r>
      <w:proofErr w:type="gramEnd"/>
      <w:r w:rsidR="00FE7384" w:rsidRPr="00FE7384">
        <w:t xml:space="preserve"> называется «собственный оборотный капитал» (СОК).</w:t>
      </w:r>
    </w:p>
    <w:p w:rsidR="00FE7384" w:rsidRPr="00026C2C" w:rsidRDefault="00FE7384" w:rsidP="00FE7384">
      <w:pPr>
        <w:pStyle w:val="a3"/>
      </w:pPr>
      <w:r w:rsidRPr="00FE7384">
        <w:t>Смысл показателей в том, что мы сравниваем размер наших самых ликвидных активов</w:t>
      </w:r>
      <w:r w:rsidR="00834323" w:rsidRPr="00834323">
        <w:t xml:space="preserve"> </w:t>
      </w:r>
      <w:r w:rsidR="00834323">
        <w:sym w:font="Symbol" w:char="F0BE"/>
      </w:r>
      <w:r w:rsidRPr="00FE7384">
        <w:t xml:space="preserve"> денег, с общим объемом всех краткосрочных обязательств и </w:t>
      </w:r>
      <w:proofErr w:type="gramStart"/>
      <w:r w:rsidRPr="00FE7384">
        <w:t>понимаем</w:t>
      </w:r>
      <w:proofErr w:type="gramEnd"/>
      <w:r w:rsidRPr="00FE7384">
        <w:t xml:space="preserve"> сколько обязательств компания сможет закрыть мгновенно в случае какого-либо форс-мажора. Считается, что если показатель абсолютной ликвидности равен более 0,2 это отлично. Во втором случае мы в расчет принимаем уже не только деньги, а все наиболее ликвидные оборотные активы баланса, кроме запасов. </w:t>
      </w:r>
      <w:r w:rsidRPr="00026C2C">
        <w:t>Показатель быстрой ликвидности считается хорошим, если он более 0,6.</w:t>
      </w:r>
    </w:p>
    <w:p w:rsidR="00FE7384" w:rsidRPr="00026C2C" w:rsidRDefault="00FE7384" w:rsidP="00FE7384">
      <w:pPr>
        <w:pStyle w:val="a3"/>
        <w:sectPr w:rsidR="00FE7384" w:rsidRPr="00026C2C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667E4" w:rsidRDefault="00A667E4" w:rsidP="00E0730D">
      <w:pPr>
        <w:pStyle w:val="a3"/>
        <w:spacing w:after="180"/>
        <w:rPr>
          <w:rFonts w:ascii="Cambria" w:hAnsi="Cambria"/>
          <w:sz w:val="32"/>
          <w:szCs w:val="32"/>
        </w:rPr>
      </w:pPr>
      <w:r w:rsidRPr="00811637">
        <w:rPr>
          <w:rFonts w:ascii="Cambria" w:hAnsi="Cambria"/>
          <w:sz w:val="32"/>
          <w:szCs w:val="32"/>
        </w:rPr>
        <w:lastRenderedPageBreak/>
        <w:t xml:space="preserve">6. </w:t>
      </w:r>
      <w:r w:rsidR="00834323">
        <w:rPr>
          <w:rFonts w:ascii="Cambria" w:hAnsi="Cambria"/>
          <w:sz w:val="32"/>
          <w:szCs w:val="32"/>
        </w:rPr>
        <w:t xml:space="preserve">Индивидуальное задание. </w:t>
      </w:r>
      <w:r w:rsidRPr="00811637">
        <w:rPr>
          <w:rFonts w:ascii="Cambria" w:hAnsi="Cambria"/>
          <w:sz w:val="32"/>
          <w:szCs w:val="32"/>
        </w:rPr>
        <w:t>Действующая система бухгалтерского учета</w:t>
      </w:r>
      <w:r w:rsidR="00584681">
        <w:rPr>
          <w:rFonts w:ascii="Cambria" w:hAnsi="Cambria"/>
          <w:sz w:val="32"/>
          <w:szCs w:val="32"/>
        </w:rPr>
        <w:t xml:space="preserve"> и анализ учётной политик</w:t>
      </w:r>
      <w:proofErr w:type="gramStart"/>
      <w:r w:rsidR="00584681">
        <w:rPr>
          <w:rFonts w:ascii="Cambria" w:hAnsi="Cambria"/>
          <w:sz w:val="32"/>
          <w:szCs w:val="32"/>
        </w:rPr>
        <w:t xml:space="preserve">и </w:t>
      </w:r>
      <w:r w:rsidR="00584681" w:rsidRPr="00584681">
        <w:rPr>
          <w:rFonts w:ascii="Cambria" w:hAnsi="Cambria"/>
          <w:sz w:val="32"/>
          <w:szCs w:val="32"/>
        </w:rPr>
        <w:t>ООО</w:t>
      </w:r>
      <w:proofErr w:type="gramEnd"/>
      <w:r w:rsidR="00584681" w:rsidRPr="00584681">
        <w:rPr>
          <w:rFonts w:ascii="Cambria" w:hAnsi="Cambria"/>
          <w:sz w:val="32"/>
          <w:szCs w:val="32"/>
        </w:rPr>
        <w:t xml:space="preserve"> Фирма «Позитив-аудит»</w:t>
      </w:r>
    </w:p>
    <w:p w:rsidR="00A1497D" w:rsidRPr="00811637" w:rsidRDefault="00A1497D" w:rsidP="00A1497D">
      <w:pPr>
        <w:pStyle w:val="a3"/>
        <w:spacing w:after="180"/>
        <w:rPr>
          <w:rFonts w:ascii="Cambria" w:hAnsi="Cambria"/>
          <w:sz w:val="32"/>
          <w:szCs w:val="32"/>
        </w:rPr>
      </w:pPr>
    </w:p>
    <w:p w:rsidR="00A667E4" w:rsidRDefault="00A667E4" w:rsidP="00A667E4">
      <w:pPr>
        <w:pStyle w:val="a3"/>
      </w:pPr>
      <w:r>
        <w:t>Организация работы бухгалтер</w:t>
      </w:r>
      <w:proofErr w:type="gramStart"/>
      <w:r>
        <w:t>ии ООО</w:t>
      </w:r>
      <w:proofErr w:type="gramEnd"/>
      <w:r>
        <w:t xml:space="preserve"> Фирма «Позитив-Аудит», технология обработки учетной информации разрабатываются Обществом самостоятельно, руководствуясь принятой Учетной политикой, и утверждаются главным бухгалтером Общества. Основные правила ведения бухгалтерского </w:t>
      </w:r>
      <w:proofErr w:type="gramStart"/>
      <w:r>
        <w:t>учета</w:t>
      </w:r>
      <w:proofErr w:type="gramEnd"/>
      <w:r>
        <w:t xml:space="preserve"> и документирование хозяйственных операций соответствуют действующим Положениям по ведению бухгалтерского учета с учетом отдельных отраслевых особенностей, принятых и отраженных в Учетной политике Общества.</w:t>
      </w:r>
    </w:p>
    <w:p w:rsidR="00A667E4" w:rsidRDefault="00A667E4" w:rsidP="00A667E4">
      <w:pPr>
        <w:pStyle w:val="a3"/>
      </w:pPr>
      <w:r>
        <w:t>Организация ведет бухгалтерский учет имущества, обязательств и хозяйственных операций (фактов хозяйственной деятельности) путем двойной записи на взаимосвязанных счетах бухгалтерского учета, включенных в рабочий план счетов бухгалтерского учета.</w:t>
      </w:r>
    </w:p>
    <w:p w:rsidR="00A667E4" w:rsidRDefault="00A667E4" w:rsidP="00A667E4">
      <w:pPr>
        <w:pStyle w:val="a3"/>
      </w:pPr>
      <w:r>
        <w:t>Рабочий план счетов бухгалтерского учета утверждается организацией на основе Плана счетов бухгалтерского учета, утверждаемого Министерством финансов РФ.</w:t>
      </w:r>
    </w:p>
    <w:p w:rsidR="00A667E4" w:rsidRDefault="00A667E4" w:rsidP="00A667E4">
      <w:pPr>
        <w:pStyle w:val="a3"/>
      </w:pPr>
      <w:r>
        <w:t>Все хозяйственные операции, проводимые организацией, оформля</w:t>
      </w:r>
      <w:r w:rsidR="00324AE3">
        <w:t>ют</w:t>
      </w:r>
      <w:r>
        <w:t>ся оправдательными документами. Эти документы служат первичными учетными документами, на основании которых ведется бухгалтерский учет.</w:t>
      </w:r>
    </w:p>
    <w:p w:rsidR="00A667E4" w:rsidRDefault="00A667E4" w:rsidP="00A667E4">
      <w:pPr>
        <w:pStyle w:val="a3"/>
      </w:pPr>
      <w:r>
        <w:t xml:space="preserve">Первичные учетные документы должны содержать следующие обязательные реквизиты: наименование документа (формы), код формы; дату составления; наименование организации, от имени которой составлен документ; содержание хозяйственной операции; измерители хозяйственной операции (в натуральном и денежном выражении); наименование должностей лиц, ответственных за совершение хозяйственной операции и правильность ее </w:t>
      </w:r>
      <w:r>
        <w:lastRenderedPageBreak/>
        <w:t>оформления, личные подписи и их расшифровки (включая случаи создания документов с применением средств вычислительной техники).</w:t>
      </w:r>
    </w:p>
    <w:p w:rsidR="00A667E4" w:rsidRDefault="00A667E4" w:rsidP="00A667E4">
      <w:pPr>
        <w:pStyle w:val="a3"/>
      </w:pPr>
      <w:r>
        <w:t>Создание первичных учетных документов, порядок и сроки передачи их для отражения в бухгалтерском учете производятся в соответствии с утвержденным в организации графиком документооборота. 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584681" w:rsidRDefault="00A667E4" w:rsidP="00584681">
      <w:pPr>
        <w:pStyle w:val="a3"/>
      </w:pPr>
      <w:r>
        <w:t>Внесение исправлений в кассовые и банковские документы не допускается. В остальные первичные учетные документы исправления могут вноситься лишь по согласованию с лицами, составившими и подписавшими эти документы, что должно быть подтверждено подписями тех же лиц, с указанием даты внесения исправлений.</w:t>
      </w:r>
    </w:p>
    <w:p w:rsidR="00584681" w:rsidRDefault="00584681" w:rsidP="00584681">
      <w:pPr>
        <w:pStyle w:val="a3"/>
      </w:pPr>
      <w:r w:rsidRPr="00584681">
        <w:t>ООО Фирма «Позитив-Аудит»</w:t>
      </w:r>
      <w:r>
        <w:t xml:space="preserve"> является юридическим лицом. Права и обязанности юридического липа Общество приобрело </w:t>
      </w:r>
      <w:proofErr w:type="gramStart"/>
      <w:r>
        <w:t>с даты</w:t>
      </w:r>
      <w:proofErr w:type="gramEnd"/>
      <w:r>
        <w:t xml:space="preserve"> его регистрации. Общество имеет печать со своим наименованием, фирменный знак (символику), расчетный и иные счета в рублях.</w:t>
      </w:r>
    </w:p>
    <w:p w:rsidR="00584681" w:rsidRDefault="00584681" w:rsidP="00584681">
      <w:pPr>
        <w:pStyle w:val="a3"/>
      </w:pPr>
      <w:r>
        <w:t>Бухгалтерский учет имущества, обязательств и хозяйственных операций ведется на основе натуральных измерителей в денежном выражении путем сплошного, непрерывного, документального и взаимосвязанного их отражения.</w:t>
      </w:r>
    </w:p>
    <w:p w:rsidR="00584681" w:rsidRDefault="00584681" w:rsidP="00584681">
      <w:pPr>
        <w:pStyle w:val="a3"/>
      </w:pPr>
      <w:r>
        <w:t>Задачами бухгалтерского учета в соответствии с учетной политикой являются:</w:t>
      </w:r>
    </w:p>
    <w:p w:rsidR="00584681" w:rsidRDefault="00584681" w:rsidP="00584681">
      <w:pPr>
        <w:pStyle w:val="a3"/>
      </w:pPr>
      <w:r>
        <w:sym w:font="Symbol" w:char="F0BE"/>
      </w:r>
      <w:r>
        <w:t xml:space="preserve"> формирование полной и достоверной информации о хозяйственных процессах и результатах деятельности предприятия;</w:t>
      </w:r>
    </w:p>
    <w:p w:rsidR="00584681" w:rsidRDefault="00584681" w:rsidP="00584681">
      <w:pPr>
        <w:pStyle w:val="a3"/>
      </w:pPr>
      <w:r>
        <w:sym w:font="Symbol" w:char="F0BE"/>
      </w:r>
      <w:r>
        <w:t xml:space="preserve">  обеспечение </w:t>
      </w:r>
      <w:proofErr w:type="gramStart"/>
      <w:r>
        <w:t>контроля за</w:t>
      </w:r>
      <w:proofErr w:type="gramEnd"/>
      <w:r>
        <w:t xml:space="preserve"> наличием и движением имущества, использованием материальных, трудовых и финансовых ресурсов</w:t>
      </w:r>
    </w:p>
    <w:p w:rsidR="00584681" w:rsidRDefault="00584681" w:rsidP="00584681">
      <w:pPr>
        <w:pStyle w:val="a3"/>
      </w:pPr>
      <w:r>
        <w:t xml:space="preserve">Учетная политика предприятия выработана на основании требований, предъявляемых к бухгалтерскому учету: полнота, достоверность, </w:t>
      </w:r>
      <w:r>
        <w:lastRenderedPageBreak/>
        <w:t>своевременность, осмотрительность, приоритет содержания над формой, непротиворечивость, рациональность.</w:t>
      </w:r>
    </w:p>
    <w:p w:rsidR="00584681" w:rsidRDefault="00584681" w:rsidP="00584681">
      <w:pPr>
        <w:pStyle w:val="a3"/>
      </w:pPr>
      <w:r>
        <w:t>Состав и содержание подлежащей раскрытию в бухгалтерской отчетности информации об учетной политике предприятия по конкретным вопросам бухгалтерского учета устанавливаются соответствующими положениями по бухгалтерскому учету или законодательными актами и постановлениями Правительства Российской Федерации.</w:t>
      </w:r>
    </w:p>
    <w:p w:rsidR="00584681" w:rsidRDefault="00584681" w:rsidP="00584681">
      <w:pPr>
        <w:pStyle w:val="a3"/>
      </w:pPr>
      <w:r>
        <w:t>В случае публикации бухгалтерской отчетности не в полном объеме информация об учетной политике подлежит раскрытию как минимум в части, непосредственно относящейся к опубликованным материалам.</w:t>
      </w:r>
    </w:p>
    <w:p w:rsidR="00584681" w:rsidRDefault="00584681" w:rsidP="00584681">
      <w:pPr>
        <w:pStyle w:val="a3"/>
      </w:pPr>
      <w:r>
        <w:t>Учетная политика предприятия формируется главным бухгалтером на основе Положения об учетной политике и утверждается руководителем.</w:t>
      </w:r>
    </w:p>
    <w:p w:rsidR="00584681" w:rsidRDefault="00584681" w:rsidP="00584681">
      <w:pPr>
        <w:pStyle w:val="a3"/>
      </w:pPr>
      <w:r>
        <w:t>В соответствии с п. 9 ПБУ 1/98, принятая предприятие учетная политика должна быть оформлена соответствующей организационно-распорядительной документацией (приказами, распоряжениями и т.п.)</w:t>
      </w:r>
    </w:p>
    <w:p w:rsidR="00584681" w:rsidRDefault="00584681" w:rsidP="00584681">
      <w:pPr>
        <w:pStyle w:val="a3"/>
      </w:pPr>
      <w:r>
        <w:t>Сформированную учетную политик</w:t>
      </w:r>
      <w:proofErr w:type="gramStart"/>
      <w:r>
        <w:t>а ООО</w:t>
      </w:r>
      <w:proofErr w:type="gramEnd"/>
      <w:r>
        <w:t xml:space="preserve"> Фирма «Позитив-Аудит» целесообразно рассмотреть с позиции ее соответствия вариантам, предусмотренным нормативными документами регулирования бухгалтерского учета. Бухгалтерский учет в ООО Фирма «Позитив-Аудит» ведется самостоятельно.</w:t>
      </w:r>
    </w:p>
    <w:p w:rsidR="00584681" w:rsidRDefault="00584681" w:rsidP="00584681">
      <w:pPr>
        <w:pStyle w:val="a3"/>
      </w:pPr>
      <w:r>
        <w:t>Бухгалтерская отчетность предприятия включает в себя показатели деятельности аппарата общества. Инвентаризация имущества и финансовых обязатель</w:t>
      </w:r>
      <w:proofErr w:type="gramStart"/>
      <w:r>
        <w:t>ств пр</w:t>
      </w:r>
      <w:proofErr w:type="gramEnd"/>
      <w:r>
        <w:t>оводится в сроки, устанавливаемые приказом генерального директора ООО Фирма</w:t>
      </w:r>
      <w:r w:rsidR="00324AE3">
        <w:t xml:space="preserve"> «Позитив-Аудит».</w:t>
      </w:r>
    </w:p>
    <w:p w:rsidR="00584681" w:rsidRDefault="00584681" w:rsidP="00584681">
      <w:pPr>
        <w:pStyle w:val="a3"/>
        <w:sectPr w:rsidR="00584681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667E4" w:rsidRPr="003A3CAC" w:rsidRDefault="00A667E4" w:rsidP="003A3CAC">
      <w:pPr>
        <w:pStyle w:val="a3"/>
        <w:spacing w:after="180"/>
        <w:ind w:left="-1134"/>
        <w:jc w:val="center"/>
        <w:rPr>
          <w:rFonts w:asciiTheme="majorHAnsi" w:hAnsiTheme="majorHAnsi"/>
          <w:sz w:val="32"/>
          <w:szCs w:val="32"/>
        </w:rPr>
      </w:pPr>
      <w:r w:rsidRPr="003A3CAC">
        <w:rPr>
          <w:rFonts w:asciiTheme="majorHAnsi" w:hAnsiTheme="majorHAnsi"/>
          <w:sz w:val="32"/>
          <w:szCs w:val="32"/>
        </w:rPr>
        <w:lastRenderedPageBreak/>
        <w:t>ЗАКЛЮЧЕНИЕ</w:t>
      </w:r>
    </w:p>
    <w:p w:rsidR="00A667E4" w:rsidRDefault="00A667E4" w:rsidP="00A667E4">
      <w:pPr>
        <w:pStyle w:val="a3"/>
      </w:pPr>
    </w:p>
    <w:p w:rsidR="00A667E4" w:rsidRDefault="00A667E4" w:rsidP="00A667E4">
      <w:pPr>
        <w:pStyle w:val="a3"/>
      </w:pPr>
      <w:r>
        <w:t xml:space="preserve">Таким образом, в результате всей проделанной работы были использованы теоретические навыки, полученные в процессе обучения, в конкретных производственных процессах и ситуациях. Были рассмотрены </w:t>
      </w:r>
      <w:r w:rsidR="00324AE3">
        <w:t xml:space="preserve">бухгалтерская система </w:t>
      </w:r>
      <w:r>
        <w:t xml:space="preserve"> предприятия</w:t>
      </w:r>
      <w:r w:rsidR="00324AE3">
        <w:t xml:space="preserve"> и учётная политика</w:t>
      </w:r>
      <w:r>
        <w:t>; бухгалтерская отчетность</w:t>
      </w:r>
      <w:r w:rsidR="00324AE3">
        <w:t>; организационная структура; деятельность фирмы</w:t>
      </w:r>
      <w:r>
        <w:t xml:space="preserve">. </w:t>
      </w:r>
    </w:p>
    <w:p w:rsidR="00A667E4" w:rsidRDefault="00A667E4" w:rsidP="00A667E4">
      <w:pPr>
        <w:pStyle w:val="a3"/>
      </w:pPr>
      <w:r>
        <w:t xml:space="preserve">ООО Фирма «Позитив-Аудит» получает доходы в основном от предоставления информационно-консультационных услуг и аудиторских проверок. Фактическое состояние учета услуг соответствует предусмотренному учетной политикой порядку. Состояние бухгалтерского учета отвечает требованиям действующему законодательству, бухучет автоматизирован, применяется программный продукт 1С. Все хозяйственные операции, связанные с движением услуг и товаров полностью и своевременно регистрируются в бухгалтерском учете. </w:t>
      </w:r>
    </w:p>
    <w:p w:rsidR="00A667E4" w:rsidRDefault="00A667E4" w:rsidP="00A667E4">
      <w:pPr>
        <w:pStyle w:val="a3"/>
      </w:pPr>
      <w:r>
        <w:t xml:space="preserve">В период прохождения практики </w:t>
      </w:r>
      <w:r w:rsidR="00324AE3">
        <w:t>была</w:t>
      </w:r>
      <w:r>
        <w:t xml:space="preserve"> продела</w:t>
      </w:r>
      <w:r w:rsidR="00324AE3">
        <w:t>н</w:t>
      </w:r>
      <w:r>
        <w:t>а следую</w:t>
      </w:r>
      <w:r w:rsidR="00324AE3">
        <w:t>щая</w:t>
      </w:r>
      <w:r>
        <w:t xml:space="preserve"> работ</w:t>
      </w:r>
      <w:r w:rsidR="00324AE3">
        <w:t>а</w:t>
      </w:r>
      <w:r>
        <w:t>:</w:t>
      </w:r>
    </w:p>
    <w:p w:rsidR="00A667E4" w:rsidRDefault="00A667E4" w:rsidP="00A667E4">
      <w:pPr>
        <w:pStyle w:val="a3"/>
      </w:pPr>
      <w:r>
        <w:sym w:font="Symbol" w:char="F0BE"/>
      </w:r>
      <w:r>
        <w:tab/>
        <w:t xml:space="preserve"> изуч</w:t>
      </w:r>
      <w:r w:rsidR="00FA2B3F">
        <w:t>ена</w:t>
      </w:r>
      <w:r>
        <w:t xml:space="preserve"> структур</w:t>
      </w:r>
      <w:r w:rsidR="00FA2B3F">
        <w:t>а</w:t>
      </w:r>
      <w:r>
        <w:t xml:space="preserve"> управления организацией;</w:t>
      </w:r>
    </w:p>
    <w:p w:rsidR="00A667E4" w:rsidRDefault="00A667E4" w:rsidP="00A667E4">
      <w:pPr>
        <w:pStyle w:val="a3"/>
      </w:pPr>
      <w:r>
        <w:sym w:font="Symbol" w:char="F0BE"/>
      </w:r>
      <w:r>
        <w:tab/>
        <w:t xml:space="preserve"> ознаком</w:t>
      </w:r>
      <w:r w:rsidR="00FA2B3F">
        <w:t>ление</w:t>
      </w:r>
      <w:r>
        <w:t xml:space="preserve"> с системой профессиональных обязанностей и должностными инструкциями специалистов отдела;</w:t>
      </w:r>
    </w:p>
    <w:p w:rsidR="00A667E4" w:rsidRDefault="00A667E4" w:rsidP="00A667E4">
      <w:pPr>
        <w:pStyle w:val="a3"/>
      </w:pPr>
      <w:r>
        <w:sym w:font="Symbol" w:char="F0BE"/>
      </w:r>
      <w:r>
        <w:tab/>
        <w:t xml:space="preserve"> активно</w:t>
      </w:r>
      <w:r w:rsidR="00FA2B3F">
        <w:t>е</w:t>
      </w:r>
      <w:r>
        <w:t xml:space="preserve"> участ</w:t>
      </w:r>
      <w:r w:rsidR="00FA2B3F">
        <w:t>ие</w:t>
      </w:r>
      <w:r>
        <w:t xml:space="preserve"> в хозяйственной деятельности предприятия, оказывала помощь специалистам;</w:t>
      </w:r>
    </w:p>
    <w:p w:rsidR="00A1497D" w:rsidRDefault="00A667E4" w:rsidP="00A1497D">
      <w:pPr>
        <w:pStyle w:val="a3"/>
      </w:pPr>
      <w:r>
        <w:sym w:font="Symbol" w:char="F0BE"/>
      </w:r>
      <w:r w:rsidR="00A1497D">
        <w:tab/>
        <w:t xml:space="preserve"> </w:t>
      </w:r>
      <w:r>
        <w:t>изуч</w:t>
      </w:r>
      <w:r w:rsidR="00FA2B3F">
        <w:t>ены</w:t>
      </w:r>
      <w:r>
        <w:t xml:space="preserve"> технические, социально-экономическ</w:t>
      </w:r>
      <w:r w:rsidR="00A1497D">
        <w:t>ие условия труда в организации;</w:t>
      </w:r>
    </w:p>
    <w:p w:rsidR="0089450C" w:rsidRDefault="00A1497D" w:rsidP="00A1497D">
      <w:pPr>
        <w:pStyle w:val="a3"/>
      </w:pPr>
      <w:r>
        <w:sym w:font="Symbol" w:char="F0BE"/>
      </w:r>
      <w:r>
        <w:t xml:space="preserve"> изуч</w:t>
      </w:r>
      <w:r w:rsidR="00FA2B3F">
        <w:t>ена</w:t>
      </w:r>
      <w:r>
        <w:t xml:space="preserve"> </w:t>
      </w:r>
      <w:r w:rsidR="00A667E4">
        <w:t>основн</w:t>
      </w:r>
      <w:r w:rsidR="00FA2B3F">
        <w:t>ая</w:t>
      </w:r>
      <w:r w:rsidR="00A667E4">
        <w:t xml:space="preserve"> документац</w:t>
      </w:r>
      <w:r w:rsidR="00FA2B3F">
        <w:t>ия</w:t>
      </w:r>
      <w:r w:rsidR="00A667E4">
        <w:t xml:space="preserve">, </w:t>
      </w:r>
      <w:r>
        <w:t>обеспечивающ</w:t>
      </w:r>
      <w:r w:rsidR="00FA2B3F">
        <w:t>ая</w:t>
      </w:r>
      <w:r>
        <w:t xml:space="preserve"> функционирование </w:t>
      </w:r>
      <w:r w:rsidR="00A667E4">
        <w:t>отдела.</w:t>
      </w:r>
    </w:p>
    <w:p w:rsidR="00324AE3" w:rsidRDefault="00324AE3" w:rsidP="00A1497D">
      <w:pPr>
        <w:pStyle w:val="a3"/>
        <w:sectPr w:rsidR="00324AE3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9450C" w:rsidRPr="003A3CAC" w:rsidRDefault="0089450C" w:rsidP="003A3CAC">
      <w:pPr>
        <w:pStyle w:val="a3"/>
        <w:spacing w:after="180"/>
        <w:ind w:left="-1134"/>
        <w:jc w:val="center"/>
        <w:rPr>
          <w:rFonts w:asciiTheme="majorHAnsi" w:hAnsiTheme="majorHAnsi"/>
          <w:sz w:val="32"/>
          <w:szCs w:val="32"/>
        </w:rPr>
      </w:pPr>
      <w:r w:rsidRPr="003A3CAC">
        <w:rPr>
          <w:rFonts w:asciiTheme="majorHAnsi" w:hAnsiTheme="majorHAnsi"/>
          <w:sz w:val="32"/>
          <w:szCs w:val="32"/>
        </w:rPr>
        <w:lastRenderedPageBreak/>
        <w:t>СПИСОК ИСПОЛЬЗОВАННЫХ ИСТОЧНИКОВ</w:t>
      </w:r>
    </w:p>
    <w:p w:rsidR="0089450C" w:rsidRDefault="0089450C" w:rsidP="0089450C">
      <w:pPr>
        <w:pStyle w:val="a3"/>
      </w:pPr>
      <w:r>
        <w:t>1.</w:t>
      </w:r>
      <w:r>
        <w:tab/>
        <w:t>Конституция Российской Федерации, принята всенародным голосованием 12.12.1993</w:t>
      </w:r>
      <w:r w:rsidR="001D5E2D">
        <w:t xml:space="preserve"> г.</w:t>
      </w:r>
      <w:r>
        <w:t xml:space="preserve"> // </w:t>
      </w:r>
      <w:r w:rsidR="001D5E2D">
        <w:t>СПС</w:t>
      </w:r>
      <w:r>
        <w:t xml:space="preserve">. </w:t>
      </w:r>
      <w:r w:rsidR="00324AE3">
        <w:t>21.01.</w:t>
      </w:r>
      <w:r>
        <w:t>2009</w:t>
      </w:r>
      <w:r w:rsidR="001D5E2D">
        <w:t xml:space="preserve"> г</w:t>
      </w:r>
      <w:r>
        <w:t xml:space="preserve">. № 7. </w:t>
      </w:r>
    </w:p>
    <w:p w:rsidR="0089450C" w:rsidRDefault="0089450C" w:rsidP="001D5E2D">
      <w:pPr>
        <w:pStyle w:val="a3"/>
      </w:pPr>
      <w:r>
        <w:t>2.</w:t>
      </w:r>
      <w:r>
        <w:tab/>
      </w:r>
      <w:r w:rsidR="001D5E2D">
        <w:t xml:space="preserve">Гражданский кодекс Российской Федерации (часть первая): от 30.11.1994 г. N 51-ФЗ (ред. от 03.08.2018 г.) (с изм. и доп., вступ. в силу с 01.09.2018) </w:t>
      </w:r>
      <w:r>
        <w:t xml:space="preserve">// СПС </w:t>
      </w:r>
      <w:proofErr w:type="spellStart"/>
      <w:r>
        <w:t>КонсультантПлюс</w:t>
      </w:r>
      <w:proofErr w:type="spellEnd"/>
      <w:r>
        <w:t>. — Москва, 2018.</w:t>
      </w:r>
    </w:p>
    <w:p w:rsidR="0089450C" w:rsidRDefault="0089450C" w:rsidP="001D5E2D">
      <w:pPr>
        <w:pStyle w:val="a3"/>
      </w:pPr>
      <w:r>
        <w:t>3.</w:t>
      </w:r>
      <w:r>
        <w:tab/>
      </w:r>
      <w:r w:rsidR="001D5E2D">
        <w:t xml:space="preserve">"Гражданский кодекс Российской Федерации (часть вторая)" от 26.01.1996 г. N 14-ФЗ (ред. от 29.07.2018 г.) (с изм. и доп., вступ. в силу с 01.09.2018 г.) </w:t>
      </w:r>
      <w:r>
        <w:t xml:space="preserve">// СПС </w:t>
      </w:r>
      <w:proofErr w:type="spellStart"/>
      <w:r>
        <w:t>КонсультантПлюс</w:t>
      </w:r>
      <w:proofErr w:type="spellEnd"/>
      <w:r>
        <w:t>. — Москва, 2018.</w:t>
      </w:r>
    </w:p>
    <w:p w:rsidR="0089450C" w:rsidRDefault="0089450C" w:rsidP="001D5E2D">
      <w:pPr>
        <w:pStyle w:val="a3"/>
      </w:pPr>
      <w:r>
        <w:t>4.</w:t>
      </w:r>
      <w:r>
        <w:tab/>
      </w:r>
      <w:r w:rsidR="001D5E2D">
        <w:t xml:space="preserve">"Налоговый кодекс Российской Федерации (часть вторая)" от 05.08.2000 N 117-ФЗ (ред. от 03.08.2018 г.) (с изм. и доп., вступ. в силу с 04.09.2018 г.) </w:t>
      </w:r>
      <w:r>
        <w:t>// Собрание законодательства РФ. 7 авг. 2000 г. № 32. Ст. 3340.</w:t>
      </w:r>
    </w:p>
    <w:p w:rsidR="001D5E2D" w:rsidRDefault="0089450C" w:rsidP="001D5E2D">
      <w:pPr>
        <w:pStyle w:val="a3"/>
      </w:pPr>
      <w:r>
        <w:t>5.</w:t>
      </w:r>
      <w:r>
        <w:tab/>
      </w:r>
      <w:r w:rsidR="001D5E2D">
        <w:t xml:space="preserve">Федеральный закон от 08.02.1998 N 14-ФЗ (ред. от 23.04.2018) </w:t>
      </w:r>
      <w:r w:rsidR="00C22E75">
        <w:t>«</w:t>
      </w:r>
      <w:r w:rsidR="001D5E2D">
        <w:t>Об обществах с ограниченной ответственностью</w:t>
      </w:r>
      <w:r w:rsidR="00C22E75">
        <w:t>»</w:t>
      </w:r>
    </w:p>
    <w:p w:rsidR="0089450C" w:rsidRDefault="0089450C" w:rsidP="001D5E2D">
      <w:pPr>
        <w:pStyle w:val="a3"/>
      </w:pPr>
      <w:r>
        <w:t>6.</w:t>
      </w:r>
      <w:r>
        <w:tab/>
        <w:t xml:space="preserve">Закон «О бухгалтерском учете» 402-ФЗ от 06.12.11 (в редакции на 2018 г.) [Электронный ресурс] Режим доступа: http://k-aydit.ru/s_1.01.2013_g._novyy_zakon_o_buhga </w:t>
      </w:r>
    </w:p>
    <w:p w:rsidR="00C22E75" w:rsidRDefault="0089450C" w:rsidP="00C22E75">
      <w:pPr>
        <w:pStyle w:val="a3"/>
      </w:pPr>
      <w:r>
        <w:t>7.</w:t>
      </w:r>
      <w:r>
        <w:tab/>
      </w:r>
      <w:r w:rsidR="00C22E75">
        <w:t>Постановление Правительства РФ от 11.06.2015 N 576 (ред. от 31.07.2017) «Об утверждении Положения о признании международных стандартов аудита подлежащими применению на территории Российской Федерации»</w:t>
      </w:r>
    </w:p>
    <w:p w:rsidR="0089450C" w:rsidRDefault="00C22E75" w:rsidP="0089450C">
      <w:pPr>
        <w:pStyle w:val="a3"/>
      </w:pPr>
      <w:r>
        <w:t>8</w:t>
      </w:r>
      <w:r w:rsidR="0089450C">
        <w:t>.</w:t>
      </w:r>
      <w:r w:rsidR="0089450C">
        <w:tab/>
        <w:t>Положение по ведению бухгалтерского учета и бухгалтерской отчетности в Российской Федерации, утв. Приказом МФ РФ от 29.07.98 г. № 34н (в ред. Приказа МФ РФ от 24.03.2000 г. № 31н).</w:t>
      </w:r>
    </w:p>
    <w:p w:rsidR="0089450C" w:rsidRDefault="00C22E75" w:rsidP="0089450C">
      <w:pPr>
        <w:pStyle w:val="a3"/>
      </w:pPr>
      <w:r>
        <w:t>9</w:t>
      </w:r>
      <w:r w:rsidR="0089450C">
        <w:t>.</w:t>
      </w:r>
      <w:r w:rsidR="0089450C">
        <w:tab/>
        <w:t xml:space="preserve">Положение по бухгалтерскому учету «Учетная политика организации» (ПБУ 1/08): Приказ Минфина РФ №106н от 06.10.08 г. (в ред. от 28.04.18 г.) // СПС </w:t>
      </w:r>
      <w:proofErr w:type="spellStart"/>
      <w:r w:rsidR="0089450C">
        <w:t>КонсультантПлюс</w:t>
      </w:r>
      <w:proofErr w:type="spellEnd"/>
      <w:r w:rsidR="0089450C">
        <w:t>.— Москва, 2018.</w:t>
      </w:r>
    </w:p>
    <w:p w:rsidR="00C22E75" w:rsidRDefault="0089450C" w:rsidP="00C22E75">
      <w:pPr>
        <w:pStyle w:val="a3"/>
      </w:pPr>
      <w:r>
        <w:t>1</w:t>
      </w:r>
      <w:r w:rsidR="00C22E75">
        <w:t>0</w:t>
      </w:r>
      <w:r>
        <w:t>.</w:t>
      </w:r>
      <w:r>
        <w:tab/>
      </w:r>
      <w:r w:rsidR="00C22E75">
        <w:t>Федеральный закон от 30.12.2008 N 307-ФЗ (ред. от 23.04.2018) «Об аудиторской деятельности»</w:t>
      </w:r>
    </w:p>
    <w:p w:rsidR="0089450C" w:rsidRDefault="0089450C" w:rsidP="0089450C">
      <w:pPr>
        <w:pStyle w:val="a3"/>
      </w:pPr>
      <w:r>
        <w:lastRenderedPageBreak/>
        <w:t>1</w:t>
      </w:r>
      <w:r w:rsidR="00C22E75">
        <w:t>1</w:t>
      </w:r>
      <w:r>
        <w:t>.</w:t>
      </w:r>
      <w:r>
        <w:tab/>
        <w:t xml:space="preserve">Приказ Минфина РФ от 31.10.2000 № 94н (ред. от 08.11.2010 г.) «Об утверждении </w:t>
      </w:r>
      <w:proofErr w:type="gramStart"/>
      <w:r>
        <w:t>Плана счетов бухгалтерского учета финансово-хозяйственной деятельности организаций</w:t>
      </w:r>
      <w:proofErr w:type="gramEnd"/>
      <w:r>
        <w:t xml:space="preserve"> и Инструкции по его применению» // «Экономика и жизнь». № 46. 2000 г. </w:t>
      </w:r>
    </w:p>
    <w:p w:rsidR="0089450C" w:rsidRDefault="0089450C" w:rsidP="0089450C">
      <w:pPr>
        <w:pStyle w:val="a3"/>
      </w:pPr>
      <w:r>
        <w:t>1</w:t>
      </w:r>
      <w:r w:rsidR="00C22E75">
        <w:t>2</w:t>
      </w:r>
      <w:r>
        <w:t>.</w:t>
      </w:r>
      <w:r>
        <w:tab/>
        <w:t>Об установлении предельного размера расчетов наличными деньгами в РФ между юридическими лицами по одной сделке (Указание ЦБ РФ от 14 ноября 2001 г. № 1050-у).</w:t>
      </w:r>
    </w:p>
    <w:p w:rsidR="0089450C" w:rsidRDefault="00A610BF" w:rsidP="0089450C">
      <w:pPr>
        <w:pStyle w:val="a3"/>
      </w:pPr>
      <w:r>
        <w:t>1</w:t>
      </w:r>
      <w:r w:rsidR="00C22E75">
        <w:t>3</w:t>
      </w:r>
      <w:r w:rsidR="0089450C">
        <w:t>.</w:t>
      </w:r>
      <w:r w:rsidR="0089450C">
        <w:tab/>
        <w:t>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контрольно-кассовых машин (утв. Постановлением Госкомстата РФ № 132 от 25 декабря 1998 г).</w:t>
      </w:r>
    </w:p>
    <w:p w:rsidR="0089450C" w:rsidRDefault="0089450C" w:rsidP="0089450C">
      <w:pPr>
        <w:pStyle w:val="a3"/>
      </w:pPr>
      <w:r>
        <w:t>1</w:t>
      </w:r>
      <w:r w:rsidR="00C22E75">
        <w:t>4</w:t>
      </w:r>
      <w:r>
        <w:t>.</w:t>
      </w:r>
      <w:r>
        <w:tab/>
        <w:t>Руководство по оформлению и ведению первичной документации в бухгалтерии // [Электронный ресурс] – Режим доступа: http://fbm.ru/bukhgalteriya/rukovodstvo-po-oformleniyu-i-vedeniyu-p.html</w:t>
      </w:r>
    </w:p>
    <w:p w:rsidR="0089450C" w:rsidRDefault="0089450C" w:rsidP="0089450C">
      <w:pPr>
        <w:pStyle w:val="a3"/>
      </w:pPr>
      <w:r>
        <w:t>1</w:t>
      </w:r>
      <w:r w:rsidR="00C22E75">
        <w:t>5</w:t>
      </w:r>
      <w:r>
        <w:t>.</w:t>
      </w:r>
      <w:r>
        <w:tab/>
        <w:t>Требования к оформлению первичных документов бухгалтерского учета // [Электронный ресурс] – Режим доступа</w:t>
      </w:r>
      <w:proofErr w:type="gramStart"/>
      <w:r>
        <w:t xml:space="preserve"> :</w:t>
      </w:r>
      <w:proofErr w:type="gramEnd"/>
      <w:r>
        <w:t xml:space="preserve"> http://buhnalogy.ru/trebovaniya-k-oformleniyu-pervichnyh-dokumentov-buhgalterskogo-ucheta.html </w:t>
      </w:r>
    </w:p>
    <w:p w:rsidR="001D5E2D" w:rsidRDefault="0089450C" w:rsidP="001D5E2D">
      <w:pPr>
        <w:pStyle w:val="a3"/>
      </w:pPr>
      <w:r>
        <w:t>1</w:t>
      </w:r>
      <w:r w:rsidR="00C22E75">
        <w:t>6</w:t>
      </w:r>
      <w:r>
        <w:t>.</w:t>
      </w:r>
      <w:r>
        <w:tab/>
        <w:t>План счетов бухгалтерского учета 2018 г. [Электронный ресурс] Режим доступа:  http://saldovka.ru/plan-schetov</w:t>
      </w:r>
    </w:p>
    <w:p w:rsidR="001D5E2D" w:rsidRDefault="001D5E2D" w:rsidP="0089450C">
      <w:pPr>
        <w:pStyle w:val="a3"/>
      </w:pPr>
      <w:r>
        <w:t>1</w:t>
      </w:r>
      <w:r w:rsidR="00C22E75">
        <w:t>7</w:t>
      </w:r>
      <w:r>
        <w:t xml:space="preserve">. </w:t>
      </w:r>
      <w:r w:rsidR="00A610BF" w:rsidRPr="00A610BF">
        <w:t>Агеева, О.А. Бухгалтерский учет и анализ</w:t>
      </w:r>
      <w:proofErr w:type="gramStart"/>
      <w:r w:rsidR="00A610BF" w:rsidRPr="00A610BF">
        <w:t>.</w:t>
      </w:r>
      <w:proofErr w:type="gramEnd"/>
      <w:r w:rsidR="00A610BF" w:rsidRPr="00A610BF">
        <w:t xml:space="preserve"> </w:t>
      </w:r>
      <w:proofErr w:type="gramStart"/>
      <w:r w:rsidR="00A610BF" w:rsidRPr="00A610BF">
        <w:t>у</w:t>
      </w:r>
      <w:proofErr w:type="gramEnd"/>
      <w:r w:rsidR="00A610BF" w:rsidRPr="00A610BF">
        <w:t xml:space="preserve">чебник для академического </w:t>
      </w:r>
      <w:proofErr w:type="spellStart"/>
      <w:r w:rsidR="00A610BF" w:rsidRPr="00A610BF">
        <w:t>бакалавриата</w:t>
      </w:r>
      <w:proofErr w:type="spellEnd"/>
      <w:r w:rsidR="00A610BF" w:rsidRPr="00A610BF">
        <w:t xml:space="preserve"> / О.А. Агеева, Л.С. Шахматова. - Люберцы: </w:t>
      </w:r>
      <w:proofErr w:type="spellStart"/>
      <w:r w:rsidR="00A610BF" w:rsidRPr="00A610BF">
        <w:t>Юрайт</w:t>
      </w:r>
      <w:proofErr w:type="spellEnd"/>
      <w:r w:rsidR="00A610BF" w:rsidRPr="00A610BF">
        <w:t>, 2016. - 509 c.</w:t>
      </w:r>
    </w:p>
    <w:p w:rsidR="00A610BF" w:rsidRDefault="00A610BF" w:rsidP="003F750D">
      <w:pPr>
        <w:pStyle w:val="a3"/>
      </w:pPr>
      <w:r>
        <w:t>1</w:t>
      </w:r>
      <w:r w:rsidR="00C22E75">
        <w:t>8</w:t>
      </w:r>
      <w:r>
        <w:t xml:space="preserve">. </w:t>
      </w:r>
      <w:r w:rsidR="003F750D">
        <w:t xml:space="preserve">   </w:t>
      </w:r>
      <w:proofErr w:type="spellStart"/>
      <w:r w:rsidR="003F750D" w:rsidRPr="003F750D">
        <w:t>Крутякова</w:t>
      </w:r>
      <w:proofErr w:type="spellEnd"/>
      <w:r w:rsidR="003F750D" w:rsidRPr="003F750D">
        <w:t xml:space="preserve"> Т.Л. Учетная политика 2017. Бухгалтерская и налоговая – М.: </w:t>
      </w:r>
      <w:proofErr w:type="spellStart"/>
      <w:r w:rsidR="003F750D" w:rsidRPr="003F750D">
        <w:t>АйСи</w:t>
      </w:r>
      <w:proofErr w:type="spellEnd"/>
      <w:r w:rsidR="003F750D" w:rsidRPr="003F750D">
        <w:t xml:space="preserve"> Групп, 2017. – 232 с</w:t>
      </w:r>
      <w:r w:rsidR="003F750D">
        <w:t>.</w:t>
      </w:r>
    </w:p>
    <w:p w:rsidR="003F750D" w:rsidRDefault="003F750D" w:rsidP="00A610BF">
      <w:pPr>
        <w:pStyle w:val="a3"/>
      </w:pPr>
      <w:r>
        <w:t xml:space="preserve">19. </w:t>
      </w:r>
      <w:proofErr w:type="spellStart"/>
      <w:r w:rsidRPr="00A610BF">
        <w:t>Пашук</w:t>
      </w:r>
      <w:proofErr w:type="spellEnd"/>
      <w:r w:rsidRPr="00A610BF">
        <w:t xml:space="preserve"> Н.К. Бухгалтерская (финансовая) отчетность (учебное пособие): 2-е издание, переработанное и дополненное. – Тюмень, </w:t>
      </w:r>
      <w:proofErr w:type="spellStart"/>
      <w:r w:rsidRPr="00A610BF">
        <w:t>ТюмГУ</w:t>
      </w:r>
      <w:proofErr w:type="spellEnd"/>
      <w:r w:rsidRPr="00A610BF">
        <w:t>, ИДПО, 2014</w:t>
      </w:r>
      <w:r>
        <w:t xml:space="preserve"> г.</w:t>
      </w:r>
    </w:p>
    <w:p w:rsidR="003F750D" w:rsidRDefault="003F750D" w:rsidP="00A610BF">
      <w:pPr>
        <w:pStyle w:val="a3"/>
      </w:pPr>
      <w:r>
        <w:t xml:space="preserve">20.   </w:t>
      </w:r>
      <w:r w:rsidRPr="003F750D">
        <w:t>Трошин А.Н. Бухгалтерский учет / А.Н. Трошин. - М.: Инфра, 2012. - 348 с.</w:t>
      </w:r>
    </w:p>
    <w:p w:rsidR="003F750D" w:rsidRDefault="003F750D" w:rsidP="00A610BF">
      <w:pPr>
        <w:pStyle w:val="a3"/>
        <w:sectPr w:rsidR="003F750D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02641" w:rsidRPr="00902641" w:rsidRDefault="00902641" w:rsidP="00902641">
      <w:pPr>
        <w:keepNext/>
        <w:spacing w:after="160" w:line="259" w:lineRule="auto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9026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ПЛАНИРУЕМЫЕ РЕЗУЛЬТАТЫ </w:t>
      </w:r>
      <w:r w:rsidRPr="009026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r w:rsidRPr="00902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02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90264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(практики по получению профессиональных умений </w:t>
      </w:r>
      <w:r w:rsidRPr="0090264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и ОПЫТА ПРОФЕССИОНАЛЬНОЙ деятельности)</w:t>
      </w:r>
    </w:p>
    <w:p w:rsidR="00902641" w:rsidRPr="00902641" w:rsidRDefault="00902641" w:rsidP="00902641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5245"/>
      </w:tblGrid>
      <w:tr w:rsidR="00902641" w:rsidRPr="00902641" w:rsidTr="00A73162">
        <w:trPr>
          <w:trHeight w:val="20"/>
        </w:trPr>
        <w:tc>
          <w:tcPr>
            <w:tcW w:w="851" w:type="dxa"/>
            <w:vAlign w:val="center"/>
          </w:tcPr>
          <w:p w:rsidR="00902641" w:rsidRPr="00902641" w:rsidRDefault="00902641" w:rsidP="009026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02" w:type="dxa"/>
            <w:vAlign w:val="center"/>
          </w:tcPr>
          <w:p w:rsidR="00902641" w:rsidRPr="00902641" w:rsidRDefault="00902641" w:rsidP="009026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компетенции (или её части)</w:t>
            </w:r>
          </w:p>
        </w:tc>
        <w:tc>
          <w:tcPr>
            <w:tcW w:w="5245" w:type="dxa"/>
            <w:vAlign w:val="center"/>
          </w:tcPr>
          <w:p w:rsidR="00902641" w:rsidRPr="00902641" w:rsidRDefault="00902641" w:rsidP="009026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  <w:r w:rsidRPr="009026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при прохождении учебной практики</w:t>
            </w:r>
          </w:p>
        </w:tc>
      </w:tr>
      <w:tr w:rsidR="00902641" w:rsidRPr="00902641" w:rsidTr="00A73162">
        <w:trPr>
          <w:trHeight w:val="20"/>
        </w:trPr>
        <w:tc>
          <w:tcPr>
            <w:tcW w:w="851" w:type="dxa"/>
          </w:tcPr>
          <w:p w:rsidR="00902641" w:rsidRPr="00902641" w:rsidRDefault="00902641" w:rsidP="009026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ОПК-3</w:t>
            </w:r>
          </w:p>
          <w:p w:rsidR="00902641" w:rsidRPr="00902641" w:rsidRDefault="00902641" w:rsidP="00902641">
            <w:pPr>
              <w:widowControl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02641" w:rsidRPr="00902641" w:rsidRDefault="00902641" w:rsidP="0090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02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  <w:r w:rsidRPr="00902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902641" w:rsidRPr="00902641" w:rsidRDefault="00902641" w:rsidP="009026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902641" w:rsidRPr="00902641" w:rsidRDefault="00902641" w:rsidP="0090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Ознакомление с </w:t>
            </w: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ООО Фирма «Позитив-Аудит»</w:t>
            </w: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его производственной, организационно-функциональной структурой.</w:t>
            </w:r>
          </w:p>
          <w:p w:rsidR="00902641" w:rsidRPr="00902641" w:rsidRDefault="00902641" w:rsidP="0090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нормативно-правового материала, регламентирующего деятельность </w:t>
            </w: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ООО Фирма «Позитив-Аудит»</w:t>
            </w: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902641" w:rsidRPr="00902641" w:rsidRDefault="00902641" w:rsidP="0090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Ознакомление с информацией о финансово-хозяйственной деятельност</w:t>
            </w:r>
            <w:proofErr w:type="gramStart"/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 </w:t>
            </w: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ООО</w:t>
            </w:r>
            <w:proofErr w:type="gramEnd"/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Фирма «Позитив-Аудит»</w:t>
            </w:r>
          </w:p>
        </w:tc>
      </w:tr>
      <w:tr w:rsidR="00902641" w:rsidRPr="00902641" w:rsidTr="00A73162">
        <w:trPr>
          <w:trHeight w:val="20"/>
        </w:trPr>
        <w:tc>
          <w:tcPr>
            <w:tcW w:w="851" w:type="dxa"/>
          </w:tcPr>
          <w:p w:rsidR="00902641" w:rsidRPr="00902641" w:rsidRDefault="00902641" w:rsidP="009026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3402" w:type="dxa"/>
          </w:tcPr>
          <w:p w:rsidR="00902641" w:rsidRPr="00902641" w:rsidRDefault="00902641" w:rsidP="009026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организовывать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5245" w:type="dxa"/>
          </w:tcPr>
          <w:p w:rsidR="00902641" w:rsidRDefault="00902641" w:rsidP="00902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практики согласно утвержденному графику учебного процесса и приказу в соответствии с программой практики. Выполнение студентом программы практики.</w:t>
            </w:r>
            <w:r w:rsidR="00F93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3418" w:rsidRPr="00902641" w:rsidRDefault="00F93418" w:rsidP="00902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34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Анализ состава и структуры</w:t>
            </w:r>
            <w:r w:rsidR="00C644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имущества и</w:t>
            </w:r>
            <w:r w:rsidRPr="00F934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источников </w:t>
            </w:r>
            <w:r w:rsidR="00C644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его </w:t>
            </w:r>
            <w:r w:rsidRPr="00F934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формирования имуществ</w:t>
            </w:r>
            <w:proofErr w:type="gramStart"/>
            <w:r w:rsidRPr="00F934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 ООО</w:t>
            </w:r>
            <w:proofErr w:type="gramEnd"/>
            <w:r w:rsidRPr="00F934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Фирма «Позитив-Аудит»</w:t>
            </w:r>
          </w:p>
        </w:tc>
      </w:tr>
      <w:tr w:rsidR="00902641" w:rsidRPr="00902641" w:rsidTr="00A73162">
        <w:trPr>
          <w:trHeight w:val="20"/>
        </w:trPr>
        <w:tc>
          <w:tcPr>
            <w:tcW w:w="851" w:type="dxa"/>
          </w:tcPr>
          <w:p w:rsidR="00902641" w:rsidRPr="00902641" w:rsidRDefault="00902641" w:rsidP="009026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ПК-10</w:t>
            </w:r>
          </w:p>
        </w:tc>
        <w:tc>
          <w:tcPr>
            <w:tcW w:w="3402" w:type="dxa"/>
          </w:tcPr>
          <w:p w:rsidR="00902641" w:rsidRPr="00902641" w:rsidRDefault="00902641" w:rsidP="009026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5245" w:type="dxa"/>
          </w:tcPr>
          <w:p w:rsidR="00902641" w:rsidRPr="00902641" w:rsidRDefault="00902641" w:rsidP="0090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аналитических расчетов в соответствии с заданием на практику.</w:t>
            </w:r>
          </w:p>
          <w:p w:rsidR="00902641" w:rsidRPr="00902641" w:rsidRDefault="00902641" w:rsidP="0090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с денежной наличностью.</w:t>
            </w:r>
          </w:p>
          <w:p w:rsidR="00902641" w:rsidRPr="00902641" w:rsidRDefault="00902641" w:rsidP="0090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отчета по практике. </w:t>
            </w:r>
          </w:p>
        </w:tc>
      </w:tr>
      <w:tr w:rsidR="00902641" w:rsidRPr="00902641" w:rsidTr="00A73162">
        <w:trPr>
          <w:trHeight w:val="20"/>
        </w:trPr>
        <w:tc>
          <w:tcPr>
            <w:tcW w:w="851" w:type="dxa"/>
          </w:tcPr>
          <w:p w:rsidR="00902641" w:rsidRPr="00902641" w:rsidRDefault="00902641" w:rsidP="009026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ПК-11</w:t>
            </w:r>
          </w:p>
        </w:tc>
        <w:tc>
          <w:tcPr>
            <w:tcW w:w="3402" w:type="dxa"/>
          </w:tcPr>
          <w:p w:rsidR="00902641" w:rsidRPr="00902641" w:rsidRDefault="00902641" w:rsidP="009026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 экономической эффективности, рисков и возможных социально- экономических последствий</w:t>
            </w:r>
          </w:p>
        </w:tc>
        <w:tc>
          <w:tcPr>
            <w:tcW w:w="5245" w:type="dxa"/>
          </w:tcPr>
          <w:p w:rsidR="00902641" w:rsidRPr="00902641" w:rsidRDefault="00902641" w:rsidP="0090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собранной информации.</w:t>
            </w:r>
          </w:p>
          <w:p w:rsidR="00902641" w:rsidRPr="00902641" w:rsidRDefault="00902641" w:rsidP="0090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Обработка и систематизация материала.</w:t>
            </w:r>
          </w:p>
          <w:p w:rsidR="00902641" w:rsidRDefault="00902641" w:rsidP="00902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0264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Выполнение индивидуальных заданий по практике.</w:t>
            </w:r>
          </w:p>
          <w:p w:rsidR="00F93418" w:rsidRPr="00902641" w:rsidRDefault="00F93418" w:rsidP="00F93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Оценка д</w:t>
            </w:r>
            <w:r w:rsidRPr="00F9341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ействующ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ей</w:t>
            </w:r>
            <w:r w:rsidRPr="00F9341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ы</w:t>
            </w:r>
            <w:r w:rsidRPr="00F9341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бухгалтерского учёта и  учётной политик</w:t>
            </w:r>
            <w:proofErr w:type="gramStart"/>
            <w:r w:rsidRPr="00F9341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 ООО</w:t>
            </w:r>
            <w:proofErr w:type="gramEnd"/>
            <w:r w:rsidRPr="00F9341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Фирма "Позитив-Аудит"</w:t>
            </w:r>
          </w:p>
        </w:tc>
      </w:tr>
    </w:tbl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>Подпись студента  ______________________________________________ дата  __.__.2018 г.</w:t>
      </w:r>
    </w:p>
    <w:p w:rsidR="00902641" w:rsidRPr="00902641" w:rsidRDefault="00902641" w:rsidP="00902641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641">
        <w:rPr>
          <w:rFonts w:ascii="Times New Roman" w:eastAsia="Times New Roman" w:hAnsi="Times New Roman" w:cs="Times New Roman"/>
          <w:lang w:eastAsia="ru-RU"/>
        </w:rPr>
        <w:t xml:space="preserve">Подпись руководителя практики </w:t>
      </w:r>
    </w:p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 xml:space="preserve">от </w:t>
      </w:r>
      <w:r w:rsidRPr="00902641">
        <w:rPr>
          <w:rFonts w:ascii="Times New Roman" w:eastAsia="Calibri" w:hAnsi="Times New Roman" w:cs="Times New Roman"/>
        </w:rPr>
        <w:t>ФГБОУ ВО «</w:t>
      </w:r>
      <w:proofErr w:type="spellStart"/>
      <w:r w:rsidRPr="00902641">
        <w:rPr>
          <w:rFonts w:ascii="Times New Roman" w:eastAsia="Calibri" w:hAnsi="Times New Roman" w:cs="Times New Roman"/>
        </w:rPr>
        <w:t>КубГУ</w:t>
      </w:r>
      <w:proofErr w:type="spellEnd"/>
      <w:r w:rsidRPr="00902641">
        <w:rPr>
          <w:rFonts w:ascii="Times New Roman" w:eastAsia="Calibri" w:hAnsi="Times New Roman" w:cs="Times New Roman"/>
        </w:rPr>
        <w:t>»</w:t>
      </w:r>
      <w:r w:rsidRPr="00902641">
        <w:rPr>
          <w:rFonts w:ascii="Times New Roman" w:eastAsia="Calibri" w:hAnsi="Times New Roman" w:cs="Times New Roman"/>
          <w:lang w:eastAsia="ru-RU"/>
        </w:rPr>
        <w:t>_____________________________</w:t>
      </w:r>
      <w:r w:rsidRPr="00902641">
        <w:rPr>
          <w:rFonts w:ascii="Times New Roman" w:eastAsia="Calibri" w:hAnsi="Times New Roman" w:cs="Times New Roman"/>
          <w:u w:val="single"/>
          <w:lang w:eastAsia="ru-RU"/>
        </w:rPr>
        <w:t xml:space="preserve">Н.Ф. </w:t>
      </w:r>
      <w:proofErr w:type="spellStart"/>
      <w:r w:rsidRPr="00902641">
        <w:rPr>
          <w:rFonts w:ascii="Times New Roman" w:eastAsia="Calibri" w:hAnsi="Times New Roman" w:cs="Times New Roman"/>
          <w:u w:val="single"/>
          <w:lang w:eastAsia="ru-RU"/>
        </w:rPr>
        <w:t>Таранец</w:t>
      </w:r>
      <w:proofErr w:type="spellEnd"/>
      <w:r w:rsidRPr="00902641">
        <w:rPr>
          <w:rFonts w:ascii="Times New Roman" w:eastAsia="Calibri" w:hAnsi="Times New Roman" w:cs="Times New Roman"/>
          <w:lang w:eastAsia="ru-RU"/>
        </w:rPr>
        <w:t>____дата __.__.2018 г.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 подписи)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 xml:space="preserve">Подпись руководителя практики </w:t>
      </w:r>
    </w:p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>от профильной организации ________________________</w:t>
      </w:r>
      <w:r w:rsidRPr="00902641">
        <w:rPr>
          <w:rFonts w:ascii="Times New Roman" w:eastAsia="Calibri" w:hAnsi="Times New Roman" w:cs="Times New Roman"/>
          <w:u w:val="single"/>
          <w:lang w:eastAsia="ru-RU"/>
        </w:rPr>
        <w:t xml:space="preserve"> Т.А. </w:t>
      </w:r>
      <w:proofErr w:type="spellStart"/>
      <w:r w:rsidRPr="00902641">
        <w:rPr>
          <w:rFonts w:ascii="Times New Roman" w:eastAsia="Calibri" w:hAnsi="Times New Roman" w:cs="Times New Roman"/>
          <w:u w:val="single"/>
          <w:lang w:eastAsia="ru-RU"/>
        </w:rPr>
        <w:t>Чалова</w:t>
      </w:r>
      <w:proofErr w:type="spellEnd"/>
      <w:r w:rsidRPr="00902641">
        <w:rPr>
          <w:rFonts w:ascii="Times New Roman" w:eastAsia="Calibri" w:hAnsi="Times New Roman" w:cs="Times New Roman"/>
          <w:lang w:eastAsia="ru-RU"/>
        </w:rPr>
        <w:t>_______дата __.__.2018 г.</w:t>
      </w:r>
    </w:p>
    <w:p w:rsidR="00902641" w:rsidRDefault="00902641" w:rsidP="0089450C">
      <w:pPr>
        <w:pStyle w:val="a3"/>
        <w:sectPr w:rsidR="00902641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02641" w:rsidRPr="00902641" w:rsidRDefault="00902641" w:rsidP="00902641">
      <w:pPr>
        <w:keepNext/>
        <w:spacing w:after="160" w:line="259" w:lineRule="auto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9026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ИНДИВИДУАЛЬНОЕ ЗАДАНИЕ, </w:t>
      </w:r>
      <w:r w:rsidRPr="00902641">
        <w:rPr>
          <w:rFonts w:ascii="Times New Roman" w:eastAsia="Calibri" w:hAnsi="Times New Roman" w:cs="Times New Roman"/>
          <w:b/>
          <w:sz w:val="28"/>
          <w:szCs w:val="28"/>
        </w:rPr>
        <w:br/>
        <w:t>ВЫПОЛНЯЕМОЕ В ПЕРИОД ПРОХОЖДЕНИЯ</w:t>
      </w:r>
      <w:r w:rsidRPr="00902641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026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r w:rsidRPr="00902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02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90264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(практики по получению профессиональных умений </w:t>
      </w:r>
      <w:r w:rsidRPr="0090264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и ОПЫТА ПРОФЕССИОНАЛЬНОЙ деятельности)</w:t>
      </w:r>
    </w:p>
    <w:p w:rsidR="00902641" w:rsidRPr="00902641" w:rsidRDefault="00902641" w:rsidP="0090264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Студентка 2 курса, 207 группы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Кафедра Бухгалтерского учета, аудита и автоматизированной обработки данных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Направление подготовки 38.03.01 Экономика</w:t>
      </w:r>
      <w:r w:rsidRPr="00902641">
        <w:rPr>
          <w:rFonts w:ascii="Times New Roman" w:eastAsia="Calibri" w:hAnsi="Times New Roman" w:cs="Times New Roman"/>
        </w:rPr>
        <w:cr/>
        <w:t>Направленность (профиль)</w:t>
      </w:r>
      <w:r w:rsidRPr="00902641">
        <w:rPr>
          <w:rFonts w:ascii="Times New Roman" w:eastAsia="Calibri" w:hAnsi="Times New Roman" w:cs="Times New Roman"/>
        </w:rPr>
        <w:tab/>
        <w:t>Бухгалтерский учет, анализ и аудит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Кибальник Мелисса Сергеевна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  <w:sz w:val="20"/>
          <w:szCs w:val="20"/>
        </w:rPr>
        <w:tab/>
        <w:t>(фамилия, имя, отчество)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Место прохождения практики:</w:t>
      </w:r>
      <w:r w:rsidRPr="00902641">
        <w:rPr>
          <w:rFonts w:ascii="Times New Roman" w:eastAsia="Calibri" w:hAnsi="Times New Roman" w:cs="Times New Roman"/>
        </w:rPr>
        <w:tab/>
        <w:t xml:space="preserve">350000, Краснодарский край, город Краснодар,                 </w:t>
      </w:r>
      <w:proofErr w:type="spellStart"/>
      <w:r w:rsidRPr="00902641">
        <w:rPr>
          <w:rFonts w:ascii="Times New Roman" w:eastAsia="Calibri" w:hAnsi="Times New Roman" w:cs="Times New Roman"/>
        </w:rPr>
        <w:t>Старокубанская</w:t>
      </w:r>
      <w:proofErr w:type="spellEnd"/>
      <w:r w:rsidRPr="00902641">
        <w:rPr>
          <w:rFonts w:ascii="Times New Roman" w:eastAsia="Calibri" w:hAnsi="Times New Roman" w:cs="Times New Roman"/>
        </w:rPr>
        <w:t xml:space="preserve"> улица, 116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__________________________________________________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ООО Фирма «Позитив-Аудит»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  <w:t>(наименование организации)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</w:rPr>
        <w:t>Сроки прохождения практики:     с  « 06 » июля 2018 г. по « 19 » июля 2018 г.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02641">
        <w:rPr>
          <w:rFonts w:ascii="Times New Roman" w:eastAsia="Calibri" w:hAnsi="Times New Roman" w:cs="Times New Roman"/>
          <w:bCs/>
        </w:rPr>
        <w:t>Руководитель практики:</w:t>
      </w:r>
      <w:r w:rsidRPr="00902641">
        <w:rPr>
          <w:rFonts w:ascii="Times New Roman" w:eastAsia="Calibri" w:hAnsi="Times New Roman" w:cs="Times New Roman"/>
          <w:bCs/>
        </w:rPr>
        <w:tab/>
        <w:t>_</w:t>
      </w:r>
      <w:proofErr w:type="spellStart"/>
      <w:r w:rsidRPr="00902641">
        <w:rPr>
          <w:rFonts w:ascii="Times New Roman" w:eastAsia="Calibri" w:hAnsi="Times New Roman" w:cs="Times New Roman"/>
          <w:bCs/>
          <w:u w:val="single"/>
        </w:rPr>
        <w:t>Таранец</w:t>
      </w:r>
      <w:proofErr w:type="spellEnd"/>
      <w:r w:rsidRPr="00902641">
        <w:rPr>
          <w:rFonts w:ascii="Times New Roman" w:eastAsia="Calibri" w:hAnsi="Times New Roman" w:cs="Times New Roman"/>
          <w:bCs/>
          <w:u w:val="single"/>
        </w:rPr>
        <w:t xml:space="preserve"> Н.Ф., к.э.н., профессор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</w:rPr>
        <w:tab/>
      </w:r>
      <w:r w:rsidRPr="00902641">
        <w:rPr>
          <w:rFonts w:ascii="Times New Roman" w:eastAsia="Calibri" w:hAnsi="Times New Roman" w:cs="Times New Roman"/>
          <w:sz w:val="18"/>
          <w:szCs w:val="18"/>
        </w:rPr>
        <w:tab/>
      </w:r>
      <w:r w:rsidRPr="00902641">
        <w:rPr>
          <w:rFonts w:ascii="Times New Roman" w:eastAsia="Calibri" w:hAnsi="Times New Roman" w:cs="Times New Roman"/>
          <w:sz w:val="20"/>
          <w:szCs w:val="20"/>
        </w:rPr>
        <w:t>(Ф.И.О., ученая степень, ученое звание)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bCs/>
          <w:u w:val="single"/>
        </w:rPr>
      </w:pPr>
      <w:r w:rsidRPr="00902641">
        <w:rPr>
          <w:rFonts w:ascii="Times New Roman" w:eastAsia="Calibri" w:hAnsi="Times New Roman" w:cs="Times New Roman"/>
          <w:bCs/>
          <w:u w:val="single"/>
        </w:rPr>
        <w:t>Перечень вопросов (заданий, поручений) для прохождения практики:</w:t>
      </w:r>
    </w:p>
    <w:p w:rsidR="00902641" w:rsidRPr="00902641" w:rsidRDefault="00902641" w:rsidP="00902641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bCs/>
          <w:lang w:eastAsia="ru-RU"/>
        </w:rPr>
      </w:pPr>
      <w:r w:rsidRPr="00902641">
        <w:rPr>
          <w:rFonts w:ascii="Times New Roman" w:eastAsia="Calibri" w:hAnsi="Times New Roman" w:cs="Times New Roman"/>
          <w:bCs/>
          <w:lang w:eastAsia="ru-RU"/>
        </w:rPr>
        <w:t>Изучить краткую характеристик</w:t>
      </w:r>
      <w:proofErr w:type="gramStart"/>
      <w:r w:rsidRPr="00902641">
        <w:rPr>
          <w:rFonts w:ascii="Times New Roman" w:eastAsia="Calibri" w:hAnsi="Times New Roman" w:cs="Times New Roman"/>
          <w:bCs/>
          <w:lang w:eastAsia="ru-RU"/>
        </w:rPr>
        <w:t>у ООО</w:t>
      </w:r>
      <w:proofErr w:type="gramEnd"/>
      <w:r w:rsidRPr="00902641">
        <w:rPr>
          <w:rFonts w:ascii="Times New Roman" w:eastAsia="Calibri" w:hAnsi="Times New Roman" w:cs="Times New Roman"/>
          <w:bCs/>
          <w:lang w:eastAsia="ru-RU"/>
        </w:rPr>
        <w:t xml:space="preserve"> Фирма «Позитив-Аудит </w:t>
      </w:r>
    </w:p>
    <w:p w:rsidR="00902641" w:rsidRPr="00902641" w:rsidRDefault="00902641" w:rsidP="00902641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bCs/>
          <w:lang w:eastAsia="ru-RU"/>
        </w:rPr>
      </w:pPr>
      <w:r w:rsidRPr="00902641">
        <w:rPr>
          <w:rFonts w:ascii="Times New Roman" w:eastAsia="Calibri" w:hAnsi="Times New Roman" w:cs="Times New Roman"/>
          <w:bCs/>
        </w:rPr>
        <w:t>Представить историческую справк</w:t>
      </w:r>
      <w:proofErr w:type="gramStart"/>
      <w:r w:rsidRPr="00902641">
        <w:rPr>
          <w:rFonts w:ascii="Times New Roman" w:eastAsia="Calibri" w:hAnsi="Times New Roman" w:cs="Times New Roman"/>
          <w:bCs/>
        </w:rPr>
        <w:t xml:space="preserve">у </w:t>
      </w:r>
      <w:r w:rsidRPr="00902641">
        <w:rPr>
          <w:rFonts w:ascii="Times New Roman" w:eastAsia="Calibri" w:hAnsi="Times New Roman" w:cs="Times New Roman"/>
          <w:bCs/>
          <w:lang w:eastAsia="ru-RU"/>
        </w:rPr>
        <w:t>ООО</w:t>
      </w:r>
      <w:proofErr w:type="gramEnd"/>
      <w:r w:rsidRPr="00902641">
        <w:rPr>
          <w:rFonts w:ascii="Times New Roman" w:eastAsia="Calibri" w:hAnsi="Times New Roman" w:cs="Times New Roman"/>
          <w:bCs/>
          <w:lang w:eastAsia="ru-RU"/>
        </w:rPr>
        <w:t xml:space="preserve"> Фирма «Позитив-Аудит»</w:t>
      </w:r>
    </w:p>
    <w:p w:rsidR="00902641" w:rsidRPr="00902641" w:rsidRDefault="00902641" w:rsidP="00902641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bCs/>
        </w:rPr>
      </w:pPr>
      <w:r w:rsidRPr="00902641">
        <w:rPr>
          <w:rFonts w:ascii="Times New Roman" w:eastAsia="Calibri" w:hAnsi="Times New Roman" w:cs="Times New Roman"/>
          <w:lang w:eastAsia="ru-RU"/>
        </w:rPr>
        <w:t xml:space="preserve">Провести обзор </w:t>
      </w:r>
      <w:r w:rsidRPr="00902641">
        <w:rPr>
          <w:rFonts w:ascii="Times New Roman" w:eastAsia="Calibri" w:hAnsi="Times New Roman" w:cs="Times New Roman"/>
        </w:rPr>
        <w:t xml:space="preserve">нормативно-правовом </w:t>
      </w:r>
      <w:proofErr w:type="gramStart"/>
      <w:r w:rsidRPr="00902641">
        <w:rPr>
          <w:rFonts w:ascii="Times New Roman" w:eastAsia="Calibri" w:hAnsi="Times New Roman" w:cs="Times New Roman"/>
        </w:rPr>
        <w:t>регулировании</w:t>
      </w:r>
      <w:proofErr w:type="gramEnd"/>
      <w:r w:rsidRPr="00902641">
        <w:rPr>
          <w:rFonts w:ascii="Times New Roman" w:eastAsia="Calibri" w:hAnsi="Times New Roman" w:cs="Times New Roman"/>
        </w:rPr>
        <w:t xml:space="preserve"> правового статуса и деятельности </w:t>
      </w:r>
      <w:r w:rsidRPr="00902641">
        <w:rPr>
          <w:rFonts w:ascii="Times New Roman" w:eastAsia="Calibri" w:hAnsi="Times New Roman" w:cs="Times New Roman"/>
          <w:bCs/>
          <w:lang w:eastAsia="ru-RU"/>
        </w:rPr>
        <w:t>ООО Фирма «Позитив-Аудит»</w:t>
      </w:r>
      <w:r w:rsidRPr="00902641">
        <w:rPr>
          <w:rFonts w:ascii="Times New Roman" w:eastAsia="Calibri" w:hAnsi="Times New Roman" w:cs="Times New Roman"/>
          <w:lang w:eastAsia="ru-RU"/>
        </w:rPr>
        <w:t>.</w:t>
      </w:r>
    </w:p>
    <w:p w:rsidR="00902641" w:rsidRPr="00902641" w:rsidRDefault="00902641" w:rsidP="00902641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bCs/>
        </w:rPr>
      </w:pPr>
      <w:r w:rsidRPr="00902641">
        <w:rPr>
          <w:rFonts w:ascii="Times New Roman" w:eastAsia="Calibri" w:hAnsi="Times New Roman" w:cs="Times New Roman"/>
          <w:bCs/>
        </w:rPr>
        <w:t>Раскрыть организацию деятельност</w:t>
      </w:r>
      <w:proofErr w:type="gramStart"/>
      <w:r w:rsidRPr="00902641">
        <w:rPr>
          <w:rFonts w:ascii="Times New Roman" w:eastAsia="Calibri" w:hAnsi="Times New Roman" w:cs="Times New Roman"/>
          <w:bCs/>
        </w:rPr>
        <w:t xml:space="preserve">и </w:t>
      </w:r>
      <w:r w:rsidRPr="00902641">
        <w:rPr>
          <w:rFonts w:ascii="Times New Roman" w:eastAsia="Calibri" w:hAnsi="Times New Roman" w:cs="Times New Roman"/>
          <w:bCs/>
          <w:lang w:eastAsia="ru-RU"/>
        </w:rPr>
        <w:t>ООО</w:t>
      </w:r>
      <w:proofErr w:type="gramEnd"/>
      <w:r w:rsidRPr="00902641">
        <w:rPr>
          <w:rFonts w:ascii="Times New Roman" w:eastAsia="Calibri" w:hAnsi="Times New Roman" w:cs="Times New Roman"/>
          <w:bCs/>
          <w:lang w:eastAsia="ru-RU"/>
        </w:rPr>
        <w:t xml:space="preserve"> Фирма «Позитив-Аудит» </w:t>
      </w:r>
    </w:p>
    <w:p w:rsidR="00902641" w:rsidRPr="00902641" w:rsidRDefault="00902641" w:rsidP="00902641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902641">
        <w:rPr>
          <w:rFonts w:ascii="Times New Roman" w:eastAsia="Calibri" w:hAnsi="Times New Roman" w:cs="Times New Roman"/>
          <w:lang w:eastAsia="ru-RU"/>
        </w:rPr>
        <w:t>Исследовать организационную структур</w:t>
      </w:r>
      <w:proofErr w:type="gramStart"/>
      <w:r w:rsidRPr="00902641">
        <w:rPr>
          <w:rFonts w:ascii="Times New Roman" w:eastAsia="Calibri" w:hAnsi="Times New Roman" w:cs="Times New Roman"/>
          <w:lang w:eastAsia="ru-RU"/>
        </w:rPr>
        <w:t xml:space="preserve">у </w:t>
      </w:r>
      <w:r w:rsidRPr="00902641">
        <w:rPr>
          <w:rFonts w:ascii="Times New Roman" w:eastAsia="Calibri" w:hAnsi="Times New Roman" w:cs="Times New Roman"/>
          <w:bCs/>
          <w:lang w:eastAsia="ru-RU"/>
        </w:rPr>
        <w:t>ООО</w:t>
      </w:r>
      <w:proofErr w:type="gramEnd"/>
      <w:r w:rsidRPr="00902641">
        <w:rPr>
          <w:rFonts w:ascii="Times New Roman" w:eastAsia="Calibri" w:hAnsi="Times New Roman" w:cs="Times New Roman"/>
          <w:bCs/>
          <w:lang w:eastAsia="ru-RU"/>
        </w:rPr>
        <w:t xml:space="preserve"> Фирма «Позитив-Аудит» </w:t>
      </w:r>
      <w:r w:rsidRPr="00902641">
        <w:rPr>
          <w:rFonts w:ascii="Times New Roman" w:eastAsia="Calibri" w:hAnsi="Times New Roman" w:cs="Times New Roman"/>
        </w:rPr>
        <w:t xml:space="preserve">Описать основные виды деятельности </w:t>
      </w:r>
    </w:p>
    <w:p w:rsidR="00902641" w:rsidRPr="00902641" w:rsidRDefault="00902641" w:rsidP="00902641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bCs/>
        </w:rPr>
      </w:pPr>
      <w:r w:rsidRPr="00902641">
        <w:rPr>
          <w:rFonts w:ascii="Times New Roman" w:eastAsia="Calibri" w:hAnsi="Times New Roman" w:cs="Times New Roman"/>
        </w:rPr>
        <w:t>Проанализировать динамику и структуру имущества и источников его формирования и сделать выводы по проведенному анализу</w:t>
      </w:r>
    </w:p>
    <w:p w:rsidR="00902641" w:rsidRPr="00902641" w:rsidRDefault="00902641" w:rsidP="0090264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:rsidR="00F12578" w:rsidRDefault="00902641" w:rsidP="00902641">
      <w:pPr>
        <w:tabs>
          <w:tab w:val="left" w:pos="5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6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Индивидуальное задание: </w:t>
      </w:r>
    </w:p>
    <w:p w:rsidR="00F12578" w:rsidRDefault="00F12578" w:rsidP="00902641">
      <w:pPr>
        <w:tabs>
          <w:tab w:val="left" w:pos="5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02641" w:rsidRPr="00902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действующей системы бухгалтерского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 ООО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Фирма «Позитив-Аудит»;</w:t>
      </w:r>
      <w:r w:rsidR="00902641" w:rsidRPr="00902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>Подпись студента  _______________</w:t>
      </w:r>
      <w:r w:rsidR="00CC23C8">
        <w:rPr>
          <w:rFonts w:ascii="Times New Roman" w:eastAsia="Calibri" w:hAnsi="Times New Roman" w:cs="Times New Roman"/>
          <w:lang w:eastAsia="ru-RU"/>
        </w:rPr>
        <w:t>_______________________________</w:t>
      </w:r>
      <w:r w:rsidRPr="00902641">
        <w:rPr>
          <w:rFonts w:ascii="Times New Roman" w:eastAsia="Calibri" w:hAnsi="Times New Roman" w:cs="Times New Roman"/>
          <w:lang w:eastAsia="ru-RU"/>
        </w:rPr>
        <w:t>дата  __.__.2018 г.</w:t>
      </w:r>
    </w:p>
    <w:p w:rsidR="00902641" w:rsidRPr="00902641" w:rsidRDefault="00902641" w:rsidP="00902641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2641">
        <w:rPr>
          <w:rFonts w:ascii="Times New Roman" w:eastAsia="Times New Roman" w:hAnsi="Times New Roman" w:cs="Times New Roman"/>
          <w:lang w:eastAsia="ru-RU"/>
        </w:rPr>
        <w:t xml:space="preserve">Подпись руководителя практики </w:t>
      </w:r>
    </w:p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 xml:space="preserve">от </w:t>
      </w:r>
      <w:r w:rsidRPr="00902641">
        <w:rPr>
          <w:rFonts w:ascii="Times New Roman" w:eastAsia="Calibri" w:hAnsi="Times New Roman" w:cs="Times New Roman"/>
        </w:rPr>
        <w:t>ФГБОУ ВО «</w:t>
      </w:r>
      <w:proofErr w:type="spellStart"/>
      <w:r w:rsidRPr="00902641">
        <w:rPr>
          <w:rFonts w:ascii="Times New Roman" w:eastAsia="Calibri" w:hAnsi="Times New Roman" w:cs="Times New Roman"/>
        </w:rPr>
        <w:t>КубГУ</w:t>
      </w:r>
      <w:proofErr w:type="spellEnd"/>
      <w:r w:rsidRPr="00902641">
        <w:rPr>
          <w:rFonts w:ascii="Times New Roman" w:eastAsia="Calibri" w:hAnsi="Times New Roman" w:cs="Times New Roman"/>
        </w:rPr>
        <w:t>»</w:t>
      </w:r>
      <w:r w:rsidRPr="00902641">
        <w:rPr>
          <w:rFonts w:ascii="Times New Roman" w:eastAsia="Calibri" w:hAnsi="Times New Roman" w:cs="Times New Roman"/>
          <w:lang w:eastAsia="ru-RU"/>
        </w:rPr>
        <w:t>_____________________________</w:t>
      </w:r>
      <w:r w:rsidRPr="00902641">
        <w:rPr>
          <w:rFonts w:ascii="Times New Roman" w:eastAsia="Calibri" w:hAnsi="Times New Roman" w:cs="Times New Roman"/>
          <w:u w:val="single"/>
          <w:lang w:eastAsia="ru-RU"/>
        </w:rPr>
        <w:t xml:space="preserve">Н.Ф. </w:t>
      </w:r>
      <w:proofErr w:type="spellStart"/>
      <w:r w:rsidRPr="00902641">
        <w:rPr>
          <w:rFonts w:ascii="Times New Roman" w:eastAsia="Calibri" w:hAnsi="Times New Roman" w:cs="Times New Roman"/>
          <w:u w:val="single"/>
          <w:lang w:eastAsia="ru-RU"/>
        </w:rPr>
        <w:t>Таранец</w:t>
      </w:r>
      <w:proofErr w:type="spellEnd"/>
      <w:r w:rsidR="00CC23C8">
        <w:rPr>
          <w:rFonts w:ascii="Times New Roman" w:eastAsia="Calibri" w:hAnsi="Times New Roman" w:cs="Times New Roman"/>
          <w:lang w:eastAsia="ru-RU"/>
        </w:rPr>
        <w:t>__</w:t>
      </w:r>
      <w:r w:rsidRPr="00902641">
        <w:rPr>
          <w:rFonts w:ascii="Times New Roman" w:eastAsia="Calibri" w:hAnsi="Times New Roman" w:cs="Times New Roman"/>
          <w:lang w:eastAsia="ru-RU"/>
        </w:rPr>
        <w:t>дата __.__.2018 г.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 подписи)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 xml:space="preserve">Подпись руководителя практики </w:t>
      </w:r>
    </w:p>
    <w:p w:rsidR="00902641" w:rsidRPr="00902641" w:rsidRDefault="00902641" w:rsidP="0090264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>от профильной организации ________________________</w:t>
      </w:r>
      <w:r w:rsidRPr="00902641">
        <w:rPr>
          <w:rFonts w:ascii="Times New Roman" w:eastAsia="Calibri" w:hAnsi="Times New Roman" w:cs="Times New Roman"/>
          <w:u w:val="single"/>
          <w:lang w:eastAsia="ru-RU"/>
        </w:rPr>
        <w:t xml:space="preserve"> Т.А. </w:t>
      </w:r>
      <w:proofErr w:type="spellStart"/>
      <w:r w:rsidRPr="00902641">
        <w:rPr>
          <w:rFonts w:ascii="Times New Roman" w:eastAsia="Calibri" w:hAnsi="Times New Roman" w:cs="Times New Roman"/>
          <w:u w:val="single"/>
          <w:lang w:eastAsia="ru-RU"/>
        </w:rPr>
        <w:t>Чалова</w:t>
      </w:r>
      <w:proofErr w:type="spellEnd"/>
      <w:r w:rsidRPr="00902641">
        <w:rPr>
          <w:rFonts w:ascii="Times New Roman" w:eastAsia="Calibri" w:hAnsi="Times New Roman" w:cs="Times New Roman"/>
          <w:lang w:eastAsia="ru-RU"/>
        </w:rPr>
        <w:t>__</w:t>
      </w:r>
      <w:r w:rsidR="00CC23C8">
        <w:rPr>
          <w:rFonts w:ascii="Times New Roman" w:eastAsia="Calibri" w:hAnsi="Times New Roman" w:cs="Times New Roman"/>
          <w:lang w:eastAsia="ru-RU"/>
        </w:rPr>
        <w:t>__</w:t>
      </w:r>
      <w:r w:rsidRPr="00902641">
        <w:rPr>
          <w:rFonts w:ascii="Times New Roman" w:eastAsia="Calibri" w:hAnsi="Times New Roman" w:cs="Times New Roman"/>
          <w:lang w:eastAsia="ru-RU"/>
        </w:rPr>
        <w:t>дата __.__.2018 г.</w:t>
      </w:r>
    </w:p>
    <w:p w:rsidR="00902641" w:rsidRPr="00902641" w:rsidRDefault="00902641" w:rsidP="0090264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lang w:eastAsia="ru-RU"/>
        </w:rPr>
        <w:tab/>
      </w:r>
      <w:r w:rsidRPr="00902641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 подписи)</w:t>
      </w:r>
    </w:p>
    <w:p w:rsidR="00CC23C8" w:rsidRDefault="00CC23C8" w:rsidP="0089450C">
      <w:pPr>
        <w:pStyle w:val="a3"/>
        <w:sectPr w:rsidR="00CC23C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23C8" w:rsidRPr="00CC23C8" w:rsidRDefault="00CC23C8" w:rsidP="00CC23C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РАБОЧИЙ ГРАФИК (ПЛАН) ПРОВЕДЕНИЯ </w:t>
      </w:r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ПРОИЗВОДСТВЕННОЙ ПРАКТИКИ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(практики по получению профессиональных умений </w:t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и ОПЫТА ПРОФЕССИОНАЛЬНОЙ деятельности)</w:t>
      </w:r>
    </w:p>
    <w:p w:rsidR="00CC23C8" w:rsidRPr="00CC23C8" w:rsidRDefault="00CC23C8" w:rsidP="00CC23C8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3C8" w:rsidRPr="00CC23C8" w:rsidRDefault="00CC23C8" w:rsidP="00CC23C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Студентка 2 курса, 207 группы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Кафедра Бухгалтерского учета, аудита и автоматизированной обработки данных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Направление подготовки 38.03.01 Экономика</w:t>
      </w:r>
      <w:r w:rsidRPr="00CC23C8">
        <w:rPr>
          <w:rFonts w:ascii="Times New Roman" w:eastAsia="Calibri" w:hAnsi="Times New Roman" w:cs="Times New Roman"/>
        </w:rPr>
        <w:cr/>
        <w:t>Направленность (профиль)</w:t>
      </w:r>
      <w:r w:rsidRPr="00CC23C8">
        <w:rPr>
          <w:rFonts w:ascii="Times New Roman" w:eastAsia="Calibri" w:hAnsi="Times New Roman" w:cs="Times New Roman"/>
        </w:rPr>
        <w:tab/>
        <w:t>Бухгалтерский учет, анализ и аудит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  <w:u w:val="single"/>
        </w:rPr>
        <w:t>Кибальник Мелисса Сергеевна</w:t>
      </w:r>
      <w:r w:rsidRPr="00CC23C8">
        <w:rPr>
          <w:rFonts w:ascii="Times New Roman" w:eastAsia="Calibri" w:hAnsi="Times New Roman" w:cs="Times New Roman"/>
        </w:rPr>
        <w:t>________________________________________________________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  <w:sz w:val="20"/>
          <w:szCs w:val="20"/>
        </w:rPr>
        <w:tab/>
        <w:t>(фамилия, имя, отчество)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Место прохождения практики:</w:t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  <w:u w:val="single"/>
        </w:rPr>
        <w:t xml:space="preserve">350000, Краснодарский край, город Краснодар,                 </w:t>
      </w:r>
      <w:proofErr w:type="spellStart"/>
      <w:r w:rsidRPr="00CC23C8">
        <w:rPr>
          <w:rFonts w:ascii="Times New Roman" w:eastAsia="Calibri" w:hAnsi="Times New Roman" w:cs="Times New Roman"/>
          <w:u w:val="single"/>
        </w:rPr>
        <w:t>Старокубанская</w:t>
      </w:r>
      <w:proofErr w:type="spellEnd"/>
      <w:r w:rsidRPr="00CC23C8">
        <w:rPr>
          <w:rFonts w:ascii="Times New Roman" w:eastAsia="Calibri" w:hAnsi="Times New Roman" w:cs="Times New Roman"/>
          <w:u w:val="single"/>
        </w:rPr>
        <w:t xml:space="preserve"> улица, 116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____</w:t>
      </w:r>
      <w:r w:rsidRPr="00CC23C8">
        <w:rPr>
          <w:rFonts w:ascii="Times New Roman" w:eastAsia="Calibri" w:hAnsi="Times New Roman" w:cs="Times New Roman"/>
          <w:u w:val="single"/>
        </w:rPr>
        <w:t xml:space="preserve"> ООО Фирма «Позитив-Аудит»</w:t>
      </w:r>
      <w:r w:rsidRPr="00CC23C8">
        <w:rPr>
          <w:rFonts w:ascii="Times New Roman" w:eastAsia="Calibri" w:hAnsi="Times New Roman" w:cs="Times New Roman"/>
        </w:rPr>
        <w:t>____________________________________________________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  <w:t>(наименование организации)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Сроки прохождения практики:     с  « 06 » июля 2018 г. по « 19 » июля 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CC23C8">
        <w:rPr>
          <w:rFonts w:ascii="Times New Roman" w:eastAsia="Calibri" w:hAnsi="Times New Roman" w:cs="Times New Roman"/>
          <w:bCs/>
        </w:rPr>
        <w:t>Руководитель практики:</w:t>
      </w:r>
      <w:r w:rsidRPr="00CC23C8">
        <w:rPr>
          <w:rFonts w:ascii="Times New Roman" w:eastAsia="Calibri" w:hAnsi="Times New Roman" w:cs="Times New Roman"/>
          <w:bCs/>
        </w:rPr>
        <w:tab/>
        <w:t>_</w:t>
      </w:r>
      <w:proofErr w:type="spellStart"/>
      <w:r w:rsidRPr="00CC23C8">
        <w:rPr>
          <w:rFonts w:ascii="Times New Roman" w:eastAsia="Calibri" w:hAnsi="Times New Roman" w:cs="Times New Roman"/>
          <w:bCs/>
          <w:u w:val="single"/>
        </w:rPr>
        <w:t>Таранец</w:t>
      </w:r>
      <w:proofErr w:type="spellEnd"/>
      <w:r w:rsidRPr="00CC23C8">
        <w:rPr>
          <w:rFonts w:ascii="Times New Roman" w:eastAsia="Calibri" w:hAnsi="Times New Roman" w:cs="Times New Roman"/>
          <w:bCs/>
          <w:u w:val="single"/>
        </w:rPr>
        <w:t xml:space="preserve"> Н.Ф., к.э.н., профессор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</w:rPr>
        <w:tab/>
      </w:r>
      <w:r w:rsidRPr="00CC23C8">
        <w:rPr>
          <w:rFonts w:ascii="Times New Roman" w:eastAsia="Calibri" w:hAnsi="Times New Roman" w:cs="Times New Roman"/>
          <w:sz w:val="20"/>
          <w:szCs w:val="20"/>
        </w:rPr>
        <w:t>(Ф.И.О., ученая степень, ученое звание)</w:t>
      </w:r>
    </w:p>
    <w:p w:rsidR="00CC23C8" w:rsidRPr="00CC23C8" w:rsidRDefault="00CC23C8" w:rsidP="00CC23C8">
      <w:pPr>
        <w:spacing w:before="120" w:after="120" w:line="240" w:lineRule="auto"/>
        <w:rPr>
          <w:rFonts w:ascii="Times New Roman" w:eastAsia="Calibri" w:hAnsi="Times New Roman" w:cs="Times New Roman"/>
          <w:bCs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503"/>
        <w:gridCol w:w="2569"/>
        <w:gridCol w:w="2126"/>
      </w:tblGrid>
      <w:tr w:rsidR="00CC23C8" w:rsidRPr="00CC23C8" w:rsidTr="005D00DA">
        <w:trPr>
          <w:cantSplit/>
        </w:trPr>
        <w:tc>
          <w:tcPr>
            <w:tcW w:w="588" w:type="dxa"/>
            <w:vAlign w:val="center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gramStart"/>
            <w:r w:rsidRPr="00CC23C8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CC23C8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4503" w:type="dxa"/>
            <w:vAlign w:val="center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t>Этапы работы (виды деятельности)</w:t>
            </w:r>
            <w:r w:rsidRPr="00CC23C8">
              <w:rPr>
                <w:rFonts w:ascii="Times New Roman" w:eastAsia="Calibri" w:hAnsi="Times New Roman" w:cs="Times New Roman"/>
              </w:rPr>
              <w:br/>
              <w:t xml:space="preserve"> при прохождении практики</w:t>
            </w:r>
          </w:p>
        </w:tc>
        <w:tc>
          <w:tcPr>
            <w:tcW w:w="2569" w:type="dxa"/>
            <w:vAlign w:val="center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 xml:space="preserve">Сроки </w:t>
            </w:r>
            <w:r w:rsidRPr="00CC23C8">
              <w:rPr>
                <w:rFonts w:ascii="Times New Roman" w:eastAsia="Calibri" w:hAnsi="Times New Roman" w:cs="Times New Roman"/>
                <w:bCs/>
              </w:rPr>
              <w:br/>
              <w:t>выполнения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</w:rPr>
              <w:t>Отметка руководителя практики о выполнении</w:t>
            </w:r>
          </w:p>
        </w:tc>
      </w:tr>
      <w:tr w:rsidR="00CC23C8" w:rsidRPr="00CC23C8" w:rsidTr="005D00DA">
        <w:trPr>
          <w:cantSplit/>
        </w:trPr>
        <w:tc>
          <w:tcPr>
            <w:tcW w:w="588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503" w:type="dxa"/>
          </w:tcPr>
          <w:p w:rsidR="00CC23C8" w:rsidRPr="00CC23C8" w:rsidRDefault="00CC23C8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lang w:eastAsia="ru-RU"/>
              </w:rPr>
              <w:t>Пройти инструктаж  по ознакомлению с требованиями охраны труда, технике безопасности, пожарной</w:t>
            </w:r>
            <w:r w:rsidRPr="00CC23C8">
              <w:rPr>
                <w:rFonts w:ascii="Times New Roman" w:eastAsia="Calibri" w:hAnsi="Times New Roman" w:cs="Times New Roman"/>
                <w:bCs/>
              </w:rPr>
              <w:t xml:space="preserve"> безопасности</w:t>
            </w:r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CC23C8" w:rsidRPr="00CC23C8" w:rsidRDefault="00CC23C8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>Изучить краткую характеристик</w:t>
            </w:r>
            <w:proofErr w:type="gramStart"/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>у ООО</w:t>
            </w:r>
            <w:proofErr w:type="gramEnd"/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«Позитив-Аудит»</w:t>
            </w:r>
          </w:p>
        </w:tc>
        <w:tc>
          <w:tcPr>
            <w:tcW w:w="2569" w:type="dxa"/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C23C8" w:rsidRPr="00CC23C8" w:rsidTr="005D00DA">
        <w:trPr>
          <w:cantSplit/>
        </w:trPr>
        <w:tc>
          <w:tcPr>
            <w:tcW w:w="588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503" w:type="dxa"/>
          </w:tcPr>
          <w:p w:rsidR="00CC23C8" w:rsidRPr="00CC23C8" w:rsidRDefault="00DD31AF" w:rsidP="00CC23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Представить историческую справк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у ООО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Фирма «Позитив-Аудит»</w:t>
            </w:r>
          </w:p>
        </w:tc>
        <w:tc>
          <w:tcPr>
            <w:tcW w:w="2569" w:type="dxa"/>
          </w:tcPr>
          <w:p w:rsidR="00CC23C8" w:rsidRPr="00CC23C8" w:rsidRDefault="00CC23C8" w:rsidP="00F125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t>0</w:t>
            </w:r>
            <w:r w:rsidR="00F12578">
              <w:rPr>
                <w:rFonts w:ascii="Times New Roman" w:eastAsia="Calibri" w:hAnsi="Times New Roman" w:cs="Times New Roman"/>
              </w:rPr>
              <w:t>9</w:t>
            </w:r>
            <w:r w:rsidRPr="00CC23C8">
              <w:rPr>
                <w:rFonts w:ascii="Times New Roman" w:eastAsia="Calibri" w:hAnsi="Times New Roman" w:cs="Times New Roman"/>
              </w:rPr>
              <w:t>.07.2018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C23C8" w:rsidRPr="00CC23C8" w:rsidTr="005D00DA">
        <w:trPr>
          <w:cantSplit/>
        </w:trPr>
        <w:tc>
          <w:tcPr>
            <w:tcW w:w="588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503" w:type="dxa"/>
          </w:tcPr>
          <w:p w:rsidR="00CC23C8" w:rsidRPr="00CC23C8" w:rsidRDefault="00DD31AF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lang w:eastAsia="ru-RU"/>
              </w:rPr>
              <w:t>Провести обзор нормативно-правового регулирования ООО Фирма «Позитив-Аудит»</w:t>
            </w:r>
          </w:p>
        </w:tc>
        <w:tc>
          <w:tcPr>
            <w:tcW w:w="2569" w:type="dxa"/>
          </w:tcPr>
          <w:p w:rsidR="00CC23C8" w:rsidRPr="00CC23C8" w:rsidRDefault="00F12578" w:rsidP="00CC23C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C23C8" w:rsidRPr="00CC23C8">
              <w:rPr>
                <w:rFonts w:ascii="Times New Roman" w:eastAsia="Calibri" w:hAnsi="Times New Roman" w:cs="Times New Roman"/>
              </w:rPr>
              <w:t>.07.2018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C23C8" w:rsidRPr="00CC23C8" w:rsidTr="005D00DA">
        <w:trPr>
          <w:cantSplit/>
        </w:trPr>
        <w:tc>
          <w:tcPr>
            <w:tcW w:w="588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503" w:type="dxa"/>
          </w:tcPr>
          <w:p w:rsidR="00CC23C8" w:rsidRPr="00CC23C8" w:rsidRDefault="00DD31AF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</w:rPr>
              <w:t>Описать основные виды деятельности (по Уставу и фактически)</w:t>
            </w:r>
          </w:p>
        </w:tc>
        <w:tc>
          <w:tcPr>
            <w:tcW w:w="2569" w:type="dxa"/>
          </w:tcPr>
          <w:p w:rsidR="00CC23C8" w:rsidRPr="00CC23C8" w:rsidRDefault="00F12578" w:rsidP="005548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CC23C8" w:rsidRPr="00CC23C8">
              <w:rPr>
                <w:rFonts w:ascii="Times New Roman" w:eastAsia="Calibri" w:hAnsi="Times New Roman" w:cs="Times New Roman"/>
              </w:rPr>
              <w:t xml:space="preserve">.07.2018 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C23C8" w:rsidRPr="00CC23C8" w:rsidTr="005D00DA">
        <w:trPr>
          <w:cantSplit/>
        </w:trPr>
        <w:tc>
          <w:tcPr>
            <w:tcW w:w="588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503" w:type="dxa"/>
          </w:tcPr>
          <w:p w:rsidR="00CC23C8" w:rsidRPr="00CC23C8" w:rsidRDefault="00DD31AF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lang w:eastAsia="ru-RU"/>
              </w:rPr>
              <w:t>Исследовать организационную структур</w:t>
            </w:r>
            <w:proofErr w:type="gramStart"/>
            <w:r w:rsidRPr="00CC23C8">
              <w:rPr>
                <w:rFonts w:ascii="Times New Roman" w:eastAsia="Calibri" w:hAnsi="Times New Roman" w:cs="Times New Roman"/>
                <w:lang w:eastAsia="ru-RU"/>
              </w:rPr>
              <w:t xml:space="preserve">у </w:t>
            </w:r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>ООО</w:t>
            </w:r>
            <w:proofErr w:type="gramEnd"/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Фирма «Позитив-Аудит»</w:t>
            </w:r>
          </w:p>
        </w:tc>
        <w:tc>
          <w:tcPr>
            <w:tcW w:w="2569" w:type="dxa"/>
          </w:tcPr>
          <w:p w:rsidR="00CC23C8" w:rsidRPr="00CC23C8" w:rsidRDefault="00F12578" w:rsidP="005548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548CC">
              <w:rPr>
                <w:rFonts w:ascii="Times New Roman" w:eastAsia="Calibri" w:hAnsi="Times New Roman" w:cs="Times New Roman"/>
              </w:rPr>
              <w:t>6</w:t>
            </w:r>
            <w:r w:rsidR="00CC23C8" w:rsidRPr="00CC23C8">
              <w:rPr>
                <w:rFonts w:ascii="Times New Roman" w:eastAsia="Calibri" w:hAnsi="Times New Roman" w:cs="Times New Roman"/>
              </w:rPr>
              <w:t xml:space="preserve">.07.2018 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C23C8" w:rsidRPr="00CC23C8" w:rsidTr="005D00DA">
        <w:trPr>
          <w:cantSplit/>
        </w:trPr>
        <w:tc>
          <w:tcPr>
            <w:tcW w:w="588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4503" w:type="dxa"/>
          </w:tcPr>
          <w:p w:rsidR="00CC23C8" w:rsidRPr="00CC23C8" w:rsidRDefault="005548CC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548CC">
              <w:rPr>
                <w:rFonts w:ascii="Times New Roman" w:eastAsia="Calibri" w:hAnsi="Times New Roman" w:cs="Times New Roman"/>
                <w:bCs/>
              </w:rPr>
              <w:t>Проанализировать динамику и структуру имущества и источников его формирования и сделать выводы по проведенному анализ</w:t>
            </w:r>
            <w:proofErr w:type="gramStart"/>
            <w:r w:rsidRPr="005548CC">
              <w:rPr>
                <w:rFonts w:ascii="Times New Roman" w:eastAsia="Calibri" w:hAnsi="Times New Roman" w:cs="Times New Roman"/>
                <w:bCs/>
              </w:rPr>
              <w:t xml:space="preserve">у </w:t>
            </w:r>
            <w:r w:rsidR="00CC23C8" w:rsidRPr="00CC23C8">
              <w:rPr>
                <w:rFonts w:ascii="Times New Roman" w:eastAsia="Calibri" w:hAnsi="Times New Roman" w:cs="Times New Roman"/>
                <w:bCs/>
              </w:rPr>
              <w:t>ООО</w:t>
            </w:r>
            <w:proofErr w:type="gramEnd"/>
            <w:r w:rsidR="00CC23C8" w:rsidRPr="00CC23C8">
              <w:rPr>
                <w:rFonts w:ascii="Times New Roman" w:eastAsia="Calibri" w:hAnsi="Times New Roman" w:cs="Times New Roman"/>
                <w:bCs/>
              </w:rPr>
              <w:t xml:space="preserve"> Фирма «Позитив-Аудит» </w:t>
            </w:r>
          </w:p>
        </w:tc>
        <w:tc>
          <w:tcPr>
            <w:tcW w:w="2569" w:type="dxa"/>
          </w:tcPr>
          <w:p w:rsidR="00CC23C8" w:rsidRPr="00CC23C8" w:rsidRDefault="00CC23C8" w:rsidP="005548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t>1</w:t>
            </w:r>
            <w:r w:rsidR="005548CC">
              <w:rPr>
                <w:rFonts w:ascii="Times New Roman" w:eastAsia="Calibri" w:hAnsi="Times New Roman" w:cs="Times New Roman"/>
              </w:rPr>
              <w:t>7</w:t>
            </w:r>
            <w:r w:rsidRPr="00CC23C8">
              <w:rPr>
                <w:rFonts w:ascii="Times New Roman" w:eastAsia="Calibri" w:hAnsi="Times New Roman" w:cs="Times New Roman"/>
              </w:rPr>
              <w:t>.07.2018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C23C8" w:rsidRPr="00CC23C8" w:rsidTr="005D00DA">
        <w:trPr>
          <w:cantSplit/>
        </w:trPr>
        <w:tc>
          <w:tcPr>
            <w:tcW w:w="588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4503" w:type="dxa"/>
          </w:tcPr>
          <w:p w:rsidR="00CC23C8" w:rsidRPr="00CC23C8" w:rsidRDefault="00DD31AF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D31AF">
              <w:rPr>
                <w:rFonts w:ascii="Times New Roman" w:eastAsia="Calibri" w:hAnsi="Times New Roman" w:cs="Times New Roman"/>
                <w:bCs/>
              </w:rPr>
              <w:t>Изучение способов ведения бухгалтерского учет</w:t>
            </w:r>
            <w:proofErr w:type="gramStart"/>
            <w:r w:rsidRPr="00DD31AF">
              <w:rPr>
                <w:rFonts w:ascii="Times New Roman" w:eastAsia="Calibri" w:hAnsi="Times New Roman" w:cs="Times New Roman"/>
                <w:bCs/>
              </w:rPr>
              <w:t>а ООО</w:t>
            </w:r>
            <w:proofErr w:type="gramEnd"/>
            <w:r w:rsidRPr="00DD31AF">
              <w:rPr>
                <w:rFonts w:ascii="Times New Roman" w:eastAsia="Calibri" w:hAnsi="Times New Roman" w:cs="Times New Roman"/>
                <w:bCs/>
              </w:rPr>
              <w:t xml:space="preserve"> Фирма «Позитив-Аудит»</w:t>
            </w:r>
          </w:p>
        </w:tc>
        <w:tc>
          <w:tcPr>
            <w:tcW w:w="2569" w:type="dxa"/>
          </w:tcPr>
          <w:p w:rsidR="00CC23C8" w:rsidRPr="00CC23C8" w:rsidRDefault="005548CC" w:rsidP="005548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CC23C8" w:rsidRPr="00CC23C8">
              <w:rPr>
                <w:rFonts w:ascii="Times New Roman" w:eastAsia="Calibri" w:hAnsi="Times New Roman" w:cs="Times New Roman"/>
              </w:rPr>
              <w:t>.07.</w:t>
            </w:r>
            <w:r>
              <w:rPr>
                <w:rFonts w:ascii="Times New Roman" w:eastAsia="Calibri" w:hAnsi="Times New Roman" w:cs="Times New Roman"/>
              </w:rPr>
              <w:t xml:space="preserve">2018 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C23C8" w:rsidRPr="00CC23C8" w:rsidTr="005D00DA">
        <w:trPr>
          <w:cantSplit/>
        </w:trPr>
        <w:tc>
          <w:tcPr>
            <w:tcW w:w="588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4503" w:type="dxa"/>
          </w:tcPr>
          <w:p w:rsidR="00CC23C8" w:rsidRPr="00CC23C8" w:rsidRDefault="00CC23C8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lang w:eastAsia="ru-RU"/>
              </w:rPr>
              <w:t>Составить отчет по практике</w:t>
            </w:r>
          </w:p>
        </w:tc>
        <w:tc>
          <w:tcPr>
            <w:tcW w:w="2569" w:type="dxa"/>
          </w:tcPr>
          <w:p w:rsidR="00CC23C8" w:rsidRPr="00CC23C8" w:rsidRDefault="00CC23C8" w:rsidP="00CC23C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t>19.07.2018</w:t>
            </w:r>
          </w:p>
        </w:tc>
        <w:tc>
          <w:tcPr>
            <w:tcW w:w="2126" w:type="dxa"/>
          </w:tcPr>
          <w:p w:rsidR="00CC23C8" w:rsidRPr="00CC23C8" w:rsidRDefault="00CC23C8" w:rsidP="00CC2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C23C8" w:rsidRPr="00CC23C8" w:rsidRDefault="00CC23C8" w:rsidP="00CC23C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>Подпись студента  ______________________________________________ дата  __.__.2018 г.</w:t>
      </w:r>
    </w:p>
    <w:p w:rsidR="00CC23C8" w:rsidRPr="00CC23C8" w:rsidRDefault="00CC23C8" w:rsidP="00CC23C8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23C8">
        <w:rPr>
          <w:rFonts w:ascii="Times New Roman" w:eastAsia="Times New Roman" w:hAnsi="Times New Roman" w:cs="Times New Roman"/>
          <w:lang w:eastAsia="ru-RU"/>
        </w:rPr>
        <w:t xml:space="preserve">Подпись руководителя практики </w:t>
      </w:r>
    </w:p>
    <w:p w:rsidR="00CC23C8" w:rsidRPr="00CC23C8" w:rsidRDefault="00CC23C8" w:rsidP="00CC23C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 xml:space="preserve">от </w:t>
      </w:r>
      <w:r w:rsidRPr="00CC23C8">
        <w:rPr>
          <w:rFonts w:ascii="Times New Roman" w:eastAsia="Calibri" w:hAnsi="Times New Roman" w:cs="Times New Roman"/>
        </w:rPr>
        <w:t>ФГБОУ ВО «</w:t>
      </w:r>
      <w:proofErr w:type="spellStart"/>
      <w:r w:rsidRPr="00CC23C8">
        <w:rPr>
          <w:rFonts w:ascii="Times New Roman" w:eastAsia="Calibri" w:hAnsi="Times New Roman" w:cs="Times New Roman"/>
        </w:rPr>
        <w:t>КубГУ</w:t>
      </w:r>
      <w:proofErr w:type="spellEnd"/>
      <w:r w:rsidRPr="00CC23C8">
        <w:rPr>
          <w:rFonts w:ascii="Times New Roman" w:eastAsia="Calibri" w:hAnsi="Times New Roman" w:cs="Times New Roman"/>
        </w:rPr>
        <w:t>»</w:t>
      </w:r>
      <w:r w:rsidRPr="00CC23C8">
        <w:rPr>
          <w:rFonts w:ascii="Times New Roman" w:eastAsia="Calibri" w:hAnsi="Times New Roman" w:cs="Times New Roman"/>
          <w:lang w:eastAsia="ru-RU"/>
        </w:rPr>
        <w:t>_____________________________</w:t>
      </w:r>
      <w:r w:rsidRPr="00CC23C8">
        <w:rPr>
          <w:rFonts w:ascii="Times New Roman" w:eastAsia="Calibri" w:hAnsi="Times New Roman" w:cs="Times New Roman"/>
          <w:u w:val="single"/>
          <w:lang w:eastAsia="ru-RU"/>
        </w:rPr>
        <w:t xml:space="preserve">Н.Ф. </w:t>
      </w:r>
      <w:proofErr w:type="spellStart"/>
      <w:r w:rsidRPr="00CC23C8">
        <w:rPr>
          <w:rFonts w:ascii="Times New Roman" w:eastAsia="Calibri" w:hAnsi="Times New Roman" w:cs="Times New Roman"/>
          <w:u w:val="single"/>
          <w:lang w:eastAsia="ru-RU"/>
        </w:rPr>
        <w:t>Таранец</w:t>
      </w:r>
      <w:proofErr w:type="spellEnd"/>
      <w:r>
        <w:rPr>
          <w:rFonts w:ascii="Times New Roman" w:eastAsia="Calibri" w:hAnsi="Times New Roman" w:cs="Times New Roman"/>
          <w:lang w:eastAsia="ru-RU"/>
        </w:rPr>
        <w:t>__</w:t>
      </w:r>
      <w:r w:rsidRPr="00CC23C8">
        <w:rPr>
          <w:rFonts w:ascii="Times New Roman" w:eastAsia="Calibri" w:hAnsi="Times New Roman" w:cs="Times New Roman"/>
          <w:lang w:eastAsia="ru-RU"/>
        </w:rPr>
        <w:t>дата __.__.2018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 подписи)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 xml:space="preserve">Подпись руководителя практики </w:t>
      </w:r>
    </w:p>
    <w:p w:rsidR="00CC23C8" w:rsidRPr="00CC23C8" w:rsidRDefault="00CC23C8" w:rsidP="00CC23C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>от профильной организации ________________________</w:t>
      </w:r>
      <w:r w:rsidRPr="00CC23C8">
        <w:rPr>
          <w:rFonts w:ascii="Times New Roman" w:eastAsia="Calibri" w:hAnsi="Times New Roman" w:cs="Times New Roman"/>
          <w:u w:val="single"/>
          <w:lang w:eastAsia="ru-RU"/>
        </w:rPr>
        <w:t xml:space="preserve"> Т.А. </w:t>
      </w:r>
      <w:proofErr w:type="spellStart"/>
      <w:r w:rsidRPr="00CC23C8">
        <w:rPr>
          <w:rFonts w:ascii="Times New Roman" w:eastAsia="Calibri" w:hAnsi="Times New Roman" w:cs="Times New Roman"/>
          <w:u w:val="single"/>
          <w:lang w:eastAsia="ru-RU"/>
        </w:rPr>
        <w:t>Чалова</w:t>
      </w:r>
      <w:proofErr w:type="spellEnd"/>
      <w:r w:rsidRPr="00CC23C8">
        <w:rPr>
          <w:rFonts w:ascii="Times New Roman" w:eastAsia="Calibri" w:hAnsi="Times New Roman" w:cs="Times New Roman"/>
          <w:lang w:eastAsia="ru-RU"/>
        </w:rPr>
        <w:t>__</w:t>
      </w:r>
      <w:r>
        <w:rPr>
          <w:rFonts w:ascii="Times New Roman" w:eastAsia="Calibri" w:hAnsi="Times New Roman" w:cs="Times New Roman"/>
          <w:lang w:eastAsia="ru-RU"/>
        </w:rPr>
        <w:t>__</w:t>
      </w:r>
      <w:r w:rsidRPr="00CC23C8">
        <w:rPr>
          <w:rFonts w:ascii="Times New Roman" w:eastAsia="Calibri" w:hAnsi="Times New Roman" w:cs="Times New Roman"/>
          <w:lang w:eastAsia="ru-RU"/>
        </w:rPr>
        <w:t>дата __.__.2018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 подписи)</w:t>
      </w:r>
    </w:p>
    <w:p w:rsidR="00CC23C8" w:rsidRDefault="00CC23C8" w:rsidP="00CC23C8">
      <w:pPr>
        <w:pStyle w:val="a3"/>
        <w:ind w:firstLine="0"/>
        <w:sectPr w:rsidR="00CC23C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23C8" w:rsidRPr="00CC23C8" w:rsidRDefault="00CC23C8" w:rsidP="00CC23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Сведения о прохождении инструктажа по ознакомлению с требованиями охраны труда, проводимом руководителем практики </w:t>
      </w:r>
      <w:r w:rsidRPr="00CC23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от </w:t>
      </w:r>
      <w:r w:rsidRPr="00CC23C8">
        <w:rPr>
          <w:rFonts w:ascii="Times New Roman" w:eastAsia="Calibri" w:hAnsi="Times New Roman" w:cs="Times New Roman"/>
          <w:b/>
          <w:sz w:val="28"/>
          <w:szCs w:val="28"/>
        </w:rPr>
        <w:t>ФГБОУ ВО «</w:t>
      </w:r>
      <w:proofErr w:type="spellStart"/>
      <w:r w:rsidRPr="00CC23C8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CC23C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C23C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Кибальник Мелисса Сергеевна, 21 год</w:t>
      </w:r>
      <w:r w:rsidRPr="00CC23C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CC23C8" w:rsidRPr="00CC23C8" w:rsidRDefault="00CC23C8" w:rsidP="00CC23C8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szCs w:val="28"/>
          <w:lang w:eastAsia="ru-RU"/>
        </w:rPr>
        <w:tab/>
        <w:t>(ФИО, возраст лица, получившего инструктаж)</w:t>
      </w: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C23C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Таранец</w:t>
      </w:r>
      <w:proofErr w:type="spellEnd"/>
      <w:r w:rsidRPr="00CC23C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Н.Ф., к.э.н., профессор</w:t>
      </w:r>
    </w:p>
    <w:p w:rsidR="00CC23C8" w:rsidRPr="00CC23C8" w:rsidRDefault="00CC23C8" w:rsidP="00CC23C8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szCs w:val="28"/>
          <w:lang w:eastAsia="ru-RU"/>
        </w:rPr>
        <w:tab/>
        <w:t>(ФИО, должность руководителя практики от ФГБОУ ВО «</w:t>
      </w:r>
      <w:proofErr w:type="spellStart"/>
      <w:r w:rsidRPr="00CC23C8">
        <w:rPr>
          <w:rFonts w:ascii="Times New Roman" w:eastAsia="Calibri" w:hAnsi="Times New Roman" w:cs="Times New Roman"/>
          <w:szCs w:val="28"/>
          <w:lang w:eastAsia="ru-RU"/>
        </w:rPr>
        <w:t>КубГУ</w:t>
      </w:r>
      <w:proofErr w:type="spellEnd"/>
      <w:r w:rsidRPr="00CC23C8">
        <w:rPr>
          <w:rFonts w:ascii="Times New Roman" w:eastAsia="Calibri" w:hAnsi="Times New Roman" w:cs="Times New Roman"/>
          <w:szCs w:val="28"/>
          <w:lang w:eastAsia="ru-RU"/>
        </w:rPr>
        <w:t>»)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Инструктаж по требованиям охраны труда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sz w:val="28"/>
          <w:szCs w:val="28"/>
          <w:lang w:eastAsia="ru-RU"/>
        </w:rPr>
        <w:t>перед началом работы, во время работы, в аварийных ситуациях</w:t>
      </w:r>
      <w:r w:rsidRPr="00CC23C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и по окончании работы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23C8" w:rsidRPr="00CC23C8" w:rsidRDefault="00CC23C8" w:rsidP="00CC23C8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672"/>
      </w:tblGrid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Инструктаж получен и усвоен</w:t>
            </w:r>
          </w:p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548CC"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548CC"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</w:t>
            </w:r>
            <w:r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23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г.</w:t>
            </w:r>
          </w:p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Инструктаж проведен и усвоен</w:t>
            </w:r>
          </w:p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548CC"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548CC"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</w:t>
            </w:r>
            <w:r w:rsidRPr="005548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23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г.</w:t>
            </w:r>
          </w:p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CC23C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Таранец</w:t>
            </w:r>
            <w:proofErr w:type="spellEnd"/>
            <w:r w:rsidRPr="00CC23C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Н.Ф., к.э.н., профессор</w:t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Cs w:val="28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(подпись руководителя практики от </w:t>
            </w:r>
            <w:r w:rsidRPr="00CC23C8">
              <w:rPr>
                <w:rFonts w:ascii="Times New Roman" w:eastAsia="Calibri" w:hAnsi="Times New Roman" w:cs="Times New Roman"/>
                <w:szCs w:val="28"/>
                <w:lang w:eastAsia="ru-RU"/>
              </w:rPr>
              <w:br/>
            </w:r>
            <w:r w:rsidRPr="00CC23C8">
              <w:rPr>
                <w:rFonts w:ascii="Times New Roman" w:eastAsia="Calibri" w:hAnsi="Times New Roman" w:cs="Times New Roman"/>
                <w:sz w:val="28"/>
                <w:szCs w:val="28"/>
              </w:rPr>
              <w:t>ФГБОУ ВО «</w:t>
            </w:r>
            <w:proofErr w:type="spellStart"/>
            <w:r w:rsidRPr="00CC23C8">
              <w:rPr>
                <w:rFonts w:ascii="Times New Roman" w:eastAsia="Calibri" w:hAnsi="Times New Roman" w:cs="Times New Roman"/>
                <w:sz w:val="28"/>
                <w:szCs w:val="28"/>
              </w:rPr>
              <w:t>КубГУ</w:t>
            </w:r>
            <w:proofErr w:type="spellEnd"/>
            <w:r w:rsidRPr="00CC23C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C23C8">
              <w:rPr>
                <w:rFonts w:ascii="Times New Roman" w:eastAsia="Calibri" w:hAnsi="Times New Roman" w:cs="Times New Roman"/>
                <w:szCs w:val="28"/>
                <w:lang w:eastAsia="ru-RU"/>
              </w:rPr>
              <w:t>)</w:t>
            </w:r>
          </w:p>
        </w:tc>
      </w:tr>
    </w:tbl>
    <w:p w:rsid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C23C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23C8" w:rsidRPr="00CC23C8" w:rsidRDefault="00CC23C8" w:rsidP="00CC23C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</w:t>
      </w:r>
      <w:proofErr w:type="gramStart"/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</w:t>
      </w:r>
      <w:proofErr w:type="gramStart"/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ООО Фирма «Позитив-Аудит»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Кибальник Мелисса Сергеевна, 21 год, помощник бухгалтера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CC23C8" w:rsidRPr="00CC23C8" w:rsidRDefault="00CC23C8" w:rsidP="00CC23C8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(ФИО, возраст)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стажер</w:t>
      </w:r>
    </w:p>
    <w:p w:rsidR="00CC23C8" w:rsidRPr="00CC23C8" w:rsidRDefault="00CC23C8" w:rsidP="00CC23C8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(на какую должность назначается)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Инструктаж по требованиям охраны труда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</w:t>
      </w:r>
      <w:proofErr w:type="gramEnd"/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Генеральным директором Т. </w:t>
      </w:r>
      <w:proofErr w:type="spellStart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А.Чаловой</w:t>
      </w:r>
      <w:proofErr w:type="spellEnd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CC23C8" w:rsidRPr="00CC23C8" w:rsidRDefault="00CC23C8" w:rsidP="00CC23C8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(должность, ФИО сотрудника, проводившего инструктаж)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996"/>
      </w:tblGrid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требованиям охраны труда получен и усвоен</w:t>
            </w:r>
          </w:p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«06» июля 2018 г.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требованиям охраны труда проведен и усвоен</w:t>
            </w:r>
          </w:p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«06» июля 2018 г.</w:t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лица, проведшего инструктаж)</w:t>
            </w:r>
          </w:p>
        </w:tc>
      </w:tr>
    </w:tbl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Инструктаж по технике безопасности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</w:t>
      </w:r>
      <w:proofErr w:type="gramEnd"/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Генеральным директором Т. </w:t>
      </w:r>
      <w:proofErr w:type="spellStart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А.Чаловой</w:t>
      </w:r>
      <w:proofErr w:type="spellEnd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CC23C8" w:rsidRPr="00CC23C8" w:rsidRDefault="00CC23C8" w:rsidP="00CC23C8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(должность, ФИО сотрудника, проводившего инструктаж)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996"/>
      </w:tblGrid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получен и усвоен</w:t>
            </w:r>
          </w:p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«06» июля 2018 г.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технике безопасности труда проведен и усвоен</w:t>
            </w:r>
          </w:p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«06» июля 2018 г.</w:t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лица, проведшего инструктаж)</w:t>
            </w:r>
          </w:p>
        </w:tc>
      </w:tr>
    </w:tbl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Инструктаж по пожарной безопасности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</w:t>
      </w:r>
      <w:proofErr w:type="gramEnd"/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Генеральным директором Т. </w:t>
      </w:r>
      <w:proofErr w:type="spellStart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А.Чаловой</w:t>
      </w:r>
      <w:proofErr w:type="spellEnd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CC23C8" w:rsidRPr="00CC23C8" w:rsidRDefault="00CC23C8" w:rsidP="00CC23C8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(должность, ФИО сотрудника, проводившего инструктаж)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996"/>
      </w:tblGrid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пожарной безопасности получен и усвоен</w:t>
            </w:r>
          </w:p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«06» июля 2018 г.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пожарной безопасности проведен и усвоен</w:t>
            </w:r>
          </w:p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«06» июля 2018 г.</w:t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лица, проведшего инструктаж)</w:t>
            </w:r>
          </w:p>
        </w:tc>
      </w:tr>
    </w:tbl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Инструктаж по правилам внутреннего трудового распорядка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</w:t>
      </w:r>
      <w:proofErr w:type="gramEnd"/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Генеральным директором Т. </w:t>
      </w:r>
      <w:proofErr w:type="spellStart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А.Чаловой</w:t>
      </w:r>
      <w:proofErr w:type="spellEnd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CC23C8" w:rsidRPr="00CC23C8" w:rsidRDefault="00CC23C8" w:rsidP="00CC23C8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(должность, ФИО сотрудника, проводившего инструктаж)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996"/>
      </w:tblGrid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правилам внутреннего трудового распорядка получен и усвоен</w:t>
            </w:r>
          </w:p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«06» июля 2018 г.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правилам внутреннего трудового распорядка проведен и усвоен</w:t>
            </w:r>
          </w:p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«06» июля 2018 г.</w:t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CC23C8" w:rsidRPr="00CC23C8" w:rsidTr="00A73162">
        <w:tc>
          <w:tcPr>
            <w:tcW w:w="5210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:rsidR="00CC23C8" w:rsidRPr="00CC23C8" w:rsidRDefault="00CC23C8" w:rsidP="00CC23C8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лица, проведшего инструктаж)</w:t>
            </w:r>
          </w:p>
        </w:tc>
      </w:tr>
    </w:tbl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Разрешение на допуск к работе</w:t>
      </w:r>
    </w:p>
    <w:p w:rsidR="00CC23C8" w:rsidRPr="00CC23C8" w:rsidRDefault="00CC23C8" w:rsidP="00CC23C8">
      <w:pPr>
        <w:tabs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Разрешено допустить к работе 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Кибальник Мелисса Сергеевна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CC23C8" w:rsidRPr="00CC23C8" w:rsidRDefault="00CC23C8" w:rsidP="00CC23C8">
      <w:pPr>
        <w:tabs>
          <w:tab w:val="center" w:pos="6096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(ФИО лица, получившего допуск к работе)</w:t>
      </w:r>
    </w:p>
    <w:p w:rsidR="00CC23C8" w:rsidRPr="00CC23C8" w:rsidRDefault="00CC23C8" w:rsidP="00CC23C8">
      <w:pPr>
        <w:tabs>
          <w:tab w:val="right" w:pos="3119"/>
          <w:tab w:val="left" w:pos="3969"/>
          <w:tab w:val="right" w:pos="6379"/>
          <w:tab w:val="center" w:pos="6804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помощника бухгалтера_________ _______________________ </w:t>
      </w: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>«06» июля 2018 г.</w:t>
      </w:r>
    </w:p>
    <w:p w:rsidR="00CC23C8" w:rsidRPr="00CC23C8" w:rsidRDefault="00CC23C8" w:rsidP="00CC23C8">
      <w:pPr>
        <w:tabs>
          <w:tab w:val="center" w:pos="5529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(должность)</w:t>
      </w:r>
    </w:p>
    <w:p w:rsidR="00CC23C8" w:rsidRPr="00CC23C8" w:rsidRDefault="00CC23C8" w:rsidP="00CC23C8">
      <w:pPr>
        <w:tabs>
          <w:tab w:val="right" w:pos="3119"/>
          <w:tab w:val="left" w:pos="3969"/>
          <w:tab w:val="right" w:pos="6379"/>
          <w:tab w:val="center" w:pos="6804"/>
          <w:tab w:val="right" w:pos="1006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Генеральный директор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 xml:space="preserve">            Т. А. </w:t>
      </w:r>
      <w:proofErr w:type="spellStart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Чалова</w:t>
      </w:r>
      <w:proofErr w:type="spellEnd"/>
      <w:r w:rsidRPr="00CC23C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CC23C8" w:rsidRPr="00CC23C8" w:rsidRDefault="00CC23C8" w:rsidP="00CC23C8">
      <w:pPr>
        <w:tabs>
          <w:tab w:val="center" w:pos="1560"/>
          <w:tab w:val="center" w:pos="5245"/>
          <w:tab w:val="center" w:pos="8505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(должность)</w:t>
      </w: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(ФИО)</w:t>
      </w:r>
    </w:p>
    <w:p w:rsid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C23C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lastRenderedPageBreak/>
        <w:t>Студентка 2 курса, 207 группы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Кафедра Бухгалтерского учета, аудита и автоматизированной обработки данных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Направление подготовки 38.03.01 Экономика</w:t>
      </w:r>
      <w:r w:rsidRPr="00CC23C8">
        <w:rPr>
          <w:rFonts w:ascii="Times New Roman" w:eastAsia="Calibri" w:hAnsi="Times New Roman" w:cs="Times New Roman"/>
        </w:rPr>
        <w:cr/>
        <w:t>Направленность (профиль)</w:t>
      </w:r>
      <w:r w:rsidRPr="00CC23C8">
        <w:rPr>
          <w:rFonts w:ascii="Times New Roman" w:eastAsia="Calibri" w:hAnsi="Times New Roman" w:cs="Times New Roman"/>
        </w:rPr>
        <w:tab/>
        <w:t>Бухгалтерский учет, анализ и аудит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Кибальник Мелисса Сергеевна ________________________________________________________________________________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  <w:sz w:val="20"/>
          <w:szCs w:val="20"/>
        </w:rPr>
        <w:tab/>
        <w:t>(фамилия, имя, отчество)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Место прохождения практики:</w:t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  <w:u w:val="single"/>
        </w:rPr>
        <w:t>ООО Фирма «Позитив-Аудит»</w:t>
      </w:r>
      <w:r w:rsidRPr="00CC23C8">
        <w:rPr>
          <w:rFonts w:ascii="Times New Roman" w:eastAsia="Calibri" w:hAnsi="Times New Roman" w:cs="Times New Roman"/>
        </w:rPr>
        <w:t>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  <w:t>(наименование организации)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  <w:u w:val="single"/>
        </w:rPr>
        <w:t xml:space="preserve">350000, Краснодарский край, город Краснодар, </w:t>
      </w:r>
      <w:proofErr w:type="spellStart"/>
      <w:r w:rsidRPr="00CC23C8">
        <w:rPr>
          <w:rFonts w:ascii="Times New Roman" w:eastAsia="Calibri" w:hAnsi="Times New Roman" w:cs="Times New Roman"/>
          <w:u w:val="single"/>
        </w:rPr>
        <w:t>Старокубанская</w:t>
      </w:r>
      <w:proofErr w:type="spellEnd"/>
      <w:r w:rsidRPr="00CC23C8">
        <w:rPr>
          <w:rFonts w:ascii="Times New Roman" w:eastAsia="Calibri" w:hAnsi="Times New Roman" w:cs="Times New Roman"/>
          <w:u w:val="single"/>
        </w:rPr>
        <w:t xml:space="preserve"> улица, 116</w:t>
      </w:r>
      <w:r w:rsidRPr="00CC23C8">
        <w:rPr>
          <w:rFonts w:ascii="Times New Roman" w:eastAsia="Calibri" w:hAnsi="Times New Roman" w:cs="Times New Roman"/>
        </w:rPr>
        <w:t>_________________</w:t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  <w:t>(адрес организации)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Сроки прохождения практики:     с  « 06 » июля 2018 г. по « 19 » июля 2018 г.</w:t>
      </w:r>
    </w:p>
    <w:p w:rsidR="00CC23C8" w:rsidRPr="00CC23C8" w:rsidRDefault="00CC23C8" w:rsidP="00CC23C8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23C8">
        <w:rPr>
          <w:rFonts w:ascii="Times New Roman" w:eastAsia="Times New Roman" w:hAnsi="Times New Roman" w:cs="Times New Roman"/>
          <w:lang w:eastAsia="ru-RU"/>
        </w:rPr>
        <w:t xml:space="preserve">Руководитель практики от </w:t>
      </w:r>
      <w:r w:rsidRPr="00CC23C8">
        <w:rPr>
          <w:rFonts w:ascii="Times New Roman" w:eastAsia="Times New Roman" w:hAnsi="Times New Roman" w:cs="Times New Roman"/>
        </w:rPr>
        <w:t>ФГБОУ ВО «</w:t>
      </w:r>
      <w:proofErr w:type="spellStart"/>
      <w:r w:rsidRPr="00CC23C8">
        <w:rPr>
          <w:rFonts w:ascii="Times New Roman" w:eastAsia="Times New Roman" w:hAnsi="Times New Roman" w:cs="Times New Roman"/>
        </w:rPr>
        <w:t>КубГУ</w:t>
      </w:r>
      <w:proofErr w:type="spellEnd"/>
      <w:r w:rsidRPr="00CC23C8">
        <w:rPr>
          <w:rFonts w:ascii="Times New Roman" w:eastAsia="Times New Roman" w:hAnsi="Times New Roman" w:cs="Times New Roman"/>
        </w:rPr>
        <w:t>»</w:t>
      </w:r>
      <w:r w:rsidRPr="00CC23C8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 w:rsidRPr="00CC23C8">
        <w:rPr>
          <w:rFonts w:ascii="Times New Roman" w:eastAsia="Times New Roman" w:hAnsi="Times New Roman" w:cs="Times New Roman"/>
          <w:u w:val="single"/>
          <w:lang w:eastAsia="ru-RU"/>
        </w:rPr>
        <w:t>Таранец</w:t>
      </w:r>
      <w:proofErr w:type="spellEnd"/>
      <w:r w:rsidRPr="00CC23C8">
        <w:rPr>
          <w:rFonts w:ascii="Times New Roman" w:eastAsia="Times New Roman" w:hAnsi="Times New Roman" w:cs="Times New Roman"/>
          <w:u w:val="single"/>
          <w:lang w:eastAsia="ru-RU"/>
        </w:rPr>
        <w:t xml:space="preserve"> Н.Ф., к.э.н., профессор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>(ФИО, должность)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>М.П. Декан экономического факультета ______________________ И.В. Шевченко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 xml:space="preserve">Руководитель практики от профильной организации </w:t>
      </w:r>
      <w:r w:rsidRPr="00CC23C8">
        <w:rPr>
          <w:rFonts w:ascii="Times New Roman" w:eastAsia="Calibri" w:hAnsi="Times New Roman" w:cs="Times New Roman"/>
          <w:u w:val="single"/>
          <w:lang w:eastAsia="ru-RU"/>
        </w:rPr>
        <w:t xml:space="preserve">Т. А. </w:t>
      </w:r>
      <w:proofErr w:type="spellStart"/>
      <w:r w:rsidRPr="00CC23C8">
        <w:rPr>
          <w:rFonts w:ascii="Times New Roman" w:eastAsia="Calibri" w:hAnsi="Times New Roman" w:cs="Times New Roman"/>
          <w:u w:val="single"/>
          <w:lang w:eastAsia="ru-RU"/>
        </w:rPr>
        <w:t>Чалова</w:t>
      </w:r>
      <w:proofErr w:type="spellEnd"/>
      <w:r w:rsidRPr="00CC23C8">
        <w:rPr>
          <w:rFonts w:ascii="Times New Roman" w:eastAsia="Calibri" w:hAnsi="Times New Roman" w:cs="Times New Roman"/>
          <w:u w:val="single"/>
          <w:lang w:eastAsia="ru-RU"/>
        </w:rPr>
        <w:t>, генеральный директор</w:t>
      </w:r>
      <w:r w:rsidRPr="00CC23C8">
        <w:rPr>
          <w:rFonts w:ascii="Times New Roman" w:eastAsia="Calibri" w:hAnsi="Times New Roman" w:cs="Times New Roman"/>
          <w:lang w:eastAsia="ru-RU"/>
        </w:rPr>
        <w:t>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>(ФИО, должность)</w:t>
      </w: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</w:rPr>
        <w:t>Отметка организации (предприятия)</w:t>
      </w: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>Прибыл на предприятие  «</w:t>
      </w: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>06» июля 2018 г.</w:t>
      </w: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 xml:space="preserve">Убыл с предприятия    </w:t>
      </w:r>
      <w:r w:rsidRPr="00CC23C8">
        <w:rPr>
          <w:rFonts w:ascii="Times New Roman" w:eastAsia="Calibri" w:hAnsi="Times New Roman" w:cs="Times New Roman"/>
          <w:sz w:val="24"/>
          <w:szCs w:val="24"/>
          <w:lang w:eastAsia="ru-RU"/>
        </w:rPr>
        <w:t>«19» июля 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М.П.</w:t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  <w:t>М.П.</w:t>
      </w:r>
    </w:p>
    <w:p w:rsid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C23C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23C8" w:rsidRPr="00CC23C8" w:rsidRDefault="00CC23C8" w:rsidP="00CC23C8">
      <w:pPr>
        <w:keepNext/>
        <w:spacing w:after="160" w:line="259" w:lineRule="auto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ДНЕВНИК ПРОХОЖДЕНИЯ </w:t>
      </w:r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(практики по получению профессиональных умений </w:t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и ОПЫТА ПРОФЕССИОНАЛЬНОЙ деятельности)</w:t>
      </w:r>
    </w:p>
    <w:p w:rsidR="00CC23C8" w:rsidRPr="00CC23C8" w:rsidRDefault="00CC23C8" w:rsidP="00CC23C8">
      <w:pPr>
        <w:keepNext/>
        <w:spacing w:after="160" w:line="259" w:lineRule="auto"/>
        <w:jc w:val="center"/>
        <w:outlineLvl w:val="2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 xml:space="preserve">Студент (ка) 2 курса, </w:t>
      </w:r>
      <w:r w:rsidR="00AC458E">
        <w:rPr>
          <w:rFonts w:ascii="Times New Roman" w:eastAsia="Calibri" w:hAnsi="Times New Roman" w:cs="Times New Roman"/>
        </w:rPr>
        <w:t>207</w:t>
      </w:r>
      <w:r w:rsidRPr="00CC23C8">
        <w:rPr>
          <w:rFonts w:ascii="Times New Roman" w:eastAsia="Calibri" w:hAnsi="Times New Roman" w:cs="Times New Roman"/>
        </w:rPr>
        <w:t xml:space="preserve"> группы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Кафедра Бухгалтерского учета, аудита и автоматизированной обработки данных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Направление подготовки 38.03.01 Экономика</w:t>
      </w:r>
      <w:r w:rsidRPr="00CC23C8">
        <w:rPr>
          <w:rFonts w:ascii="Times New Roman" w:eastAsia="Calibri" w:hAnsi="Times New Roman" w:cs="Times New Roman"/>
        </w:rPr>
        <w:cr/>
        <w:t>Направленность (профиль)</w:t>
      </w:r>
      <w:r w:rsidRPr="00CC23C8">
        <w:rPr>
          <w:rFonts w:ascii="Times New Roman" w:eastAsia="Calibri" w:hAnsi="Times New Roman" w:cs="Times New Roman"/>
        </w:rPr>
        <w:tab/>
        <w:t>Бухгалтерский учет, анализ и аудит</w:t>
      </w:r>
    </w:p>
    <w:p w:rsidR="00CC23C8" w:rsidRPr="00CC23C8" w:rsidRDefault="00C9274A" w:rsidP="00CC23C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Кибальник Мелисса Сергеевна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  <w:sz w:val="20"/>
          <w:szCs w:val="20"/>
        </w:rPr>
        <w:tab/>
        <w:t>(фамилия, имя, отчество)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Место прохождения практики:</w:t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  <w:u w:val="single"/>
        </w:rPr>
        <w:t xml:space="preserve">350000, Краснодарский край, город Краснодар,                 </w:t>
      </w:r>
      <w:proofErr w:type="spellStart"/>
      <w:r w:rsidRPr="00CC23C8">
        <w:rPr>
          <w:rFonts w:ascii="Times New Roman" w:eastAsia="Calibri" w:hAnsi="Times New Roman" w:cs="Times New Roman"/>
          <w:u w:val="single"/>
        </w:rPr>
        <w:t>Старокубанская</w:t>
      </w:r>
      <w:proofErr w:type="spellEnd"/>
      <w:r w:rsidRPr="00CC23C8">
        <w:rPr>
          <w:rFonts w:ascii="Times New Roman" w:eastAsia="Calibri" w:hAnsi="Times New Roman" w:cs="Times New Roman"/>
          <w:u w:val="single"/>
        </w:rPr>
        <w:t xml:space="preserve"> улица, 116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  <w:u w:val="single"/>
        </w:rPr>
        <w:t>ООО Фирма «Позитив-Аудит»</w:t>
      </w:r>
      <w:r w:rsidRPr="00CC23C8">
        <w:rPr>
          <w:rFonts w:ascii="Times New Roman" w:eastAsia="Calibri" w:hAnsi="Times New Roman" w:cs="Times New Roman"/>
        </w:rPr>
        <w:t>______________________________________________________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  <w:t>(наименование организации)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t>Сроки прохождения практики:     с  « 06 » июля 2018 г. по « 19 » июля 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  <w:bCs/>
        </w:rPr>
        <w:t>Руководитель практики:</w:t>
      </w:r>
      <w:r w:rsidRPr="00CC23C8">
        <w:rPr>
          <w:rFonts w:ascii="Times New Roman" w:eastAsia="Calibri" w:hAnsi="Times New Roman" w:cs="Times New Roman"/>
          <w:bCs/>
        </w:rPr>
        <w:tab/>
        <w:t>_</w:t>
      </w:r>
      <w:proofErr w:type="spellStart"/>
      <w:r w:rsidRPr="00CC23C8">
        <w:rPr>
          <w:rFonts w:ascii="Times New Roman" w:eastAsia="Calibri" w:hAnsi="Times New Roman" w:cs="Times New Roman"/>
          <w:bCs/>
          <w:u w:val="single"/>
        </w:rPr>
        <w:t>Таранец</w:t>
      </w:r>
      <w:proofErr w:type="spellEnd"/>
      <w:proofErr w:type="gramStart"/>
      <w:r w:rsidRPr="00CC23C8">
        <w:rPr>
          <w:rFonts w:ascii="Times New Roman" w:eastAsia="Calibri" w:hAnsi="Times New Roman" w:cs="Times New Roman"/>
          <w:bCs/>
          <w:u w:val="single"/>
        </w:rPr>
        <w:t xml:space="preserve"> .</w:t>
      </w:r>
      <w:proofErr w:type="gramEnd"/>
      <w:r w:rsidRPr="00CC23C8">
        <w:rPr>
          <w:rFonts w:ascii="Times New Roman" w:eastAsia="Calibri" w:hAnsi="Times New Roman" w:cs="Times New Roman"/>
          <w:bCs/>
          <w:u w:val="single"/>
        </w:rPr>
        <w:t>Н.Ф.,  к.э.н., профессор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</w:rPr>
        <w:tab/>
      </w:r>
      <w:r w:rsidRPr="00CC23C8">
        <w:rPr>
          <w:rFonts w:ascii="Times New Roman" w:eastAsia="Calibri" w:hAnsi="Times New Roman" w:cs="Times New Roman"/>
          <w:sz w:val="20"/>
          <w:szCs w:val="20"/>
        </w:rPr>
        <w:t>(Ф.И.О., ученая степень, ученое звание)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5"/>
        <w:gridCol w:w="2410"/>
      </w:tblGrid>
      <w:tr w:rsidR="00CC23C8" w:rsidRPr="00CC23C8" w:rsidTr="00A731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3C8" w:rsidRPr="00CC23C8" w:rsidRDefault="00CC23C8" w:rsidP="00CC23C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C8" w:rsidRPr="00CC23C8" w:rsidRDefault="00CC23C8" w:rsidP="00CC23C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Оценки, замечания и предложения по работе</w:t>
            </w:r>
          </w:p>
        </w:tc>
      </w:tr>
      <w:tr w:rsidR="00CC23C8" w:rsidRPr="00CC23C8" w:rsidTr="00A73162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CC23C8" w:rsidRPr="00CC23C8" w:rsidRDefault="00CC23C8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lang w:eastAsia="ru-RU"/>
              </w:rPr>
              <w:t>Пройти инструктаж  по ознакомлению с требованиями охраны труда, технике безопасности, пожарной</w:t>
            </w:r>
            <w:r w:rsidRPr="00CC23C8">
              <w:rPr>
                <w:rFonts w:ascii="Times New Roman" w:eastAsia="Calibri" w:hAnsi="Times New Roman" w:cs="Times New Roman"/>
                <w:bCs/>
              </w:rPr>
              <w:t xml:space="preserve"> безопасности</w:t>
            </w:r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CC23C8" w:rsidRPr="00CC23C8" w:rsidRDefault="00CC23C8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>Изучить краткую характеристик</w:t>
            </w:r>
            <w:proofErr w:type="gramStart"/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>у ООО</w:t>
            </w:r>
            <w:proofErr w:type="gramEnd"/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«Позитив-Аудит»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Прошла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CC23C8" w:rsidRPr="00CC23C8" w:rsidTr="00A731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5548C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t>0</w:t>
            </w:r>
            <w:r w:rsidR="005548CC">
              <w:rPr>
                <w:rFonts w:ascii="Times New Roman" w:eastAsia="Calibri" w:hAnsi="Times New Roman" w:cs="Times New Roman"/>
              </w:rPr>
              <w:t>9</w:t>
            </w:r>
            <w:r w:rsidRPr="00CC23C8">
              <w:rPr>
                <w:rFonts w:ascii="Times New Roman" w:eastAsia="Calibri" w:hAnsi="Times New Roman" w:cs="Times New Roman"/>
              </w:rPr>
              <w:t>.07.2018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3D2C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31AF">
              <w:rPr>
                <w:rFonts w:ascii="Times New Roman" w:eastAsia="Calibri" w:hAnsi="Times New Roman" w:cs="Times New Roman"/>
                <w:bCs/>
              </w:rPr>
              <w:t>Представить историческую справк</w:t>
            </w:r>
            <w:proofErr w:type="gramStart"/>
            <w:r w:rsidRPr="00DD31AF">
              <w:rPr>
                <w:rFonts w:ascii="Times New Roman" w:eastAsia="Calibri" w:hAnsi="Times New Roman" w:cs="Times New Roman"/>
                <w:bCs/>
              </w:rPr>
              <w:t>у ООО</w:t>
            </w:r>
            <w:proofErr w:type="gramEnd"/>
            <w:r w:rsidRPr="00DD31AF">
              <w:rPr>
                <w:rFonts w:ascii="Times New Roman" w:eastAsia="Calibri" w:hAnsi="Times New Roman" w:cs="Times New Roman"/>
                <w:bCs/>
              </w:rPr>
              <w:t xml:space="preserve"> Фирма «Позитив-Аудит»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4C" w:rsidRPr="003D2C4C" w:rsidRDefault="003D2C4C" w:rsidP="003D2C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Изучена </w:t>
            </w:r>
            <w:r w:rsidR="00DD31AF" w:rsidRPr="003D2C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организации, </w:t>
            </w:r>
            <w:r w:rsidRPr="003D2C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каких обществах состоит фирма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CC23C8" w:rsidRPr="00CC23C8" w:rsidTr="00A731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5548CC" w:rsidP="00CC23C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C23C8" w:rsidRPr="00CC23C8">
              <w:rPr>
                <w:rFonts w:ascii="Times New Roman" w:eastAsia="Calibri" w:hAnsi="Times New Roman" w:cs="Times New Roman"/>
              </w:rPr>
              <w:t>.07.2018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lang w:eastAsia="ru-RU"/>
              </w:rPr>
              <w:t>Провести обзор нормативно-правового регулирования ООО Фирма «Позитив-Аудит»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CC23C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Обзор нормативно-правового-регулирования рассмотрен и изучен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CC23C8" w:rsidRPr="00CC23C8" w:rsidTr="00A731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5548CC" w:rsidP="005548C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CC23C8" w:rsidRPr="00CC23C8">
              <w:rPr>
                <w:rFonts w:ascii="Times New Roman" w:eastAsia="Calibri" w:hAnsi="Times New Roman" w:cs="Times New Roman"/>
              </w:rPr>
              <w:t>.07.2018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Описать</w:t>
            </w:r>
            <w:r w:rsidRPr="00CC23C8">
              <w:rPr>
                <w:rFonts w:ascii="Times New Roman" w:eastAsia="Calibri" w:hAnsi="Times New Roman" w:cs="Times New Roman"/>
              </w:rPr>
              <w:t xml:space="preserve"> основные виды деятельности (по Уставу и фактически)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CC23C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Рассмотрены основные виды деятельности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CC23C8" w:rsidRPr="00CC23C8" w:rsidTr="00A731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5548C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t>1</w:t>
            </w:r>
            <w:r w:rsidR="005548CC">
              <w:rPr>
                <w:rFonts w:ascii="Times New Roman" w:eastAsia="Calibri" w:hAnsi="Times New Roman" w:cs="Times New Roman"/>
              </w:rPr>
              <w:t>6</w:t>
            </w:r>
            <w:r w:rsidRPr="00CC23C8">
              <w:rPr>
                <w:rFonts w:ascii="Times New Roman" w:eastAsia="Calibri" w:hAnsi="Times New Roman" w:cs="Times New Roman"/>
              </w:rPr>
              <w:t xml:space="preserve">.07.2018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lang w:eastAsia="ru-RU"/>
              </w:rPr>
              <w:t>Исследовать организационную структур</w:t>
            </w:r>
            <w:proofErr w:type="gramStart"/>
            <w:r w:rsidRPr="00CC23C8">
              <w:rPr>
                <w:rFonts w:ascii="Times New Roman" w:eastAsia="Calibri" w:hAnsi="Times New Roman" w:cs="Times New Roman"/>
                <w:lang w:eastAsia="ru-RU"/>
              </w:rPr>
              <w:t xml:space="preserve">у </w:t>
            </w:r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>ООО</w:t>
            </w:r>
            <w:proofErr w:type="gramEnd"/>
            <w:r w:rsidRPr="00CC23C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Фирма «Позитив-Аудит»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CC23C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Исследована организационная структура фирмы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CC23C8" w:rsidRPr="00CC23C8" w:rsidTr="00A731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5548C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t>1</w:t>
            </w:r>
            <w:r w:rsidR="005548CC">
              <w:rPr>
                <w:rFonts w:ascii="Times New Roman" w:eastAsia="Calibri" w:hAnsi="Times New Roman" w:cs="Times New Roman"/>
              </w:rPr>
              <w:t>7</w:t>
            </w:r>
            <w:r w:rsidRPr="00CC23C8">
              <w:rPr>
                <w:rFonts w:ascii="Times New Roman" w:eastAsia="Calibri" w:hAnsi="Times New Roman" w:cs="Times New Roman"/>
              </w:rPr>
              <w:t>.07.2018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5650E4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50E4">
              <w:rPr>
                <w:rFonts w:ascii="Times New Roman" w:eastAsia="Calibri" w:hAnsi="Times New Roman" w:cs="Times New Roman"/>
                <w:bCs/>
              </w:rPr>
              <w:t>Проанализировать динамику и структуру имущества и источников его формирования и сделать выводы по проведенному анализ</w:t>
            </w:r>
            <w:proofErr w:type="gramStart"/>
            <w:r w:rsidRPr="005650E4">
              <w:rPr>
                <w:rFonts w:ascii="Times New Roman" w:eastAsia="Calibri" w:hAnsi="Times New Roman" w:cs="Times New Roman"/>
                <w:bCs/>
              </w:rPr>
              <w:t xml:space="preserve">у </w:t>
            </w:r>
            <w:r w:rsidRPr="005650E4">
              <w:rPr>
                <w:rFonts w:ascii="Times New Roman" w:eastAsia="Calibri" w:hAnsi="Times New Roman" w:cs="Times New Roman"/>
                <w:bCs/>
              </w:rPr>
              <w:lastRenderedPageBreak/>
              <w:t>ООО</w:t>
            </w:r>
            <w:proofErr w:type="gramEnd"/>
            <w:r w:rsidRPr="005650E4">
              <w:rPr>
                <w:rFonts w:ascii="Times New Roman" w:eastAsia="Calibri" w:hAnsi="Times New Roman" w:cs="Times New Roman"/>
                <w:bCs/>
              </w:rPr>
              <w:t xml:space="preserve"> Фирма «Позитив-Аудит»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5650E4" w:rsidRDefault="00B477C6" w:rsidP="00B477C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Проведён анализ </w:t>
            </w:r>
            <w:r w:rsidRPr="00B47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состава и структуры источников формирования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CC23C8" w:rsidRPr="00CC23C8" w:rsidTr="00A731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5650E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5650E4">
              <w:rPr>
                <w:rFonts w:ascii="Times New Roman" w:eastAsia="Calibri" w:hAnsi="Times New Roman" w:cs="Times New Roman"/>
              </w:rPr>
              <w:t>8</w:t>
            </w:r>
            <w:r w:rsidRPr="00CC23C8">
              <w:rPr>
                <w:rFonts w:ascii="Times New Roman" w:eastAsia="Calibri" w:hAnsi="Times New Roman" w:cs="Times New Roman"/>
              </w:rPr>
              <w:t xml:space="preserve">.07.2018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D31AF">
              <w:rPr>
                <w:rFonts w:ascii="Times New Roman" w:eastAsia="Calibri" w:hAnsi="Times New Roman" w:cs="Times New Roman"/>
                <w:bCs/>
              </w:rPr>
              <w:t>Изучение способов ведения бухгалтерского учет</w:t>
            </w:r>
            <w:proofErr w:type="gramStart"/>
            <w:r w:rsidRPr="00DD31AF">
              <w:rPr>
                <w:rFonts w:ascii="Times New Roman" w:eastAsia="Calibri" w:hAnsi="Times New Roman" w:cs="Times New Roman"/>
                <w:bCs/>
              </w:rPr>
              <w:t>а ООО</w:t>
            </w:r>
            <w:proofErr w:type="gramEnd"/>
            <w:r w:rsidRPr="00DD31AF">
              <w:rPr>
                <w:rFonts w:ascii="Times New Roman" w:eastAsia="Calibri" w:hAnsi="Times New Roman" w:cs="Times New Roman"/>
                <w:bCs/>
              </w:rPr>
              <w:t xml:space="preserve"> Фирма «Позитив-Аудит»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DD31AF" w:rsidP="00CC23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1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Изучены способы ведения бухгалтерского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CC23C8" w:rsidRPr="00CC23C8" w:rsidTr="00A731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C23C8">
              <w:rPr>
                <w:rFonts w:ascii="Times New Roman" w:eastAsia="Calibri" w:hAnsi="Times New Roman" w:cs="Times New Roman"/>
              </w:rPr>
              <w:t>19.07.2018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C23C8">
              <w:rPr>
                <w:rFonts w:ascii="Times New Roman" w:eastAsia="Calibri" w:hAnsi="Times New Roman" w:cs="Times New Roman"/>
                <w:lang w:eastAsia="ru-RU"/>
              </w:rPr>
              <w:t>Составить отчет по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8" w:rsidRPr="00CC23C8" w:rsidRDefault="00CC23C8" w:rsidP="00CC23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C23C8" w:rsidRPr="00CC23C8" w:rsidRDefault="00CC23C8" w:rsidP="00CC23C8">
      <w:pPr>
        <w:tabs>
          <w:tab w:val="left" w:pos="81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23C8" w:rsidRPr="00CC23C8" w:rsidRDefault="00CC23C8" w:rsidP="00CC23C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>Подпись студента  ______________________________________________ дата  __.__.2018 г.</w:t>
      </w:r>
    </w:p>
    <w:p w:rsidR="00CC23C8" w:rsidRPr="00CC23C8" w:rsidRDefault="00CC23C8" w:rsidP="00CC23C8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23C8">
        <w:rPr>
          <w:rFonts w:ascii="Times New Roman" w:eastAsia="Times New Roman" w:hAnsi="Times New Roman" w:cs="Times New Roman"/>
          <w:lang w:eastAsia="ru-RU"/>
        </w:rPr>
        <w:t xml:space="preserve">Подпись руководителя практики </w:t>
      </w:r>
    </w:p>
    <w:p w:rsidR="00CC23C8" w:rsidRPr="00CC23C8" w:rsidRDefault="00CC23C8" w:rsidP="00CC23C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 xml:space="preserve">от </w:t>
      </w:r>
      <w:r w:rsidRPr="00CC23C8">
        <w:rPr>
          <w:rFonts w:ascii="Times New Roman" w:eastAsia="Calibri" w:hAnsi="Times New Roman" w:cs="Times New Roman"/>
        </w:rPr>
        <w:t>ФГБОУ ВО «</w:t>
      </w:r>
      <w:proofErr w:type="spellStart"/>
      <w:r w:rsidRPr="00CC23C8">
        <w:rPr>
          <w:rFonts w:ascii="Times New Roman" w:eastAsia="Calibri" w:hAnsi="Times New Roman" w:cs="Times New Roman"/>
        </w:rPr>
        <w:t>КубГУ</w:t>
      </w:r>
      <w:proofErr w:type="spellEnd"/>
      <w:r w:rsidRPr="00CC23C8">
        <w:rPr>
          <w:rFonts w:ascii="Times New Roman" w:eastAsia="Calibri" w:hAnsi="Times New Roman" w:cs="Times New Roman"/>
        </w:rPr>
        <w:t>»</w:t>
      </w:r>
      <w:r w:rsidRPr="00CC23C8">
        <w:rPr>
          <w:rFonts w:ascii="Times New Roman" w:eastAsia="Calibri" w:hAnsi="Times New Roman" w:cs="Times New Roman"/>
          <w:lang w:eastAsia="ru-RU"/>
        </w:rPr>
        <w:t>_____________________________</w:t>
      </w:r>
      <w:r w:rsidRPr="00CC23C8">
        <w:rPr>
          <w:rFonts w:ascii="Times New Roman" w:eastAsia="Calibri" w:hAnsi="Times New Roman" w:cs="Times New Roman"/>
          <w:u w:val="single"/>
          <w:lang w:eastAsia="ru-RU"/>
        </w:rPr>
        <w:t xml:space="preserve">Н.Ф. </w:t>
      </w:r>
      <w:proofErr w:type="spellStart"/>
      <w:r w:rsidRPr="00CC23C8">
        <w:rPr>
          <w:rFonts w:ascii="Times New Roman" w:eastAsia="Calibri" w:hAnsi="Times New Roman" w:cs="Times New Roman"/>
          <w:u w:val="single"/>
          <w:lang w:eastAsia="ru-RU"/>
        </w:rPr>
        <w:t>Таранец</w:t>
      </w:r>
      <w:proofErr w:type="spellEnd"/>
      <w:r w:rsidRPr="00CC23C8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__</w:t>
      </w:r>
      <w:r w:rsidRPr="00CC23C8">
        <w:rPr>
          <w:rFonts w:ascii="Times New Roman" w:eastAsia="Calibri" w:hAnsi="Times New Roman" w:cs="Times New Roman"/>
          <w:lang w:eastAsia="ru-RU"/>
        </w:rPr>
        <w:t>дата __.__.2018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 подписи)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 xml:space="preserve">Подпись руководителя практики </w:t>
      </w:r>
    </w:p>
    <w:p w:rsidR="00CC23C8" w:rsidRPr="00CC23C8" w:rsidRDefault="00CC23C8" w:rsidP="00CC23C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 xml:space="preserve">от профильной организации </w:t>
      </w:r>
      <w:r w:rsidRPr="00CC23C8">
        <w:rPr>
          <w:rFonts w:ascii="Times New Roman" w:eastAsia="Calibri" w:hAnsi="Times New Roman" w:cs="Times New Roman"/>
          <w:u w:val="single"/>
          <w:lang w:eastAsia="ru-RU"/>
        </w:rPr>
        <w:t>________________________</w:t>
      </w:r>
      <w:r w:rsidRPr="00CC23C8">
        <w:rPr>
          <w:rFonts w:ascii="Calibri" w:eastAsia="Calibri" w:hAnsi="Calibri" w:cs="Times New Roman"/>
          <w:u w:val="single"/>
        </w:rPr>
        <w:t xml:space="preserve"> </w:t>
      </w:r>
      <w:r w:rsidRPr="00CC23C8">
        <w:rPr>
          <w:rFonts w:ascii="Times New Roman" w:eastAsia="Calibri" w:hAnsi="Times New Roman" w:cs="Times New Roman"/>
          <w:u w:val="single"/>
          <w:lang w:eastAsia="ru-RU"/>
        </w:rPr>
        <w:t xml:space="preserve">Т.А. </w:t>
      </w:r>
      <w:proofErr w:type="spellStart"/>
      <w:r w:rsidRPr="00CC23C8">
        <w:rPr>
          <w:rFonts w:ascii="Times New Roman" w:eastAsia="Calibri" w:hAnsi="Times New Roman" w:cs="Times New Roman"/>
          <w:u w:val="single"/>
          <w:lang w:eastAsia="ru-RU"/>
        </w:rPr>
        <w:t>Чалова</w:t>
      </w:r>
      <w:proofErr w:type="spellEnd"/>
      <w:r w:rsidRPr="00CC23C8">
        <w:rPr>
          <w:rFonts w:ascii="Times New Roman" w:eastAsia="Calibri" w:hAnsi="Times New Roman" w:cs="Times New Roman"/>
          <w:lang w:eastAsia="ru-RU"/>
        </w:rPr>
        <w:t>___</w:t>
      </w:r>
      <w:r>
        <w:rPr>
          <w:rFonts w:ascii="Times New Roman" w:eastAsia="Calibri" w:hAnsi="Times New Roman" w:cs="Times New Roman"/>
          <w:lang w:eastAsia="ru-RU"/>
        </w:rPr>
        <w:t>__</w:t>
      </w:r>
      <w:r w:rsidRPr="00CC23C8">
        <w:rPr>
          <w:rFonts w:ascii="Times New Roman" w:eastAsia="Calibri" w:hAnsi="Times New Roman" w:cs="Times New Roman"/>
          <w:lang w:eastAsia="ru-RU"/>
        </w:rPr>
        <w:t>дата __.__.2018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 подписи)</w:t>
      </w:r>
    </w:p>
    <w:p w:rsidR="00CC23C8" w:rsidRDefault="00CC23C8" w:rsidP="00CC23C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sectPr w:rsidR="00CC23C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3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ОТЗЫВ РУКОВОДИТЕЛЯ ПРАКТИКИ </w:t>
      </w:r>
      <w:r w:rsidRPr="00CC23C8">
        <w:rPr>
          <w:rFonts w:ascii="Times New Roman" w:eastAsia="Calibri" w:hAnsi="Times New Roman" w:cs="Times New Roman"/>
          <w:b/>
          <w:sz w:val="28"/>
          <w:szCs w:val="28"/>
        </w:rPr>
        <w:br/>
        <w:t>ОТ ООО «Позитив-Аудит»</w:t>
      </w: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23C8">
        <w:rPr>
          <w:rFonts w:ascii="Times New Roman" w:eastAsia="Calibri" w:hAnsi="Times New Roman" w:cs="Times New Roman"/>
          <w:b/>
          <w:sz w:val="20"/>
          <w:szCs w:val="20"/>
        </w:rPr>
        <w:tab/>
        <w:t>(наименование профильной организации)</w:t>
      </w:r>
    </w:p>
    <w:p w:rsidR="00CC23C8" w:rsidRPr="00CC23C8" w:rsidRDefault="00CC23C8" w:rsidP="00CC23C8">
      <w:pPr>
        <w:keepNext/>
        <w:spacing w:after="160" w:line="259" w:lineRule="auto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8"/>
          <w:szCs w:val="28"/>
        </w:rPr>
        <w:t xml:space="preserve">О ПРОХОЖДЕНИИ </w:t>
      </w:r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(практики по получению профессиональных умений </w:t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и ОПЫТА ПРОФЕССИОНАЛЬНОЙ деятельности)</w:t>
      </w: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23C8">
        <w:rPr>
          <w:rFonts w:ascii="Times New Roman" w:eastAsia="Calibri" w:hAnsi="Times New Roman" w:cs="Times New Roman"/>
          <w:bCs/>
          <w:sz w:val="24"/>
          <w:szCs w:val="24"/>
        </w:rPr>
        <w:t>Студент:</w:t>
      </w:r>
      <w:r w:rsidRPr="00CC23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Кибальник М.С. 2 курс, Экономика, бухгалтерский учет, анализ и аудит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  <w:t>(Ф.И.О., курс, группа, направление подготовки, направленность (профиль))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>проходил практику в период с «06» июля 2018 г. по «19» июля 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>в</w:t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>ООО Фирма «Позитив-Аудит»_</w:t>
      </w:r>
      <w:r w:rsidRPr="00CC23C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  <w:t>(наименование организации)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 xml:space="preserve">в качестве 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>помощника главного бухгалтера ______</w:t>
      </w:r>
      <w:r w:rsidRPr="00CC23C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  <w:t>(должность)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3C8" w:rsidRPr="00CC23C8" w:rsidRDefault="00CC23C8" w:rsidP="00CC2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 xml:space="preserve">В период прохождения практики* </w:t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Студентка Кибальник Мелисса Сергеевна проходила производственную  практику в ООО Фирма «Позитив-Аудит». По прибытии в офис была закреплена за генеральным директором Т.А. </w:t>
      </w:r>
      <w:proofErr w:type="spellStart"/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>Чаловой</w:t>
      </w:r>
      <w:proofErr w:type="spellEnd"/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>, где выполняла обязанности помощника главного бухгалтера. За время прохождения практики  показала, что ответственно относится к порученным заданиям,  умение работать в команде, принимать ответственность за результат выполнения заданий. Стоит отметить, в отношении выполнения трудовых заданий проявила себя инициативно и добросовестно.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>Студент</w:t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>Кибальник М. С.</w:t>
      </w:r>
      <w:r w:rsidRPr="00CC23C8">
        <w:rPr>
          <w:rFonts w:ascii="Times New Roman" w:eastAsia="Calibri" w:hAnsi="Times New Roman" w:cs="Times New Roman"/>
          <w:sz w:val="24"/>
          <w:szCs w:val="24"/>
        </w:rPr>
        <w:t>_______________ заслуживает оценки</w:t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ab/>
        <w:t>(Ф.И.О. студента)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Т. А. </w:t>
      </w:r>
      <w:proofErr w:type="spellStart"/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>Чалова</w:t>
      </w:r>
      <w:proofErr w:type="spellEnd"/>
      <w:r w:rsidRPr="00CC23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Генеральный директор</w:t>
      </w:r>
      <w:r w:rsidRPr="00CC23C8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>(Ф.И.О., должность, подпись руководителя практики)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sz w:val="24"/>
          <w:szCs w:val="24"/>
        </w:rPr>
        <w:t>«19» июля 2018 г.</w:t>
      </w:r>
    </w:p>
    <w:p w:rsidR="00CC23C8" w:rsidRDefault="00CC23C8" w:rsidP="00CC23C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sectPr w:rsidR="00CC23C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ОТЗЫВ РУКОВОДИТЕЛЯ ПРАКТИКИ </w:t>
      </w:r>
      <w:r w:rsidRPr="00CC23C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ОТ </w:t>
      </w:r>
      <w:r w:rsidRPr="00CC23C8">
        <w:rPr>
          <w:rFonts w:ascii="Times New Roman" w:eastAsia="Calibri" w:hAnsi="Times New Roman" w:cs="Times New Roman"/>
          <w:b/>
          <w:sz w:val="28"/>
          <w:szCs w:val="28"/>
          <w:u w:val="single"/>
        </w:rPr>
        <w:t>ООО «Позитив-Аудит»</w:t>
      </w: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3C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C23C8">
        <w:rPr>
          <w:rFonts w:ascii="Times New Roman" w:eastAsia="Calibri" w:hAnsi="Times New Roman" w:cs="Times New Roman"/>
          <w:sz w:val="24"/>
          <w:szCs w:val="24"/>
        </w:rPr>
        <w:t>(наименование профильной организации)</w:t>
      </w:r>
    </w:p>
    <w:p w:rsidR="00CC23C8" w:rsidRPr="00CC23C8" w:rsidRDefault="00CC23C8" w:rsidP="00CC23C8">
      <w:pPr>
        <w:keepNext/>
        <w:spacing w:after="160" w:line="259" w:lineRule="auto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CC23C8">
        <w:rPr>
          <w:rFonts w:ascii="Times New Roman" w:eastAsia="Calibri" w:hAnsi="Times New Roman" w:cs="Times New Roman"/>
          <w:b/>
          <w:sz w:val="28"/>
          <w:szCs w:val="28"/>
        </w:rPr>
        <w:t xml:space="preserve">О ПРОХОЖДЕНИИ </w:t>
      </w:r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(практики по получению профессиональных умений </w:t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и ОПЫТА ПРОФЕССИОНАЛЬНОЙ деятельности)</w:t>
      </w:r>
    </w:p>
    <w:p w:rsidR="00CC23C8" w:rsidRPr="00CC23C8" w:rsidRDefault="00CC23C8" w:rsidP="00CC23C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Результаты работы и уровень </w:t>
      </w:r>
      <w:proofErr w:type="spellStart"/>
      <w:r w:rsidRPr="00CC23C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CC23C8">
        <w:rPr>
          <w:rFonts w:ascii="Times New Roman" w:eastAsia="Calibri" w:hAnsi="Times New Roman" w:cs="Times New Roman"/>
          <w:sz w:val="28"/>
          <w:szCs w:val="28"/>
        </w:rPr>
        <w:t xml:space="preserve"> общепрофессиональных и профессиональных компетенций в процессе прохождения практики</w:t>
      </w: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состоят в следующем: 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1985"/>
        <w:gridCol w:w="1985"/>
      </w:tblGrid>
      <w:tr w:rsidR="00CC23C8" w:rsidRPr="00CC23C8" w:rsidTr="00A73162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компетенции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компетенции (или её части)</w:t>
            </w:r>
          </w:p>
        </w:tc>
        <w:tc>
          <w:tcPr>
            <w:tcW w:w="5955" w:type="dxa"/>
            <w:gridSpan w:val="3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Уровень овладения</w:t>
            </w:r>
          </w:p>
        </w:tc>
      </w:tr>
      <w:tr w:rsidR="00CC23C8" w:rsidRPr="00CC23C8" w:rsidTr="00A73162">
        <w:trPr>
          <w:trHeight w:val="738"/>
        </w:trPr>
        <w:tc>
          <w:tcPr>
            <w:tcW w:w="851" w:type="dxa"/>
            <w:vMerge/>
            <w:shd w:val="clear" w:color="auto" w:fill="auto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textAlignment w:val="baseline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пороговый</w:t>
            </w:r>
          </w:p>
        </w:tc>
        <w:tc>
          <w:tcPr>
            <w:tcW w:w="1985" w:type="dxa"/>
            <w:vAlign w:val="center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textAlignment w:val="baseline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985" w:type="dxa"/>
            <w:vAlign w:val="center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textAlignment w:val="baseline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продвинутый</w:t>
            </w:r>
          </w:p>
        </w:tc>
      </w:tr>
      <w:tr w:rsidR="00CC23C8" w:rsidRPr="00CC23C8" w:rsidTr="00A73162">
        <w:trPr>
          <w:trHeight w:val="1337"/>
        </w:trPr>
        <w:tc>
          <w:tcPr>
            <w:tcW w:w="851" w:type="dxa"/>
            <w:shd w:val="clear" w:color="auto" w:fill="auto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ОПК-3</w:t>
            </w:r>
          </w:p>
        </w:tc>
        <w:tc>
          <w:tcPr>
            <w:tcW w:w="2835" w:type="dxa"/>
            <w:shd w:val="clear" w:color="auto" w:fill="auto"/>
          </w:tcPr>
          <w:p w:rsidR="00CC23C8" w:rsidRPr="00CC23C8" w:rsidRDefault="00CC23C8" w:rsidP="00CC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C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985" w:type="dxa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:rsidR="00CC23C8" w:rsidRPr="00CC23C8" w:rsidRDefault="00CC23C8" w:rsidP="00CC23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C23C8" w:rsidRPr="00CC23C8" w:rsidTr="00A73162">
        <w:trPr>
          <w:trHeight w:val="20"/>
        </w:trPr>
        <w:tc>
          <w:tcPr>
            <w:tcW w:w="851" w:type="dxa"/>
            <w:shd w:val="clear" w:color="auto" w:fill="auto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ПК-9</w:t>
            </w:r>
          </w:p>
        </w:tc>
        <w:tc>
          <w:tcPr>
            <w:tcW w:w="2835" w:type="dxa"/>
            <w:shd w:val="clear" w:color="auto" w:fill="auto"/>
          </w:tcPr>
          <w:p w:rsidR="00CC23C8" w:rsidRPr="00CC23C8" w:rsidRDefault="00CC23C8" w:rsidP="00CC23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985" w:type="dxa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:rsidR="00CC23C8" w:rsidRPr="00CC23C8" w:rsidRDefault="00CC23C8" w:rsidP="00CC23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yellow"/>
              </w:rPr>
            </w:pPr>
          </w:p>
        </w:tc>
      </w:tr>
      <w:tr w:rsidR="00CC23C8" w:rsidRPr="00CC23C8" w:rsidTr="00A73162">
        <w:trPr>
          <w:trHeight w:val="20"/>
        </w:trPr>
        <w:tc>
          <w:tcPr>
            <w:tcW w:w="851" w:type="dxa"/>
            <w:shd w:val="clear" w:color="auto" w:fill="auto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ПК-10</w:t>
            </w:r>
          </w:p>
        </w:tc>
        <w:tc>
          <w:tcPr>
            <w:tcW w:w="2835" w:type="dxa"/>
            <w:shd w:val="clear" w:color="auto" w:fill="auto"/>
          </w:tcPr>
          <w:p w:rsidR="00CC23C8" w:rsidRPr="00CC23C8" w:rsidRDefault="00CC23C8" w:rsidP="00CC23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1"/>
                <w:szCs w:val="21"/>
              </w:rPr>
              <w:t>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985" w:type="dxa"/>
          </w:tcPr>
          <w:p w:rsidR="00CC23C8" w:rsidRPr="00CC23C8" w:rsidRDefault="00CC23C8" w:rsidP="00CC2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:rsidR="00CC23C8" w:rsidRPr="00CC23C8" w:rsidRDefault="00CC23C8" w:rsidP="00CC23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CC23C8" w:rsidRPr="00CC23C8" w:rsidRDefault="00CC23C8" w:rsidP="00CC2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CC23C8" w:rsidRPr="00CC23C8" w:rsidTr="00A73162">
        <w:trPr>
          <w:trHeight w:val="20"/>
        </w:trPr>
        <w:tc>
          <w:tcPr>
            <w:tcW w:w="851" w:type="dxa"/>
            <w:shd w:val="clear" w:color="auto" w:fill="auto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23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ПК-11</w:t>
            </w:r>
          </w:p>
        </w:tc>
        <w:tc>
          <w:tcPr>
            <w:tcW w:w="2835" w:type="dxa"/>
            <w:shd w:val="clear" w:color="auto" w:fill="auto"/>
          </w:tcPr>
          <w:p w:rsidR="00CC23C8" w:rsidRPr="00CC23C8" w:rsidRDefault="00CC23C8" w:rsidP="00CC23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 экономической эффективности, рисков и возможных социально- экономических последствий</w:t>
            </w:r>
          </w:p>
        </w:tc>
        <w:tc>
          <w:tcPr>
            <w:tcW w:w="1985" w:type="dxa"/>
          </w:tcPr>
          <w:p w:rsidR="00CC23C8" w:rsidRPr="00CC23C8" w:rsidRDefault="00CC23C8" w:rsidP="00CC2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:rsidR="00CC23C8" w:rsidRPr="00CC23C8" w:rsidRDefault="00CC23C8" w:rsidP="00CC23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CC23C8" w:rsidRPr="00CC23C8" w:rsidRDefault="00CC23C8" w:rsidP="00CC2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highlight w:val="yellow"/>
              </w:rPr>
            </w:pPr>
          </w:p>
        </w:tc>
      </w:tr>
    </w:tbl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 xml:space="preserve">Подпись руководителя практики </w:t>
      </w:r>
    </w:p>
    <w:p w:rsidR="00CC23C8" w:rsidRPr="00CC23C8" w:rsidRDefault="00CC23C8" w:rsidP="00CC23C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>от профильной организации _______________________</w:t>
      </w:r>
      <w:r w:rsidRPr="00CC23C8">
        <w:rPr>
          <w:rFonts w:ascii="Times New Roman" w:eastAsia="Calibri" w:hAnsi="Times New Roman" w:cs="Times New Roman"/>
          <w:u w:val="single"/>
          <w:lang w:eastAsia="ru-RU"/>
        </w:rPr>
        <w:t xml:space="preserve">Т.А. </w:t>
      </w:r>
      <w:proofErr w:type="spellStart"/>
      <w:r w:rsidRPr="00CC23C8">
        <w:rPr>
          <w:rFonts w:ascii="Times New Roman" w:eastAsia="Calibri" w:hAnsi="Times New Roman" w:cs="Times New Roman"/>
          <w:u w:val="single"/>
          <w:lang w:eastAsia="ru-RU"/>
        </w:rPr>
        <w:t>Чалова</w:t>
      </w:r>
      <w:proofErr w:type="spellEnd"/>
      <w:r w:rsidRPr="00CC23C8">
        <w:rPr>
          <w:rFonts w:ascii="Times New Roman" w:eastAsia="Calibri" w:hAnsi="Times New Roman" w:cs="Times New Roman"/>
          <w:lang w:eastAsia="ru-RU"/>
        </w:rPr>
        <w:t>_____ 19.07.2018 г.</w:t>
      </w:r>
    </w:p>
    <w:p w:rsidR="00CC23C8" w:rsidRPr="00CC23C8" w:rsidRDefault="00CC23C8" w:rsidP="00CC23C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 подписи)</w:t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CC23C8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(дата)</w:t>
      </w:r>
    </w:p>
    <w:p w:rsidR="00CC23C8" w:rsidRDefault="00CC23C8" w:rsidP="00CC23C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sectPr w:rsidR="00CC23C8" w:rsidSect="008116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C23C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 xml:space="preserve">ОТЗЫВ РУКОВОДИТЕЛЯ </w:t>
      </w:r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ПРАКТИКИ от ФГБОУ ВО «</w:t>
      </w:r>
      <w:proofErr w:type="spellStart"/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КубГУ</w:t>
      </w:r>
      <w:proofErr w:type="spellEnd"/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CC23C8" w:rsidRPr="00CC23C8" w:rsidRDefault="00CC23C8" w:rsidP="00CC23C8">
      <w:pPr>
        <w:keepNext/>
        <w:spacing w:after="160" w:line="259" w:lineRule="auto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CC23C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 ПРОХОЖДЕНИИ </w:t>
      </w:r>
      <w:r w:rsidRPr="00CC23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C23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(практики по получению профессиональных умений </w:t>
      </w:r>
      <w:r w:rsidRPr="00CC23C8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и ОПЫТА ПРОФЕССИОНАЛЬНОЙ деятельности)</w:t>
      </w:r>
    </w:p>
    <w:p w:rsidR="00CC23C8" w:rsidRPr="00CC23C8" w:rsidRDefault="00CC23C8" w:rsidP="00CC23C8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C23C8" w:rsidRPr="00CC23C8" w:rsidRDefault="00CC23C8" w:rsidP="00CC23C8">
      <w:pPr>
        <w:spacing w:after="0" w:line="240" w:lineRule="auto"/>
        <w:rPr>
          <w:rFonts w:ascii="Times New Roman" w:eastAsia="MS Mincho" w:hAnsi="Times New Roman" w:cs="Times New Roman"/>
          <w:spacing w:val="-20"/>
          <w:sz w:val="24"/>
          <w:szCs w:val="24"/>
          <w:lang w:eastAsia="ru-RU"/>
        </w:rPr>
      </w:pPr>
      <w:r w:rsidRPr="00CC23C8">
        <w:rPr>
          <w:rFonts w:ascii="Times New Roman" w:eastAsia="MS Mincho" w:hAnsi="Times New Roman" w:cs="Times New Roman"/>
          <w:spacing w:val="-20"/>
          <w:sz w:val="24"/>
          <w:szCs w:val="24"/>
          <w:lang w:eastAsia="ru-RU"/>
        </w:rPr>
        <w:t>Кибальник Мелисса Сергеевна __________________________________________________________________________________</w:t>
      </w:r>
    </w:p>
    <w:p w:rsidR="00CC23C8" w:rsidRPr="00CC23C8" w:rsidRDefault="00CC23C8" w:rsidP="00CC23C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MS Mincho" w:hAnsi="Times New Roman" w:cs="Times New Roman"/>
          <w:sz w:val="24"/>
          <w:szCs w:val="24"/>
          <w:lang w:eastAsia="ru-RU"/>
        </w:rPr>
        <w:t>(Ф.И.О.)</w:t>
      </w:r>
    </w:p>
    <w:p w:rsidR="00CC23C8" w:rsidRPr="00CC23C8" w:rsidRDefault="00CC23C8" w:rsidP="00CC23C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Проходил практику в период с </w:t>
      </w:r>
      <w:r w:rsidRPr="00CC23C8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 xml:space="preserve">06.07.2018 г. </w:t>
      </w: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Pr="00CC23C8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19.07.2018 г.</w:t>
      </w:r>
    </w:p>
    <w:p w:rsidR="00CC23C8" w:rsidRPr="00CC23C8" w:rsidRDefault="00CC23C8" w:rsidP="00CC23C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</w:t>
      </w:r>
      <w:r w:rsidRPr="00CC23C8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ООО Фирма «Позитив-Аудит»</w:t>
      </w:r>
      <w:r w:rsidRPr="00CC23C8">
        <w:rPr>
          <w:rFonts w:ascii="Times New Roman" w:eastAsia="MS Mincho" w:hAnsi="Times New Roman" w:cs="Times New Roman"/>
          <w:spacing w:val="-20"/>
          <w:sz w:val="24"/>
          <w:szCs w:val="24"/>
          <w:u w:val="single"/>
          <w:lang w:eastAsia="ru-RU"/>
        </w:rPr>
        <w:t>____________________________________________________</w:t>
      </w:r>
    </w:p>
    <w:p w:rsidR="00CC23C8" w:rsidRPr="00CC23C8" w:rsidRDefault="00CC23C8" w:rsidP="00CC23C8">
      <w:pPr>
        <w:spacing w:after="0" w:line="240" w:lineRule="auto"/>
        <w:ind w:left="3540" w:firstLine="146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CC23C8" w:rsidRPr="00CC23C8" w:rsidRDefault="00CC23C8" w:rsidP="00CC23C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pacing w:val="-20"/>
          <w:sz w:val="24"/>
          <w:szCs w:val="24"/>
          <w:lang w:eastAsia="ru-RU"/>
        </w:rPr>
      </w:pPr>
      <w:r w:rsidRPr="00CC23C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</w:t>
      </w:r>
      <w:r w:rsidRPr="00CC23C8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основном подразделении</w:t>
      </w:r>
      <w:r w:rsidRPr="00CC23C8">
        <w:rPr>
          <w:rFonts w:ascii="Times New Roman" w:eastAsia="MS Mincho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</w:t>
      </w:r>
    </w:p>
    <w:p w:rsidR="00CC23C8" w:rsidRPr="00CC23C8" w:rsidRDefault="00CC23C8" w:rsidP="00CC23C8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C23C8">
        <w:rPr>
          <w:rFonts w:ascii="Times New Roman" w:eastAsia="MS Mincho" w:hAnsi="Times New Roman" w:cs="Times New Roman"/>
          <w:spacing w:val="-20"/>
          <w:sz w:val="20"/>
          <w:szCs w:val="20"/>
          <w:lang w:eastAsia="ru-RU"/>
        </w:rPr>
        <w:t xml:space="preserve">                  (</w:t>
      </w:r>
      <w:r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>наименование структурного подразделения)</w:t>
      </w:r>
    </w:p>
    <w:p w:rsidR="00CC23C8" w:rsidRPr="00CC23C8" w:rsidRDefault="00CC23C8" w:rsidP="00CC23C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</w:t>
      </w:r>
      <w:r w:rsidRPr="00CC23C8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качестве помощника главного бухгалтера</w:t>
      </w:r>
      <w:r w:rsidRPr="00CC23C8">
        <w:rPr>
          <w:rFonts w:ascii="Times New Roman" w:eastAsia="MS Mincho" w:hAnsi="Times New Roman" w:cs="Times New Roman"/>
          <w:spacing w:val="-20"/>
          <w:sz w:val="24"/>
          <w:szCs w:val="24"/>
          <w:lang w:eastAsia="ru-RU"/>
        </w:rPr>
        <w:t>_________________________________________________</w:t>
      </w:r>
    </w:p>
    <w:p w:rsidR="00CC23C8" w:rsidRPr="00CC23C8" w:rsidRDefault="00CC23C8" w:rsidP="00CC23C8">
      <w:pPr>
        <w:spacing w:after="0" w:line="240" w:lineRule="auto"/>
        <w:ind w:left="3540" w:firstLine="708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>(должность)</w:t>
      </w:r>
    </w:p>
    <w:p w:rsidR="00CC23C8" w:rsidRPr="00CC23C8" w:rsidRDefault="00CC23C8" w:rsidP="00CC23C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C23C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Результаты работы состоят в следующем: 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4819"/>
        <w:gridCol w:w="1559"/>
      </w:tblGrid>
      <w:tr w:rsidR="00CC23C8" w:rsidRPr="00CC23C8" w:rsidTr="00A73162">
        <w:trPr>
          <w:trHeight w:val="20"/>
        </w:trPr>
        <w:tc>
          <w:tcPr>
            <w:tcW w:w="709" w:type="dxa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835" w:type="dxa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компетенции (или её части)</w:t>
            </w:r>
          </w:p>
        </w:tc>
        <w:tc>
          <w:tcPr>
            <w:tcW w:w="4819" w:type="dxa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при прохождении учебной практики</w:t>
            </w:r>
          </w:p>
        </w:tc>
        <w:tc>
          <w:tcPr>
            <w:tcW w:w="1559" w:type="dxa"/>
            <w:vAlign w:val="center"/>
          </w:tcPr>
          <w:p w:rsidR="00CC23C8" w:rsidRPr="00CC23C8" w:rsidRDefault="00CC23C8" w:rsidP="00CC23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Отметка </w:t>
            </w: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 выполнении</w:t>
            </w:r>
          </w:p>
        </w:tc>
      </w:tr>
      <w:tr w:rsidR="00CC23C8" w:rsidRPr="00CC23C8" w:rsidTr="00A73162">
        <w:trPr>
          <w:trHeight w:val="20"/>
        </w:trPr>
        <w:tc>
          <w:tcPr>
            <w:tcW w:w="709" w:type="dxa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ОПК-3</w:t>
            </w:r>
          </w:p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C23C8" w:rsidRPr="00CC23C8" w:rsidRDefault="00CC23C8" w:rsidP="00CC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C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  <w:p w:rsidR="00CC23C8" w:rsidRPr="00CC23C8" w:rsidRDefault="00CC23C8" w:rsidP="00CC23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477C6" w:rsidRPr="00B477C6" w:rsidRDefault="00B477C6" w:rsidP="00B4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Ознакомление с ООО Фирма «Позитив-Аудит», его производственной, организационно-функциональной структурой.</w:t>
            </w:r>
          </w:p>
          <w:p w:rsidR="00B477C6" w:rsidRPr="00B477C6" w:rsidRDefault="00B477C6" w:rsidP="00B4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Изучение нормативно-правового материала, регламентирующего деятельность ООО Фирма «Позитив-Аудит».</w:t>
            </w:r>
          </w:p>
          <w:p w:rsidR="00CC23C8" w:rsidRPr="00CC23C8" w:rsidRDefault="00B477C6" w:rsidP="00B4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Ознакомление с информацией о финансово-хозяйственной деятельност</w:t>
            </w:r>
            <w:proofErr w:type="gramStart"/>
            <w:r w:rsidRPr="00B477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 ООО</w:t>
            </w:r>
            <w:proofErr w:type="gramEnd"/>
            <w:r w:rsidRPr="00B477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Фирма «Позитив-Аудит»</w:t>
            </w:r>
          </w:p>
        </w:tc>
        <w:tc>
          <w:tcPr>
            <w:tcW w:w="1559" w:type="dxa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23C8" w:rsidRPr="00CC23C8" w:rsidTr="00A73162">
        <w:trPr>
          <w:trHeight w:val="20"/>
        </w:trPr>
        <w:tc>
          <w:tcPr>
            <w:tcW w:w="709" w:type="dxa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2835" w:type="dxa"/>
          </w:tcPr>
          <w:p w:rsidR="00CC23C8" w:rsidRPr="00CC23C8" w:rsidRDefault="00CC23C8" w:rsidP="00CC23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организовывать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4819" w:type="dxa"/>
          </w:tcPr>
          <w:p w:rsidR="00B477C6" w:rsidRPr="00B477C6" w:rsidRDefault="00B477C6" w:rsidP="00B4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Прохождение практики согласно утвержденному графику учебного процесса и приказу в соответствии с программой практики. Выполнение студентом программы практики. </w:t>
            </w:r>
          </w:p>
          <w:p w:rsidR="00CC23C8" w:rsidRPr="00CC23C8" w:rsidRDefault="00B477C6" w:rsidP="00B4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Анализ состава и структуры</w:t>
            </w:r>
            <w:r w:rsidR="00C64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имущества</w:t>
            </w:r>
            <w:r w:rsidRPr="00B477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источников</w:t>
            </w:r>
            <w:r w:rsidR="00C64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его </w:t>
            </w:r>
            <w:r w:rsidRPr="00B477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формирования имуществ</w:t>
            </w:r>
            <w:proofErr w:type="gramStart"/>
            <w:r w:rsidRPr="00B477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 ООО</w:t>
            </w:r>
            <w:proofErr w:type="gramEnd"/>
            <w:r w:rsidRPr="00B477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Фирма «Позитив-Аудит»</w:t>
            </w:r>
          </w:p>
        </w:tc>
        <w:tc>
          <w:tcPr>
            <w:tcW w:w="1559" w:type="dxa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23C8" w:rsidRPr="00CC23C8" w:rsidTr="00A73162">
        <w:trPr>
          <w:trHeight w:val="20"/>
        </w:trPr>
        <w:tc>
          <w:tcPr>
            <w:tcW w:w="709" w:type="dxa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ПК-10</w:t>
            </w:r>
          </w:p>
        </w:tc>
        <w:tc>
          <w:tcPr>
            <w:tcW w:w="2835" w:type="dxa"/>
          </w:tcPr>
          <w:p w:rsidR="00CC23C8" w:rsidRPr="00CC23C8" w:rsidRDefault="00CC23C8" w:rsidP="00CC23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3C8">
              <w:rPr>
                <w:rFonts w:ascii="Times New Roman" w:eastAsia="Calibri" w:hAnsi="Times New Roman" w:cs="Times New Roman"/>
                <w:sz w:val="21"/>
                <w:szCs w:val="21"/>
              </w:rPr>
              <w:t>Способность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4819" w:type="dxa"/>
          </w:tcPr>
          <w:p w:rsidR="00B477C6" w:rsidRPr="00B477C6" w:rsidRDefault="00B477C6" w:rsidP="00B4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аналитических расчетов в соответствии с заданием на практику.</w:t>
            </w:r>
          </w:p>
          <w:p w:rsidR="00B477C6" w:rsidRPr="00B477C6" w:rsidRDefault="00B477C6" w:rsidP="00B4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денежной наличностью.</w:t>
            </w:r>
          </w:p>
          <w:p w:rsidR="00CC23C8" w:rsidRPr="00CC23C8" w:rsidRDefault="00B477C6" w:rsidP="00B47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отчета по практике.</w:t>
            </w:r>
          </w:p>
        </w:tc>
        <w:tc>
          <w:tcPr>
            <w:tcW w:w="1559" w:type="dxa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23C8" w:rsidRPr="00CC23C8" w:rsidTr="00A73162">
        <w:trPr>
          <w:trHeight w:val="20"/>
        </w:trPr>
        <w:tc>
          <w:tcPr>
            <w:tcW w:w="709" w:type="dxa"/>
          </w:tcPr>
          <w:p w:rsidR="00CC23C8" w:rsidRPr="00CC23C8" w:rsidRDefault="00CC23C8" w:rsidP="00CC23C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ПК-11</w:t>
            </w:r>
          </w:p>
        </w:tc>
        <w:tc>
          <w:tcPr>
            <w:tcW w:w="2835" w:type="dxa"/>
          </w:tcPr>
          <w:p w:rsidR="00CC23C8" w:rsidRPr="00CC23C8" w:rsidRDefault="00CC23C8" w:rsidP="00CC23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3C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 экономической эффективности, рисков и возможных социально- экономических последствий</w:t>
            </w:r>
          </w:p>
        </w:tc>
        <w:tc>
          <w:tcPr>
            <w:tcW w:w="4819" w:type="dxa"/>
          </w:tcPr>
          <w:p w:rsidR="00B477C6" w:rsidRPr="00B477C6" w:rsidRDefault="00B477C6" w:rsidP="00B47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собранной информации.</w:t>
            </w:r>
          </w:p>
          <w:p w:rsidR="00B477C6" w:rsidRPr="00B477C6" w:rsidRDefault="00B477C6" w:rsidP="00B47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sz w:val="20"/>
                <w:szCs w:val="20"/>
              </w:rPr>
              <w:t>Обработка и систематизация материала.</w:t>
            </w:r>
          </w:p>
          <w:p w:rsidR="00B477C6" w:rsidRPr="00B477C6" w:rsidRDefault="00B477C6" w:rsidP="00B47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индивидуальных заданий по практике.</w:t>
            </w:r>
          </w:p>
          <w:p w:rsidR="00CC23C8" w:rsidRPr="00CC23C8" w:rsidRDefault="00B477C6" w:rsidP="00B4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477C6">
              <w:rPr>
                <w:rFonts w:ascii="Times New Roman" w:eastAsia="Calibri" w:hAnsi="Times New Roman" w:cs="Times New Roman"/>
                <w:sz w:val="20"/>
                <w:szCs w:val="20"/>
              </w:rPr>
              <w:t>Оценка действующей системы бухгалтерского учёта и  учётной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ООО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Фирма «Позитив-Аудит»</w:t>
            </w:r>
          </w:p>
        </w:tc>
        <w:tc>
          <w:tcPr>
            <w:tcW w:w="1559" w:type="dxa"/>
          </w:tcPr>
          <w:p w:rsidR="00CC23C8" w:rsidRPr="00CC23C8" w:rsidRDefault="00CC23C8" w:rsidP="00CC2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C23C8" w:rsidRPr="00CC23C8" w:rsidRDefault="00CC23C8" w:rsidP="00CC23C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23C8" w:rsidRPr="00CC23C8" w:rsidRDefault="00CC23C8" w:rsidP="00CC23C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23C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Комментарии к оценкам:</w:t>
      </w:r>
    </w:p>
    <w:p w:rsidR="00CC23C8" w:rsidRPr="00CC23C8" w:rsidRDefault="00CC23C8" w:rsidP="00CC23C8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CC23C8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ab/>
      </w:r>
    </w:p>
    <w:p w:rsidR="00CC23C8" w:rsidRPr="00CC23C8" w:rsidRDefault="00CC23C8" w:rsidP="00CC23C8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CC23C8">
        <w:rPr>
          <w:rFonts w:ascii="Times New Roman" w:eastAsia="Calibri" w:hAnsi="Times New Roman" w:cs="Times New Roman"/>
        </w:rPr>
        <w:lastRenderedPageBreak/>
        <w:t>(заполняются при необходимости)</w:t>
      </w:r>
    </w:p>
    <w:p w:rsidR="00CC23C8" w:rsidRPr="00CC23C8" w:rsidRDefault="00CC23C8" w:rsidP="00CC23C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CC23C8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выполнено полностью</w:t>
      </w: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>, частично, не выполнено</w:t>
      </w:r>
    </w:p>
    <w:p w:rsidR="00CC23C8" w:rsidRPr="00CC23C8" w:rsidRDefault="00CC23C8" w:rsidP="00CC23C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(нужное подчеркнуть)</w:t>
      </w:r>
    </w:p>
    <w:p w:rsidR="00CC23C8" w:rsidRPr="00CC23C8" w:rsidRDefault="00CC23C8" w:rsidP="00CC23C8">
      <w:pPr>
        <w:spacing w:after="0" w:line="240" w:lineRule="auto"/>
        <w:jc w:val="both"/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</w:pP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Студент </w:t>
      </w:r>
      <w:r w:rsidRPr="00CC23C8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Кибальник Мелисса Сергеевна</w:t>
      </w:r>
      <w:r w:rsidRPr="00CC23C8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 xml:space="preserve">          </w:t>
      </w: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>заслуживает оценки______</w:t>
      </w:r>
      <w:r w:rsidRPr="00CC23C8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___</w:t>
      </w:r>
    </w:p>
    <w:p w:rsidR="00CC23C8" w:rsidRPr="00CC23C8" w:rsidRDefault="00CC23C8" w:rsidP="00CC23C8">
      <w:pPr>
        <w:spacing w:after="0" w:line="240" w:lineRule="auto"/>
        <w:ind w:left="708" w:firstLine="708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>(Ф.И.О. студента)</w:t>
      </w:r>
    </w:p>
    <w:p w:rsidR="00CC23C8" w:rsidRPr="00CC23C8" w:rsidRDefault="00CC23C8" w:rsidP="00CC23C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К.э.н., проф. </w:t>
      </w:r>
      <w:proofErr w:type="spellStart"/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>Таранец</w:t>
      </w:r>
      <w:proofErr w:type="spellEnd"/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Н.Ф.</w:t>
      </w:r>
      <w:r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>________</w:t>
      </w:r>
      <w:r w:rsidR="00A57F84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</w:t>
      </w: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57F84">
        <w:rPr>
          <w:rFonts w:ascii="Times New Roman" w:eastAsia="MS Mincho" w:hAnsi="Times New Roman" w:cs="Times New Roman"/>
          <w:sz w:val="28"/>
          <w:szCs w:val="28"/>
          <w:lang w:eastAsia="ru-RU"/>
        </w:rPr>
        <w:t>13</w:t>
      </w: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A57F84">
        <w:rPr>
          <w:rFonts w:ascii="Times New Roman" w:eastAsia="MS Mincho" w:hAnsi="Times New Roman" w:cs="Times New Roman"/>
          <w:sz w:val="28"/>
          <w:szCs w:val="28"/>
          <w:lang w:eastAsia="ru-RU"/>
        </w:rPr>
        <w:t>сентября</w:t>
      </w:r>
      <w:r w:rsidRPr="00CC23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2018 г.</w:t>
      </w:r>
      <w:bookmarkStart w:id="0" w:name="_GoBack"/>
      <w:bookmarkEnd w:id="0"/>
    </w:p>
    <w:p w:rsidR="00CC23C8" w:rsidRPr="00CC23C8" w:rsidRDefault="00A57F84" w:rsidP="00CC23C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CC23C8"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>(Ф.И.О. должность, подпись руководителя практики)</w:t>
      </w:r>
      <w:r w:rsidR="00CC23C8"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="00CC23C8" w:rsidRPr="00CC23C8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</w:p>
    <w:p w:rsidR="007F4902" w:rsidRPr="00CC23C8" w:rsidRDefault="007F4902" w:rsidP="00CC23C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7F4902" w:rsidRPr="00CC23C8" w:rsidSect="008116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EF" w:rsidRDefault="00B13DEF" w:rsidP="007F4902">
      <w:pPr>
        <w:spacing w:after="0" w:line="240" w:lineRule="auto"/>
      </w:pPr>
      <w:r>
        <w:separator/>
      </w:r>
    </w:p>
  </w:endnote>
  <w:endnote w:type="continuationSeparator" w:id="0">
    <w:p w:rsidR="00B13DEF" w:rsidRDefault="00B13DEF" w:rsidP="007F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2C" w:rsidRDefault="00026C2C" w:rsidP="00C11F67">
    <w:pPr>
      <w:pStyle w:val="a3"/>
    </w:pPr>
  </w:p>
  <w:p w:rsidR="00026C2C" w:rsidRDefault="00026C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08001"/>
      <w:docPartObj>
        <w:docPartGallery w:val="Page Numbers (Bottom of Page)"/>
        <w:docPartUnique/>
      </w:docPartObj>
    </w:sdtPr>
    <w:sdtEndPr/>
    <w:sdtContent>
      <w:p w:rsidR="00026C2C" w:rsidRDefault="00026C2C" w:rsidP="007F49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84">
          <w:rPr>
            <w:noProof/>
          </w:rPr>
          <w:t>35</w:t>
        </w:r>
        <w:r>
          <w:fldChar w:fldCharType="end"/>
        </w:r>
      </w:p>
    </w:sdtContent>
  </w:sdt>
  <w:p w:rsidR="00026C2C" w:rsidRDefault="00026C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EF" w:rsidRDefault="00B13DEF" w:rsidP="007F4902">
      <w:pPr>
        <w:spacing w:after="0" w:line="240" w:lineRule="auto"/>
      </w:pPr>
      <w:r>
        <w:separator/>
      </w:r>
    </w:p>
  </w:footnote>
  <w:footnote w:type="continuationSeparator" w:id="0">
    <w:p w:rsidR="00B13DEF" w:rsidRDefault="00B13DEF" w:rsidP="007F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DE4"/>
    <w:multiLevelType w:val="hybridMultilevel"/>
    <w:tmpl w:val="9F74977A"/>
    <w:lvl w:ilvl="0" w:tplc="82BCD2B2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15BCC"/>
    <w:multiLevelType w:val="hybridMultilevel"/>
    <w:tmpl w:val="9A9CF988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44"/>
    <w:rsid w:val="00011600"/>
    <w:rsid w:val="000246A1"/>
    <w:rsid w:val="00026C2C"/>
    <w:rsid w:val="000A4E0C"/>
    <w:rsid w:val="000B31AC"/>
    <w:rsid w:val="000B3C85"/>
    <w:rsid w:val="000E3164"/>
    <w:rsid w:val="001D5E2D"/>
    <w:rsid w:val="00241F40"/>
    <w:rsid w:val="00324AE3"/>
    <w:rsid w:val="00342E18"/>
    <w:rsid w:val="00385469"/>
    <w:rsid w:val="00393A7A"/>
    <w:rsid w:val="003A3CAC"/>
    <w:rsid w:val="003A70E1"/>
    <w:rsid w:val="003D2C4C"/>
    <w:rsid w:val="003F750D"/>
    <w:rsid w:val="004710A7"/>
    <w:rsid w:val="0048691A"/>
    <w:rsid w:val="004A56B8"/>
    <w:rsid w:val="00517652"/>
    <w:rsid w:val="005249B8"/>
    <w:rsid w:val="00525672"/>
    <w:rsid w:val="005548CC"/>
    <w:rsid w:val="00561250"/>
    <w:rsid w:val="005650E4"/>
    <w:rsid w:val="00584681"/>
    <w:rsid w:val="005D00DA"/>
    <w:rsid w:val="00634644"/>
    <w:rsid w:val="006925AF"/>
    <w:rsid w:val="006A1B9E"/>
    <w:rsid w:val="006D1B32"/>
    <w:rsid w:val="006D3A60"/>
    <w:rsid w:val="006F7607"/>
    <w:rsid w:val="007C4CB2"/>
    <w:rsid w:val="007F4902"/>
    <w:rsid w:val="008023C8"/>
    <w:rsid w:val="00811637"/>
    <w:rsid w:val="008323EC"/>
    <w:rsid w:val="00834323"/>
    <w:rsid w:val="0088160C"/>
    <w:rsid w:val="00884DB2"/>
    <w:rsid w:val="00886007"/>
    <w:rsid w:val="0089450C"/>
    <w:rsid w:val="00902641"/>
    <w:rsid w:val="009531B1"/>
    <w:rsid w:val="009929FB"/>
    <w:rsid w:val="00A1497D"/>
    <w:rsid w:val="00A169E7"/>
    <w:rsid w:val="00A57F84"/>
    <w:rsid w:val="00A610BF"/>
    <w:rsid w:val="00A667E4"/>
    <w:rsid w:val="00A73162"/>
    <w:rsid w:val="00AC458E"/>
    <w:rsid w:val="00B028B7"/>
    <w:rsid w:val="00B13DEF"/>
    <w:rsid w:val="00B477C6"/>
    <w:rsid w:val="00BA4A77"/>
    <w:rsid w:val="00C11F67"/>
    <w:rsid w:val="00C22E75"/>
    <w:rsid w:val="00C644B4"/>
    <w:rsid w:val="00C9274A"/>
    <w:rsid w:val="00CC23C8"/>
    <w:rsid w:val="00CC777D"/>
    <w:rsid w:val="00D22A13"/>
    <w:rsid w:val="00DD31AF"/>
    <w:rsid w:val="00E0730D"/>
    <w:rsid w:val="00E157D6"/>
    <w:rsid w:val="00E228BA"/>
    <w:rsid w:val="00E90146"/>
    <w:rsid w:val="00E919CA"/>
    <w:rsid w:val="00EA4863"/>
    <w:rsid w:val="00F12578"/>
    <w:rsid w:val="00F14B8B"/>
    <w:rsid w:val="00F57040"/>
    <w:rsid w:val="00F60330"/>
    <w:rsid w:val="00F93418"/>
    <w:rsid w:val="00FA04B4"/>
    <w:rsid w:val="00FA2B3F"/>
    <w:rsid w:val="00FC7281"/>
    <w:rsid w:val="00FE3064"/>
    <w:rsid w:val="00FE7384"/>
    <w:rsid w:val="00FF2164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абот"/>
    <w:basedOn w:val="a"/>
    <w:qFormat/>
    <w:rsid w:val="00393A7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93A7A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393A7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93A7A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39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902"/>
  </w:style>
  <w:style w:type="paragraph" w:styleId="a9">
    <w:name w:val="footer"/>
    <w:basedOn w:val="a"/>
    <w:link w:val="aa"/>
    <w:uiPriority w:val="99"/>
    <w:unhideWhenUsed/>
    <w:rsid w:val="007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902"/>
  </w:style>
  <w:style w:type="table" w:styleId="ab">
    <w:name w:val="Table Grid"/>
    <w:basedOn w:val="a1"/>
    <w:uiPriority w:val="39"/>
    <w:rsid w:val="00CC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абот"/>
    <w:basedOn w:val="a"/>
    <w:qFormat/>
    <w:rsid w:val="00393A7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93A7A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393A7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93A7A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39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902"/>
  </w:style>
  <w:style w:type="paragraph" w:styleId="a9">
    <w:name w:val="footer"/>
    <w:basedOn w:val="a"/>
    <w:link w:val="aa"/>
    <w:uiPriority w:val="99"/>
    <w:unhideWhenUsed/>
    <w:rsid w:val="007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902"/>
  </w:style>
  <w:style w:type="table" w:styleId="ab">
    <w:name w:val="Table Grid"/>
    <w:basedOn w:val="a1"/>
    <w:uiPriority w:val="39"/>
    <w:rsid w:val="00CC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93FC-9D39-4E8B-A0A5-CEA7A58E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7505</Words>
  <Characters>42781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4</cp:revision>
  <cp:lastPrinted>2018-09-19T19:19:00Z</cp:lastPrinted>
  <dcterms:created xsi:type="dcterms:W3CDTF">2018-09-19T19:07:00Z</dcterms:created>
  <dcterms:modified xsi:type="dcterms:W3CDTF">2018-10-18T20:55:00Z</dcterms:modified>
</cp:coreProperties>
</file>