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D196" w14:textId="77777777" w:rsidR="004A592D" w:rsidRPr="006E7507" w:rsidRDefault="004A592D" w:rsidP="004A592D">
      <w:pPr>
        <w:tabs>
          <w:tab w:val="left" w:pos="709"/>
          <w:tab w:val="left" w:pos="4678"/>
        </w:tabs>
        <w:ind w:left="-142"/>
        <w:jc w:val="center"/>
        <w:rPr>
          <w:color w:val="000000"/>
          <w:szCs w:val="24"/>
          <w:lang w:eastAsia="ru-RU"/>
        </w:rPr>
      </w:pPr>
      <w:r w:rsidRPr="006E7507">
        <w:rPr>
          <w:color w:val="000000"/>
          <w:sz w:val="24"/>
          <w:szCs w:val="24"/>
          <w:lang w:eastAsia="ru-RU"/>
        </w:rPr>
        <w:t>МИНИСТЕРСТВО НАУКИ И ВЫСШЕГО ОБРАЗОВАНИЯ РОССИЙСКОЙ ФЕДЕРАЦИИ</w:t>
      </w:r>
    </w:p>
    <w:p w14:paraId="67F126E1" w14:textId="77777777" w:rsidR="004A592D" w:rsidRPr="006E7507" w:rsidRDefault="004A592D" w:rsidP="004A592D">
      <w:pPr>
        <w:shd w:val="clear" w:color="auto" w:fill="FFFFFF"/>
        <w:adjustRightInd w:val="0"/>
        <w:jc w:val="center"/>
        <w:rPr>
          <w:rFonts w:eastAsia="Calibri"/>
          <w:color w:val="000000"/>
          <w:sz w:val="24"/>
          <w:szCs w:val="24"/>
          <w:lang w:eastAsia="ru-RU"/>
        </w:rPr>
      </w:pPr>
      <w:r w:rsidRPr="006E7507">
        <w:rPr>
          <w:rFonts w:eastAsia="Calibri"/>
          <w:color w:val="000000"/>
          <w:sz w:val="24"/>
          <w:szCs w:val="24"/>
          <w:lang w:eastAsia="ru-RU"/>
        </w:rPr>
        <w:t>Федеральное государственное бюджетное образовательное учреждение</w:t>
      </w:r>
    </w:p>
    <w:p w14:paraId="296D7934" w14:textId="77777777" w:rsidR="004A592D" w:rsidRPr="006E7507" w:rsidRDefault="004A592D" w:rsidP="004A592D">
      <w:pPr>
        <w:shd w:val="clear" w:color="auto" w:fill="FFFFFF"/>
        <w:adjustRightInd w:val="0"/>
        <w:jc w:val="center"/>
        <w:rPr>
          <w:rFonts w:eastAsia="Calibri"/>
          <w:b/>
          <w:color w:val="000000"/>
          <w:sz w:val="24"/>
          <w:szCs w:val="24"/>
          <w:lang w:eastAsia="ru-RU"/>
        </w:rPr>
      </w:pPr>
      <w:r w:rsidRPr="006E7507">
        <w:rPr>
          <w:rFonts w:eastAsia="Calibri"/>
          <w:color w:val="000000"/>
          <w:sz w:val="24"/>
          <w:szCs w:val="24"/>
          <w:lang w:eastAsia="ru-RU"/>
        </w:rPr>
        <w:t>высшего образования</w:t>
      </w:r>
    </w:p>
    <w:p w14:paraId="67CF9635" w14:textId="77777777" w:rsidR="004A592D" w:rsidRPr="006E7507" w:rsidRDefault="004A592D" w:rsidP="004A592D">
      <w:pPr>
        <w:shd w:val="clear" w:color="auto" w:fill="FFFFFF"/>
        <w:adjustRightInd w:val="0"/>
        <w:jc w:val="center"/>
        <w:rPr>
          <w:rFonts w:eastAsia="Calibri"/>
          <w:b/>
          <w:color w:val="000000"/>
          <w:sz w:val="28"/>
          <w:szCs w:val="28"/>
          <w:lang w:eastAsia="ru-RU"/>
        </w:rPr>
      </w:pPr>
      <w:r w:rsidRPr="006E7507">
        <w:rPr>
          <w:rFonts w:eastAsia="Calibri"/>
          <w:b/>
          <w:color w:val="000000"/>
          <w:sz w:val="28"/>
          <w:szCs w:val="28"/>
          <w:lang w:eastAsia="ru-RU"/>
        </w:rPr>
        <w:t>«КУБАНСКИЙ ГОСУДАРСТВЕННЫЙ УНИВЕРСИТЕТ»</w:t>
      </w:r>
    </w:p>
    <w:p w14:paraId="21C252B0" w14:textId="77777777" w:rsidR="004A592D" w:rsidRPr="006E7507" w:rsidRDefault="004A592D" w:rsidP="004A592D">
      <w:pPr>
        <w:shd w:val="clear" w:color="auto" w:fill="FFFFFF"/>
        <w:adjustRightInd w:val="0"/>
        <w:jc w:val="center"/>
        <w:rPr>
          <w:rFonts w:eastAsia="Calibri"/>
          <w:b/>
          <w:color w:val="000000"/>
          <w:sz w:val="28"/>
          <w:szCs w:val="28"/>
          <w:lang w:eastAsia="ru-RU"/>
        </w:rPr>
      </w:pPr>
      <w:r w:rsidRPr="006E7507">
        <w:rPr>
          <w:rFonts w:eastAsia="Calibri"/>
          <w:b/>
          <w:color w:val="000000"/>
          <w:sz w:val="28"/>
          <w:szCs w:val="28"/>
          <w:lang w:eastAsia="ru-RU"/>
        </w:rPr>
        <w:t>(ФГБОУ ВО «</w:t>
      </w:r>
      <w:proofErr w:type="spellStart"/>
      <w:r w:rsidRPr="006E7507">
        <w:rPr>
          <w:rFonts w:eastAsia="Calibri"/>
          <w:b/>
          <w:color w:val="000000"/>
          <w:sz w:val="28"/>
          <w:szCs w:val="28"/>
          <w:lang w:eastAsia="ru-RU"/>
        </w:rPr>
        <w:t>КубГУ</w:t>
      </w:r>
      <w:proofErr w:type="spellEnd"/>
      <w:r w:rsidRPr="006E7507">
        <w:rPr>
          <w:rFonts w:eastAsia="Calibri"/>
          <w:b/>
          <w:color w:val="000000"/>
          <w:sz w:val="28"/>
          <w:szCs w:val="28"/>
          <w:lang w:eastAsia="ru-RU"/>
        </w:rPr>
        <w:t>»)</w:t>
      </w:r>
    </w:p>
    <w:p w14:paraId="36EADED6" w14:textId="77777777" w:rsidR="004A592D" w:rsidRPr="006E7507" w:rsidRDefault="004A592D" w:rsidP="004A592D">
      <w:pPr>
        <w:shd w:val="clear" w:color="auto" w:fill="FFFFFF"/>
        <w:adjustRightInd w:val="0"/>
        <w:jc w:val="center"/>
        <w:rPr>
          <w:rFonts w:eastAsia="Calibri"/>
          <w:b/>
          <w:color w:val="000000"/>
          <w:sz w:val="28"/>
          <w:szCs w:val="28"/>
          <w:lang w:eastAsia="ru-RU"/>
        </w:rPr>
      </w:pPr>
    </w:p>
    <w:p w14:paraId="6B739AB8" w14:textId="77777777" w:rsidR="004A592D" w:rsidRPr="006E7507" w:rsidRDefault="004A592D" w:rsidP="004A592D">
      <w:pPr>
        <w:shd w:val="clear" w:color="auto" w:fill="FFFFFF"/>
        <w:adjustRightInd w:val="0"/>
        <w:jc w:val="center"/>
        <w:rPr>
          <w:rFonts w:eastAsia="Calibri"/>
          <w:b/>
          <w:color w:val="000000"/>
          <w:sz w:val="28"/>
          <w:szCs w:val="28"/>
          <w:lang w:eastAsia="ru-RU"/>
        </w:rPr>
      </w:pPr>
      <w:r w:rsidRPr="006E7507">
        <w:rPr>
          <w:rFonts w:eastAsia="Calibri"/>
          <w:b/>
          <w:color w:val="000000"/>
          <w:sz w:val="28"/>
          <w:szCs w:val="28"/>
          <w:lang w:eastAsia="ru-RU"/>
        </w:rPr>
        <w:t xml:space="preserve">Экономический факультет </w:t>
      </w:r>
    </w:p>
    <w:p w14:paraId="4D038306" w14:textId="77777777" w:rsidR="004A592D" w:rsidRPr="006E7507" w:rsidRDefault="004A592D" w:rsidP="004A592D">
      <w:pPr>
        <w:shd w:val="clear" w:color="auto" w:fill="FFFFFF"/>
        <w:adjustRightInd w:val="0"/>
        <w:jc w:val="center"/>
        <w:rPr>
          <w:rFonts w:eastAsia="Calibri"/>
          <w:b/>
          <w:color w:val="000000"/>
          <w:sz w:val="28"/>
          <w:szCs w:val="28"/>
          <w:lang w:eastAsia="ru-RU"/>
        </w:rPr>
      </w:pPr>
      <w:r w:rsidRPr="006E7507">
        <w:rPr>
          <w:rFonts w:eastAsia="Calibri"/>
          <w:b/>
          <w:color w:val="000000"/>
          <w:sz w:val="28"/>
          <w:szCs w:val="28"/>
          <w:lang w:eastAsia="ru-RU"/>
        </w:rPr>
        <w:t>Кафедра мировой экономики и менеджмента</w:t>
      </w:r>
    </w:p>
    <w:p w14:paraId="1AC65287" w14:textId="77777777" w:rsidR="004A592D" w:rsidRPr="006E7507" w:rsidRDefault="004A592D" w:rsidP="004A592D">
      <w:pPr>
        <w:shd w:val="clear" w:color="auto" w:fill="FFFFFF"/>
        <w:adjustRightInd w:val="0"/>
        <w:jc w:val="center"/>
        <w:rPr>
          <w:rFonts w:eastAsia="Calibri"/>
          <w:b/>
          <w:color w:val="000000"/>
          <w:sz w:val="28"/>
          <w:szCs w:val="28"/>
          <w:lang w:eastAsia="ru-RU"/>
        </w:rPr>
      </w:pPr>
    </w:p>
    <w:p w14:paraId="4558B43F" w14:textId="77777777" w:rsidR="004A592D" w:rsidRPr="006E7507" w:rsidRDefault="004A592D" w:rsidP="004A592D">
      <w:pPr>
        <w:shd w:val="clear" w:color="auto" w:fill="FFFFFF"/>
        <w:adjustRightInd w:val="0"/>
        <w:ind w:left="5812"/>
        <w:rPr>
          <w:rFonts w:eastAsia="Calibri"/>
          <w:color w:val="000000"/>
          <w:sz w:val="28"/>
          <w:szCs w:val="28"/>
          <w:lang w:eastAsia="ru-RU"/>
        </w:rPr>
      </w:pPr>
      <w:r w:rsidRPr="006E7507">
        <w:rPr>
          <w:rFonts w:eastAsia="Calibri"/>
          <w:color w:val="000000"/>
          <w:sz w:val="28"/>
          <w:szCs w:val="28"/>
          <w:lang w:eastAsia="ru-RU"/>
        </w:rPr>
        <w:t xml:space="preserve">Допустить к защите </w:t>
      </w:r>
    </w:p>
    <w:p w14:paraId="7707BF5B" w14:textId="77777777" w:rsidR="004A592D" w:rsidRPr="006E7507" w:rsidRDefault="004A592D" w:rsidP="004A592D">
      <w:pPr>
        <w:shd w:val="clear" w:color="auto" w:fill="FFFFFF"/>
        <w:adjustRightInd w:val="0"/>
        <w:ind w:left="5812"/>
        <w:rPr>
          <w:rFonts w:eastAsia="Calibri"/>
          <w:color w:val="000000"/>
          <w:sz w:val="28"/>
          <w:szCs w:val="28"/>
          <w:lang w:eastAsia="ru-RU"/>
        </w:rPr>
      </w:pPr>
      <w:r w:rsidRPr="006E7507">
        <w:rPr>
          <w:rFonts w:eastAsia="Calibri"/>
          <w:color w:val="000000"/>
          <w:sz w:val="28"/>
          <w:szCs w:val="28"/>
          <w:lang w:eastAsia="ru-RU"/>
        </w:rPr>
        <w:t>Заведующий кафедрой</w:t>
      </w:r>
    </w:p>
    <w:p w14:paraId="7F450A87" w14:textId="77777777" w:rsidR="004A592D" w:rsidRPr="006E7507" w:rsidRDefault="004A592D" w:rsidP="004A592D">
      <w:pPr>
        <w:shd w:val="clear" w:color="auto" w:fill="FFFFFF"/>
        <w:adjustRightInd w:val="0"/>
        <w:ind w:left="5812"/>
        <w:rPr>
          <w:rFonts w:eastAsia="Calibri"/>
          <w:color w:val="000000"/>
          <w:sz w:val="28"/>
          <w:szCs w:val="28"/>
          <w:lang w:eastAsia="ru-RU"/>
        </w:rPr>
      </w:pPr>
      <w:r w:rsidRPr="006E7507">
        <w:rPr>
          <w:rFonts w:eastAsia="Calibri"/>
          <w:color w:val="000000"/>
          <w:sz w:val="28"/>
          <w:szCs w:val="28"/>
          <w:lang w:eastAsia="ru-RU"/>
        </w:rPr>
        <w:t>д-р экон. наук, проф.</w:t>
      </w:r>
    </w:p>
    <w:p w14:paraId="16B1E2A5" w14:textId="77777777" w:rsidR="004A592D" w:rsidRPr="006E7507" w:rsidRDefault="004A592D" w:rsidP="004A592D">
      <w:pPr>
        <w:shd w:val="clear" w:color="auto" w:fill="FFFFFF"/>
        <w:adjustRightInd w:val="0"/>
        <w:ind w:left="5812"/>
        <w:rPr>
          <w:rFonts w:eastAsia="Calibri"/>
          <w:color w:val="000000"/>
          <w:sz w:val="28"/>
          <w:szCs w:val="28"/>
          <w:lang w:eastAsia="ru-RU"/>
        </w:rPr>
      </w:pPr>
      <w:r w:rsidRPr="006E7507">
        <w:rPr>
          <w:rFonts w:eastAsia="Calibri"/>
          <w:color w:val="000000"/>
          <w:sz w:val="28"/>
          <w:szCs w:val="28"/>
          <w:lang w:eastAsia="ru-RU"/>
        </w:rPr>
        <w:t xml:space="preserve">_______ </w:t>
      </w:r>
      <w:proofErr w:type="gramStart"/>
      <w:r w:rsidRPr="006E7507">
        <w:rPr>
          <w:rFonts w:eastAsia="Calibri"/>
          <w:color w:val="000000"/>
          <w:sz w:val="28"/>
          <w:szCs w:val="28"/>
          <w:lang w:eastAsia="ru-RU"/>
        </w:rPr>
        <w:t>И.В.</w:t>
      </w:r>
      <w:proofErr w:type="gramEnd"/>
      <w:r w:rsidRPr="006E7507">
        <w:rPr>
          <w:rFonts w:eastAsia="Calibri"/>
          <w:color w:val="000000"/>
          <w:sz w:val="28"/>
          <w:szCs w:val="28"/>
          <w:lang w:eastAsia="ru-RU"/>
        </w:rPr>
        <w:t xml:space="preserve"> Шевченко </w:t>
      </w:r>
    </w:p>
    <w:p w14:paraId="41508253" w14:textId="77777777" w:rsidR="004A592D" w:rsidRPr="006E7507" w:rsidRDefault="004A592D" w:rsidP="004A592D">
      <w:pPr>
        <w:shd w:val="clear" w:color="auto" w:fill="FFFFFF"/>
        <w:adjustRightInd w:val="0"/>
        <w:ind w:left="5812"/>
        <w:rPr>
          <w:rFonts w:eastAsia="Calibri"/>
          <w:color w:val="000000"/>
          <w:sz w:val="24"/>
          <w:szCs w:val="24"/>
          <w:lang w:eastAsia="ru-RU"/>
        </w:rPr>
      </w:pPr>
      <w:r w:rsidRPr="006E7507">
        <w:rPr>
          <w:rFonts w:eastAsia="Calibri"/>
          <w:color w:val="000000"/>
          <w:sz w:val="20"/>
          <w:szCs w:val="20"/>
          <w:lang w:eastAsia="ru-RU"/>
        </w:rPr>
        <w:t xml:space="preserve">     </w:t>
      </w:r>
      <w:r w:rsidRPr="006E7507">
        <w:rPr>
          <w:rFonts w:eastAsia="Calibri"/>
          <w:color w:val="000000"/>
          <w:sz w:val="24"/>
          <w:szCs w:val="24"/>
          <w:lang w:eastAsia="ru-RU"/>
        </w:rPr>
        <w:t xml:space="preserve">  (подпись)         </w:t>
      </w:r>
    </w:p>
    <w:p w14:paraId="48A46E56" w14:textId="77777777" w:rsidR="004A592D" w:rsidRPr="006E7507" w:rsidRDefault="004A592D" w:rsidP="004A592D">
      <w:pPr>
        <w:shd w:val="clear" w:color="auto" w:fill="FFFFFF"/>
        <w:adjustRightInd w:val="0"/>
        <w:ind w:left="5812"/>
        <w:rPr>
          <w:rFonts w:eastAsia="Calibri"/>
          <w:color w:val="000000"/>
          <w:sz w:val="28"/>
          <w:szCs w:val="28"/>
          <w:lang w:eastAsia="ru-RU"/>
        </w:rPr>
      </w:pPr>
      <w:r w:rsidRPr="006E7507">
        <w:rPr>
          <w:rFonts w:eastAsia="Calibri"/>
          <w:color w:val="000000"/>
          <w:sz w:val="28"/>
          <w:szCs w:val="28"/>
          <w:lang w:eastAsia="ru-RU"/>
        </w:rPr>
        <w:t>_______________2023 г.</w:t>
      </w:r>
    </w:p>
    <w:p w14:paraId="6729BE52" w14:textId="77777777" w:rsidR="004A592D" w:rsidRPr="006E7507" w:rsidRDefault="004A592D" w:rsidP="004A592D">
      <w:pPr>
        <w:shd w:val="clear" w:color="auto" w:fill="FFFFFF"/>
        <w:adjustRightInd w:val="0"/>
        <w:ind w:left="-1620" w:firstLine="6300"/>
        <w:rPr>
          <w:rFonts w:eastAsia="Calibri"/>
          <w:color w:val="000000"/>
          <w:sz w:val="28"/>
          <w:szCs w:val="28"/>
          <w:lang w:eastAsia="ru-RU"/>
        </w:rPr>
      </w:pPr>
    </w:p>
    <w:p w14:paraId="47772AE7" w14:textId="77777777" w:rsidR="004A592D" w:rsidRPr="006E7507" w:rsidRDefault="004A592D" w:rsidP="004A592D">
      <w:pPr>
        <w:tabs>
          <w:tab w:val="center" w:pos="4677"/>
          <w:tab w:val="right" w:pos="9355"/>
        </w:tabs>
        <w:jc w:val="center"/>
        <w:rPr>
          <w:rFonts w:eastAsia="Calibri"/>
          <w:b/>
          <w:color w:val="000000"/>
          <w:sz w:val="28"/>
          <w:szCs w:val="28"/>
          <w:lang w:eastAsia="ru-RU"/>
        </w:rPr>
      </w:pPr>
    </w:p>
    <w:p w14:paraId="41B5B4F6" w14:textId="77777777" w:rsidR="004A592D" w:rsidRPr="006E7507" w:rsidRDefault="004A592D" w:rsidP="004A592D">
      <w:pPr>
        <w:tabs>
          <w:tab w:val="center" w:pos="4153"/>
          <w:tab w:val="right" w:pos="8306"/>
        </w:tabs>
        <w:jc w:val="center"/>
        <w:rPr>
          <w:b/>
          <w:color w:val="000000"/>
          <w:sz w:val="28"/>
          <w:szCs w:val="28"/>
          <w:lang w:eastAsia="ru-RU"/>
        </w:rPr>
      </w:pPr>
      <w:r w:rsidRPr="006E7507">
        <w:rPr>
          <w:b/>
          <w:color w:val="000000"/>
          <w:sz w:val="28"/>
          <w:szCs w:val="28"/>
          <w:lang w:eastAsia="ru-RU"/>
        </w:rPr>
        <w:t>ВЫПУСКНАЯ КВАЛИФИКАЦИОННАЯ РАБОТА</w:t>
      </w:r>
    </w:p>
    <w:p w14:paraId="72EC216C" w14:textId="77777777" w:rsidR="004A592D" w:rsidRPr="006E7507" w:rsidRDefault="004A592D" w:rsidP="004A592D">
      <w:pPr>
        <w:overflowPunct w:val="0"/>
        <w:adjustRightInd w:val="0"/>
        <w:jc w:val="center"/>
        <w:textAlignment w:val="baseline"/>
        <w:rPr>
          <w:rFonts w:eastAsia="Calibri"/>
          <w:b/>
          <w:caps/>
          <w:color w:val="000000"/>
          <w:sz w:val="28"/>
          <w:szCs w:val="28"/>
          <w:lang w:eastAsia="ru-RU"/>
        </w:rPr>
      </w:pPr>
      <w:r w:rsidRPr="006E7507">
        <w:rPr>
          <w:b/>
          <w:color w:val="000000"/>
          <w:sz w:val="28"/>
          <w:szCs w:val="28"/>
          <w:lang w:eastAsia="ru-RU"/>
        </w:rPr>
        <w:t>(ДИПЛОМНАЯ РАБОТА)</w:t>
      </w:r>
    </w:p>
    <w:p w14:paraId="67CB2731" w14:textId="77777777" w:rsidR="004A592D" w:rsidRPr="006E7507" w:rsidRDefault="004A592D" w:rsidP="004A592D">
      <w:pPr>
        <w:overflowPunct w:val="0"/>
        <w:adjustRightInd w:val="0"/>
        <w:jc w:val="center"/>
        <w:textAlignment w:val="baseline"/>
        <w:rPr>
          <w:rFonts w:eastAsia="Calibri"/>
          <w:b/>
          <w:caps/>
          <w:color w:val="000000"/>
          <w:sz w:val="28"/>
          <w:szCs w:val="28"/>
          <w:lang w:eastAsia="ru-RU"/>
        </w:rPr>
      </w:pPr>
    </w:p>
    <w:p w14:paraId="77AB5F7C" w14:textId="77777777" w:rsidR="004A592D" w:rsidRPr="006E7507" w:rsidRDefault="004A592D" w:rsidP="004A592D">
      <w:pPr>
        <w:overflowPunct w:val="0"/>
        <w:adjustRightInd w:val="0"/>
        <w:jc w:val="center"/>
        <w:textAlignment w:val="baseline"/>
        <w:rPr>
          <w:rFonts w:eastAsia="Calibri"/>
          <w:b/>
          <w:caps/>
          <w:color w:val="000000"/>
          <w:sz w:val="28"/>
          <w:szCs w:val="28"/>
          <w:lang w:eastAsia="ru-RU"/>
        </w:rPr>
      </w:pPr>
    </w:p>
    <w:p w14:paraId="7F95157B" w14:textId="1869B6F3" w:rsidR="004A592D" w:rsidRDefault="00BE4405" w:rsidP="004A592D">
      <w:pPr>
        <w:overflowPunct w:val="0"/>
        <w:adjustRightInd w:val="0"/>
        <w:jc w:val="center"/>
        <w:textAlignment w:val="baseline"/>
        <w:rPr>
          <w:rFonts w:eastAsia="Calibri"/>
          <w:b/>
          <w:caps/>
          <w:color w:val="000000"/>
          <w:sz w:val="28"/>
          <w:szCs w:val="28"/>
          <w:lang w:eastAsia="ru-RU"/>
        </w:rPr>
      </w:pPr>
      <w:r w:rsidRPr="00BE4405">
        <w:rPr>
          <w:rFonts w:eastAsia="Calibri"/>
          <w:b/>
          <w:caps/>
          <w:color w:val="000000"/>
          <w:sz w:val="28"/>
          <w:szCs w:val="28"/>
          <w:lang w:eastAsia="ru-RU"/>
        </w:rPr>
        <w:t>ФОРМИРОВАНИЕ СИСТЕМЫ БЕЗОПАСНОСТИ СТРОИТЕЛЬНОГО СЕКТОРА ЭКОНОМИКИ СТРАНЫ</w:t>
      </w:r>
    </w:p>
    <w:p w14:paraId="0DAAE2C9" w14:textId="77777777" w:rsidR="00BE4405" w:rsidRDefault="00BE4405" w:rsidP="004A592D">
      <w:pPr>
        <w:overflowPunct w:val="0"/>
        <w:adjustRightInd w:val="0"/>
        <w:jc w:val="center"/>
        <w:textAlignment w:val="baseline"/>
        <w:rPr>
          <w:rFonts w:eastAsia="Calibri"/>
          <w:b/>
          <w:caps/>
          <w:color w:val="000000"/>
          <w:sz w:val="28"/>
          <w:szCs w:val="28"/>
          <w:lang w:eastAsia="ru-RU"/>
        </w:rPr>
      </w:pPr>
    </w:p>
    <w:p w14:paraId="58FBFD7E" w14:textId="77777777" w:rsidR="00BE4405" w:rsidRPr="006E7507" w:rsidRDefault="00BE4405" w:rsidP="004A592D">
      <w:pPr>
        <w:overflowPunct w:val="0"/>
        <w:adjustRightInd w:val="0"/>
        <w:jc w:val="center"/>
        <w:textAlignment w:val="baseline"/>
        <w:rPr>
          <w:rFonts w:eastAsia="Calibri"/>
          <w:color w:val="000000"/>
          <w:sz w:val="28"/>
          <w:szCs w:val="28"/>
          <w:lang w:eastAsia="ru-RU"/>
        </w:rPr>
      </w:pPr>
    </w:p>
    <w:p w14:paraId="15661283" w14:textId="77777777" w:rsidR="004A592D" w:rsidRPr="006E7507" w:rsidRDefault="004A592D" w:rsidP="004A592D">
      <w:pPr>
        <w:overflowPunct w:val="0"/>
        <w:adjustRightInd w:val="0"/>
        <w:jc w:val="center"/>
        <w:textAlignment w:val="baseline"/>
        <w:rPr>
          <w:rFonts w:eastAsia="Calibri"/>
          <w:color w:val="000000"/>
          <w:sz w:val="28"/>
          <w:szCs w:val="28"/>
          <w:lang w:eastAsia="ru-RU"/>
        </w:rPr>
      </w:pPr>
    </w:p>
    <w:p w14:paraId="07E0E4C4" w14:textId="16D3139B" w:rsidR="004A592D" w:rsidRPr="006E7507" w:rsidRDefault="004A592D" w:rsidP="004A592D">
      <w:pPr>
        <w:shd w:val="clear" w:color="auto" w:fill="FFFFFF"/>
        <w:adjustRightInd w:val="0"/>
        <w:rPr>
          <w:rFonts w:eastAsia="Calibri"/>
          <w:color w:val="000000"/>
          <w:sz w:val="28"/>
          <w:szCs w:val="28"/>
          <w:lang w:eastAsia="ru-RU"/>
        </w:rPr>
      </w:pPr>
      <w:r w:rsidRPr="006E7507">
        <w:rPr>
          <w:rFonts w:eastAsia="Calibri"/>
          <w:color w:val="000000"/>
          <w:sz w:val="28"/>
          <w:szCs w:val="28"/>
          <w:lang w:eastAsia="ru-RU"/>
        </w:rPr>
        <w:t>Работу выполнила ________________________</w:t>
      </w:r>
      <w:r w:rsidRPr="0031709A">
        <w:rPr>
          <w:rFonts w:eastAsia="Calibri"/>
          <w:color w:val="000000"/>
          <w:sz w:val="28"/>
          <w:szCs w:val="28"/>
          <w:lang w:eastAsia="ru-RU"/>
        </w:rPr>
        <w:t>______</w:t>
      </w:r>
      <w:r w:rsidRPr="006E7507">
        <w:rPr>
          <w:rFonts w:eastAsia="Calibri"/>
          <w:color w:val="000000"/>
          <w:sz w:val="28"/>
          <w:szCs w:val="28"/>
          <w:lang w:eastAsia="ru-RU"/>
        </w:rPr>
        <w:t>___</w:t>
      </w:r>
      <w:r>
        <w:rPr>
          <w:rFonts w:eastAsia="Calibri"/>
          <w:color w:val="000000"/>
          <w:sz w:val="28"/>
          <w:szCs w:val="28"/>
          <w:lang w:eastAsia="ru-RU"/>
        </w:rPr>
        <w:t xml:space="preserve"> </w:t>
      </w:r>
      <w:proofErr w:type="gramStart"/>
      <w:r>
        <w:rPr>
          <w:rFonts w:eastAsia="Calibri"/>
          <w:color w:val="000000"/>
          <w:sz w:val="28"/>
          <w:szCs w:val="28"/>
          <w:lang w:eastAsia="ru-RU"/>
        </w:rPr>
        <w:t>Я</w:t>
      </w:r>
      <w:r w:rsidRPr="006E7507">
        <w:rPr>
          <w:rFonts w:eastAsia="Calibri"/>
          <w:color w:val="000000"/>
          <w:sz w:val="28"/>
          <w:szCs w:val="28"/>
          <w:lang w:eastAsia="ru-RU"/>
        </w:rPr>
        <w:t>.</w:t>
      </w:r>
      <w:r>
        <w:rPr>
          <w:rFonts w:eastAsia="Calibri"/>
          <w:color w:val="000000"/>
          <w:sz w:val="28"/>
          <w:szCs w:val="28"/>
          <w:lang w:eastAsia="ru-RU"/>
        </w:rPr>
        <w:t>А</w:t>
      </w:r>
      <w:r w:rsidRPr="006E7507">
        <w:rPr>
          <w:rFonts w:eastAsia="Calibri"/>
          <w:color w:val="000000"/>
          <w:sz w:val="28"/>
          <w:szCs w:val="28"/>
          <w:lang w:eastAsia="ru-RU"/>
        </w:rPr>
        <w:t>.</w:t>
      </w:r>
      <w:proofErr w:type="gramEnd"/>
      <w:r w:rsidRPr="006E7507">
        <w:rPr>
          <w:rFonts w:eastAsia="Calibri"/>
          <w:color w:val="000000"/>
          <w:sz w:val="28"/>
          <w:szCs w:val="28"/>
          <w:lang w:eastAsia="ru-RU"/>
        </w:rPr>
        <w:t xml:space="preserve"> </w:t>
      </w:r>
      <w:r>
        <w:rPr>
          <w:rFonts w:eastAsia="Calibri"/>
          <w:color w:val="000000"/>
          <w:sz w:val="28"/>
          <w:szCs w:val="28"/>
          <w:lang w:eastAsia="ru-RU"/>
        </w:rPr>
        <w:t>Варфоломеева</w:t>
      </w:r>
    </w:p>
    <w:p w14:paraId="59B4D705" w14:textId="77777777" w:rsidR="004A592D" w:rsidRPr="006E7507" w:rsidRDefault="004A592D" w:rsidP="004A592D">
      <w:pPr>
        <w:shd w:val="clear" w:color="auto" w:fill="FFFFFF"/>
        <w:adjustRightInd w:val="0"/>
        <w:ind w:left="3540" w:firstLine="708"/>
        <w:jc w:val="both"/>
        <w:rPr>
          <w:sz w:val="24"/>
          <w:szCs w:val="24"/>
          <w:lang w:eastAsia="ru-RU"/>
        </w:rPr>
      </w:pPr>
      <w:r w:rsidRPr="006E7507">
        <w:rPr>
          <w:sz w:val="24"/>
          <w:szCs w:val="24"/>
          <w:lang w:eastAsia="ru-RU"/>
        </w:rPr>
        <w:t xml:space="preserve"> (подпись)</w:t>
      </w:r>
    </w:p>
    <w:p w14:paraId="09A9ADEA" w14:textId="1FA731F7" w:rsidR="004A592D" w:rsidRPr="00AA2CF7" w:rsidRDefault="004A592D" w:rsidP="004A592D">
      <w:pPr>
        <w:rPr>
          <w:color w:val="000000"/>
          <w:sz w:val="28"/>
          <w:szCs w:val="28"/>
          <w:u w:val="single"/>
          <w:lang w:eastAsia="ru-RU"/>
        </w:rPr>
      </w:pPr>
      <w:r w:rsidRPr="006E7507">
        <w:rPr>
          <w:color w:val="000000"/>
          <w:sz w:val="28"/>
          <w:szCs w:val="28"/>
          <w:lang w:eastAsia="ru-RU"/>
        </w:rPr>
        <w:t>Специальность</w:t>
      </w:r>
      <w:r>
        <w:rPr>
          <w:color w:val="000000"/>
          <w:sz w:val="28"/>
          <w:szCs w:val="28"/>
          <w:lang w:eastAsia="ru-RU"/>
        </w:rPr>
        <w:t xml:space="preserve">   </w:t>
      </w:r>
      <w:r w:rsidRPr="0031709A">
        <w:rPr>
          <w:color w:val="000000"/>
          <w:sz w:val="28"/>
          <w:szCs w:val="28"/>
          <w:u w:val="single"/>
          <w:lang w:eastAsia="ru-RU"/>
        </w:rPr>
        <w:t>38.05.01 Экономическая безопасность</w:t>
      </w:r>
      <w:r>
        <w:rPr>
          <w:color w:val="000000"/>
          <w:sz w:val="28"/>
          <w:szCs w:val="28"/>
          <w:u w:val="single"/>
          <w:lang w:eastAsia="ru-RU"/>
        </w:rPr>
        <w:tab/>
      </w:r>
      <w:r>
        <w:rPr>
          <w:color w:val="000000"/>
          <w:sz w:val="28"/>
          <w:szCs w:val="28"/>
          <w:u w:val="single"/>
          <w:lang w:eastAsia="ru-RU"/>
        </w:rPr>
        <w:tab/>
      </w:r>
      <w:r>
        <w:rPr>
          <w:color w:val="000000"/>
          <w:sz w:val="28"/>
          <w:szCs w:val="28"/>
          <w:u w:val="single"/>
          <w:lang w:eastAsia="ru-RU"/>
        </w:rPr>
        <w:tab/>
      </w:r>
      <w:r>
        <w:rPr>
          <w:color w:val="000000"/>
          <w:sz w:val="28"/>
          <w:szCs w:val="28"/>
          <w:u w:val="single"/>
          <w:lang w:eastAsia="ru-RU"/>
        </w:rPr>
        <w:tab/>
      </w:r>
    </w:p>
    <w:p w14:paraId="4D81AE58" w14:textId="77777777" w:rsidR="004A592D" w:rsidRPr="006E7507" w:rsidRDefault="004A592D" w:rsidP="004A592D">
      <w:pPr>
        <w:shd w:val="clear" w:color="auto" w:fill="FFFFFF"/>
        <w:adjustRightInd w:val="0"/>
        <w:jc w:val="both"/>
        <w:rPr>
          <w:sz w:val="24"/>
          <w:szCs w:val="24"/>
          <w:lang w:eastAsia="ru-RU"/>
        </w:rPr>
      </w:pPr>
      <w:r w:rsidRPr="006E7507">
        <w:rPr>
          <w:sz w:val="24"/>
          <w:szCs w:val="24"/>
          <w:lang w:eastAsia="ru-RU"/>
        </w:rPr>
        <w:t xml:space="preserve">                                                               (код, наименование)</w:t>
      </w:r>
    </w:p>
    <w:p w14:paraId="030A32A0" w14:textId="77777777" w:rsidR="004A592D" w:rsidRPr="006E7507" w:rsidRDefault="004A592D" w:rsidP="004A592D">
      <w:pPr>
        <w:tabs>
          <w:tab w:val="left" w:pos="1125"/>
          <w:tab w:val="center" w:pos="4819"/>
        </w:tabs>
        <w:ind w:left="2127" w:right="-284" w:hanging="2552"/>
        <w:rPr>
          <w:noProof/>
          <w:sz w:val="12"/>
          <w:szCs w:val="12"/>
          <w:lang w:eastAsia="ru-RU"/>
        </w:rPr>
      </w:pPr>
      <w:r w:rsidRPr="006E7507">
        <w:rPr>
          <w:noProof/>
          <w:sz w:val="28"/>
          <w:szCs w:val="28"/>
          <w:lang w:eastAsia="ru-RU"/>
        </w:rPr>
        <w:t xml:space="preserve">      </w:t>
      </w:r>
    </w:p>
    <w:p w14:paraId="3944D0A2" w14:textId="77777777" w:rsidR="004A592D" w:rsidRPr="006E7507" w:rsidRDefault="004A592D" w:rsidP="004A592D">
      <w:pPr>
        <w:tabs>
          <w:tab w:val="left" w:pos="1125"/>
          <w:tab w:val="center" w:pos="4819"/>
        </w:tabs>
        <w:suppressAutoHyphens/>
        <w:ind w:left="2127" w:right="-284" w:hanging="2552"/>
        <w:rPr>
          <w:sz w:val="28"/>
          <w:szCs w:val="28"/>
          <w:lang w:eastAsia="ru-RU"/>
        </w:rPr>
      </w:pPr>
      <w:r w:rsidRPr="006E7507">
        <w:rPr>
          <w:noProof/>
          <w:sz w:val="28"/>
          <w:szCs w:val="28"/>
          <w:lang w:eastAsia="ru-RU"/>
        </w:rPr>
        <w:t xml:space="preserve">       Специализация </w:t>
      </w:r>
      <w:r>
        <w:rPr>
          <w:noProof/>
          <w:sz w:val="28"/>
          <w:szCs w:val="28"/>
          <w:lang w:eastAsia="ru-RU"/>
        </w:rPr>
        <w:t xml:space="preserve">  </w:t>
      </w:r>
      <w:r w:rsidRPr="006E7507">
        <w:rPr>
          <w:sz w:val="28"/>
          <w:szCs w:val="28"/>
          <w:u w:val="single"/>
          <w:lang w:eastAsia="ru-RU"/>
        </w:rPr>
        <w:t>Экономико-правовое обеспечение экономической</w:t>
      </w:r>
      <w:r>
        <w:rPr>
          <w:sz w:val="28"/>
          <w:szCs w:val="28"/>
          <w:u w:val="single"/>
          <w:lang w:eastAsia="ru-RU"/>
        </w:rPr>
        <w:tab/>
      </w:r>
      <w:r>
        <w:rPr>
          <w:sz w:val="28"/>
          <w:szCs w:val="28"/>
          <w:u w:val="single"/>
          <w:lang w:eastAsia="ru-RU"/>
        </w:rPr>
        <w:tab/>
      </w:r>
      <w:r w:rsidRPr="006E7507">
        <w:rPr>
          <w:sz w:val="28"/>
          <w:szCs w:val="28"/>
          <w:u w:val="single"/>
          <w:lang w:eastAsia="ru-RU"/>
        </w:rPr>
        <w:t xml:space="preserve">     </w:t>
      </w:r>
      <w:r w:rsidRPr="0031709A">
        <w:rPr>
          <w:sz w:val="28"/>
          <w:szCs w:val="28"/>
          <w:u w:val="single"/>
          <w:lang w:eastAsia="ru-RU"/>
        </w:rPr>
        <w:t>б</w:t>
      </w:r>
      <w:r w:rsidRPr="0031709A">
        <w:rPr>
          <w:rFonts w:eastAsia="Calibri"/>
          <w:sz w:val="28"/>
          <w:szCs w:val="28"/>
          <w:u w:val="single"/>
          <w:lang w:eastAsia="ru-RU"/>
        </w:rPr>
        <w:t>езо</w:t>
      </w:r>
      <w:r w:rsidRPr="006E7507">
        <w:rPr>
          <w:rFonts w:eastAsia="Calibri"/>
          <w:sz w:val="28"/>
          <w:szCs w:val="28"/>
          <w:u w:val="single"/>
          <w:lang w:eastAsia="ru-RU"/>
        </w:rPr>
        <w:t>пасности</w:t>
      </w:r>
      <w:r>
        <w:rPr>
          <w:rFonts w:eastAsia="Calibri"/>
          <w:sz w:val="28"/>
          <w:szCs w:val="28"/>
          <w:u w:val="single"/>
          <w:lang w:eastAsia="ru-RU"/>
        </w:rPr>
        <w:tab/>
      </w:r>
      <w:r>
        <w:rPr>
          <w:rFonts w:eastAsia="Calibri"/>
          <w:sz w:val="28"/>
          <w:szCs w:val="28"/>
          <w:u w:val="single"/>
          <w:lang w:eastAsia="ru-RU"/>
        </w:rPr>
        <w:tab/>
      </w:r>
      <w:r>
        <w:rPr>
          <w:rFonts w:eastAsia="Calibri"/>
          <w:sz w:val="28"/>
          <w:szCs w:val="28"/>
          <w:u w:val="single"/>
          <w:lang w:eastAsia="ru-RU"/>
        </w:rPr>
        <w:tab/>
      </w:r>
      <w:r>
        <w:rPr>
          <w:rFonts w:eastAsia="Calibri"/>
          <w:sz w:val="28"/>
          <w:szCs w:val="28"/>
          <w:u w:val="single"/>
          <w:lang w:eastAsia="ru-RU"/>
        </w:rPr>
        <w:tab/>
      </w:r>
      <w:r>
        <w:rPr>
          <w:rFonts w:eastAsia="Calibri"/>
          <w:sz w:val="28"/>
          <w:szCs w:val="28"/>
          <w:u w:val="single"/>
          <w:lang w:eastAsia="ru-RU"/>
        </w:rPr>
        <w:tab/>
      </w:r>
      <w:r>
        <w:rPr>
          <w:rFonts w:eastAsia="Calibri"/>
          <w:sz w:val="28"/>
          <w:szCs w:val="28"/>
          <w:u w:val="single"/>
          <w:lang w:eastAsia="ru-RU"/>
        </w:rPr>
        <w:tab/>
      </w:r>
      <w:r>
        <w:rPr>
          <w:rFonts w:eastAsia="Calibri"/>
          <w:sz w:val="28"/>
          <w:szCs w:val="28"/>
          <w:u w:val="single"/>
          <w:lang w:eastAsia="ru-RU"/>
        </w:rPr>
        <w:tab/>
      </w:r>
      <w:r>
        <w:rPr>
          <w:rFonts w:eastAsia="Calibri"/>
          <w:sz w:val="28"/>
          <w:szCs w:val="28"/>
          <w:u w:val="single"/>
          <w:lang w:eastAsia="ru-RU"/>
        </w:rPr>
        <w:tab/>
      </w:r>
      <w:r w:rsidRPr="006E7507">
        <w:rPr>
          <w:sz w:val="28"/>
          <w:szCs w:val="28"/>
          <w:u w:val="single"/>
          <w:lang w:eastAsia="ru-RU"/>
        </w:rPr>
        <w:t xml:space="preserve"> </w:t>
      </w:r>
    </w:p>
    <w:p w14:paraId="2004ACA6" w14:textId="77777777" w:rsidR="004A592D" w:rsidRPr="006E7507" w:rsidRDefault="004A592D" w:rsidP="004A592D">
      <w:pPr>
        <w:tabs>
          <w:tab w:val="left" w:pos="6946"/>
          <w:tab w:val="left" w:pos="7088"/>
        </w:tabs>
        <w:rPr>
          <w:rFonts w:eastAsia="Calibri"/>
          <w:sz w:val="28"/>
          <w:szCs w:val="28"/>
          <w:lang w:eastAsia="ru-RU"/>
        </w:rPr>
      </w:pPr>
    </w:p>
    <w:p w14:paraId="6E6025F5" w14:textId="77777777" w:rsidR="004A592D" w:rsidRPr="006E7507" w:rsidRDefault="004A592D" w:rsidP="004A592D">
      <w:pPr>
        <w:tabs>
          <w:tab w:val="left" w:pos="6946"/>
          <w:tab w:val="left" w:pos="7088"/>
        </w:tabs>
        <w:jc w:val="both"/>
        <w:rPr>
          <w:rFonts w:eastAsia="Calibri"/>
          <w:sz w:val="28"/>
          <w:szCs w:val="28"/>
          <w:lang w:eastAsia="ru-RU"/>
        </w:rPr>
      </w:pPr>
      <w:r w:rsidRPr="006E7507">
        <w:rPr>
          <w:rFonts w:eastAsia="Calibri"/>
          <w:sz w:val="28"/>
          <w:szCs w:val="28"/>
          <w:lang w:eastAsia="ru-RU"/>
        </w:rPr>
        <w:t xml:space="preserve">Научный руководитель </w:t>
      </w:r>
    </w:p>
    <w:p w14:paraId="799D170B" w14:textId="3AA3EC16" w:rsidR="004A592D" w:rsidRPr="006E7507" w:rsidRDefault="004A592D" w:rsidP="004A592D">
      <w:pPr>
        <w:tabs>
          <w:tab w:val="left" w:pos="1125"/>
          <w:tab w:val="center" w:pos="4819"/>
          <w:tab w:val="left" w:pos="5670"/>
          <w:tab w:val="left" w:pos="6237"/>
          <w:tab w:val="left" w:pos="6946"/>
          <w:tab w:val="left" w:pos="7088"/>
        </w:tabs>
        <w:jc w:val="both"/>
        <w:rPr>
          <w:rFonts w:eastAsia="Calibri"/>
          <w:color w:val="000000"/>
          <w:sz w:val="28"/>
          <w:szCs w:val="28"/>
          <w:lang w:eastAsia="ru-RU"/>
        </w:rPr>
      </w:pPr>
      <w:r w:rsidRPr="006E7507">
        <w:rPr>
          <w:rFonts w:eastAsia="Calibri"/>
          <w:color w:val="000000"/>
          <w:sz w:val="28"/>
          <w:szCs w:val="28"/>
          <w:lang w:eastAsia="ru-RU"/>
        </w:rPr>
        <w:t>канд. экон. наук, доц.</w:t>
      </w:r>
      <w:r>
        <w:rPr>
          <w:rFonts w:eastAsia="Calibri"/>
          <w:color w:val="000000"/>
          <w:sz w:val="28"/>
          <w:szCs w:val="28"/>
          <w:u w:val="single"/>
          <w:lang w:eastAsia="ru-RU"/>
        </w:rPr>
        <w:tab/>
        <w:t xml:space="preserve">            </w:t>
      </w:r>
      <w:r>
        <w:rPr>
          <w:rFonts w:eastAsia="Calibri"/>
          <w:color w:val="000000"/>
          <w:sz w:val="28"/>
          <w:szCs w:val="28"/>
          <w:u w:val="single"/>
          <w:lang w:eastAsia="ru-RU"/>
        </w:rPr>
        <w:tab/>
      </w:r>
      <w:r>
        <w:rPr>
          <w:rFonts w:eastAsia="Calibri"/>
          <w:color w:val="000000"/>
          <w:sz w:val="28"/>
          <w:szCs w:val="28"/>
          <w:u w:val="single"/>
          <w:lang w:eastAsia="ru-RU"/>
        </w:rPr>
        <w:tab/>
        <w:t xml:space="preserve">   </w:t>
      </w:r>
      <w:r>
        <w:rPr>
          <w:rFonts w:eastAsia="Calibri"/>
          <w:color w:val="000000"/>
          <w:sz w:val="28"/>
          <w:szCs w:val="28"/>
          <w:u w:val="single"/>
          <w:lang w:eastAsia="ru-RU"/>
        </w:rPr>
        <w:tab/>
      </w:r>
      <w:r>
        <w:rPr>
          <w:rFonts w:eastAsia="Calibri"/>
          <w:color w:val="000000"/>
          <w:sz w:val="28"/>
          <w:szCs w:val="28"/>
          <w:u w:val="single"/>
          <w:lang w:eastAsia="ru-RU"/>
        </w:rPr>
        <w:tab/>
        <w:t xml:space="preserve">     </w:t>
      </w:r>
      <w:r w:rsidRPr="006E7507">
        <w:rPr>
          <w:rFonts w:eastAsia="Calibri"/>
          <w:sz w:val="28"/>
          <w:szCs w:val="28"/>
          <w:lang w:eastAsia="ru-RU"/>
        </w:rPr>
        <w:t xml:space="preserve"> </w:t>
      </w:r>
      <w:proofErr w:type="gramStart"/>
      <w:r>
        <w:rPr>
          <w:rFonts w:eastAsia="Calibri"/>
          <w:sz w:val="28"/>
          <w:szCs w:val="28"/>
          <w:lang w:eastAsia="ru-RU"/>
        </w:rPr>
        <w:t>А</w:t>
      </w:r>
      <w:r w:rsidRPr="006E7507">
        <w:rPr>
          <w:rFonts w:eastAsia="Calibri"/>
          <w:sz w:val="28"/>
          <w:szCs w:val="28"/>
          <w:lang w:eastAsia="ru-RU"/>
        </w:rPr>
        <w:t>.</w:t>
      </w:r>
      <w:r>
        <w:rPr>
          <w:rFonts w:eastAsia="Calibri"/>
          <w:sz w:val="28"/>
          <w:szCs w:val="28"/>
          <w:lang w:eastAsia="ru-RU"/>
        </w:rPr>
        <w:t>С</w:t>
      </w:r>
      <w:r w:rsidRPr="006E7507">
        <w:rPr>
          <w:rFonts w:eastAsia="Calibri"/>
          <w:sz w:val="28"/>
          <w:szCs w:val="28"/>
          <w:lang w:eastAsia="ru-RU"/>
        </w:rPr>
        <w:t>.</w:t>
      </w:r>
      <w:proofErr w:type="gramEnd"/>
      <w:r w:rsidRPr="006E7507">
        <w:rPr>
          <w:rFonts w:eastAsia="Calibri"/>
          <w:sz w:val="28"/>
          <w:szCs w:val="28"/>
          <w:lang w:eastAsia="ru-RU"/>
        </w:rPr>
        <w:t xml:space="preserve"> </w:t>
      </w:r>
      <w:r>
        <w:rPr>
          <w:rFonts w:eastAsia="Calibri"/>
          <w:sz w:val="28"/>
          <w:szCs w:val="28"/>
          <w:lang w:eastAsia="ru-RU"/>
        </w:rPr>
        <w:t>Алеников</w:t>
      </w:r>
    </w:p>
    <w:p w14:paraId="1A8A08B2" w14:textId="77777777" w:rsidR="004A592D" w:rsidRPr="006E7507" w:rsidRDefault="004A592D" w:rsidP="004A592D">
      <w:pPr>
        <w:shd w:val="clear" w:color="auto" w:fill="FFFFFF"/>
        <w:adjustRightInd w:val="0"/>
        <w:ind w:left="3540" w:firstLine="708"/>
        <w:jc w:val="both"/>
        <w:rPr>
          <w:sz w:val="24"/>
          <w:szCs w:val="24"/>
          <w:lang w:eastAsia="ru-RU"/>
        </w:rPr>
      </w:pPr>
      <w:r w:rsidRPr="006E7507">
        <w:rPr>
          <w:sz w:val="24"/>
          <w:szCs w:val="24"/>
          <w:lang w:eastAsia="ru-RU"/>
        </w:rPr>
        <w:t>(подпись)</w:t>
      </w:r>
    </w:p>
    <w:p w14:paraId="3C7C4658" w14:textId="77777777" w:rsidR="004A592D" w:rsidRPr="006E7507" w:rsidRDefault="004A592D" w:rsidP="004A592D">
      <w:pPr>
        <w:jc w:val="both"/>
        <w:rPr>
          <w:rFonts w:eastAsia="Calibri"/>
          <w:sz w:val="28"/>
          <w:szCs w:val="28"/>
          <w:lang w:eastAsia="ru-RU"/>
        </w:rPr>
      </w:pPr>
      <w:proofErr w:type="spellStart"/>
      <w:r w:rsidRPr="006E7507">
        <w:rPr>
          <w:rFonts w:eastAsia="Calibri"/>
          <w:sz w:val="28"/>
          <w:szCs w:val="28"/>
          <w:lang w:eastAsia="ru-RU"/>
        </w:rPr>
        <w:t>Нормоконтролер</w:t>
      </w:r>
      <w:proofErr w:type="spellEnd"/>
    </w:p>
    <w:p w14:paraId="06A361DC" w14:textId="2212F6EB" w:rsidR="004A592D" w:rsidRPr="006E7507" w:rsidRDefault="004A592D" w:rsidP="004A592D">
      <w:pPr>
        <w:tabs>
          <w:tab w:val="left" w:pos="7088"/>
        </w:tabs>
        <w:suppressAutoHyphens/>
        <w:jc w:val="both"/>
        <w:rPr>
          <w:rFonts w:eastAsia="Calibri"/>
          <w:sz w:val="28"/>
          <w:szCs w:val="28"/>
          <w:lang w:eastAsia="ru-RU"/>
        </w:rPr>
      </w:pPr>
      <w:r>
        <w:rPr>
          <w:rFonts w:eastAsia="Calibri"/>
          <w:sz w:val="28"/>
          <w:szCs w:val="28"/>
          <w:lang w:eastAsia="ru-RU"/>
        </w:rPr>
        <w:t>п</w:t>
      </w:r>
      <w:r w:rsidRPr="006E7507">
        <w:rPr>
          <w:rFonts w:eastAsia="Calibri"/>
          <w:sz w:val="28"/>
          <w:szCs w:val="28"/>
          <w:lang w:eastAsia="ru-RU"/>
        </w:rPr>
        <w:t>реподаватель</w:t>
      </w:r>
      <w:r w:rsidR="00575D1F">
        <w:rPr>
          <w:rFonts w:eastAsia="Calibri"/>
          <w:sz w:val="28"/>
          <w:szCs w:val="28"/>
          <w:lang w:eastAsia="ru-RU"/>
        </w:rPr>
        <w:t xml:space="preserve"> </w:t>
      </w:r>
      <w:r w:rsidR="00575D1F">
        <w:rPr>
          <w:rFonts w:eastAsia="Calibri"/>
          <w:sz w:val="28"/>
          <w:szCs w:val="28"/>
          <w:u w:val="single"/>
          <w:lang w:eastAsia="ru-RU"/>
        </w:rPr>
        <w:t xml:space="preserve">                                                                                   </w:t>
      </w:r>
      <w:r w:rsidR="001276B7">
        <w:rPr>
          <w:rFonts w:eastAsia="Calibri"/>
          <w:sz w:val="28"/>
          <w:szCs w:val="28"/>
          <w:lang w:eastAsia="ru-RU"/>
        </w:rPr>
        <w:t xml:space="preserve"> </w:t>
      </w:r>
      <w:r w:rsidRPr="006E7507">
        <w:rPr>
          <w:rFonts w:eastAsia="Calibri"/>
          <w:sz w:val="28"/>
          <w:szCs w:val="28"/>
          <w:lang w:eastAsia="ru-RU"/>
        </w:rPr>
        <w:t xml:space="preserve">Н.В. </w:t>
      </w:r>
      <w:proofErr w:type="spellStart"/>
      <w:r w:rsidRPr="006E7507">
        <w:rPr>
          <w:rFonts w:eastAsia="Calibri"/>
          <w:sz w:val="28"/>
          <w:szCs w:val="28"/>
          <w:lang w:eastAsia="ru-RU"/>
        </w:rPr>
        <w:t>Хубутия</w:t>
      </w:r>
      <w:proofErr w:type="spellEnd"/>
    </w:p>
    <w:p w14:paraId="44EDD7C3" w14:textId="77777777" w:rsidR="004A592D" w:rsidRPr="006E7507" w:rsidRDefault="004A592D" w:rsidP="004A592D">
      <w:pPr>
        <w:shd w:val="clear" w:color="auto" w:fill="FFFFFF"/>
        <w:adjustRightInd w:val="0"/>
        <w:ind w:left="3540" w:firstLine="708"/>
        <w:jc w:val="both"/>
        <w:rPr>
          <w:sz w:val="24"/>
          <w:szCs w:val="24"/>
          <w:lang w:eastAsia="ru-RU"/>
        </w:rPr>
      </w:pPr>
      <w:r w:rsidRPr="006E7507">
        <w:rPr>
          <w:sz w:val="24"/>
          <w:szCs w:val="24"/>
          <w:lang w:eastAsia="ru-RU"/>
        </w:rPr>
        <w:t>(подпись)</w:t>
      </w:r>
    </w:p>
    <w:p w14:paraId="737B3F6F" w14:textId="77777777" w:rsidR="004A592D" w:rsidRPr="006E7507" w:rsidRDefault="004A592D" w:rsidP="004A592D">
      <w:pPr>
        <w:jc w:val="center"/>
        <w:rPr>
          <w:rFonts w:eastAsia="Calibri"/>
          <w:color w:val="000000"/>
          <w:sz w:val="28"/>
          <w:szCs w:val="28"/>
          <w:lang w:eastAsia="ru-RU"/>
        </w:rPr>
      </w:pPr>
    </w:p>
    <w:p w14:paraId="5A3D7F3B" w14:textId="77777777" w:rsidR="004A592D" w:rsidRPr="006E7507" w:rsidRDefault="004A592D" w:rsidP="004A592D">
      <w:pPr>
        <w:jc w:val="center"/>
        <w:rPr>
          <w:rFonts w:eastAsia="Calibri"/>
          <w:color w:val="000000"/>
          <w:sz w:val="28"/>
          <w:szCs w:val="28"/>
          <w:lang w:eastAsia="ru-RU"/>
        </w:rPr>
      </w:pPr>
    </w:p>
    <w:p w14:paraId="0446E8A8" w14:textId="77777777" w:rsidR="004A592D" w:rsidRPr="006E7507" w:rsidRDefault="004A592D" w:rsidP="004A592D">
      <w:pPr>
        <w:rPr>
          <w:rFonts w:eastAsia="Calibri"/>
          <w:color w:val="000000"/>
          <w:sz w:val="28"/>
          <w:szCs w:val="28"/>
          <w:lang w:eastAsia="ru-RU"/>
        </w:rPr>
      </w:pPr>
    </w:p>
    <w:p w14:paraId="2F582FED" w14:textId="77777777" w:rsidR="004A592D" w:rsidRDefault="004A592D" w:rsidP="004A592D">
      <w:pPr>
        <w:tabs>
          <w:tab w:val="center" w:pos="4677"/>
          <w:tab w:val="right" w:pos="9355"/>
        </w:tabs>
        <w:jc w:val="center"/>
        <w:rPr>
          <w:rFonts w:eastAsia="Calibri"/>
          <w:color w:val="000000"/>
          <w:sz w:val="28"/>
          <w:szCs w:val="28"/>
          <w:lang w:eastAsia="ru-RU"/>
        </w:rPr>
      </w:pPr>
    </w:p>
    <w:p w14:paraId="65336818" w14:textId="77777777" w:rsidR="004A592D" w:rsidRPr="006E7507" w:rsidRDefault="004A592D" w:rsidP="004A592D">
      <w:pPr>
        <w:tabs>
          <w:tab w:val="center" w:pos="4677"/>
          <w:tab w:val="right" w:pos="9355"/>
        </w:tabs>
        <w:jc w:val="center"/>
        <w:rPr>
          <w:rFonts w:eastAsia="Calibri"/>
          <w:color w:val="000000"/>
          <w:sz w:val="28"/>
          <w:szCs w:val="28"/>
          <w:lang w:eastAsia="ru-RU"/>
        </w:rPr>
      </w:pPr>
      <w:r w:rsidRPr="006E7507">
        <w:rPr>
          <w:rFonts w:eastAsia="Calibri"/>
          <w:color w:val="000000"/>
          <w:sz w:val="28"/>
          <w:szCs w:val="28"/>
          <w:lang w:eastAsia="ru-RU"/>
        </w:rPr>
        <w:t>Краснодар</w:t>
      </w:r>
    </w:p>
    <w:p w14:paraId="2A5FBCBC" w14:textId="21B50FE8" w:rsidR="002273F0" w:rsidRPr="004A592D" w:rsidRDefault="004A592D" w:rsidP="004A592D">
      <w:pPr>
        <w:jc w:val="center"/>
        <w:rPr>
          <w:rFonts w:eastAsia="Calibri"/>
          <w:color w:val="000000"/>
          <w:sz w:val="28"/>
          <w:szCs w:val="28"/>
          <w:lang w:eastAsia="ru-RU"/>
          <w14:textOutline w14:w="9525" w14:cap="rnd" w14:cmpd="sng" w14:algn="ctr">
            <w14:solidFill>
              <w14:srgbClr w14:val="000000"/>
            </w14:solidFill>
            <w14:prstDash w14:val="solid"/>
            <w14:bevel/>
          </w14:textOutline>
        </w:rPr>
      </w:pPr>
      <w:r w:rsidRPr="006E7507">
        <w:rPr>
          <w:rFonts w:eastAsia="Calibri"/>
          <w:color w:val="000000"/>
          <w:sz w:val="28"/>
          <w:szCs w:val="28"/>
          <w:lang w:eastAsia="ru-RU"/>
        </w:rPr>
        <w:t>2023</w:t>
      </w:r>
      <w:r w:rsidR="002273F0" w:rsidRPr="00CA6938">
        <w:rPr>
          <w:rFonts w:eastAsia="Calibri"/>
          <w:b/>
          <w:bCs/>
          <w:sz w:val="28"/>
          <w:szCs w:val="28"/>
        </w:rPr>
        <w:br w:type="page"/>
      </w:r>
    </w:p>
    <w:sdt>
      <w:sdtPr>
        <w:rPr>
          <w:rFonts w:ascii="Times New Roman" w:eastAsia="Times New Roman" w:hAnsi="Times New Roman" w:cs="Times New Roman"/>
          <w:b w:val="0"/>
          <w:bCs w:val="0"/>
          <w:color w:val="auto"/>
          <w:sz w:val="22"/>
          <w:szCs w:val="22"/>
        </w:rPr>
        <w:id w:val="-2283247"/>
        <w:docPartObj>
          <w:docPartGallery w:val="Table of Contents"/>
          <w:docPartUnique/>
        </w:docPartObj>
      </w:sdtPr>
      <w:sdtContent>
        <w:p w14:paraId="7E19DEDC" w14:textId="2BD0100D" w:rsidR="00591CBE" w:rsidRDefault="00F64804" w:rsidP="00F64804">
          <w:pPr>
            <w:pStyle w:val="a3"/>
            <w:jc w:val="center"/>
            <w:rPr>
              <w:rStyle w:val="13"/>
              <w:b/>
              <w:bCs/>
            </w:rPr>
          </w:pPr>
          <w:r>
            <w:rPr>
              <w:rStyle w:val="13"/>
              <w:b/>
              <w:bCs/>
            </w:rPr>
            <w:t>СОДЕРЖАНИЕ</w:t>
          </w:r>
        </w:p>
        <w:p w14:paraId="647FA04F" w14:textId="77777777" w:rsidR="002A05CB" w:rsidRPr="002A05CB" w:rsidRDefault="002A05CB" w:rsidP="002A05CB">
          <w:pPr>
            <w:rPr>
              <w:rFonts w:eastAsiaTheme="majorEastAsia"/>
            </w:rPr>
          </w:pPr>
        </w:p>
        <w:p w14:paraId="19EFC0DD" w14:textId="5092F10B" w:rsidR="00F64804" w:rsidRPr="00F64804" w:rsidRDefault="00591CBE" w:rsidP="00EA10B1">
          <w:pPr>
            <w:pStyle w:val="11"/>
            <w:spacing w:line="240" w:lineRule="auto"/>
            <w:rPr>
              <w:rFonts w:ascii="Times New Roman" w:hAnsi="Times New Roman"/>
              <w:noProof/>
              <w:kern w:val="2"/>
              <w:sz w:val="28"/>
              <w:szCs w:val="28"/>
              <w14:ligatures w14:val="standardContextual"/>
            </w:rPr>
          </w:pPr>
          <w:r>
            <w:fldChar w:fldCharType="begin"/>
          </w:r>
          <w:r>
            <w:instrText xml:space="preserve"> TOC \o "1-3" \h \z \u </w:instrText>
          </w:r>
          <w:r>
            <w:fldChar w:fldCharType="separate"/>
          </w:r>
          <w:hyperlink w:anchor="_Toc135955776" w:history="1">
            <w:r w:rsidR="00F64804" w:rsidRPr="00F64804">
              <w:rPr>
                <w:rStyle w:val="ab"/>
                <w:rFonts w:ascii="Times New Roman" w:hAnsi="Times New Roman"/>
                <w:noProof/>
                <w:sz w:val="28"/>
                <w:szCs w:val="28"/>
              </w:rPr>
              <w:t>В</w:t>
            </w:r>
            <w:r w:rsidR="00654F1E">
              <w:rPr>
                <w:rStyle w:val="ab"/>
                <w:rFonts w:ascii="Times New Roman" w:hAnsi="Times New Roman"/>
                <w:noProof/>
                <w:sz w:val="28"/>
                <w:szCs w:val="28"/>
              </w:rPr>
              <w:t>ведение</w:t>
            </w:r>
            <w:r w:rsidR="00F64804" w:rsidRPr="00F64804">
              <w:rPr>
                <w:rFonts w:ascii="Times New Roman" w:hAnsi="Times New Roman"/>
                <w:noProof/>
                <w:webHidden/>
                <w:sz w:val="28"/>
                <w:szCs w:val="28"/>
              </w:rPr>
              <w:tab/>
            </w:r>
            <w:r w:rsidR="00F64804" w:rsidRPr="00F64804">
              <w:rPr>
                <w:rFonts w:ascii="Times New Roman" w:hAnsi="Times New Roman"/>
                <w:noProof/>
                <w:webHidden/>
                <w:sz w:val="28"/>
                <w:szCs w:val="28"/>
              </w:rPr>
              <w:fldChar w:fldCharType="begin"/>
            </w:r>
            <w:r w:rsidR="00F64804" w:rsidRPr="00F64804">
              <w:rPr>
                <w:rFonts w:ascii="Times New Roman" w:hAnsi="Times New Roman"/>
                <w:noProof/>
                <w:webHidden/>
                <w:sz w:val="28"/>
                <w:szCs w:val="28"/>
              </w:rPr>
              <w:instrText xml:space="preserve"> PAGEREF _Toc135955776 \h </w:instrText>
            </w:r>
            <w:r w:rsidR="00F64804" w:rsidRPr="00F64804">
              <w:rPr>
                <w:rFonts w:ascii="Times New Roman" w:hAnsi="Times New Roman"/>
                <w:noProof/>
                <w:webHidden/>
                <w:sz w:val="28"/>
                <w:szCs w:val="28"/>
              </w:rPr>
            </w:r>
            <w:r w:rsidR="00F64804" w:rsidRPr="00F64804">
              <w:rPr>
                <w:rFonts w:ascii="Times New Roman" w:hAnsi="Times New Roman"/>
                <w:noProof/>
                <w:webHidden/>
                <w:sz w:val="28"/>
                <w:szCs w:val="28"/>
              </w:rPr>
              <w:fldChar w:fldCharType="separate"/>
            </w:r>
            <w:r w:rsidR="006E7394">
              <w:rPr>
                <w:rFonts w:ascii="Times New Roman" w:hAnsi="Times New Roman"/>
                <w:noProof/>
                <w:webHidden/>
                <w:sz w:val="28"/>
                <w:szCs w:val="28"/>
              </w:rPr>
              <w:t>3</w:t>
            </w:r>
            <w:r w:rsidR="00F64804" w:rsidRPr="00F64804">
              <w:rPr>
                <w:rFonts w:ascii="Times New Roman" w:hAnsi="Times New Roman"/>
                <w:noProof/>
                <w:webHidden/>
                <w:sz w:val="28"/>
                <w:szCs w:val="28"/>
              </w:rPr>
              <w:fldChar w:fldCharType="end"/>
            </w:r>
          </w:hyperlink>
        </w:p>
        <w:p w14:paraId="1DC6991B" w14:textId="6C00C013"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77" w:history="1">
            <w:r w:rsidR="00F64804" w:rsidRPr="00E34D21">
              <w:rPr>
                <w:rStyle w:val="ab"/>
                <w:rFonts w:ascii="Times New Roman" w:eastAsia="Calibri" w:hAnsi="Times New Roman"/>
                <w:noProof/>
                <w:sz w:val="28"/>
                <w:szCs w:val="28"/>
              </w:rPr>
              <w:t>1 Теоретические аспекты экономической безопасности строительного сектора</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_Toc135955777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7</w:t>
            </w:r>
            <w:r w:rsidR="00F64804" w:rsidRPr="00E34D21">
              <w:rPr>
                <w:rFonts w:ascii="Times New Roman" w:hAnsi="Times New Roman"/>
                <w:noProof/>
                <w:webHidden/>
                <w:sz w:val="28"/>
                <w:szCs w:val="28"/>
              </w:rPr>
              <w:fldChar w:fldCharType="end"/>
            </w:r>
          </w:hyperlink>
        </w:p>
        <w:p w14:paraId="66EC6AD6" w14:textId="5FCAA752"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78" w:history="1">
            <w:r w:rsidR="00F64804" w:rsidRPr="00E34D21">
              <w:rPr>
                <w:rStyle w:val="ab"/>
                <w:rFonts w:ascii="Times New Roman" w:hAnsi="Times New Roman"/>
                <w:noProof/>
                <w:sz w:val="28"/>
                <w:szCs w:val="28"/>
              </w:rPr>
              <w:t>1.1 Основные черты и факторы конкурентоспособности безопасности строительного сектора</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_Toc135955778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7</w:t>
            </w:r>
            <w:r w:rsidR="00F64804" w:rsidRPr="00E34D21">
              <w:rPr>
                <w:rFonts w:ascii="Times New Roman" w:hAnsi="Times New Roman"/>
                <w:noProof/>
                <w:webHidden/>
                <w:sz w:val="28"/>
                <w:szCs w:val="28"/>
              </w:rPr>
              <w:fldChar w:fldCharType="end"/>
            </w:r>
          </w:hyperlink>
        </w:p>
        <w:p w14:paraId="16CB7F44" w14:textId="1AE0C82A"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79" w:history="1">
            <w:r w:rsidR="00F64804" w:rsidRPr="00E34D21">
              <w:rPr>
                <w:rStyle w:val="ab"/>
                <w:rFonts w:ascii="Times New Roman" w:hAnsi="Times New Roman"/>
                <w:noProof/>
                <w:sz w:val="28"/>
                <w:szCs w:val="28"/>
              </w:rPr>
              <w:t>1.2 Классификация и методы оценки устойчивости развития изучаемой сферы экономики страны</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_Toc135955779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13</w:t>
            </w:r>
            <w:r w:rsidR="00F64804" w:rsidRPr="00E34D21">
              <w:rPr>
                <w:rFonts w:ascii="Times New Roman" w:hAnsi="Times New Roman"/>
                <w:noProof/>
                <w:webHidden/>
                <w:sz w:val="28"/>
                <w:szCs w:val="28"/>
              </w:rPr>
              <w:fldChar w:fldCharType="end"/>
            </w:r>
          </w:hyperlink>
        </w:p>
        <w:p w14:paraId="17DE2048" w14:textId="08DCCC7D"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0" w:history="1">
            <w:r w:rsidR="00F64804" w:rsidRPr="00E34D21">
              <w:rPr>
                <w:rStyle w:val="ab"/>
                <w:rFonts w:ascii="Times New Roman" w:hAnsi="Times New Roman"/>
                <w:noProof/>
                <w:sz w:val="28"/>
                <w:szCs w:val="28"/>
              </w:rPr>
              <w:t>1.3 Современные методы управления по обеспечению экономической безопасности строительного сектора</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_Toc135955780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17</w:t>
            </w:r>
            <w:r w:rsidR="00F64804" w:rsidRPr="00E34D21">
              <w:rPr>
                <w:rFonts w:ascii="Times New Roman" w:hAnsi="Times New Roman"/>
                <w:noProof/>
                <w:webHidden/>
                <w:sz w:val="28"/>
                <w:szCs w:val="28"/>
              </w:rPr>
              <w:fldChar w:fldCharType="end"/>
            </w:r>
          </w:hyperlink>
        </w:p>
        <w:p w14:paraId="3F89360F" w14:textId="4E4D1C76"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81" w:history="1">
            <w:r w:rsidR="00F64804" w:rsidRPr="00E34D21">
              <w:rPr>
                <w:rStyle w:val="ab"/>
                <w:rFonts w:ascii="Times New Roman" w:eastAsia="Calibri" w:hAnsi="Times New Roman"/>
                <w:noProof/>
                <w:sz w:val="28"/>
                <w:szCs w:val="28"/>
              </w:rPr>
              <w:t>2 Комплексная оценка экономической эффективности строительного сектора России</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_Toc135955781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26</w:t>
            </w:r>
            <w:r w:rsidR="00F64804" w:rsidRPr="00E34D21">
              <w:rPr>
                <w:rFonts w:ascii="Times New Roman" w:hAnsi="Times New Roman"/>
                <w:noProof/>
                <w:webHidden/>
                <w:sz w:val="28"/>
                <w:szCs w:val="28"/>
              </w:rPr>
              <w:fldChar w:fldCharType="end"/>
            </w:r>
          </w:hyperlink>
        </w:p>
        <w:p w14:paraId="0DEBB75E" w14:textId="49A6556D"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2" w:history="1">
            <w:r w:rsidR="00F64804" w:rsidRPr="00E34D21">
              <w:rPr>
                <w:rStyle w:val="ab"/>
                <w:rFonts w:ascii="Times New Roman" w:hAnsi="Times New Roman"/>
                <w:noProof/>
                <w:sz w:val="28"/>
                <w:szCs w:val="28"/>
              </w:rPr>
              <w:t>2.1 Анализ современного состояния развития строительного сектора</w:t>
            </w:r>
            <w:r w:rsidR="00852E18" w:rsidRPr="00E34D21">
              <w:rPr>
                <w:rStyle w:val="ab"/>
                <w:rFonts w:ascii="Times New Roman" w:hAnsi="Times New Roman"/>
                <w:noProof/>
                <w:sz w:val="28"/>
                <w:szCs w:val="28"/>
              </w:rPr>
              <w:t xml:space="preserve"> </w:t>
            </w:r>
            <w:r w:rsidR="00F64804" w:rsidRPr="00E34D21">
              <w:rPr>
                <w:rStyle w:val="ab"/>
                <w:rFonts w:ascii="Times New Roman" w:hAnsi="Times New Roman"/>
                <w:noProof/>
                <w:sz w:val="28"/>
                <w:szCs w:val="28"/>
              </w:rPr>
              <w:t>России</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_Toc135955782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26</w:t>
            </w:r>
            <w:r w:rsidR="00F64804" w:rsidRPr="00E34D21">
              <w:rPr>
                <w:rFonts w:ascii="Times New Roman" w:hAnsi="Times New Roman"/>
                <w:noProof/>
                <w:webHidden/>
                <w:sz w:val="28"/>
                <w:szCs w:val="28"/>
              </w:rPr>
              <w:fldChar w:fldCharType="end"/>
            </w:r>
          </w:hyperlink>
        </w:p>
        <w:p w14:paraId="26E6436D" w14:textId="54FFEAE0"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3" w:history="1">
            <w:r w:rsidR="00F64804" w:rsidRPr="00E34D21">
              <w:rPr>
                <w:rStyle w:val="ab"/>
                <w:rFonts w:ascii="Times New Roman" w:hAnsi="Times New Roman"/>
                <w:noProof/>
                <w:sz w:val="28"/>
                <w:szCs w:val="28"/>
              </w:rPr>
              <w:t>2.2 Анализ конкурентных преимуществ и экономического потенциала изучаемой отрасли</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_Toc135955783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36</w:t>
            </w:r>
            <w:r w:rsidR="00F64804" w:rsidRPr="00E34D21">
              <w:rPr>
                <w:rFonts w:ascii="Times New Roman" w:hAnsi="Times New Roman"/>
                <w:noProof/>
                <w:webHidden/>
                <w:sz w:val="28"/>
                <w:szCs w:val="28"/>
              </w:rPr>
              <w:fldChar w:fldCharType="end"/>
            </w:r>
          </w:hyperlink>
        </w:p>
        <w:p w14:paraId="6AB581DD" w14:textId="23EBCCFB"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4" w:history="1">
            <w:r w:rsidR="00F64804" w:rsidRPr="00E34D21">
              <w:rPr>
                <w:rStyle w:val="ab"/>
                <w:rFonts w:ascii="Times New Roman" w:hAnsi="Times New Roman"/>
                <w:noProof/>
                <w:sz w:val="28"/>
                <w:szCs w:val="28"/>
              </w:rPr>
              <w:t>2.3 Общая оценка уровня развития отрасли на примере АО «ГК «ПИК»</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_Toc135955784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52</w:t>
            </w:r>
            <w:r w:rsidR="00F64804" w:rsidRPr="00E34D21">
              <w:rPr>
                <w:rFonts w:ascii="Times New Roman" w:hAnsi="Times New Roman"/>
                <w:noProof/>
                <w:webHidden/>
                <w:sz w:val="28"/>
                <w:szCs w:val="28"/>
              </w:rPr>
              <w:fldChar w:fldCharType="end"/>
            </w:r>
          </w:hyperlink>
        </w:p>
        <w:p w14:paraId="5043F03F" w14:textId="720C6110"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85" w:history="1">
            <w:r w:rsidR="00F64804" w:rsidRPr="00E34D21">
              <w:rPr>
                <w:rStyle w:val="ab"/>
                <w:rFonts w:ascii="Times New Roman" w:eastAsia="Calibri" w:hAnsi="Times New Roman"/>
                <w:noProof/>
                <w:sz w:val="28"/>
                <w:szCs w:val="28"/>
              </w:rPr>
              <w:t>3 Мероприятия, направленные на повышение инвестиционной привлекательности строительного сектора страны</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_Toc135955785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58</w:t>
            </w:r>
            <w:r w:rsidR="00F64804" w:rsidRPr="00E34D21">
              <w:rPr>
                <w:rFonts w:ascii="Times New Roman" w:hAnsi="Times New Roman"/>
                <w:noProof/>
                <w:webHidden/>
                <w:sz w:val="28"/>
                <w:szCs w:val="28"/>
              </w:rPr>
              <w:fldChar w:fldCharType="end"/>
            </w:r>
          </w:hyperlink>
        </w:p>
        <w:p w14:paraId="59648F7B" w14:textId="470D62FA"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6" w:history="1">
            <w:r w:rsidR="00F64804" w:rsidRPr="00E34D21">
              <w:rPr>
                <w:rStyle w:val="ab"/>
                <w:rFonts w:ascii="Times New Roman" w:hAnsi="Times New Roman"/>
                <w:noProof/>
                <w:sz w:val="28"/>
                <w:szCs w:val="28"/>
              </w:rPr>
              <w:t>3.1 Анализ законодательной базы по обеспечению экономической безопасности в исследуемом секторе</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_Toc135955786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58</w:t>
            </w:r>
            <w:r w:rsidR="00F64804" w:rsidRPr="00E34D21">
              <w:rPr>
                <w:rFonts w:ascii="Times New Roman" w:hAnsi="Times New Roman"/>
                <w:noProof/>
                <w:webHidden/>
                <w:sz w:val="28"/>
                <w:szCs w:val="28"/>
              </w:rPr>
              <w:fldChar w:fldCharType="end"/>
            </w:r>
          </w:hyperlink>
        </w:p>
        <w:p w14:paraId="01E13F6C" w14:textId="3C18135A"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7" w:history="1">
            <w:r w:rsidR="00F64804" w:rsidRPr="00E34D21">
              <w:rPr>
                <w:rStyle w:val="ab"/>
                <w:rFonts w:ascii="Times New Roman" w:hAnsi="Times New Roman"/>
                <w:noProof/>
                <w:sz w:val="28"/>
                <w:szCs w:val="28"/>
              </w:rPr>
              <w:t>3.2 Методы повышения уровня экономической безопасности и инвестиционной привлекательности изучаемого сектора экономики страны</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_Toc135955787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64</w:t>
            </w:r>
            <w:r w:rsidR="00F64804" w:rsidRPr="00E34D21">
              <w:rPr>
                <w:rFonts w:ascii="Times New Roman" w:hAnsi="Times New Roman"/>
                <w:noProof/>
                <w:webHidden/>
                <w:sz w:val="28"/>
                <w:szCs w:val="28"/>
              </w:rPr>
              <w:fldChar w:fldCharType="end"/>
            </w:r>
          </w:hyperlink>
        </w:p>
        <w:p w14:paraId="394ACEA1" w14:textId="7F8115A2" w:rsidR="00F64804" w:rsidRPr="00E34D21" w:rsidRDefault="00000000" w:rsidP="00EA10B1">
          <w:pPr>
            <w:pStyle w:val="21"/>
            <w:spacing w:line="240" w:lineRule="auto"/>
            <w:rPr>
              <w:rFonts w:ascii="Times New Roman" w:hAnsi="Times New Roman"/>
              <w:noProof/>
              <w:kern w:val="2"/>
              <w:sz w:val="28"/>
              <w:szCs w:val="28"/>
              <w14:ligatures w14:val="standardContextual"/>
            </w:rPr>
          </w:pPr>
          <w:hyperlink w:anchor="_Toc135955788" w:history="1">
            <w:r w:rsidR="00F64804" w:rsidRPr="00E34D21">
              <w:rPr>
                <w:rStyle w:val="ab"/>
                <w:rFonts w:ascii="Times New Roman" w:hAnsi="Times New Roman"/>
                <w:noProof/>
                <w:sz w:val="28"/>
                <w:szCs w:val="28"/>
              </w:rPr>
              <w:t>3.3 Обоснование экономической целесообразности предложенного набора мероприятий</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_Toc135955788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78</w:t>
            </w:r>
            <w:r w:rsidR="00F64804" w:rsidRPr="00E34D21">
              <w:rPr>
                <w:rFonts w:ascii="Times New Roman" w:hAnsi="Times New Roman"/>
                <w:noProof/>
                <w:webHidden/>
                <w:sz w:val="28"/>
                <w:szCs w:val="28"/>
              </w:rPr>
              <w:fldChar w:fldCharType="end"/>
            </w:r>
          </w:hyperlink>
        </w:p>
        <w:p w14:paraId="05E5B968" w14:textId="1606926E"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89" w:history="1">
            <w:r w:rsidR="00F64804" w:rsidRPr="00E34D21">
              <w:rPr>
                <w:rStyle w:val="ab"/>
                <w:rFonts w:ascii="Times New Roman" w:hAnsi="Times New Roman"/>
                <w:noProof/>
                <w:sz w:val="28"/>
                <w:szCs w:val="28"/>
              </w:rPr>
              <w:t>З</w:t>
            </w:r>
            <w:r w:rsidR="00654F1E" w:rsidRPr="00E34D21">
              <w:rPr>
                <w:rStyle w:val="ab"/>
                <w:rFonts w:ascii="Times New Roman" w:hAnsi="Times New Roman"/>
                <w:noProof/>
                <w:sz w:val="28"/>
                <w:szCs w:val="28"/>
              </w:rPr>
              <w:t>аключение</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_Toc135955789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84</w:t>
            </w:r>
            <w:r w:rsidR="00F64804" w:rsidRPr="00E34D21">
              <w:rPr>
                <w:rFonts w:ascii="Times New Roman" w:hAnsi="Times New Roman"/>
                <w:noProof/>
                <w:webHidden/>
                <w:sz w:val="28"/>
                <w:szCs w:val="28"/>
              </w:rPr>
              <w:fldChar w:fldCharType="end"/>
            </w:r>
          </w:hyperlink>
        </w:p>
        <w:p w14:paraId="590676C3" w14:textId="5F75CEE6"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90" w:history="1">
            <w:r w:rsidR="00F64804" w:rsidRPr="00E34D21">
              <w:rPr>
                <w:rStyle w:val="ab"/>
                <w:rFonts w:ascii="Times New Roman" w:hAnsi="Times New Roman"/>
                <w:noProof/>
                <w:sz w:val="28"/>
                <w:szCs w:val="28"/>
              </w:rPr>
              <w:t>С</w:t>
            </w:r>
            <w:r w:rsidR="00654F1E" w:rsidRPr="00E34D21">
              <w:rPr>
                <w:rStyle w:val="ab"/>
                <w:rFonts w:ascii="Times New Roman" w:hAnsi="Times New Roman"/>
                <w:noProof/>
                <w:sz w:val="28"/>
                <w:szCs w:val="28"/>
              </w:rPr>
              <w:t>писок использованных источников</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_Toc135955790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88</w:t>
            </w:r>
            <w:r w:rsidR="00F64804" w:rsidRPr="00E34D21">
              <w:rPr>
                <w:rFonts w:ascii="Times New Roman" w:hAnsi="Times New Roman"/>
                <w:noProof/>
                <w:webHidden/>
                <w:sz w:val="28"/>
                <w:szCs w:val="28"/>
              </w:rPr>
              <w:fldChar w:fldCharType="end"/>
            </w:r>
          </w:hyperlink>
        </w:p>
        <w:p w14:paraId="68070894" w14:textId="200C7DAF"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91" w:history="1">
            <w:r w:rsidR="00F64804" w:rsidRPr="00E34D21">
              <w:rPr>
                <w:rStyle w:val="ab"/>
                <w:rFonts w:ascii="Times New Roman" w:hAnsi="Times New Roman"/>
                <w:noProof/>
                <w:sz w:val="28"/>
                <w:szCs w:val="28"/>
              </w:rPr>
              <w:t>П</w:t>
            </w:r>
            <w:r w:rsidR="00654F1E" w:rsidRPr="00E34D21">
              <w:rPr>
                <w:rStyle w:val="ab"/>
                <w:rFonts w:ascii="Times New Roman" w:hAnsi="Times New Roman"/>
                <w:noProof/>
                <w:sz w:val="28"/>
                <w:szCs w:val="28"/>
              </w:rPr>
              <w:t>риложение</w:t>
            </w:r>
            <w:r w:rsidR="00F64804" w:rsidRPr="00E34D21">
              <w:rPr>
                <w:rStyle w:val="ab"/>
                <w:rFonts w:ascii="Times New Roman" w:hAnsi="Times New Roman"/>
                <w:noProof/>
                <w:sz w:val="28"/>
                <w:szCs w:val="28"/>
              </w:rPr>
              <w:t xml:space="preserve"> А</w:t>
            </w:r>
            <w:r w:rsidR="002B17D2" w:rsidRPr="00E34D21">
              <w:rPr>
                <w:rStyle w:val="ab"/>
                <w:rFonts w:ascii="Times New Roman" w:hAnsi="Times New Roman"/>
                <w:noProof/>
                <w:sz w:val="28"/>
                <w:szCs w:val="28"/>
              </w:rPr>
              <w:t xml:space="preserve"> Основные экономические показатели</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_Toc135955791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94</w:t>
            </w:r>
            <w:r w:rsidR="00F64804" w:rsidRPr="00E34D21">
              <w:rPr>
                <w:rFonts w:ascii="Times New Roman" w:hAnsi="Times New Roman"/>
                <w:noProof/>
                <w:webHidden/>
                <w:sz w:val="28"/>
                <w:szCs w:val="28"/>
              </w:rPr>
              <w:fldChar w:fldCharType="end"/>
            </w:r>
          </w:hyperlink>
        </w:p>
        <w:p w14:paraId="70E10BA0" w14:textId="67DEFB35"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92" w:history="1">
            <w:r w:rsidR="00F64804" w:rsidRPr="00E34D21">
              <w:rPr>
                <w:rStyle w:val="ab"/>
                <w:rFonts w:ascii="Times New Roman" w:hAnsi="Times New Roman"/>
                <w:noProof/>
                <w:sz w:val="28"/>
                <w:szCs w:val="28"/>
              </w:rPr>
              <w:t>П</w:t>
            </w:r>
            <w:r w:rsidR="00654F1E" w:rsidRPr="00E34D21">
              <w:rPr>
                <w:rStyle w:val="ab"/>
                <w:rFonts w:ascii="Times New Roman" w:hAnsi="Times New Roman"/>
                <w:noProof/>
                <w:sz w:val="28"/>
                <w:szCs w:val="28"/>
              </w:rPr>
              <w:t>риложение</w:t>
            </w:r>
            <w:r w:rsidR="00F64804" w:rsidRPr="00E34D21">
              <w:rPr>
                <w:rStyle w:val="ab"/>
                <w:rFonts w:ascii="Times New Roman" w:hAnsi="Times New Roman"/>
                <w:noProof/>
                <w:sz w:val="28"/>
                <w:szCs w:val="28"/>
              </w:rPr>
              <w:t xml:space="preserve"> Б</w:t>
            </w:r>
            <w:r w:rsidR="00BC5291" w:rsidRPr="00E34D21">
              <w:rPr>
                <w:rStyle w:val="ab"/>
                <w:rFonts w:ascii="Times New Roman" w:hAnsi="Times New Roman"/>
                <w:noProof/>
                <w:sz w:val="28"/>
                <w:szCs w:val="28"/>
              </w:rPr>
              <w:t xml:space="preserve"> Основные показатели конкурентных преимуществ</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_Toc135955792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95</w:t>
            </w:r>
            <w:r w:rsidR="00F64804" w:rsidRPr="00E34D21">
              <w:rPr>
                <w:rFonts w:ascii="Times New Roman" w:hAnsi="Times New Roman"/>
                <w:noProof/>
                <w:webHidden/>
                <w:sz w:val="28"/>
                <w:szCs w:val="28"/>
              </w:rPr>
              <w:fldChar w:fldCharType="end"/>
            </w:r>
          </w:hyperlink>
        </w:p>
        <w:p w14:paraId="0487EE9E" w14:textId="7CA8FF4A" w:rsidR="00F64804" w:rsidRPr="00E34D21" w:rsidRDefault="00000000" w:rsidP="00EA10B1">
          <w:pPr>
            <w:pStyle w:val="11"/>
            <w:spacing w:line="240" w:lineRule="auto"/>
            <w:rPr>
              <w:rFonts w:ascii="Times New Roman" w:hAnsi="Times New Roman"/>
              <w:noProof/>
              <w:kern w:val="2"/>
              <w:sz w:val="28"/>
              <w:szCs w:val="28"/>
              <w14:ligatures w14:val="standardContextual"/>
            </w:rPr>
          </w:pPr>
          <w:hyperlink w:anchor="_Toc135955793" w:history="1">
            <w:r w:rsidR="00F64804" w:rsidRPr="00E34D21">
              <w:rPr>
                <w:rStyle w:val="ab"/>
                <w:rFonts w:ascii="Times New Roman" w:hAnsi="Times New Roman"/>
                <w:noProof/>
                <w:sz w:val="28"/>
                <w:szCs w:val="28"/>
              </w:rPr>
              <w:t>П</w:t>
            </w:r>
            <w:r w:rsidR="00654F1E" w:rsidRPr="00E34D21">
              <w:rPr>
                <w:rStyle w:val="ab"/>
                <w:rFonts w:ascii="Times New Roman" w:hAnsi="Times New Roman"/>
                <w:noProof/>
                <w:sz w:val="28"/>
                <w:szCs w:val="28"/>
              </w:rPr>
              <w:t>риложение</w:t>
            </w:r>
            <w:r w:rsidR="00F64804" w:rsidRPr="00E34D21">
              <w:rPr>
                <w:rStyle w:val="ab"/>
                <w:rFonts w:ascii="Times New Roman" w:hAnsi="Times New Roman"/>
                <w:noProof/>
                <w:sz w:val="28"/>
                <w:szCs w:val="28"/>
              </w:rPr>
              <w:t xml:space="preserve"> В</w:t>
            </w:r>
            <w:r w:rsidR="00BC5291" w:rsidRPr="00E34D21">
              <w:rPr>
                <w:rStyle w:val="ab"/>
                <w:rFonts w:ascii="Times New Roman" w:hAnsi="Times New Roman"/>
                <w:noProof/>
                <w:sz w:val="28"/>
                <w:szCs w:val="28"/>
              </w:rPr>
              <w:t xml:space="preserve"> Ключевые показатели эффективности (KPI)</w:t>
            </w:r>
            <w:r w:rsidR="00F64804" w:rsidRPr="00E34D21">
              <w:rPr>
                <w:rFonts w:ascii="Times New Roman" w:hAnsi="Times New Roman"/>
                <w:noProof/>
                <w:webHidden/>
                <w:sz w:val="28"/>
                <w:szCs w:val="28"/>
              </w:rPr>
              <w:tab/>
            </w:r>
            <w:r w:rsidR="00F64804" w:rsidRPr="00E34D21">
              <w:rPr>
                <w:rFonts w:ascii="Times New Roman" w:hAnsi="Times New Roman"/>
                <w:noProof/>
                <w:webHidden/>
                <w:sz w:val="28"/>
                <w:szCs w:val="28"/>
              </w:rPr>
              <w:fldChar w:fldCharType="begin"/>
            </w:r>
            <w:r w:rsidR="00F64804" w:rsidRPr="00E34D21">
              <w:rPr>
                <w:rFonts w:ascii="Times New Roman" w:hAnsi="Times New Roman"/>
                <w:noProof/>
                <w:webHidden/>
                <w:sz w:val="28"/>
                <w:szCs w:val="28"/>
              </w:rPr>
              <w:instrText xml:space="preserve"> PAGEREF _Toc135955793 \h </w:instrText>
            </w:r>
            <w:r w:rsidR="00F64804" w:rsidRPr="00E34D21">
              <w:rPr>
                <w:rFonts w:ascii="Times New Roman" w:hAnsi="Times New Roman"/>
                <w:noProof/>
                <w:webHidden/>
                <w:sz w:val="28"/>
                <w:szCs w:val="28"/>
              </w:rPr>
            </w:r>
            <w:r w:rsidR="00F64804" w:rsidRPr="00E34D21">
              <w:rPr>
                <w:rFonts w:ascii="Times New Roman" w:hAnsi="Times New Roman"/>
                <w:noProof/>
                <w:webHidden/>
                <w:sz w:val="28"/>
                <w:szCs w:val="28"/>
              </w:rPr>
              <w:fldChar w:fldCharType="separate"/>
            </w:r>
            <w:r w:rsidR="006E7394">
              <w:rPr>
                <w:rFonts w:ascii="Times New Roman" w:hAnsi="Times New Roman"/>
                <w:noProof/>
                <w:webHidden/>
                <w:sz w:val="28"/>
                <w:szCs w:val="28"/>
              </w:rPr>
              <w:t>96</w:t>
            </w:r>
            <w:r w:rsidR="00F64804" w:rsidRPr="00E34D21">
              <w:rPr>
                <w:rFonts w:ascii="Times New Roman" w:hAnsi="Times New Roman"/>
                <w:noProof/>
                <w:webHidden/>
                <w:sz w:val="28"/>
                <w:szCs w:val="28"/>
              </w:rPr>
              <w:fldChar w:fldCharType="end"/>
            </w:r>
          </w:hyperlink>
        </w:p>
        <w:p w14:paraId="4187A039" w14:textId="6DD9CFAE" w:rsidR="00591CBE" w:rsidRDefault="00591CBE" w:rsidP="00EA10B1">
          <w:r>
            <w:rPr>
              <w:b/>
              <w:bCs/>
            </w:rPr>
            <w:fldChar w:fldCharType="end"/>
          </w:r>
        </w:p>
      </w:sdtContent>
    </w:sdt>
    <w:p w14:paraId="666A9B98" w14:textId="77777777" w:rsidR="002273F0" w:rsidRPr="00E16301" w:rsidRDefault="002273F0" w:rsidP="002273F0">
      <w:pPr>
        <w:rPr>
          <w:sz w:val="24"/>
          <w:szCs w:val="24"/>
        </w:rPr>
      </w:pPr>
    </w:p>
    <w:p w14:paraId="57624D8B" w14:textId="77777777" w:rsidR="00401A17" w:rsidRDefault="00401A17">
      <w:pPr>
        <w:widowControl/>
        <w:autoSpaceDE/>
        <w:autoSpaceDN/>
        <w:spacing w:after="160" w:line="259" w:lineRule="auto"/>
        <w:rPr>
          <w:rFonts w:eastAsiaTheme="majorEastAsia" w:cstheme="majorBidi"/>
          <w:b/>
          <w:bCs/>
          <w:color w:val="000000" w:themeColor="text1"/>
          <w:sz w:val="28"/>
          <w:szCs w:val="28"/>
        </w:rPr>
      </w:pPr>
      <w:bookmarkStart w:id="0" w:name="_Toc135955776"/>
      <w:r>
        <w:br w:type="page"/>
      </w:r>
    </w:p>
    <w:p w14:paraId="605CC586" w14:textId="182ED306" w:rsidR="00BE3AF7" w:rsidRDefault="002273F0" w:rsidP="00053F42">
      <w:pPr>
        <w:pStyle w:val="12"/>
        <w:ind w:firstLine="0"/>
      </w:pPr>
      <w:r>
        <w:lastRenderedPageBreak/>
        <w:t>ВВЕДЕНИЕ</w:t>
      </w:r>
      <w:bookmarkEnd w:id="0"/>
    </w:p>
    <w:p w14:paraId="7470211D" w14:textId="77777777" w:rsidR="0081051F" w:rsidRDefault="0081051F" w:rsidP="00BE3AF7">
      <w:pPr>
        <w:ind w:firstLine="567"/>
        <w:jc w:val="center"/>
        <w:rPr>
          <w:b/>
          <w:bCs/>
          <w:sz w:val="28"/>
          <w:szCs w:val="28"/>
        </w:rPr>
      </w:pPr>
    </w:p>
    <w:p w14:paraId="1793CC45" w14:textId="77777777" w:rsidR="00654F1E" w:rsidRDefault="00654F1E" w:rsidP="00BE3AF7">
      <w:pPr>
        <w:ind w:firstLine="567"/>
        <w:jc w:val="center"/>
        <w:rPr>
          <w:b/>
          <w:bCs/>
          <w:sz w:val="28"/>
          <w:szCs w:val="28"/>
        </w:rPr>
      </w:pPr>
    </w:p>
    <w:p w14:paraId="4B667A5F" w14:textId="53213841" w:rsidR="0090541B" w:rsidRPr="0081051F" w:rsidRDefault="0081051F" w:rsidP="003E2BD5">
      <w:pPr>
        <w:spacing w:line="360" w:lineRule="auto"/>
        <w:ind w:firstLine="709"/>
        <w:jc w:val="both"/>
        <w:rPr>
          <w:color w:val="000000" w:themeColor="text1"/>
          <w:sz w:val="28"/>
          <w:szCs w:val="28"/>
        </w:rPr>
      </w:pPr>
      <w:r w:rsidRPr="0090541B">
        <w:rPr>
          <w:sz w:val="28"/>
          <w:szCs w:val="28"/>
        </w:rPr>
        <w:t>В современных условиях развития экономики</w:t>
      </w:r>
      <w:r w:rsidR="0090541B" w:rsidRPr="0090541B">
        <w:rPr>
          <w:sz w:val="28"/>
          <w:szCs w:val="28"/>
        </w:rPr>
        <w:t xml:space="preserve"> строительный сектор является одной из ключевых отраслей, обеспечивающих стабильное развитие и рост благосостояния населения страны. Однако с увеличением масштабов строительных проектов и их экономической значимости, возрастает риск возникновения различных экономических угроз, которые могут стать серьезным препятствием для устойчивого развития данной отрасли. В связи с этим, </w:t>
      </w:r>
      <w:r w:rsidR="0090541B" w:rsidRPr="0081051F">
        <w:rPr>
          <w:color w:val="000000" w:themeColor="text1"/>
          <w:sz w:val="28"/>
          <w:szCs w:val="28"/>
        </w:rPr>
        <w:t>формирование системы экономической безопасности строительного сектора экономики страны становится актуальной и приоритетной задачей для исследователей и практиков.</w:t>
      </w:r>
    </w:p>
    <w:p w14:paraId="79385A9B" w14:textId="77777777" w:rsidR="00F93734" w:rsidRPr="0081051F" w:rsidRDefault="00BE3AF7" w:rsidP="003E2BD5">
      <w:pPr>
        <w:widowControl/>
        <w:overflowPunct w:val="0"/>
        <w:autoSpaceDE/>
        <w:autoSpaceDN/>
        <w:adjustRightInd w:val="0"/>
        <w:spacing w:line="360" w:lineRule="auto"/>
        <w:ind w:firstLine="709"/>
        <w:jc w:val="both"/>
        <w:textAlignment w:val="baseline"/>
        <w:rPr>
          <w:color w:val="000000" w:themeColor="text1"/>
          <w:sz w:val="28"/>
          <w:szCs w:val="28"/>
          <w:shd w:val="clear" w:color="auto" w:fill="FFFFFF"/>
        </w:rPr>
      </w:pPr>
      <w:r w:rsidRPr="0081051F">
        <w:rPr>
          <w:color w:val="000000" w:themeColor="text1"/>
          <w:sz w:val="28"/>
          <w:szCs w:val="28"/>
        </w:rPr>
        <w:t xml:space="preserve">В формировании </w:t>
      </w:r>
      <w:r w:rsidRPr="0081051F">
        <w:rPr>
          <w:color w:val="000000" w:themeColor="text1"/>
          <w:sz w:val="28"/>
          <w:szCs w:val="28"/>
          <w:shd w:val="clear" w:color="auto" w:fill="FFFFFF"/>
        </w:rPr>
        <w:t>системы безопасности строительного сектора экономики страны</w:t>
      </w:r>
      <w:r w:rsidRPr="0081051F">
        <w:rPr>
          <w:b/>
          <w:bCs/>
          <w:color w:val="000000" w:themeColor="text1"/>
          <w:sz w:val="28"/>
          <w:szCs w:val="28"/>
          <w:shd w:val="clear" w:color="auto" w:fill="FFFFFF"/>
        </w:rPr>
        <w:t xml:space="preserve"> </w:t>
      </w:r>
      <w:r w:rsidR="00F93734" w:rsidRPr="0081051F">
        <w:rPr>
          <w:color w:val="000000" w:themeColor="text1"/>
          <w:sz w:val="28"/>
          <w:szCs w:val="28"/>
          <w:shd w:val="clear" w:color="auto" w:fill="FFFFFF"/>
        </w:rPr>
        <w:t>конкурентоспособность является важным фактором.</w:t>
      </w:r>
    </w:p>
    <w:p w14:paraId="12F9A820" w14:textId="68A99DF1" w:rsidR="00F93734" w:rsidRPr="0081051F" w:rsidRDefault="00F93734" w:rsidP="003E2BD5">
      <w:pPr>
        <w:widowControl/>
        <w:overflowPunct w:val="0"/>
        <w:autoSpaceDE/>
        <w:autoSpaceDN/>
        <w:adjustRightInd w:val="0"/>
        <w:spacing w:line="360" w:lineRule="auto"/>
        <w:ind w:firstLine="709"/>
        <w:jc w:val="both"/>
        <w:textAlignment w:val="baseline"/>
        <w:rPr>
          <w:color w:val="000000" w:themeColor="text1"/>
          <w:sz w:val="28"/>
          <w:szCs w:val="28"/>
          <w:shd w:val="clear" w:color="auto" w:fill="FFFFFF"/>
        </w:rPr>
      </w:pPr>
      <w:r w:rsidRPr="0081051F">
        <w:rPr>
          <w:color w:val="000000" w:themeColor="text1"/>
          <w:sz w:val="28"/>
          <w:szCs w:val="28"/>
          <w:shd w:val="clear" w:color="auto" w:fill="FFFFFF"/>
        </w:rPr>
        <w:t>Во-первых, компании, которые являются конкурентоспособными на рынке, обладают более стабильными и высокими доходами, что позволяет им уверенно справляться с различными экономическими рисками и вызовами.</w:t>
      </w:r>
    </w:p>
    <w:p w14:paraId="179ACA66" w14:textId="2DC138B7" w:rsidR="00F93734" w:rsidRPr="0081051F" w:rsidRDefault="00F93734" w:rsidP="003E2BD5">
      <w:pPr>
        <w:widowControl/>
        <w:overflowPunct w:val="0"/>
        <w:autoSpaceDE/>
        <w:autoSpaceDN/>
        <w:adjustRightInd w:val="0"/>
        <w:spacing w:line="360" w:lineRule="auto"/>
        <w:ind w:firstLine="709"/>
        <w:jc w:val="both"/>
        <w:textAlignment w:val="baseline"/>
        <w:rPr>
          <w:color w:val="000000" w:themeColor="text1"/>
          <w:sz w:val="28"/>
          <w:szCs w:val="28"/>
          <w:shd w:val="clear" w:color="auto" w:fill="FFFFFF"/>
        </w:rPr>
      </w:pPr>
      <w:r w:rsidRPr="0081051F">
        <w:rPr>
          <w:color w:val="000000" w:themeColor="text1"/>
          <w:sz w:val="28"/>
          <w:szCs w:val="28"/>
          <w:shd w:val="clear" w:color="auto" w:fill="FFFFFF"/>
        </w:rPr>
        <w:t>Во-вторых, конкурентоспособность позволяет компаниям привлекать новых клиентов и удерживать существующих, что в свою очередь обеспечивает стабильность продаж и рост доходов.</w:t>
      </w:r>
    </w:p>
    <w:p w14:paraId="0E1B12BA" w14:textId="01F8D3DE" w:rsidR="00BE3AF7" w:rsidRPr="0081051F" w:rsidRDefault="00BE3AF7" w:rsidP="003E2BD5">
      <w:pPr>
        <w:widowControl/>
        <w:overflowPunct w:val="0"/>
        <w:autoSpaceDE/>
        <w:autoSpaceDN/>
        <w:adjustRightInd w:val="0"/>
        <w:spacing w:line="360" w:lineRule="auto"/>
        <w:ind w:firstLine="709"/>
        <w:jc w:val="both"/>
        <w:textAlignment w:val="baseline"/>
        <w:rPr>
          <w:color w:val="000000" w:themeColor="text1"/>
          <w:sz w:val="28"/>
          <w:szCs w:val="28"/>
        </w:rPr>
      </w:pPr>
      <w:r w:rsidRPr="0081051F">
        <w:rPr>
          <w:color w:val="000000" w:themeColor="text1"/>
          <w:sz w:val="28"/>
          <w:szCs w:val="28"/>
        </w:rPr>
        <w:t>Тема данной работы является актуальной в современных экономических условиях, так как для компаний, работающих в строительной отрасли, повышение конкурентоспособности является необходимым для обеспечения экономической безопасности. Для достижения эффективных результатов в таких условиях необходимо разработать инновационные концепции развития и повышения конкурентоспособности. Для этого необходимо изучить экономическую категорию конкурентоспособности, ее признаки и факторы, которые обеспечивают экономическую безопасность компании в данной отрасли.</w:t>
      </w:r>
    </w:p>
    <w:p w14:paraId="7B48F11E" w14:textId="4F70D4DB" w:rsidR="00BE3AF7" w:rsidRDefault="00F93734" w:rsidP="003E2BD5">
      <w:pPr>
        <w:spacing w:line="360" w:lineRule="auto"/>
        <w:ind w:firstLine="709"/>
        <w:jc w:val="both"/>
        <w:rPr>
          <w:sz w:val="28"/>
          <w:szCs w:val="28"/>
        </w:rPr>
      </w:pPr>
      <w:r w:rsidRPr="0081051F">
        <w:rPr>
          <w:color w:val="000000" w:themeColor="text1"/>
          <w:sz w:val="28"/>
          <w:szCs w:val="28"/>
        </w:rPr>
        <w:t xml:space="preserve">В ходе исследования были выполнены работы по изучению теоретических материалов, связанных с выбранной темой, определены </w:t>
      </w:r>
      <w:r w:rsidRPr="00F93734">
        <w:rPr>
          <w:sz w:val="28"/>
          <w:szCs w:val="28"/>
        </w:rPr>
        <w:t xml:space="preserve">понятия, связанные с исследуемой проблематикой, проведен анализ официальных данных, </w:t>
      </w:r>
      <w:r w:rsidRPr="00F93734">
        <w:rPr>
          <w:sz w:val="28"/>
          <w:szCs w:val="28"/>
        </w:rPr>
        <w:lastRenderedPageBreak/>
        <w:t>выявлены спорные вопросы. Для достижения поставленных целей были использованы различные общенаучные методы, такие как анализ, синтез, индукция, дедукция и сравнение.</w:t>
      </w:r>
    </w:p>
    <w:p w14:paraId="36A2BB16" w14:textId="7363C9C7" w:rsidR="0090541B" w:rsidRDefault="0090541B" w:rsidP="003E2BD5">
      <w:pPr>
        <w:spacing w:line="360" w:lineRule="auto"/>
        <w:ind w:firstLine="709"/>
        <w:jc w:val="both"/>
        <w:rPr>
          <w:sz w:val="28"/>
          <w:szCs w:val="28"/>
        </w:rPr>
      </w:pPr>
      <w:r w:rsidRPr="0090541B">
        <w:rPr>
          <w:sz w:val="28"/>
          <w:szCs w:val="28"/>
        </w:rPr>
        <w:t>Целью данной выпускной квалификационной работы является исследование и анализ основных факторов, влияющих на экономическую безопасность строительного сектора, а также разработка методических подходов и рекомендаций по формированию эффективной системы обеспечения экономической безопасности данной отрасли.</w:t>
      </w:r>
    </w:p>
    <w:p w14:paraId="699308CE" w14:textId="0F36AD4A" w:rsidR="0090541B" w:rsidRPr="0090541B" w:rsidRDefault="0090541B" w:rsidP="00A80325">
      <w:pPr>
        <w:spacing w:line="360" w:lineRule="auto"/>
        <w:ind w:firstLine="567"/>
        <w:jc w:val="both"/>
        <w:rPr>
          <w:sz w:val="28"/>
          <w:szCs w:val="28"/>
        </w:rPr>
      </w:pPr>
      <w:r w:rsidRPr="0090541B">
        <w:rPr>
          <w:sz w:val="28"/>
          <w:szCs w:val="28"/>
        </w:rPr>
        <w:t>Для достижения данной цели в работе решаются следующие задачи:</w:t>
      </w:r>
    </w:p>
    <w:p w14:paraId="25E1A6D6" w14:textId="70D98D13" w:rsidR="0090541B" w:rsidRPr="00122008" w:rsidRDefault="00122008" w:rsidP="003E2BD5">
      <w:pPr>
        <w:pStyle w:val="a4"/>
        <w:numPr>
          <w:ilvl w:val="0"/>
          <w:numId w:val="1"/>
        </w:numPr>
        <w:spacing w:line="360" w:lineRule="auto"/>
        <w:ind w:left="0" w:firstLine="709"/>
        <w:jc w:val="both"/>
        <w:rPr>
          <w:sz w:val="28"/>
          <w:szCs w:val="28"/>
        </w:rPr>
      </w:pPr>
      <w:r>
        <w:rPr>
          <w:sz w:val="28"/>
          <w:szCs w:val="28"/>
        </w:rPr>
        <w:t>и</w:t>
      </w:r>
      <w:r w:rsidR="008E3D11" w:rsidRPr="00122008">
        <w:rPr>
          <w:sz w:val="28"/>
          <w:szCs w:val="28"/>
        </w:rPr>
        <w:t>зучить теоретические аспекты экономической безопасности строительного сектора. Исследовать основные черты и факторы конкурентоспособности и безопасности строительного сектора</w:t>
      </w:r>
      <w:r>
        <w:rPr>
          <w:sz w:val="28"/>
          <w:szCs w:val="28"/>
        </w:rPr>
        <w:t>,</w:t>
      </w:r>
    </w:p>
    <w:p w14:paraId="42AF0578" w14:textId="2D16F69D" w:rsidR="00122008" w:rsidRDefault="00122008" w:rsidP="003E2BD5">
      <w:pPr>
        <w:pStyle w:val="a4"/>
        <w:numPr>
          <w:ilvl w:val="0"/>
          <w:numId w:val="1"/>
        </w:numPr>
        <w:spacing w:line="360" w:lineRule="auto"/>
        <w:ind w:left="0" w:firstLine="709"/>
        <w:jc w:val="both"/>
        <w:rPr>
          <w:sz w:val="28"/>
          <w:szCs w:val="28"/>
        </w:rPr>
      </w:pPr>
      <w:r>
        <w:rPr>
          <w:sz w:val="28"/>
          <w:szCs w:val="28"/>
        </w:rPr>
        <w:t>к</w:t>
      </w:r>
      <w:r w:rsidR="008E3D11" w:rsidRPr="008E3D11">
        <w:rPr>
          <w:sz w:val="28"/>
          <w:szCs w:val="28"/>
        </w:rPr>
        <w:t>лассифи</w:t>
      </w:r>
      <w:r w:rsidR="008E3D11">
        <w:rPr>
          <w:sz w:val="28"/>
          <w:szCs w:val="28"/>
        </w:rPr>
        <w:t>кация</w:t>
      </w:r>
      <w:r w:rsidR="008E3D11" w:rsidRPr="008E3D11">
        <w:rPr>
          <w:sz w:val="28"/>
          <w:szCs w:val="28"/>
        </w:rPr>
        <w:t xml:space="preserve"> и </w:t>
      </w:r>
      <w:r w:rsidR="008E3D11">
        <w:rPr>
          <w:sz w:val="28"/>
          <w:szCs w:val="28"/>
        </w:rPr>
        <w:t xml:space="preserve">изучение </w:t>
      </w:r>
      <w:r w:rsidR="008E3D11" w:rsidRPr="008E3D11">
        <w:rPr>
          <w:sz w:val="28"/>
          <w:szCs w:val="28"/>
        </w:rPr>
        <w:t>метод</w:t>
      </w:r>
      <w:r w:rsidR="008E3D11">
        <w:rPr>
          <w:sz w:val="28"/>
          <w:szCs w:val="28"/>
        </w:rPr>
        <w:t>ов</w:t>
      </w:r>
      <w:r w:rsidR="008E3D11" w:rsidRPr="008E3D11">
        <w:rPr>
          <w:sz w:val="28"/>
          <w:szCs w:val="28"/>
        </w:rPr>
        <w:t xml:space="preserve"> оценки устойчивости развития строительного сектора экономики страны</w:t>
      </w:r>
      <w:r>
        <w:rPr>
          <w:sz w:val="28"/>
          <w:szCs w:val="28"/>
        </w:rPr>
        <w:t>,</w:t>
      </w:r>
    </w:p>
    <w:p w14:paraId="6FF3D277" w14:textId="1D31D103" w:rsidR="00122008" w:rsidRDefault="00122008" w:rsidP="003E2BD5">
      <w:pPr>
        <w:pStyle w:val="a4"/>
        <w:numPr>
          <w:ilvl w:val="0"/>
          <w:numId w:val="1"/>
        </w:numPr>
        <w:spacing w:line="360" w:lineRule="auto"/>
        <w:ind w:left="0" w:firstLine="709"/>
        <w:jc w:val="both"/>
        <w:rPr>
          <w:sz w:val="28"/>
          <w:szCs w:val="28"/>
        </w:rPr>
      </w:pPr>
      <w:r>
        <w:rPr>
          <w:sz w:val="28"/>
          <w:szCs w:val="28"/>
        </w:rPr>
        <w:t>п</w:t>
      </w:r>
      <w:r w:rsidR="008E3D11" w:rsidRPr="00122008">
        <w:rPr>
          <w:sz w:val="28"/>
          <w:szCs w:val="28"/>
        </w:rPr>
        <w:t>роанализировать современные методы управления, направленные на обеспечение экономической безопасности строительного сектора</w:t>
      </w:r>
      <w:r>
        <w:rPr>
          <w:sz w:val="28"/>
          <w:szCs w:val="28"/>
        </w:rPr>
        <w:t>,</w:t>
      </w:r>
    </w:p>
    <w:p w14:paraId="614F3FAB" w14:textId="3EBA55E1" w:rsidR="00122008" w:rsidRDefault="00122008" w:rsidP="003E2BD5">
      <w:pPr>
        <w:pStyle w:val="a4"/>
        <w:numPr>
          <w:ilvl w:val="0"/>
          <w:numId w:val="1"/>
        </w:numPr>
        <w:spacing w:line="360" w:lineRule="auto"/>
        <w:ind w:left="0" w:firstLine="709"/>
        <w:jc w:val="both"/>
        <w:rPr>
          <w:sz w:val="28"/>
          <w:szCs w:val="28"/>
        </w:rPr>
      </w:pPr>
      <w:r>
        <w:rPr>
          <w:sz w:val="28"/>
          <w:szCs w:val="28"/>
        </w:rPr>
        <w:t>п</w:t>
      </w:r>
      <w:r w:rsidR="008E3D11" w:rsidRPr="00122008">
        <w:rPr>
          <w:sz w:val="28"/>
          <w:szCs w:val="28"/>
        </w:rPr>
        <w:t>ровести анализ текущего состояния развития строительного сектора в России</w:t>
      </w:r>
      <w:r>
        <w:rPr>
          <w:sz w:val="28"/>
          <w:szCs w:val="28"/>
        </w:rPr>
        <w:t>,</w:t>
      </w:r>
    </w:p>
    <w:p w14:paraId="4F78BE37" w14:textId="77777777" w:rsidR="00122008" w:rsidRDefault="00122008" w:rsidP="003E2BD5">
      <w:pPr>
        <w:pStyle w:val="a4"/>
        <w:numPr>
          <w:ilvl w:val="0"/>
          <w:numId w:val="1"/>
        </w:numPr>
        <w:spacing w:line="360" w:lineRule="auto"/>
        <w:ind w:left="0" w:firstLine="709"/>
        <w:jc w:val="both"/>
        <w:rPr>
          <w:sz w:val="28"/>
          <w:szCs w:val="28"/>
        </w:rPr>
      </w:pPr>
      <w:r>
        <w:rPr>
          <w:sz w:val="28"/>
          <w:szCs w:val="28"/>
        </w:rPr>
        <w:t>и</w:t>
      </w:r>
      <w:r w:rsidR="008E3D11" w:rsidRPr="00122008">
        <w:rPr>
          <w:sz w:val="28"/>
          <w:szCs w:val="28"/>
        </w:rPr>
        <w:t>сследовать конкурентные преимущества и экономического потенциала строительной отрасли</w:t>
      </w:r>
      <w:r>
        <w:rPr>
          <w:sz w:val="28"/>
          <w:szCs w:val="28"/>
        </w:rPr>
        <w:t>,</w:t>
      </w:r>
    </w:p>
    <w:p w14:paraId="12113870" w14:textId="77777777" w:rsidR="00122008" w:rsidRDefault="00122008" w:rsidP="003E2BD5">
      <w:pPr>
        <w:pStyle w:val="a4"/>
        <w:numPr>
          <w:ilvl w:val="0"/>
          <w:numId w:val="1"/>
        </w:numPr>
        <w:spacing w:line="360" w:lineRule="auto"/>
        <w:ind w:left="0" w:firstLine="709"/>
        <w:jc w:val="both"/>
        <w:rPr>
          <w:sz w:val="28"/>
          <w:szCs w:val="28"/>
        </w:rPr>
      </w:pPr>
      <w:r>
        <w:rPr>
          <w:sz w:val="28"/>
          <w:szCs w:val="28"/>
        </w:rPr>
        <w:t>п</w:t>
      </w:r>
      <w:r w:rsidR="008E3D11" w:rsidRPr="00122008">
        <w:rPr>
          <w:sz w:val="28"/>
          <w:szCs w:val="28"/>
        </w:rPr>
        <w:t>ровести общею оценку уровня развития строительного сектора на примере АО "ГК "ПИК"</w:t>
      </w:r>
      <w:r>
        <w:rPr>
          <w:sz w:val="28"/>
          <w:szCs w:val="28"/>
        </w:rPr>
        <w:t>,</w:t>
      </w:r>
    </w:p>
    <w:p w14:paraId="4F8CDCCA" w14:textId="77777777" w:rsidR="00122008" w:rsidRDefault="00122008" w:rsidP="003E2BD5">
      <w:pPr>
        <w:pStyle w:val="a4"/>
        <w:numPr>
          <w:ilvl w:val="0"/>
          <w:numId w:val="1"/>
        </w:numPr>
        <w:spacing w:line="360" w:lineRule="auto"/>
        <w:ind w:left="0" w:firstLine="709"/>
        <w:jc w:val="both"/>
        <w:rPr>
          <w:sz w:val="28"/>
          <w:szCs w:val="28"/>
        </w:rPr>
      </w:pPr>
      <w:r>
        <w:rPr>
          <w:sz w:val="28"/>
          <w:szCs w:val="28"/>
        </w:rPr>
        <w:t>п</w:t>
      </w:r>
      <w:r w:rsidR="008E3D11" w:rsidRPr="00122008">
        <w:rPr>
          <w:sz w:val="28"/>
          <w:szCs w:val="28"/>
        </w:rPr>
        <w:t>роанализировать законодательную базу, регулирующую экономическую безопасность в строительном секторе</w:t>
      </w:r>
      <w:r>
        <w:rPr>
          <w:sz w:val="28"/>
          <w:szCs w:val="28"/>
        </w:rPr>
        <w:t>,</w:t>
      </w:r>
    </w:p>
    <w:p w14:paraId="255E0BDB" w14:textId="77777777" w:rsidR="00122008" w:rsidRDefault="00122008" w:rsidP="003E2BD5">
      <w:pPr>
        <w:pStyle w:val="a4"/>
        <w:numPr>
          <w:ilvl w:val="0"/>
          <w:numId w:val="1"/>
        </w:numPr>
        <w:spacing w:line="360" w:lineRule="auto"/>
        <w:ind w:left="0" w:firstLine="709"/>
        <w:jc w:val="both"/>
        <w:rPr>
          <w:sz w:val="28"/>
          <w:szCs w:val="28"/>
        </w:rPr>
      </w:pPr>
      <w:r>
        <w:rPr>
          <w:sz w:val="28"/>
          <w:szCs w:val="28"/>
        </w:rPr>
        <w:t>р</w:t>
      </w:r>
      <w:r w:rsidR="008E3D11" w:rsidRPr="00122008">
        <w:rPr>
          <w:sz w:val="28"/>
          <w:szCs w:val="28"/>
        </w:rPr>
        <w:t>азработ</w:t>
      </w:r>
      <w:r w:rsidR="00ED0703" w:rsidRPr="00122008">
        <w:rPr>
          <w:sz w:val="28"/>
          <w:szCs w:val="28"/>
        </w:rPr>
        <w:t>ать</w:t>
      </w:r>
      <w:r w:rsidR="008E3D11" w:rsidRPr="00122008">
        <w:rPr>
          <w:sz w:val="28"/>
          <w:szCs w:val="28"/>
        </w:rPr>
        <w:t xml:space="preserve"> метод</w:t>
      </w:r>
      <w:r w:rsidR="00ED0703" w:rsidRPr="00122008">
        <w:rPr>
          <w:sz w:val="28"/>
          <w:szCs w:val="28"/>
        </w:rPr>
        <w:t>ы</w:t>
      </w:r>
      <w:r w:rsidR="008E3D11" w:rsidRPr="00122008">
        <w:rPr>
          <w:sz w:val="28"/>
          <w:szCs w:val="28"/>
        </w:rPr>
        <w:t xml:space="preserve"> и подход</w:t>
      </w:r>
      <w:r w:rsidR="00ED0703" w:rsidRPr="00122008">
        <w:rPr>
          <w:sz w:val="28"/>
          <w:szCs w:val="28"/>
        </w:rPr>
        <w:t>ы</w:t>
      </w:r>
      <w:r w:rsidR="008E3D11" w:rsidRPr="00122008">
        <w:rPr>
          <w:sz w:val="28"/>
          <w:szCs w:val="28"/>
        </w:rPr>
        <w:t xml:space="preserve"> к повышению уровня экономической безопасности и инвестиционной привлекательности строительной отрасли</w:t>
      </w:r>
      <w:r>
        <w:rPr>
          <w:sz w:val="28"/>
          <w:szCs w:val="28"/>
        </w:rPr>
        <w:t>,</w:t>
      </w:r>
    </w:p>
    <w:p w14:paraId="3C4E4FFC" w14:textId="23F99F89" w:rsidR="008E3D11" w:rsidRPr="00122008" w:rsidRDefault="00122008" w:rsidP="003E2BD5">
      <w:pPr>
        <w:pStyle w:val="a4"/>
        <w:numPr>
          <w:ilvl w:val="0"/>
          <w:numId w:val="1"/>
        </w:numPr>
        <w:spacing w:line="360" w:lineRule="auto"/>
        <w:ind w:left="0" w:firstLine="709"/>
        <w:jc w:val="both"/>
        <w:rPr>
          <w:sz w:val="28"/>
          <w:szCs w:val="28"/>
        </w:rPr>
      </w:pPr>
      <w:r>
        <w:rPr>
          <w:sz w:val="28"/>
          <w:szCs w:val="28"/>
        </w:rPr>
        <w:t>о</w:t>
      </w:r>
      <w:r w:rsidR="008E3D11" w:rsidRPr="00122008">
        <w:rPr>
          <w:sz w:val="28"/>
          <w:szCs w:val="28"/>
        </w:rPr>
        <w:t>боснова</w:t>
      </w:r>
      <w:r w:rsidR="00ED0703" w:rsidRPr="00122008">
        <w:rPr>
          <w:sz w:val="28"/>
          <w:szCs w:val="28"/>
        </w:rPr>
        <w:t>ть</w:t>
      </w:r>
      <w:r w:rsidR="008E3D11" w:rsidRPr="00122008">
        <w:rPr>
          <w:sz w:val="28"/>
          <w:szCs w:val="28"/>
        </w:rPr>
        <w:t xml:space="preserve"> экономическ</w:t>
      </w:r>
      <w:r w:rsidR="00ED0703" w:rsidRPr="00122008">
        <w:rPr>
          <w:sz w:val="28"/>
          <w:szCs w:val="28"/>
        </w:rPr>
        <w:t>ую</w:t>
      </w:r>
      <w:r w:rsidR="008E3D11" w:rsidRPr="00122008">
        <w:rPr>
          <w:sz w:val="28"/>
          <w:szCs w:val="28"/>
        </w:rPr>
        <w:t xml:space="preserve"> целесообразност</w:t>
      </w:r>
      <w:r w:rsidR="00ED0703" w:rsidRPr="00122008">
        <w:rPr>
          <w:sz w:val="28"/>
          <w:szCs w:val="28"/>
        </w:rPr>
        <w:t>ь</w:t>
      </w:r>
      <w:r w:rsidR="008E3D11" w:rsidRPr="00122008">
        <w:rPr>
          <w:sz w:val="28"/>
          <w:szCs w:val="28"/>
        </w:rPr>
        <w:t xml:space="preserve"> предложенного набора мероприятий</w:t>
      </w:r>
      <w:r w:rsidRPr="00122008">
        <w:rPr>
          <w:sz w:val="28"/>
          <w:szCs w:val="28"/>
        </w:rPr>
        <w:t>.</w:t>
      </w:r>
    </w:p>
    <w:p w14:paraId="3EF516A5" w14:textId="40C95935" w:rsidR="0090541B" w:rsidRDefault="00CA4658" w:rsidP="003E2BD5">
      <w:pPr>
        <w:pStyle w:val="a4"/>
        <w:spacing w:line="360" w:lineRule="auto"/>
        <w:ind w:left="0" w:firstLine="709"/>
        <w:jc w:val="both"/>
        <w:rPr>
          <w:sz w:val="28"/>
          <w:szCs w:val="28"/>
        </w:rPr>
      </w:pPr>
      <w:r w:rsidRPr="00CA4658">
        <w:rPr>
          <w:sz w:val="28"/>
          <w:szCs w:val="28"/>
        </w:rPr>
        <w:t xml:space="preserve">Объектом исследования данной работы является комплексный анализ и </w:t>
      </w:r>
      <w:r w:rsidRPr="00CA4658">
        <w:rPr>
          <w:sz w:val="28"/>
          <w:szCs w:val="28"/>
        </w:rPr>
        <w:lastRenderedPageBreak/>
        <w:t xml:space="preserve">оценка экономической безопасности и эффективности строительного сектора в контексте его конкурентоспособности, устойчивости развития и инвестиционной привлекательности в экономике </w:t>
      </w:r>
      <w:r>
        <w:rPr>
          <w:sz w:val="28"/>
          <w:szCs w:val="28"/>
        </w:rPr>
        <w:t>Российской Федерации</w:t>
      </w:r>
      <w:r w:rsidRPr="00CA4658">
        <w:rPr>
          <w:sz w:val="28"/>
          <w:szCs w:val="28"/>
        </w:rPr>
        <w:t>.</w:t>
      </w:r>
      <w:r>
        <w:rPr>
          <w:sz w:val="28"/>
          <w:szCs w:val="28"/>
        </w:rPr>
        <w:t xml:space="preserve"> </w:t>
      </w:r>
    </w:p>
    <w:p w14:paraId="63FB5AD7" w14:textId="189865AB" w:rsidR="0081051F" w:rsidRPr="0081051F" w:rsidRDefault="0090541B" w:rsidP="003E2BD5">
      <w:pPr>
        <w:pStyle w:val="a4"/>
        <w:spacing w:line="360" w:lineRule="auto"/>
        <w:ind w:left="0" w:firstLine="709"/>
        <w:jc w:val="both"/>
        <w:rPr>
          <w:sz w:val="28"/>
          <w:szCs w:val="28"/>
        </w:rPr>
      </w:pPr>
      <w:r w:rsidRPr="0090541B">
        <w:rPr>
          <w:sz w:val="28"/>
          <w:szCs w:val="28"/>
        </w:rPr>
        <w:t xml:space="preserve">Предметом исследования в данной работе является формирование </w:t>
      </w:r>
      <w:r w:rsidR="00C44AB5">
        <w:rPr>
          <w:sz w:val="28"/>
          <w:szCs w:val="28"/>
        </w:rPr>
        <w:t xml:space="preserve">механизмов и критериев </w:t>
      </w:r>
      <w:r w:rsidRPr="0090541B">
        <w:rPr>
          <w:sz w:val="28"/>
          <w:szCs w:val="28"/>
        </w:rPr>
        <w:t>системы экономической безопасности строительного сектора экономики страны.</w:t>
      </w:r>
    </w:p>
    <w:p w14:paraId="04E9908F" w14:textId="29E6D382" w:rsidR="00112DCE" w:rsidRDefault="00112DCE" w:rsidP="003E2BD5">
      <w:pPr>
        <w:pStyle w:val="a4"/>
        <w:spacing w:line="360" w:lineRule="auto"/>
        <w:ind w:left="0" w:firstLine="709"/>
        <w:jc w:val="both"/>
        <w:rPr>
          <w:sz w:val="28"/>
          <w:szCs w:val="28"/>
        </w:rPr>
      </w:pPr>
      <w:r w:rsidRPr="00112DCE">
        <w:rPr>
          <w:sz w:val="28"/>
          <w:szCs w:val="28"/>
        </w:rPr>
        <w:t xml:space="preserve">Теоретическая значимость данной работы заключается в систематизации и дополнении знаний по проблемам экономической безопасности строительного сектора. </w:t>
      </w:r>
      <w:r>
        <w:rPr>
          <w:sz w:val="28"/>
          <w:szCs w:val="28"/>
        </w:rPr>
        <w:t>Данное исследование</w:t>
      </w:r>
      <w:r w:rsidRPr="00112DCE">
        <w:rPr>
          <w:sz w:val="28"/>
          <w:szCs w:val="28"/>
        </w:rPr>
        <w:t xml:space="preserve"> позволяет развить и дополнить существующие теоретические подходы к исследованию экономической безопасности и конкурентоспособности в строительной сфере, углубить понимание механизмов обеспечения устойчивого развития данной отрасли и методов повышения ее инвестиционной привлекательности.</w:t>
      </w:r>
    </w:p>
    <w:p w14:paraId="686D30CD" w14:textId="53B9406E" w:rsidR="0081051F" w:rsidRDefault="0081051F" w:rsidP="003E2BD5">
      <w:pPr>
        <w:pStyle w:val="a4"/>
        <w:spacing w:line="360" w:lineRule="auto"/>
        <w:ind w:left="0" w:firstLine="709"/>
        <w:jc w:val="both"/>
        <w:rPr>
          <w:sz w:val="28"/>
          <w:szCs w:val="28"/>
        </w:rPr>
      </w:pPr>
      <w:r w:rsidRPr="0081051F">
        <w:rPr>
          <w:sz w:val="28"/>
          <w:szCs w:val="28"/>
        </w:rPr>
        <w:t>В структуре работы три раздела, введение, заключение, список использованных источников и приложения.</w:t>
      </w:r>
    </w:p>
    <w:p w14:paraId="27D95CC9" w14:textId="77777777" w:rsidR="00112DCE" w:rsidRDefault="00112DCE" w:rsidP="003E2BD5">
      <w:pPr>
        <w:pStyle w:val="a4"/>
        <w:spacing w:line="360" w:lineRule="auto"/>
        <w:ind w:left="0" w:firstLine="709"/>
        <w:jc w:val="both"/>
        <w:rPr>
          <w:sz w:val="28"/>
          <w:szCs w:val="28"/>
        </w:rPr>
      </w:pPr>
      <w:r w:rsidRPr="00112DCE">
        <w:rPr>
          <w:sz w:val="28"/>
          <w:szCs w:val="28"/>
        </w:rPr>
        <w:t>В первой части работы проводится анализ теоретических аспектов экономической безопасности строительного сектора, что позволяет определить ключевые факторы, влияющие на стабильность и развитие отрасли. Изучение классификации и методов оценки устойчивости развития, а также современных методов управления, способствует выявлению наиболее эффективных подходов к обеспечению экономической безопасности.</w:t>
      </w:r>
    </w:p>
    <w:p w14:paraId="22398E97" w14:textId="07701E86" w:rsidR="00112DCE" w:rsidRPr="00112DCE" w:rsidRDefault="00112DCE" w:rsidP="003E2BD5">
      <w:pPr>
        <w:pStyle w:val="a4"/>
        <w:spacing w:line="360" w:lineRule="auto"/>
        <w:ind w:left="0" w:firstLine="709"/>
        <w:jc w:val="both"/>
        <w:rPr>
          <w:sz w:val="28"/>
          <w:szCs w:val="28"/>
        </w:rPr>
      </w:pPr>
      <w:r w:rsidRPr="00112DCE">
        <w:rPr>
          <w:sz w:val="28"/>
          <w:szCs w:val="28"/>
        </w:rPr>
        <w:t xml:space="preserve">Во второй части работы осуществляется комплексная оценка экономической эффективности строительного сектора России на примере </w:t>
      </w:r>
      <w:r w:rsidR="006939CA" w:rsidRPr="006939CA">
        <w:rPr>
          <w:sz w:val="28"/>
          <w:szCs w:val="28"/>
        </w:rPr>
        <w:t>АО «ГК «ПИК</w:t>
      </w:r>
      <w:r w:rsidR="003061B4">
        <w:rPr>
          <w:sz w:val="28"/>
          <w:szCs w:val="28"/>
        </w:rPr>
        <w:t>»</w:t>
      </w:r>
      <w:r w:rsidRPr="00112DCE">
        <w:rPr>
          <w:sz w:val="28"/>
          <w:szCs w:val="28"/>
        </w:rPr>
        <w:t>. Это позволяет определить сильные и слабые стороны отрасли, а также выявить основные конкурентные преимущества и экономический потенциал данного сектора.</w:t>
      </w:r>
      <w:r w:rsidR="00C44AB5">
        <w:rPr>
          <w:sz w:val="28"/>
          <w:szCs w:val="28"/>
        </w:rPr>
        <w:t xml:space="preserve"> </w:t>
      </w:r>
      <w:r w:rsidR="002523ED">
        <w:rPr>
          <w:sz w:val="28"/>
          <w:szCs w:val="28"/>
        </w:rPr>
        <w:t>Проведен сравнительный а</w:t>
      </w:r>
      <w:r w:rsidR="006869AC">
        <w:rPr>
          <w:sz w:val="28"/>
          <w:szCs w:val="28"/>
        </w:rPr>
        <w:t>нализ</w:t>
      </w:r>
      <w:r w:rsidR="002523ED" w:rsidRPr="002523ED">
        <w:t xml:space="preserve"> </w:t>
      </w:r>
      <w:r w:rsidR="002523ED" w:rsidRPr="002523ED">
        <w:rPr>
          <w:sz w:val="28"/>
          <w:szCs w:val="28"/>
        </w:rPr>
        <w:t>динамики</w:t>
      </w:r>
      <w:r w:rsidR="002523ED">
        <w:rPr>
          <w:sz w:val="28"/>
          <w:szCs w:val="28"/>
        </w:rPr>
        <w:t xml:space="preserve"> показателей</w:t>
      </w:r>
      <w:r w:rsidR="006869AC">
        <w:rPr>
          <w:sz w:val="28"/>
          <w:szCs w:val="28"/>
        </w:rPr>
        <w:t xml:space="preserve"> построен на основе исследований Комаровой А. В., Карякиной И. Е., </w:t>
      </w:r>
      <w:proofErr w:type="spellStart"/>
      <w:r w:rsidR="006869AC">
        <w:rPr>
          <w:sz w:val="28"/>
          <w:szCs w:val="28"/>
        </w:rPr>
        <w:t>Потапкиной</w:t>
      </w:r>
      <w:proofErr w:type="spellEnd"/>
      <w:r w:rsidR="006869AC">
        <w:rPr>
          <w:sz w:val="28"/>
          <w:szCs w:val="28"/>
        </w:rPr>
        <w:t xml:space="preserve"> Е. К</w:t>
      </w:r>
      <w:r w:rsidR="007454AC" w:rsidRPr="007454AC">
        <w:rPr>
          <w:color w:val="FF0000"/>
          <w:sz w:val="28"/>
          <w:szCs w:val="28"/>
        </w:rPr>
        <w:t>.</w:t>
      </w:r>
      <w:r w:rsidR="006869AC">
        <w:rPr>
          <w:sz w:val="28"/>
          <w:szCs w:val="28"/>
        </w:rPr>
        <w:t xml:space="preserve"> и на основе данных Федеральной службы государственной статистики.</w:t>
      </w:r>
    </w:p>
    <w:p w14:paraId="50531F2D" w14:textId="1FDFD02D" w:rsidR="00112DCE" w:rsidRDefault="00112DCE" w:rsidP="003E2BD5">
      <w:pPr>
        <w:pStyle w:val="a4"/>
        <w:spacing w:line="360" w:lineRule="auto"/>
        <w:ind w:left="0" w:firstLine="709"/>
        <w:jc w:val="both"/>
        <w:rPr>
          <w:sz w:val="28"/>
          <w:szCs w:val="28"/>
        </w:rPr>
      </w:pPr>
      <w:r w:rsidRPr="00112DCE">
        <w:rPr>
          <w:sz w:val="28"/>
          <w:szCs w:val="28"/>
        </w:rPr>
        <w:t xml:space="preserve">Третья часть работы посвящена разработке мероприятий, направленных на повышение инвестиционной привлекательности строительного сектора. </w:t>
      </w:r>
    </w:p>
    <w:p w14:paraId="103DAC93" w14:textId="4077D5D5" w:rsidR="0081051F" w:rsidRPr="0032013B" w:rsidRDefault="0081051F" w:rsidP="003E2BD5">
      <w:pPr>
        <w:pStyle w:val="a4"/>
        <w:spacing w:line="360" w:lineRule="auto"/>
        <w:ind w:left="0" w:firstLine="709"/>
        <w:jc w:val="both"/>
        <w:rPr>
          <w:sz w:val="28"/>
          <w:szCs w:val="28"/>
        </w:rPr>
      </w:pPr>
      <w:r w:rsidRPr="0081051F">
        <w:rPr>
          <w:sz w:val="28"/>
          <w:szCs w:val="28"/>
        </w:rPr>
        <w:lastRenderedPageBreak/>
        <w:t>В данной выпускной квалификационной работе для сбора, обработки и анализа исходных данных применялись разнообразные методы, включая сравнительный, логический и динамический подходы, а также методы анализа, синтеза, системного и комплексного исследования, горизонтального и вертикального анализа, а также другие общенаучные методы познания социально-экономических процессов.</w:t>
      </w:r>
    </w:p>
    <w:p w14:paraId="733DB2B7" w14:textId="6624C3F8" w:rsidR="00120C14" w:rsidRDefault="0081051F" w:rsidP="003E2BD5">
      <w:pPr>
        <w:pStyle w:val="a4"/>
        <w:spacing w:line="360" w:lineRule="auto"/>
        <w:ind w:left="0" w:firstLine="709"/>
        <w:jc w:val="both"/>
        <w:rPr>
          <w:sz w:val="28"/>
          <w:szCs w:val="28"/>
        </w:rPr>
      </w:pPr>
      <w:r w:rsidRPr="0081051F">
        <w:rPr>
          <w:sz w:val="28"/>
          <w:szCs w:val="28"/>
        </w:rPr>
        <w:t>Информационной основой исследования служили официальные данные предприятия, в частности, бухгалтерская отчетность и общая информация об организации. Кроме того, в работе использовались нормативно-правовые акты федерального уровня. Анализ журналов и статей позволил выделить ключевые идеи по рассматриваемой проблеме, сопоставить их с представленной теоретической базой современных публикаций.</w:t>
      </w:r>
      <w:r w:rsidR="00120C14">
        <w:rPr>
          <w:sz w:val="28"/>
          <w:szCs w:val="28"/>
        </w:rPr>
        <w:br w:type="page"/>
      </w:r>
    </w:p>
    <w:p w14:paraId="3DEC65A0" w14:textId="5BFF85A3" w:rsidR="00120C14" w:rsidRDefault="00120C14" w:rsidP="00563920">
      <w:pPr>
        <w:pStyle w:val="12"/>
        <w:suppressAutoHyphens/>
        <w:ind w:firstLine="720"/>
        <w:jc w:val="both"/>
        <w:rPr>
          <w:rFonts w:eastAsia="Calibri"/>
        </w:rPr>
      </w:pPr>
      <w:bookmarkStart w:id="1" w:name="_Toc135955777"/>
      <w:r w:rsidRPr="00120C14">
        <w:rPr>
          <w:rFonts w:eastAsia="Calibri"/>
        </w:rPr>
        <w:lastRenderedPageBreak/>
        <w:t>1</w:t>
      </w:r>
      <w:r w:rsidR="00FB7304" w:rsidRPr="00FB7304">
        <w:rPr>
          <w:rFonts w:eastAsia="Calibri"/>
        </w:rPr>
        <w:t xml:space="preserve"> Теоретические аспекты экономической безопасности строител</w:t>
      </w:r>
      <w:r w:rsidR="003E2BD5">
        <w:rPr>
          <w:rFonts w:eastAsia="Calibri"/>
        </w:rPr>
        <w:t>ь</w:t>
      </w:r>
      <w:r w:rsidR="00FB7304" w:rsidRPr="00FB7304">
        <w:rPr>
          <w:rFonts w:eastAsia="Calibri"/>
        </w:rPr>
        <w:t>ного сектора</w:t>
      </w:r>
      <w:bookmarkEnd w:id="1"/>
    </w:p>
    <w:p w14:paraId="1ECFDE82" w14:textId="77777777" w:rsidR="003E2BD5" w:rsidRPr="00120C14" w:rsidRDefault="003E2BD5" w:rsidP="003E2BD5">
      <w:pPr>
        <w:pStyle w:val="12"/>
        <w:suppressAutoHyphens/>
        <w:ind w:firstLine="709"/>
        <w:jc w:val="left"/>
        <w:rPr>
          <w:rFonts w:eastAsia="Calibri"/>
        </w:rPr>
      </w:pPr>
    </w:p>
    <w:p w14:paraId="310376F4" w14:textId="4CD6D8BD" w:rsidR="00120C14" w:rsidRDefault="00120C14" w:rsidP="00563920">
      <w:pPr>
        <w:pStyle w:val="22"/>
        <w:suppressAutoHyphens/>
        <w:ind w:firstLine="720"/>
      </w:pPr>
      <w:bookmarkStart w:id="2" w:name="_Toc135955778"/>
      <w:r w:rsidRPr="00120C14">
        <w:t xml:space="preserve">1.1 </w:t>
      </w:r>
      <w:r w:rsidR="00FB7304" w:rsidRPr="00FB7304">
        <w:t>Основные черты и факторы конкурентоспособности безопасности строительного сектора</w:t>
      </w:r>
      <w:bookmarkEnd w:id="2"/>
    </w:p>
    <w:p w14:paraId="69650715" w14:textId="77777777" w:rsidR="005B2C88" w:rsidRPr="00120C14" w:rsidRDefault="005B2C88" w:rsidP="003E2BD5">
      <w:pPr>
        <w:pStyle w:val="22"/>
        <w:suppressAutoHyphens/>
      </w:pPr>
    </w:p>
    <w:p w14:paraId="57259CA5" w14:textId="23D589CF" w:rsidR="00112DCE" w:rsidRPr="00771DCB" w:rsidRDefault="00112DCE" w:rsidP="00C8031D">
      <w:pPr>
        <w:pStyle w:val="a4"/>
        <w:spacing w:line="360" w:lineRule="auto"/>
        <w:ind w:left="0" w:firstLine="720"/>
        <w:jc w:val="both"/>
        <w:rPr>
          <w:sz w:val="28"/>
          <w:szCs w:val="28"/>
        </w:rPr>
      </w:pPr>
      <w:r w:rsidRPr="00112DCE">
        <w:rPr>
          <w:sz w:val="28"/>
          <w:szCs w:val="28"/>
        </w:rPr>
        <w:t>Каждая компания, адаптируясь к условиям современной рыночной экономики, фокусируется на потребителях, однако также необходимо учитывать и конкурентов. Изучение и тщательная оценка конкурентной среды, в которой предприятие функционирует, является крайне важным.</w:t>
      </w:r>
    </w:p>
    <w:p w14:paraId="21A41E54" w14:textId="0E84B030" w:rsidR="00112DCE" w:rsidRPr="00771DCB" w:rsidRDefault="00112DCE" w:rsidP="00C8031D">
      <w:pPr>
        <w:pStyle w:val="a4"/>
        <w:spacing w:line="360" w:lineRule="auto"/>
        <w:ind w:left="0" w:firstLine="720"/>
        <w:jc w:val="both"/>
        <w:rPr>
          <w:sz w:val="28"/>
          <w:szCs w:val="28"/>
        </w:rPr>
      </w:pPr>
      <w:r w:rsidRPr="00112DCE">
        <w:rPr>
          <w:sz w:val="28"/>
          <w:szCs w:val="28"/>
        </w:rPr>
        <w:t>Существует несколько определений конкуренции, предложенных учеными, рассмотрим одно из наиболее распространенных. Конкуренция представляет собой борьбу независимых экономических субъектов за ограниченные ресурсы. В общем понимании, данный термин относится к экономическому процессу взаимодействия и состязания между компаниями, действующими на рынке в определенный период времени.</w:t>
      </w:r>
    </w:p>
    <w:p w14:paraId="2B7EE38D" w14:textId="2C6600BF" w:rsidR="00FD7C57" w:rsidRDefault="00112DCE" w:rsidP="00C8031D">
      <w:pPr>
        <w:pStyle w:val="a4"/>
        <w:spacing w:line="360" w:lineRule="auto"/>
        <w:ind w:left="0" w:firstLine="720"/>
        <w:jc w:val="both"/>
        <w:rPr>
          <w:sz w:val="28"/>
          <w:szCs w:val="28"/>
        </w:rPr>
      </w:pPr>
      <w:r w:rsidRPr="00112DCE">
        <w:rPr>
          <w:sz w:val="28"/>
          <w:szCs w:val="28"/>
        </w:rPr>
        <w:t>Целью этого процесса является обеспечение максимальных возможностей для реализации продукции данной организации, одновременно удовлетворяя разнообразные потребности покупателей. С момента основания и на протяжении всей своей деятельности, любая коммерческая организация сталкивается с вопросами конкурентоспособности. Понятие конкурентоспособности рассматривается и определяется как важнейший интегральный показатель, который применяется при исследовании и анализе эффективности деятельности предприятия.</w:t>
      </w:r>
    </w:p>
    <w:p w14:paraId="6037782D" w14:textId="51D8E3D7" w:rsidR="00B374A4" w:rsidRPr="0005238A" w:rsidRDefault="00B374A4" w:rsidP="00C8031D">
      <w:pPr>
        <w:pStyle w:val="a4"/>
        <w:spacing w:line="360" w:lineRule="auto"/>
        <w:ind w:left="0" w:firstLine="720"/>
        <w:jc w:val="both"/>
        <w:rPr>
          <w:sz w:val="28"/>
          <w:szCs w:val="28"/>
        </w:rPr>
      </w:pPr>
      <w:r w:rsidRPr="00B374A4">
        <w:rPr>
          <w:sz w:val="28"/>
          <w:szCs w:val="28"/>
        </w:rPr>
        <w:t>Конкурентоспособность – это</w:t>
      </w:r>
      <w:r w:rsidR="003F7A14" w:rsidRPr="003F7A14">
        <w:rPr>
          <w:sz w:val="28"/>
          <w:szCs w:val="28"/>
        </w:rPr>
        <w:t xml:space="preserve"> свойство объекта, имеющего определенную долю соответствующего рынка, которое характеризует степень соответствия технико-функциональных, экономических, организационных и других характеристик объекта требованиям потребителей,</w:t>
      </w:r>
      <w:r w:rsidR="003F7A14">
        <w:rPr>
          <w:sz w:val="28"/>
          <w:szCs w:val="28"/>
        </w:rPr>
        <w:t xml:space="preserve"> а </w:t>
      </w:r>
      <w:r w:rsidR="00814A70">
        <w:rPr>
          <w:sz w:val="28"/>
          <w:szCs w:val="28"/>
        </w:rPr>
        <w:t>также</w:t>
      </w:r>
      <w:r w:rsidR="00637108">
        <w:rPr>
          <w:sz w:val="28"/>
          <w:szCs w:val="28"/>
        </w:rPr>
        <w:t xml:space="preserve"> </w:t>
      </w:r>
      <w:r w:rsidRPr="00B374A4">
        <w:rPr>
          <w:sz w:val="28"/>
          <w:szCs w:val="28"/>
        </w:rPr>
        <w:t xml:space="preserve">способность товара, услуги или организации успешно конкурировать с другими участниками рынка, привлекая потребителей своими преимуществами и удовлетворяя их </w:t>
      </w:r>
      <w:r w:rsidRPr="00B374A4">
        <w:rPr>
          <w:sz w:val="28"/>
          <w:szCs w:val="28"/>
        </w:rPr>
        <w:lastRenderedPageBreak/>
        <w:t>потребности</w:t>
      </w:r>
      <w:r w:rsidR="003F7A14">
        <w:rPr>
          <w:sz w:val="28"/>
          <w:szCs w:val="28"/>
        </w:rPr>
        <w:t xml:space="preserve"> </w:t>
      </w:r>
      <w:r w:rsidR="003F7A14" w:rsidRPr="003F7A14">
        <w:rPr>
          <w:sz w:val="28"/>
          <w:szCs w:val="28"/>
        </w:rPr>
        <w:t>[</w:t>
      </w:r>
      <w:r w:rsidR="0005238A">
        <w:rPr>
          <w:sz w:val="28"/>
          <w:szCs w:val="28"/>
        </w:rPr>
        <w:t>41</w:t>
      </w:r>
      <w:r w:rsidR="0005238A" w:rsidRPr="0005238A">
        <w:rPr>
          <w:sz w:val="28"/>
          <w:szCs w:val="28"/>
        </w:rPr>
        <w:t>].</w:t>
      </w:r>
    </w:p>
    <w:p w14:paraId="7E5E577B" w14:textId="0B9CBCEE" w:rsidR="00DC308B" w:rsidRPr="00DC308B" w:rsidRDefault="00DC308B" w:rsidP="00C8031D">
      <w:pPr>
        <w:pStyle w:val="a4"/>
        <w:spacing w:line="360" w:lineRule="auto"/>
        <w:ind w:left="0" w:firstLine="720"/>
        <w:jc w:val="both"/>
        <w:rPr>
          <w:sz w:val="28"/>
          <w:szCs w:val="28"/>
        </w:rPr>
      </w:pPr>
      <w:r w:rsidRPr="00DC308B">
        <w:rPr>
          <w:sz w:val="28"/>
          <w:szCs w:val="28"/>
        </w:rPr>
        <w:t xml:space="preserve">Конкурентные взаимоотношения </w:t>
      </w:r>
      <w:r w:rsidR="002523ED">
        <w:rPr>
          <w:sz w:val="28"/>
          <w:szCs w:val="28"/>
        </w:rPr>
        <w:t xml:space="preserve">(рисунок 1) </w:t>
      </w:r>
      <w:r w:rsidRPr="00DC308B">
        <w:rPr>
          <w:sz w:val="28"/>
          <w:szCs w:val="28"/>
        </w:rPr>
        <w:t>функционируют на трех уровнях:</w:t>
      </w:r>
    </w:p>
    <w:p w14:paraId="044F15CE" w14:textId="4473A6DE" w:rsidR="00DC308B" w:rsidRPr="00DC308B" w:rsidRDefault="00DC308B" w:rsidP="00C8031D">
      <w:pPr>
        <w:pStyle w:val="a4"/>
        <w:spacing w:line="360" w:lineRule="auto"/>
        <w:ind w:left="0" w:firstLine="720"/>
        <w:jc w:val="both"/>
        <w:rPr>
          <w:sz w:val="28"/>
          <w:szCs w:val="28"/>
        </w:rPr>
      </w:pPr>
      <w:r>
        <w:rPr>
          <w:sz w:val="28"/>
          <w:szCs w:val="28"/>
        </w:rPr>
        <w:t xml:space="preserve">– </w:t>
      </w:r>
      <w:r w:rsidRPr="00DC308B">
        <w:rPr>
          <w:sz w:val="28"/>
          <w:szCs w:val="28"/>
        </w:rPr>
        <w:t>микроуровень: конкретные виды продукции, предприятия и производство;</w:t>
      </w:r>
      <w:r w:rsidR="00270697">
        <w:rPr>
          <w:sz w:val="28"/>
          <w:szCs w:val="28"/>
        </w:rPr>
        <w:t xml:space="preserve"> </w:t>
      </w:r>
    </w:p>
    <w:p w14:paraId="690426B9" w14:textId="27F3D85C" w:rsidR="00DC308B" w:rsidRPr="00DC308B" w:rsidRDefault="00DC308B" w:rsidP="00C8031D">
      <w:pPr>
        <w:pStyle w:val="a4"/>
        <w:spacing w:line="360" w:lineRule="auto"/>
        <w:ind w:left="0" w:firstLine="720"/>
        <w:jc w:val="both"/>
        <w:rPr>
          <w:sz w:val="28"/>
          <w:szCs w:val="28"/>
        </w:rPr>
      </w:pPr>
      <w:r>
        <w:rPr>
          <w:sz w:val="28"/>
          <w:szCs w:val="28"/>
        </w:rPr>
        <w:t xml:space="preserve">– </w:t>
      </w:r>
      <w:proofErr w:type="spellStart"/>
      <w:r w:rsidRPr="00DC308B">
        <w:rPr>
          <w:sz w:val="28"/>
          <w:szCs w:val="28"/>
        </w:rPr>
        <w:t>ме</w:t>
      </w:r>
      <w:r w:rsidR="003F7A14">
        <w:rPr>
          <w:sz w:val="28"/>
          <w:szCs w:val="28"/>
        </w:rPr>
        <w:t>л</w:t>
      </w:r>
      <w:r w:rsidRPr="00DC308B">
        <w:rPr>
          <w:sz w:val="28"/>
          <w:szCs w:val="28"/>
        </w:rPr>
        <w:t>оуровень</w:t>
      </w:r>
      <w:proofErr w:type="spellEnd"/>
      <w:r w:rsidRPr="00DC308B">
        <w:rPr>
          <w:sz w:val="28"/>
          <w:szCs w:val="28"/>
        </w:rPr>
        <w:t>: отрасли и отраслевые корпоративные ассоциации предприятий и фирм горизонтального типа интеграции;</w:t>
      </w:r>
    </w:p>
    <w:p w14:paraId="5F4E6B76" w14:textId="593AE00C" w:rsidR="00DC308B" w:rsidRDefault="00DC308B" w:rsidP="00C8031D">
      <w:pPr>
        <w:pStyle w:val="a4"/>
        <w:spacing w:line="360" w:lineRule="auto"/>
        <w:ind w:left="0" w:firstLine="720"/>
        <w:jc w:val="both"/>
        <w:rPr>
          <w:sz w:val="28"/>
          <w:szCs w:val="28"/>
        </w:rPr>
      </w:pPr>
      <w:r>
        <w:rPr>
          <w:sz w:val="28"/>
          <w:szCs w:val="28"/>
        </w:rPr>
        <w:t xml:space="preserve">– </w:t>
      </w:r>
      <w:r w:rsidRPr="00DC308B">
        <w:rPr>
          <w:sz w:val="28"/>
          <w:szCs w:val="28"/>
        </w:rPr>
        <w:t>макроуровень: межотраслевые национальные экономические комплексы интеграции.</w:t>
      </w:r>
    </w:p>
    <w:p w14:paraId="31FD9509" w14:textId="6C2002BD" w:rsidR="007172C0" w:rsidRDefault="007172C0" w:rsidP="00A80325">
      <w:pPr>
        <w:pStyle w:val="a4"/>
        <w:spacing w:line="360" w:lineRule="auto"/>
        <w:ind w:left="0" w:firstLine="567"/>
        <w:jc w:val="both"/>
        <w:rPr>
          <w:sz w:val="28"/>
          <w:szCs w:val="28"/>
        </w:rPr>
      </w:pPr>
      <w:r>
        <w:rPr>
          <w:noProof/>
        </w:rPr>
        <mc:AlternateContent>
          <mc:Choice Requires="wpg">
            <w:drawing>
              <wp:anchor distT="0" distB="0" distL="114300" distR="114300" simplePos="0" relativeHeight="251784192" behindDoc="1" locked="0" layoutInCell="1" allowOverlap="1" wp14:anchorId="2315EF58" wp14:editId="1AEE10D5">
                <wp:simplePos x="0" y="0"/>
                <wp:positionH relativeFrom="column">
                  <wp:posOffset>-3810</wp:posOffset>
                </wp:positionH>
                <wp:positionV relativeFrom="paragraph">
                  <wp:posOffset>0</wp:posOffset>
                </wp:positionV>
                <wp:extent cx="5905500" cy="1533525"/>
                <wp:effectExtent l="0" t="0" r="19050" b="28575"/>
                <wp:wrapTight wrapText="bothSides">
                  <wp:wrapPolygon edited="0">
                    <wp:start x="8222" y="0"/>
                    <wp:lineTo x="3832" y="2683"/>
                    <wp:lineTo x="3275" y="3220"/>
                    <wp:lineTo x="3275" y="8586"/>
                    <wp:lineTo x="0" y="10196"/>
                    <wp:lineTo x="0" y="21466"/>
                    <wp:lineTo x="6828" y="21734"/>
                    <wp:lineTo x="14284" y="21734"/>
                    <wp:lineTo x="21600" y="21198"/>
                    <wp:lineTo x="21600" y="10196"/>
                    <wp:lineTo x="18465" y="8586"/>
                    <wp:lineTo x="18674" y="3220"/>
                    <wp:lineTo x="13517" y="0"/>
                    <wp:lineTo x="8222" y="0"/>
                  </wp:wrapPolygon>
                </wp:wrapTight>
                <wp:docPr id="105233933" name="Группа 5"/>
                <wp:cNvGraphicFramePr/>
                <a:graphic xmlns:a="http://schemas.openxmlformats.org/drawingml/2006/main">
                  <a:graphicData uri="http://schemas.microsoft.com/office/word/2010/wordprocessingGroup">
                    <wpg:wgp>
                      <wpg:cNvGrpSpPr/>
                      <wpg:grpSpPr>
                        <a:xfrm>
                          <a:off x="0" y="0"/>
                          <a:ext cx="5905500" cy="1533525"/>
                          <a:chOff x="0" y="0"/>
                          <a:chExt cx="6010275" cy="1533525"/>
                        </a:xfrm>
                      </wpg:grpSpPr>
                      <wps:wsp>
                        <wps:cNvPr id="1616052167" name="Надпись 2"/>
                        <wps:cNvSpPr txBox="1">
                          <a:spLocks noChangeArrowheads="1"/>
                        </wps:cNvSpPr>
                        <wps:spPr bwMode="auto">
                          <a:xfrm>
                            <a:off x="2324100" y="0"/>
                            <a:ext cx="1400175" cy="438785"/>
                          </a:xfrm>
                          <a:prstGeom prst="rect">
                            <a:avLst/>
                          </a:prstGeom>
                          <a:solidFill>
                            <a:srgbClr val="FFFFFF"/>
                          </a:solidFill>
                          <a:ln w="9525">
                            <a:solidFill>
                              <a:srgbClr val="000000"/>
                            </a:solidFill>
                            <a:miter lim="800000"/>
                            <a:headEnd/>
                            <a:tailEnd/>
                          </a:ln>
                        </wps:spPr>
                        <wps:txbx>
                          <w:txbxContent>
                            <w:p w14:paraId="684B3815" w14:textId="77777777" w:rsidR="007172C0" w:rsidRPr="001D6432" w:rsidRDefault="007172C0" w:rsidP="007172C0">
                              <w:pPr>
                                <w:rPr>
                                  <w:sz w:val="24"/>
                                  <w:szCs w:val="24"/>
                                </w:rPr>
                              </w:pPr>
                              <w:r w:rsidRPr="001D6432">
                                <w:rPr>
                                  <w:sz w:val="24"/>
                                  <w:szCs w:val="24"/>
                                </w:rPr>
                                <w:t>Конкурентные взаимоотношения</w:t>
                              </w:r>
                            </w:p>
                          </w:txbxContent>
                        </wps:txbx>
                        <wps:bodyPr rot="0" vert="horz" wrap="square" lIns="91440" tIns="45720" rIns="91440" bIns="45720" anchor="t" anchorCtr="0">
                          <a:noAutofit/>
                        </wps:bodyPr>
                      </wps:wsp>
                      <wps:wsp>
                        <wps:cNvPr id="858098750" name="Надпись 2"/>
                        <wps:cNvSpPr txBox="1">
                          <a:spLocks noChangeArrowheads="1"/>
                        </wps:cNvSpPr>
                        <wps:spPr bwMode="auto">
                          <a:xfrm>
                            <a:off x="0" y="742950"/>
                            <a:ext cx="1866900" cy="762000"/>
                          </a:xfrm>
                          <a:prstGeom prst="rect">
                            <a:avLst/>
                          </a:prstGeom>
                          <a:solidFill>
                            <a:srgbClr val="FFFFFF"/>
                          </a:solidFill>
                          <a:ln w="9525">
                            <a:solidFill>
                              <a:srgbClr val="000000"/>
                            </a:solidFill>
                            <a:miter lim="800000"/>
                            <a:headEnd/>
                            <a:tailEnd/>
                          </a:ln>
                        </wps:spPr>
                        <wps:txbx>
                          <w:txbxContent>
                            <w:p w14:paraId="08178FC1" w14:textId="77777777" w:rsidR="007172C0" w:rsidRPr="001D6432" w:rsidRDefault="007172C0" w:rsidP="007172C0">
                              <w:pPr>
                                <w:rPr>
                                  <w:sz w:val="24"/>
                                  <w:szCs w:val="24"/>
                                </w:rPr>
                              </w:pPr>
                              <w:r w:rsidRPr="001D6432">
                                <w:rPr>
                                  <w:sz w:val="24"/>
                                  <w:szCs w:val="24"/>
                                </w:rPr>
                                <w:t>Микроуровень:</w:t>
                              </w:r>
                            </w:p>
                            <w:p w14:paraId="0AF29451" w14:textId="77777777" w:rsidR="007172C0" w:rsidRPr="001D6432" w:rsidRDefault="007172C0" w:rsidP="007172C0">
                              <w:pPr>
                                <w:rPr>
                                  <w:sz w:val="24"/>
                                  <w:szCs w:val="24"/>
                                </w:rPr>
                              </w:pPr>
                              <w:r w:rsidRPr="001D6432">
                                <w:rPr>
                                  <w:sz w:val="24"/>
                                  <w:szCs w:val="24"/>
                                </w:rPr>
                                <w:t>продукция, предприятия, производство</w:t>
                              </w:r>
                            </w:p>
                          </w:txbxContent>
                        </wps:txbx>
                        <wps:bodyPr rot="0" vert="horz" wrap="square" lIns="91440" tIns="45720" rIns="91440" bIns="45720" anchor="t" anchorCtr="0">
                          <a:noAutofit/>
                        </wps:bodyPr>
                      </wps:wsp>
                      <wps:wsp>
                        <wps:cNvPr id="1215484055" name="Надпись 2"/>
                        <wps:cNvSpPr txBox="1">
                          <a:spLocks noChangeArrowheads="1"/>
                        </wps:cNvSpPr>
                        <wps:spPr bwMode="auto">
                          <a:xfrm>
                            <a:off x="1943100" y="742950"/>
                            <a:ext cx="1990725" cy="790575"/>
                          </a:xfrm>
                          <a:prstGeom prst="rect">
                            <a:avLst/>
                          </a:prstGeom>
                          <a:solidFill>
                            <a:srgbClr val="FFFFFF"/>
                          </a:solidFill>
                          <a:ln w="9525">
                            <a:solidFill>
                              <a:srgbClr val="000000"/>
                            </a:solidFill>
                            <a:miter lim="800000"/>
                            <a:headEnd/>
                            <a:tailEnd/>
                          </a:ln>
                        </wps:spPr>
                        <wps:txbx>
                          <w:txbxContent>
                            <w:p w14:paraId="3E7FA3EB" w14:textId="77777777" w:rsidR="007172C0" w:rsidRPr="001D6432" w:rsidRDefault="007172C0" w:rsidP="007172C0">
                              <w:pPr>
                                <w:rPr>
                                  <w:sz w:val="24"/>
                                  <w:szCs w:val="24"/>
                                </w:rPr>
                              </w:pPr>
                              <w:r w:rsidRPr="001D6432">
                                <w:rPr>
                                  <w:sz w:val="24"/>
                                  <w:szCs w:val="24"/>
                                </w:rPr>
                                <w:t>Мелоуровень:</w:t>
                              </w:r>
                            </w:p>
                            <w:p w14:paraId="41C04537" w14:textId="77777777" w:rsidR="007172C0" w:rsidRPr="001D6432" w:rsidRDefault="007172C0" w:rsidP="007172C0">
                              <w:pPr>
                                <w:rPr>
                                  <w:sz w:val="24"/>
                                  <w:szCs w:val="24"/>
                                </w:rPr>
                              </w:pPr>
                              <w:r w:rsidRPr="001D6432">
                                <w:rPr>
                                  <w:sz w:val="24"/>
                                  <w:szCs w:val="24"/>
                                </w:rPr>
                                <w:t>отрасли, отраслевые корпоративные ассоциации предприятий</w:t>
                              </w:r>
                            </w:p>
                          </w:txbxContent>
                        </wps:txbx>
                        <wps:bodyPr rot="0" vert="horz" wrap="square" lIns="91440" tIns="45720" rIns="91440" bIns="45720" anchor="t" anchorCtr="0">
                          <a:noAutofit/>
                        </wps:bodyPr>
                      </wps:wsp>
                      <wps:wsp>
                        <wps:cNvPr id="965033611" name="Надпись 2"/>
                        <wps:cNvSpPr txBox="1">
                          <a:spLocks noChangeArrowheads="1"/>
                        </wps:cNvSpPr>
                        <wps:spPr bwMode="auto">
                          <a:xfrm>
                            <a:off x="4000500" y="742950"/>
                            <a:ext cx="2009775" cy="742950"/>
                          </a:xfrm>
                          <a:prstGeom prst="rect">
                            <a:avLst/>
                          </a:prstGeom>
                          <a:solidFill>
                            <a:srgbClr val="FFFFFF"/>
                          </a:solidFill>
                          <a:ln w="9525">
                            <a:solidFill>
                              <a:srgbClr val="000000"/>
                            </a:solidFill>
                            <a:miter lim="800000"/>
                            <a:headEnd/>
                            <a:tailEnd/>
                          </a:ln>
                        </wps:spPr>
                        <wps:txbx>
                          <w:txbxContent>
                            <w:p w14:paraId="1E6691A6" w14:textId="77777777" w:rsidR="007172C0" w:rsidRDefault="007172C0" w:rsidP="007172C0">
                              <w:pPr>
                                <w:pStyle w:val="a4"/>
                                <w:ind w:left="0"/>
                                <w:jc w:val="both"/>
                              </w:pPr>
                              <w:r w:rsidRPr="001D6432">
                                <w:t xml:space="preserve">Макроуровень: </w:t>
                              </w:r>
                            </w:p>
                            <w:p w14:paraId="5FEE4C8B" w14:textId="77777777" w:rsidR="007172C0" w:rsidRPr="001D6432" w:rsidRDefault="007172C0" w:rsidP="007172C0">
                              <w:pPr>
                                <w:pStyle w:val="a4"/>
                                <w:ind w:left="0"/>
                                <w:jc w:val="both"/>
                              </w:pPr>
                              <w:r w:rsidRPr="001D6432">
                                <w:t>межотраслевые национальные экономические комплексы интеграции.</w:t>
                              </w:r>
                            </w:p>
                          </w:txbxContent>
                        </wps:txbx>
                        <wps:bodyPr rot="0" vert="horz" wrap="square" lIns="91440" tIns="45720" rIns="91440" bIns="45720" anchor="t" anchorCtr="0">
                          <a:noAutofit/>
                        </wps:bodyPr>
                      </wps:wsp>
                      <wps:wsp>
                        <wps:cNvPr id="1534520776" name="Прямая соединительная линия 2"/>
                        <wps:cNvCnPr/>
                        <wps:spPr>
                          <a:xfrm flipH="1">
                            <a:off x="942975" y="228600"/>
                            <a:ext cx="1381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84275606" name="Прямая соединительная линия 2"/>
                        <wps:cNvCnPr/>
                        <wps:spPr>
                          <a:xfrm flipH="1">
                            <a:off x="3724275" y="228600"/>
                            <a:ext cx="1381125" cy="0"/>
                          </a:xfrm>
                          <a:prstGeom prst="line">
                            <a:avLst/>
                          </a:prstGeom>
                        </wps:spPr>
                        <wps:style>
                          <a:lnRef idx="1">
                            <a:schemeClr val="dk1"/>
                          </a:lnRef>
                          <a:fillRef idx="0">
                            <a:schemeClr val="dk1"/>
                          </a:fillRef>
                          <a:effectRef idx="0">
                            <a:schemeClr val="dk1"/>
                          </a:effectRef>
                          <a:fontRef idx="minor">
                            <a:schemeClr val="tx1"/>
                          </a:fontRef>
                        </wps:style>
                        <wps:bodyPr/>
                      </wps:wsp>
                      <wps:wsp>
                        <wps:cNvPr id="408618870" name="Прямая соединительная линия 3"/>
                        <wps:cNvCnPr/>
                        <wps:spPr>
                          <a:xfrm>
                            <a:off x="942975" y="228600"/>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1614867813" name="Прямая соединительная линия 3"/>
                        <wps:cNvCnPr/>
                        <wps:spPr>
                          <a:xfrm>
                            <a:off x="5105400" y="228600"/>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461294921" name="Прямая соединительная линия 4"/>
                        <wps:cNvCnPr/>
                        <wps:spPr>
                          <a:xfrm>
                            <a:off x="2990850" y="438150"/>
                            <a:ext cx="0" cy="30416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315EF58" id="Группа 5" o:spid="_x0000_s1026" style="position:absolute;left:0;text-align:left;margin-left:-.3pt;margin-top:0;width:465pt;height:120.75pt;z-index:-251532288;mso-width-relative:margin" coordsize="60102,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">
                <v:shapetype id="_x0000_t202" coordsize="21600,21600" o:spt="202" path="m,l,21600r21600,l21600,xe">
                  <v:stroke joinstyle="miter"/>
                  <v:path gradientshapeok="t" o:connecttype="rect"/>
                </v:shapetype>
                <v:shape id="Надпись 2" o:spid="_x0000_s1027" type="#_x0000_t202" style="position:absolute;left:23241;width:14001;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">
                  <v:textbox>
                    <w:txbxContent>
                      <w:p w14:paraId="684B3815" w14:textId="77777777" w:rsidR="007172C0" w:rsidRPr="001D6432" w:rsidRDefault="007172C0" w:rsidP="007172C0">
                        <w:pPr>
                          <w:rPr>
                            <w:sz w:val="24"/>
                            <w:szCs w:val="24"/>
                          </w:rPr>
                        </w:pPr>
                        <w:r w:rsidRPr="001D6432">
                          <w:rPr>
                            <w:sz w:val="24"/>
                            <w:szCs w:val="24"/>
                          </w:rPr>
                          <w:t>Конкурентные взаимоотношения</w:t>
                        </w:r>
                      </w:p>
                    </w:txbxContent>
                  </v:textbox>
                </v:shape>
                <v:shape id="Надпись 2" o:spid="_x0000_s1028" type="#_x0000_t202" style="position:absolute;top:7429;width:1866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">
                  <v:textbox>
                    <w:txbxContent>
                      <w:p w14:paraId="08178FC1" w14:textId="77777777" w:rsidR="007172C0" w:rsidRPr="001D6432" w:rsidRDefault="007172C0" w:rsidP="007172C0">
                        <w:pPr>
                          <w:rPr>
                            <w:sz w:val="24"/>
                            <w:szCs w:val="24"/>
                          </w:rPr>
                        </w:pPr>
                        <w:r w:rsidRPr="001D6432">
                          <w:rPr>
                            <w:sz w:val="24"/>
                            <w:szCs w:val="24"/>
                          </w:rPr>
                          <w:t>Микроуровень:</w:t>
                        </w:r>
                      </w:p>
                      <w:p w14:paraId="0AF29451" w14:textId="77777777" w:rsidR="007172C0" w:rsidRPr="001D6432" w:rsidRDefault="007172C0" w:rsidP="007172C0">
                        <w:pPr>
                          <w:rPr>
                            <w:sz w:val="24"/>
                            <w:szCs w:val="24"/>
                          </w:rPr>
                        </w:pPr>
                        <w:r w:rsidRPr="001D6432">
                          <w:rPr>
                            <w:sz w:val="24"/>
                            <w:szCs w:val="24"/>
                          </w:rPr>
                          <w:t>продукция, предприятия, производство</w:t>
                        </w:r>
                      </w:p>
                    </w:txbxContent>
                  </v:textbox>
                </v:shape>
                <v:shape id="Надпись 2" o:spid="_x0000_s1029" type="#_x0000_t202" style="position:absolute;left:19431;top:7429;width:1990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">
                  <v:textbox>
                    <w:txbxContent>
                      <w:p w14:paraId="3E7FA3EB" w14:textId="77777777" w:rsidR="007172C0" w:rsidRPr="001D6432" w:rsidRDefault="007172C0" w:rsidP="007172C0">
                        <w:pPr>
                          <w:rPr>
                            <w:sz w:val="24"/>
                            <w:szCs w:val="24"/>
                          </w:rPr>
                        </w:pPr>
                        <w:proofErr w:type="spellStart"/>
                        <w:r w:rsidRPr="001D6432">
                          <w:rPr>
                            <w:sz w:val="24"/>
                            <w:szCs w:val="24"/>
                          </w:rPr>
                          <w:t>Мелоуровень</w:t>
                        </w:r>
                        <w:proofErr w:type="spellEnd"/>
                        <w:r w:rsidRPr="001D6432">
                          <w:rPr>
                            <w:sz w:val="24"/>
                            <w:szCs w:val="24"/>
                          </w:rPr>
                          <w:t>:</w:t>
                        </w:r>
                      </w:p>
                      <w:p w14:paraId="41C04537" w14:textId="77777777" w:rsidR="007172C0" w:rsidRPr="001D6432" w:rsidRDefault="007172C0" w:rsidP="007172C0">
                        <w:pPr>
                          <w:rPr>
                            <w:sz w:val="24"/>
                            <w:szCs w:val="24"/>
                          </w:rPr>
                        </w:pPr>
                        <w:r w:rsidRPr="001D6432">
                          <w:rPr>
                            <w:sz w:val="24"/>
                            <w:szCs w:val="24"/>
                          </w:rPr>
                          <w:t>отрасли, отраслевые корпоративные ассоциации предприятий</w:t>
                        </w:r>
                      </w:p>
                    </w:txbxContent>
                  </v:textbox>
                </v:shape>
                <v:shape id="Надпись 2" o:spid="_x0000_s1030" type="#_x0000_t202" style="position:absolute;left:40005;top:7429;width:2009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">
                  <v:textbox>
                    <w:txbxContent>
                      <w:p w14:paraId="1E6691A6" w14:textId="77777777" w:rsidR="007172C0" w:rsidRDefault="007172C0" w:rsidP="007172C0">
                        <w:pPr>
                          <w:pStyle w:val="a4"/>
                          <w:ind w:left="0"/>
                          <w:jc w:val="both"/>
                        </w:pPr>
                        <w:r w:rsidRPr="001D6432">
                          <w:t xml:space="preserve">Макроуровень: </w:t>
                        </w:r>
                      </w:p>
                      <w:p w14:paraId="5FEE4C8B" w14:textId="77777777" w:rsidR="007172C0" w:rsidRPr="001D6432" w:rsidRDefault="007172C0" w:rsidP="007172C0">
                        <w:pPr>
                          <w:pStyle w:val="a4"/>
                          <w:ind w:left="0"/>
                          <w:jc w:val="both"/>
                        </w:pPr>
                        <w:r w:rsidRPr="001D6432">
                          <w:t>межотраслевые национальные экономические комплексы интеграции.</w:t>
                        </w:r>
                      </w:p>
                    </w:txbxContent>
                  </v:textbox>
                </v:shape>
                <v:line id="Прямая соединительная линия 2" o:spid="_x0000_s1031" style="position:absolute;flip:x;visibility:visible;mso-wrap-style:square" from="9429,2286" to="232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" strokecolor="black [3200]" strokeweight=".5pt">
                  <v:stroke joinstyle="miter"/>
                </v:line>
                <v:line id="Прямая соединительная линия 2" o:spid="_x0000_s1032" style="position:absolute;flip:x;visibility:visible;mso-wrap-style:square" from="37242,2286" to="51054,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" strokecolor="black [3200]" strokeweight=".5pt">
                  <v:stroke joinstyle="miter"/>
                </v:line>
                <v:line id="Прямая соединительная линия 3" o:spid="_x0000_s1033" style="position:absolute;visibility:visible;mso-wrap-style:square" from="9429,2286" to="942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" strokecolor="black [3200]" strokeweight=".5pt">
                  <v:stroke joinstyle="miter"/>
                </v:line>
                <v:line id="Прямая соединительная линия 3" o:spid="_x0000_s1034" style="position:absolute;visibility:visible;mso-wrap-style:square" from="51054,2286" to="51054,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" strokecolor="black [3200]" strokeweight=".5pt">
                  <v:stroke joinstyle="miter"/>
                </v:line>
                <v:line id="Прямая соединительная линия 4" o:spid="_x0000_s1035" style="position:absolute;visibility:visible;mso-wrap-style:square" from="29908,4381" to="29908,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" strokecolor="black [3200]" strokeweight=".5pt">
                  <v:stroke joinstyle="miter"/>
                </v:line>
                <w10:wrap type="tight"/>
              </v:group>
            </w:pict>
          </mc:Fallback>
        </mc:AlternateContent>
      </w:r>
    </w:p>
    <w:p w14:paraId="41C2957D" w14:textId="77777777" w:rsidR="002523ED" w:rsidRPr="00DC308B" w:rsidRDefault="002523ED" w:rsidP="00A80325">
      <w:pPr>
        <w:pStyle w:val="a4"/>
        <w:spacing w:line="360" w:lineRule="auto"/>
        <w:ind w:left="0" w:firstLine="567"/>
        <w:jc w:val="both"/>
        <w:rPr>
          <w:sz w:val="28"/>
          <w:szCs w:val="28"/>
        </w:rPr>
      </w:pPr>
    </w:p>
    <w:p w14:paraId="21D9A316" w14:textId="6D72CC0C" w:rsidR="007172C0" w:rsidRPr="007172C0" w:rsidRDefault="007172C0" w:rsidP="003E24C1">
      <w:pPr>
        <w:pStyle w:val="a4"/>
        <w:tabs>
          <w:tab w:val="left" w:pos="3870"/>
        </w:tabs>
        <w:suppressAutoHyphens/>
        <w:spacing w:line="360" w:lineRule="auto"/>
        <w:ind w:left="0" w:firstLine="720"/>
        <w:jc w:val="both"/>
        <w:rPr>
          <w:sz w:val="28"/>
          <w:szCs w:val="28"/>
        </w:rPr>
      </w:pPr>
      <w:r>
        <w:rPr>
          <w:sz w:val="28"/>
          <w:szCs w:val="28"/>
        </w:rPr>
        <w:t xml:space="preserve">Рисунок 1 – </w:t>
      </w:r>
      <w:r w:rsidRPr="00DC308B">
        <w:rPr>
          <w:sz w:val="28"/>
          <w:szCs w:val="28"/>
        </w:rPr>
        <w:t>Конкурентные взаимоотношения</w:t>
      </w:r>
      <w:r>
        <w:rPr>
          <w:sz w:val="28"/>
          <w:szCs w:val="28"/>
        </w:rPr>
        <w:t xml:space="preserve"> </w:t>
      </w:r>
      <w:r w:rsidRPr="007172C0">
        <w:rPr>
          <w:sz w:val="28"/>
          <w:szCs w:val="28"/>
        </w:rPr>
        <w:t>[</w:t>
      </w:r>
      <w:r>
        <w:rPr>
          <w:sz w:val="28"/>
          <w:szCs w:val="28"/>
        </w:rPr>
        <w:t>разработано автором</w:t>
      </w:r>
      <w:r w:rsidRPr="007172C0">
        <w:rPr>
          <w:sz w:val="28"/>
          <w:szCs w:val="28"/>
        </w:rPr>
        <w:t>]</w:t>
      </w:r>
    </w:p>
    <w:p w14:paraId="4BBE567D" w14:textId="77777777" w:rsidR="007172C0" w:rsidRPr="007172C0" w:rsidRDefault="007172C0" w:rsidP="007172C0">
      <w:pPr>
        <w:spacing w:line="360" w:lineRule="auto"/>
        <w:jc w:val="both"/>
        <w:rPr>
          <w:sz w:val="28"/>
          <w:szCs w:val="28"/>
        </w:rPr>
      </w:pPr>
    </w:p>
    <w:p w14:paraId="0C341A1A" w14:textId="476D6B68" w:rsidR="00DC308B" w:rsidRPr="00DC308B" w:rsidRDefault="00DC308B" w:rsidP="00C8031D">
      <w:pPr>
        <w:pStyle w:val="a4"/>
        <w:spacing w:line="360" w:lineRule="auto"/>
        <w:ind w:left="0" w:firstLine="720"/>
        <w:jc w:val="both"/>
        <w:rPr>
          <w:sz w:val="28"/>
          <w:szCs w:val="28"/>
        </w:rPr>
      </w:pPr>
      <w:r w:rsidRPr="00DC308B">
        <w:rPr>
          <w:sz w:val="28"/>
          <w:szCs w:val="28"/>
        </w:rPr>
        <w:t xml:space="preserve">Конкурентоспособность организации </w:t>
      </w:r>
      <w:r>
        <w:rPr>
          <w:sz w:val="28"/>
          <w:szCs w:val="28"/>
        </w:rPr>
        <w:t>–</w:t>
      </w:r>
      <w:r w:rsidRPr="00DC308B">
        <w:rPr>
          <w:sz w:val="28"/>
          <w:szCs w:val="28"/>
        </w:rPr>
        <w:t xml:space="preserve"> это показатель, определяющий степень различия между изучаемой организацией и конкурентами в области удовлетворения потребностей клиентов </w:t>
      </w:r>
      <w:r w:rsidR="00A641B5" w:rsidRPr="00A641B5">
        <w:rPr>
          <w:sz w:val="28"/>
          <w:szCs w:val="28"/>
        </w:rPr>
        <w:t>[</w:t>
      </w:r>
      <w:r w:rsidR="00F259F4">
        <w:rPr>
          <w:sz w:val="28"/>
          <w:szCs w:val="28"/>
        </w:rPr>
        <w:t>19</w:t>
      </w:r>
      <w:r w:rsidR="00A641B5" w:rsidRPr="00A641B5">
        <w:rPr>
          <w:sz w:val="28"/>
          <w:szCs w:val="28"/>
        </w:rPr>
        <w:t xml:space="preserve">]. </w:t>
      </w:r>
      <w:r w:rsidRPr="00DC308B">
        <w:rPr>
          <w:sz w:val="28"/>
          <w:szCs w:val="28"/>
        </w:rPr>
        <w:t xml:space="preserve">Этот термин фактически отражает способность </w:t>
      </w:r>
      <w:r w:rsidR="00A641B5">
        <w:rPr>
          <w:sz w:val="28"/>
          <w:szCs w:val="28"/>
        </w:rPr>
        <w:t>организации</w:t>
      </w:r>
      <w:r w:rsidRPr="00DC308B">
        <w:rPr>
          <w:sz w:val="28"/>
          <w:szCs w:val="28"/>
        </w:rPr>
        <w:t xml:space="preserve"> противостоять различным видам конкуренции.</w:t>
      </w:r>
    </w:p>
    <w:p w14:paraId="4FB51543" w14:textId="3D1974B0" w:rsidR="00DC308B" w:rsidRDefault="00DC308B" w:rsidP="00C8031D">
      <w:pPr>
        <w:pStyle w:val="a4"/>
        <w:spacing w:line="360" w:lineRule="auto"/>
        <w:ind w:left="0" w:firstLine="720"/>
        <w:jc w:val="both"/>
        <w:rPr>
          <w:sz w:val="28"/>
          <w:szCs w:val="28"/>
        </w:rPr>
      </w:pPr>
      <w:r w:rsidRPr="00DC308B">
        <w:rPr>
          <w:sz w:val="28"/>
          <w:szCs w:val="28"/>
        </w:rPr>
        <w:t xml:space="preserve">Понятие </w:t>
      </w:r>
      <w:r w:rsidR="003061B4">
        <w:rPr>
          <w:sz w:val="28"/>
          <w:szCs w:val="28"/>
        </w:rPr>
        <w:t>«</w:t>
      </w:r>
      <w:r w:rsidRPr="00DC308B">
        <w:rPr>
          <w:sz w:val="28"/>
          <w:szCs w:val="28"/>
        </w:rPr>
        <w:t>конкурентоспособность компании</w:t>
      </w:r>
      <w:r w:rsidR="003061B4">
        <w:rPr>
          <w:sz w:val="28"/>
          <w:szCs w:val="28"/>
        </w:rPr>
        <w:t>»</w:t>
      </w:r>
      <w:r w:rsidRPr="00DC308B">
        <w:rPr>
          <w:sz w:val="28"/>
          <w:szCs w:val="28"/>
        </w:rPr>
        <w:t xml:space="preserve"> можно рассмотреть с разных точек зрения. Объединив их, получим наиболее ясное и полное определение, а также выявим сущность данного термина. </w:t>
      </w:r>
    </w:p>
    <w:p w14:paraId="59324DC9" w14:textId="5B3D09FD" w:rsidR="00DC308B" w:rsidRPr="00DC308B" w:rsidRDefault="00DC308B" w:rsidP="00C8031D">
      <w:pPr>
        <w:pStyle w:val="a4"/>
        <w:spacing w:line="360" w:lineRule="auto"/>
        <w:ind w:left="0" w:firstLine="720"/>
        <w:jc w:val="both"/>
        <w:rPr>
          <w:sz w:val="28"/>
          <w:szCs w:val="28"/>
        </w:rPr>
      </w:pPr>
      <w:r w:rsidRPr="00DC308B">
        <w:rPr>
          <w:sz w:val="28"/>
          <w:szCs w:val="28"/>
        </w:rPr>
        <w:t xml:space="preserve">Таким образом, конкурентоспособность коммерческой организации </w:t>
      </w:r>
      <w:r>
        <w:rPr>
          <w:sz w:val="28"/>
          <w:szCs w:val="28"/>
        </w:rPr>
        <w:t>–</w:t>
      </w:r>
      <w:r w:rsidRPr="00DC308B">
        <w:rPr>
          <w:sz w:val="28"/>
          <w:szCs w:val="28"/>
        </w:rPr>
        <w:t xml:space="preserve"> это возможность эффективно вести хозяйственную деятельность и успешно реализовывать ее в условиях конкурентного рынка.</w:t>
      </w:r>
    </w:p>
    <w:p w14:paraId="78D497E2" w14:textId="3C5E055B" w:rsidR="00DC308B" w:rsidRDefault="00DC308B" w:rsidP="00C8031D">
      <w:pPr>
        <w:pStyle w:val="a4"/>
        <w:spacing w:line="360" w:lineRule="auto"/>
        <w:ind w:left="0" w:firstLine="720"/>
        <w:jc w:val="both"/>
        <w:rPr>
          <w:sz w:val="28"/>
          <w:szCs w:val="28"/>
        </w:rPr>
      </w:pPr>
      <w:r w:rsidRPr="00DC308B">
        <w:rPr>
          <w:sz w:val="28"/>
          <w:szCs w:val="28"/>
        </w:rPr>
        <w:t xml:space="preserve">Основа формирования конкурентоспособности компании </w:t>
      </w:r>
      <w:r>
        <w:rPr>
          <w:sz w:val="28"/>
          <w:szCs w:val="28"/>
        </w:rPr>
        <w:t>–</w:t>
      </w:r>
      <w:r w:rsidRPr="00DC308B">
        <w:rPr>
          <w:sz w:val="28"/>
          <w:szCs w:val="28"/>
        </w:rPr>
        <w:t xml:space="preserve"> система конкурентных преимуществ</w:t>
      </w:r>
      <w:r w:rsidR="00A641B5" w:rsidRPr="00A641B5">
        <w:rPr>
          <w:sz w:val="28"/>
          <w:szCs w:val="28"/>
        </w:rPr>
        <w:t xml:space="preserve"> [</w:t>
      </w:r>
      <w:r w:rsidR="00F259F4">
        <w:rPr>
          <w:sz w:val="28"/>
          <w:szCs w:val="28"/>
        </w:rPr>
        <w:t>2</w:t>
      </w:r>
      <w:r w:rsidR="00A641B5" w:rsidRPr="00A641B5">
        <w:rPr>
          <w:sz w:val="28"/>
          <w:szCs w:val="28"/>
        </w:rPr>
        <w:t>]</w:t>
      </w:r>
      <w:r w:rsidRPr="00DC308B">
        <w:rPr>
          <w:sz w:val="28"/>
          <w:szCs w:val="28"/>
        </w:rPr>
        <w:t xml:space="preserve">. Если у потребителей, общества, акционеров и партнеров нет претензий к предприятию, а также обеспечивается удовлетворенность и готовность покупателей снова приобрести выпускаемую </w:t>
      </w:r>
      <w:r w:rsidRPr="00DC308B">
        <w:rPr>
          <w:sz w:val="28"/>
          <w:szCs w:val="28"/>
        </w:rPr>
        <w:lastRenderedPageBreak/>
        <w:t>продукцию, то такое предприятие можно считать конкурентоспособным.</w:t>
      </w:r>
    </w:p>
    <w:p w14:paraId="4F4ABCB6" w14:textId="6E1DBDA7" w:rsidR="00270697" w:rsidRPr="00DC308B" w:rsidRDefault="00270697" w:rsidP="00C8031D">
      <w:pPr>
        <w:pStyle w:val="a4"/>
        <w:spacing w:line="360" w:lineRule="auto"/>
        <w:ind w:left="0" w:firstLine="720"/>
        <w:jc w:val="both"/>
        <w:rPr>
          <w:sz w:val="28"/>
          <w:szCs w:val="28"/>
        </w:rPr>
      </w:pPr>
      <w:r>
        <w:rPr>
          <w:sz w:val="28"/>
          <w:szCs w:val="28"/>
        </w:rPr>
        <w:t>Б</w:t>
      </w:r>
      <w:r w:rsidRPr="00270697">
        <w:rPr>
          <w:sz w:val="28"/>
          <w:szCs w:val="28"/>
        </w:rPr>
        <w:t>ольшим спросом будет пользоваться та продукция, которая по большему числу параметров отвечает взглядам и запросам покупателя данной категории (группы)</w:t>
      </w:r>
      <w:r>
        <w:rPr>
          <w:sz w:val="28"/>
          <w:szCs w:val="28"/>
        </w:rPr>
        <w:t xml:space="preserve"> </w:t>
      </w:r>
      <w:r w:rsidRPr="00270697">
        <w:rPr>
          <w:sz w:val="28"/>
          <w:szCs w:val="28"/>
        </w:rPr>
        <w:t>[</w:t>
      </w:r>
      <w:r w:rsidR="00F259F4">
        <w:rPr>
          <w:sz w:val="28"/>
          <w:szCs w:val="28"/>
        </w:rPr>
        <w:t>2</w:t>
      </w:r>
      <w:r w:rsidRPr="00270697">
        <w:rPr>
          <w:sz w:val="28"/>
          <w:szCs w:val="28"/>
        </w:rPr>
        <w:t>].</w:t>
      </w:r>
    </w:p>
    <w:p w14:paraId="6BD4B2F1" w14:textId="10AC19AD" w:rsidR="00DC308B" w:rsidRPr="00DC308B" w:rsidRDefault="00DC308B" w:rsidP="00C8031D">
      <w:pPr>
        <w:pStyle w:val="a4"/>
        <w:spacing w:line="360" w:lineRule="auto"/>
        <w:ind w:left="0" w:firstLine="720"/>
        <w:jc w:val="both"/>
        <w:rPr>
          <w:sz w:val="28"/>
          <w:szCs w:val="28"/>
        </w:rPr>
      </w:pPr>
      <w:r w:rsidRPr="00DC308B">
        <w:rPr>
          <w:sz w:val="28"/>
          <w:szCs w:val="28"/>
        </w:rPr>
        <w:t xml:space="preserve">Конкурентные преимущества </w:t>
      </w:r>
      <w:r>
        <w:rPr>
          <w:sz w:val="28"/>
          <w:szCs w:val="28"/>
        </w:rPr>
        <w:t>–</w:t>
      </w:r>
      <w:r w:rsidRPr="00DC308B">
        <w:rPr>
          <w:sz w:val="28"/>
          <w:szCs w:val="28"/>
        </w:rPr>
        <w:t xml:space="preserve"> </w:t>
      </w:r>
      <w:r w:rsidR="003726B8">
        <w:rPr>
          <w:sz w:val="28"/>
          <w:szCs w:val="28"/>
        </w:rPr>
        <w:t xml:space="preserve">это </w:t>
      </w:r>
      <w:r w:rsidRPr="00DC308B">
        <w:rPr>
          <w:sz w:val="28"/>
          <w:szCs w:val="28"/>
        </w:rPr>
        <w:t>ключевой фактор, который может определить позицию компании на рынке и оказывать определенное влияние на прибыль, объем продаж и рентабельность в настоящее время.</w:t>
      </w:r>
    </w:p>
    <w:p w14:paraId="442F3AA7" w14:textId="03972A07" w:rsidR="00DC308B" w:rsidRPr="00DC308B" w:rsidRDefault="00DC308B" w:rsidP="00C8031D">
      <w:pPr>
        <w:pStyle w:val="a4"/>
        <w:spacing w:line="360" w:lineRule="auto"/>
        <w:ind w:left="0" w:firstLine="720"/>
        <w:jc w:val="both"/>
        <w:rPr>
          <w:sz w:val="28"/>
          <w:szCs w:val="28"/>
        </w:rPr>
      </w:pPr>
      <w:r w:rsidRPr="00DC308B">
        <w:rPr>
          <w:sz w:val="28"/>
          <w:szCs w:val="28"/>
        </w:rPr>
        <w:t>Движущей силой и механизмом развития отношений в экономике между участниками рынка товаров и услуг в условиях рыночных отношений является конкуренция.</w:t>
      </w:r>
    </w:p>
    <w:p w14:paraId="6591B854" w14:textId="35DAF8C9" w:rsidR="00DC308B" w:rsidRPr="00DC308B" w:rsidRDefault="00DC308B" w:rsidP="00C8031D">
      <w:pPr>
        <w:pStyle w:val="a4"/>
        <w:spacing w:line="360" w:lineRule="auto"/>
        <w:ind w:left="0" w:firstLine="720"/>
        <w:jc w:val="both"/>
        <w:rPr>
          <w:sz w:val="28"/>
          <w:szCs w:val="28"/>
        </w:rPr>
      </w:pPr>
      <w:r w:rsidRPr="00DC308B">
        <w:rPr>
          <w:sz w:val="28"/>
          <w:szCs w:val="28"/>
        </w:rPr>
        <w:t>Организационно-правовые основы защиты конкуренции необходимо регулировать. Основным норм</w:t>
      </w:r>
      <w:r>
        <w:rPr>
          <w:sz w:val="28"/>
          <w:szCs w:val="28"/>
        </w:rPr>
        <w:t>ативным з</w:t>
      </w:r>
      <w:r w:rsidRPr="00DC308B">
        <w:rPr>
          <w:sz w:val="28"/>
          <w:szCs w:val="28"/>
        </w:rPr>
        <w:t xml:space="preserve">аконодательным актом, регулирующим эти процессы, включая предупреждение и ограничение конкуренции федеральными органами исполнительной власти, является </w:t>
      </w:r>
      <w:bookmarkStart w:id="3" w:name="_Hlk135254277"/>
      <w:r w:rsidRPr="00DC308B">
        <w:rPr>
          <w:sz w:val="28"/>
          <w:szCs w:val="28"/>
        </w:rPr>
        <w:t xml:space="preserve">Федеральный закон от 26.07.2006 № 135-ФЗ </w:t>
      </w:r>
      <w:r w:rsidR="003061B4">
        <w:rPr>
          <w:sz w:val="28"/>
          <w:szCs w:val="28"/>
        </w:rPr>
        <w:t>«</w:t>
      </w:r>
      <w:r w:rsidRPr="00DC308B">
        <w:rPr>
          <w:sz w:val="28"/>
          <w:szCs w:val="28"/>
        </w:rPr>
        <w:t>О защите конкуренции</w:t>
      </w:r>
      <w:r w:rsidR="003061B4">
        <w:rPr>
          <w:sz w:val="28"/>
          <w:szCs w:val="28"/>
        </w:rPr>
        <w:t>»</w:t>
      </w:r>
      <w:bookmarkEnd w:id="3"/>
      <w:r w:rsidR="003726B8" w:rsidRPr="003726B8">
        <w:rPr>
          <w:sz w:val="28"/>
          <w:szCs w:val="28"/>
        </w:rPr>
        <w:t xml:space="preserve"> [</w:t>
      </w:r>
      <w:r w:rsidR="005D0110" w:rsidRPr="005D0110">
        <w:rPr>
          <w:sz w:val="28"/>
          <w:szCs w:val="28"/>
        </w:rPr>
        <w:t>30</w:t>
      </w:r>
      <w:r w:rsidR="003726B8" w:rsidRPr="005D0110">
        <w:rPr>
          <w:sz w:val="28"/>
          <w:szCs w:val="28"/>
        </w:rPr>
        <w:t>]</w:t>
      </w:r>
      <w:r w:rsidRPr="005D0110">
        <w:rPr>
          <w:sz w:val="28"/>
          <w:szCs w:val="28"/>
        </w:rPr>
        <w:t>.</w:t>
      </w:r>
    </w:p>
    <w:p w14:paraId="193ACD93" w14:textId="0AF2EB3A" w:rsidR="00DC308B" w:rsidRDefault="00DC308B" w:rsidP="00C8031D">
      <w:pPr>
        <w:pStyle w:val="a4"/>
        <w:spacing w:line="360" w:lineRule="auto"/>
        <w:ind w:left="0" w:firstLine="720"/>
        <w:jc w:val="both"/>
        <w:rPr>
          <w:sz w:val="28"/>
          <w:szCs w:val="28"/>
        </w:rPr>
      </w:pPr>
      <w:r w:rsidRPr="00DC308B">
        <w:rPr>
          <w:sz w:val="28"/>
          <w:szCs w:val="28"/>
        </w:rPr>
        <w:t xml:space="preserve">Большинство стран мира используют мировые экономические связи в экономике своих стран. Национальный рынок и его постоянно растущие требования опираются на мировой рынок и, </w:t>
      </w:r>
      <w:r w:rsidR="003726B8">
        <w:rPr>
          <w:sz w:val="28"/>
          <w:szCs w:val="28"/>
        </w:rPr>
        <w:t>естественно</w:t>
      </w:r>
      <w:r w:rsidRPr="00DC308B">
        <w:rPr>
          <w:sz w:val="28"/>
          <w:szCs w:val="28"/>
        </w:rPr>
        <w:t>, на международную конкуренцию.</w:t>
      </w:r>
    </w:p>
    <w:p w14:paraId="3B290004" w14:textId="30C0C5E1" w:rsidR="00EC2004" w:rsidRPr="00EC2004" w:rsidRDefault="00EC2004" w:rsidP="00C8031D">
      <w:pPr>
        <w:pStyle w:val="a4"/>
        <w:spacing w:line="360" w:lineRule="auto"/>
        <w:ind w:left="0" w:firstLine="720"/>
        <w:jc w:val="both"/>
        <w:rPr>
          <w:sz w:val="28"/>
          <w:szCs w:val="28"/>
        </w:rPr>
      </w:pPr>
      <w:r w:rsidRPr="00EC2004">
        <w:rPr>
          <w:sz w:val="28"/>
          <w:szCs w:val="28"/>
        </w:rPr>
        <w:t>Стоит отметить, что до 1980-х годов перед предприятиями нашей страны стояли проблемы конкурентоспособности, в основном связанные с обеспечением конкурентоспособности продукции. Это было связано с низким уровнем интеграции в международное разделение труда и отделением финансово-экономической системы.</w:t>
      </w:r>
    </w:p>
    <w:p w14:paraId="39874949" w14:textId="6EC43034" w:rsidR="00DC308B" w:rsidRDefault="00EC2004" w:rsidP="00C8031D">
      <w:pPr>
        <w:pStyle w:val="a4"/>
        <w:spacing w:line="360" w:lineRule="auto"/>
        <w:ind w:left="0" w:firstLine="720"/>
        <w:jc w:val="both"/>
        <w:rPr>
          <w:sz w:val="28"/>
          <w:szCs w:val="28"/>
        </w:rPr>
      </w:pPr>
      <w:r>
        <w:rPr>
          <w:sz w:val="28"/>
          <w:szCs w:val="28"/>
        </w:rPr>
        <w:t>Б</w:t>
      </w:r>
      <w:r w:rsidRPr="00EC2004">
        <w:rPr>
          <w:sz w:val="28"/>
          <w:szCs w:val="28"/>
        </w:rPr>
        <w:t xml:space="preserve">лагодаря реформам 1990-х годов наша страна перешла к реорганизации экономической системы. Что касается современного периода, сегодня присутствует участие субъектов государственной, частной и муниципальной форм собственности в экономических отношениях. </w:t>
      </w:r>
      <w:r w:rsidR="007172C0">
        <w:rPr>
          <w:sz w:val="28"/>
          <w:szCs w:val="28"/>
        </w:rPr>
        <w:t>По словам Гусевой Г. В и Астафьева С. А., можно сделать вывод</w:t>
      </w:r>
      <w:r w:rsidRPr="00EC2004">
        <w:rPr>
          <w:sz w:val="28"/>
          <w:szCs w:val="28"/>
        </w:rPr>
        <w:t xml:space="preserve">, что приоритетом развития нашей экономики является повышение конкурентоспособности национальной </w:t>
      </w:r>
      <w:r w:rsidRPr="00EC2004">
        <w:rPr>
          <w:sz w:val="28"/>
          <w:szCs w:val="28"/>
        </w:rPr>
        <w:lastRenderedPageBreak/>
        <w:t>промышленности</w:t>
      </w:r>
      <w:r w:rsidR="00310D1D">
        <w:rPr>
          <w:sz w:val="28"/>
          <w:szCs w:val="28"/>
        </w:rPr>
        <w:t xml:space="preserve"> </w:t>
      </w:r>
      <w:r w:rsidR="00310D1D" w:rsidRPr="00310D1D">
        <w:rPr>
          <w:sz w:val="28"/>
          <w:szCs w:val="28"/>
        </w:rPr>
        <w:t>[</w:t>
      </w:r>
      <w:r w:rsidR="001F4C9F">
        <w:rPr>
          <w:sz w:val="28"/>
          <w:szCs w:val="28"/>
        </w:rPr>
        <w:t>9</w:t>
      </w:r>
      <w:r w:rsidR="00310D1D" w:rsidRPr="00310D1D">
        <w:rPr>
          <w:sz w:val="28"/>
          <w:szCs w:val="28"/>
        </w:rPr>
        <w:t>]</w:t>
      </w:r>
      <w:r w:rsidRPr="00EC2004">
        <w:rPr>
          <w:sz w:val="28"/>
          <w:szCs w:val="28"/>
        </w:rPr>
        <w:t>. С этим утверждением невозможно не согласиться.</w:t>
      </w:r>
    </w:p>
    <w:p w14:paraId="10395375" w14:textId="715E33FE" w:rsidR="003F1DE2" w:rsidRPr="000C4FB8" w:rsidRDefault="003F1DE2" w:rsidP="00C8031D">
      <w:pPr>
        <w:pStyle w:val="a4"/>
        <w:spacing w:line="360" w:lineRule="auto"/>
        <w:ind w:left="0" w:firstLine="720"/>
        <w:jc w:val="both"/>
        <w:rPr>
          <w:sz w:val="28"/>
          <w:szCs w:val="28"/>
        </w:rPr>
      </w:pPr>
      <w:r w:rsidRPr="003F1DE2">
        <w:rPr>
          <w:sz w:val="28"/>
          <w:szCs w:val="28"/>
        </w:rPr>
        <w:t>В общем, конкурентоспособность является динамичной и постоянно развивающейся категорией, которая меняется под воздействием внешних факторов, включая параметры управления и контроля.</w:t>
      </w:r>
    </w:p>
    <w:p w14:paraId="71A8A147" w14:textId="48D1C9DE" w:rsidR="003F1DE2" w:rsidRPr="000C4FB8" w:rsidRDefault="003F1DE2" w:rsidP="00C8031D">
      <w:pPr>
        <w:pStyle w:val="a4"/>
        <w:spacing w:line="360" w:lineRule="auto"/>
        <w:ind w:left="0" w:firstLine="720"/>
        <w:jc w:val="both"/>
        <w:rPr>
          <w:sz w:val="28"/>
          <w:szCs w:val="28"/>
        </w:rPr>
      </w:pPr>
      <w:r w:rsidRPr="003F1DE2">
        <w:rPr>
          <w:sz w:val="28"/>
          <w:szCs w:val="28"/>
        </w:rPr>
        <w:t xml:space="preserve">Таким образом, </w:t>
      </w:r>
      <w:r w:rsidR="007172C0">
        <w:rPr>
          <w:sz w:val="28"/>
          <w:szCs w:val="28"/>
        </w:rPr>
        <w:t>в</w:t>
      </w:r>
      <w:r w:rsidRPr="003F1DE2">
        <w:rPr>
          <w:sz w:val="28"/>
          <w:szCs w:val="28"/>
        </w:rPr>
        <w:t xml:space="preserve"> эпоху информационного общества понятие</w:t>
      </w:r>
      <w:r w:rsidR="007172C0">
        <w:rPr>
          <w:sz w:val="28"/>
          <w:szCs w:val="28"/>
        </w:rPr>
        <w:t xml:space="preserve"> конкурентоспособности</w:t>
      </w:r>
      <w:r w:rsidRPr="003F1DE2">
        <w:rPr>
          <w:sz w:val="28"/>
          <w:szCs w:val="28"/>
        </w:rPr>
        <w:t xml:space="preserve"> стало существенно расширяться, поскольку конкуренция теперь присутствует во всех сферах деятельности и играет важную роль.</w:t>
      </w:r>
    </w:p>
    <w:p w14:paraId="4DDC0EEA" w14:textId="333A14A7" w:rsidR="003F1DE2" w:rsidRDefault="003F1DE2" w:rsidP="00C8031D">
      <w:pPr>
        <w:pStyle w:val="a4"/>
        <w:spacing w:line="360" w:lineRule="auto"/>
        <w:ind w:left="0" w:firstLine="720"/>
        <w:jc w:val="both"/>
        <w:rPr>
          <w:sz w:val="28"/>
          <w:szCs w:val="28"/>
        </w:rPr>
      </w:pPr>
      <w:r w:rsidRPr="003F1DE2">
        <w:rPr>
          <w:sz w:val="28"/>
          <w:szCs w:val="28"/>
        </w:rPr>
        <w:t>К сожалению, при экономическом росте нашей страны такой важный показатель, как конкурентоспособность коммерческих организаций, остается недостаточным. Основываясь на опыте разных стран, можно заметить, что конкуренция на внутреннем рынке служит основой для международной конкуренции.</w:t>
      </w:r>
    </w:p>
    <w:p w14:paraId="133EF566" w14:textId="2D3CE9E7" w:rsidR="00FF608C" w:rsidRPr="00FF608C" w:rsidRDefault="00FF608C" w:rsidP="00C8031D">
      <w:pPr>
        <w:pStyle w:val="a4"/>
        <w:spacing w:line="360" w:lineRule="auto"/>
        <w:ind w:left="0" w:firstLine="720"/>
        <w:jc w:val="both"/>
        <w:rPr>
          <w:sz w:val="28"/>
          <w:szCs w:val="28"/>
        </w:rPr>
      </w:pPr>
      <w:r w:rsidRPr="00FF608C">
        <w:rPr>
          <w:sz w:val="28"/>
          <w:szCs w:val="28"/>
        </w:rPr>
        <w:t xml:space="preserve">Анализ конкурентных </w:t>
      </w:r>
      <w:r w:rsidR="006939CA">
        <w:rPr>
          <w:sz w:val="28"/>
          <w:szCs w:val="28"/>
        </w:rPr>
        <w:t>факторов</w:t>
      </w:r>
      <w:r w:rsidRPr="00FF608C">
        <w:rPr>
          <w:sz w:val="28"/>
          <w:szCs w:val="28"/>
        </w:rPr>
        <w:t xml:space="preserve"> организации на рынке позволяет выявить и уточнить не только сильные и слабые стороны, но также факторы, влияющие на отношение потребителей к организации и на изменение ее доли продаж на определенном товарном рынке.</w:t>
      </w:r>
    </w:p>
    <w:p w14:paraId="7F6A6BE9" w14:textId="118CCD80" w:rsidR="00FF608C" w:rsidRPr="00FF608C" w:rsidRDefault="00FF608C" w:rsidP="00C8031D">
      <w:pPr>
        <w:pStyle w:val="a4"/>
        <w:spacing w:line="360" w:lineRule="auto"/>
        <w:ind w:left="0" w:firstLine="720"/>
        <w:jc w:val="both"/>
        <w:rPr>
          <w:sz w:val="28"/>
          <w:szCs w:val="28"/>
        </w:rPr>
      </w:pPr>
      <w:r w:rsidRPr="00FF608C">
        <w:rPr>
          <w:sz w:val="28"/>
          <w:szCs w:val="28"/>
        </w:rPr>
        <w:t>Конкурентоспособность определяется факторами, которые представляют собой явления и процессы производственной и экономической деятельности фирмы, вызывающие изменение затрат на производство и уровня конкурентоспособности. Факторы могут оказывать разнообразное воздействие, приводя к улучшению или снижению конкурентоспособности. Они также определяют средства и способы использования конкурентных резервов.</w:t>
      </w:r>
    </w:p>
    <w:p w14:paraId="697B8013" w14:textId="1A9DEABC" w:rsidR="00FF608C" w:rsidRDefault="00FF608C" w:rsidP="00C8031D">
      <w:pPr>
        <w:pStyle w:val="a4"/>
        <w:spacing w:line="360" w:lineRule="auto"/>
        <w:ind w:left="0" w:firstLine="720"/>
        <w:jc w:val="both"/>
        <w:rPr>
          <w:sz w:val="28"/>
          <w:szCs w:val="28"/>
        </w:rPr>
      </w:pPr>
      <w:r w:rsidRPr="00FF608C">
        <w:rPr>
          <w:sz w:val="28"/>
          <w:szCs w:val="28"/>
        </w:rPr>
        <w:t>Конкурентное преимущество основывается на определенных факторах, зависящих от эффективности их использования и от конкретной отрасли применения. Конкурентоспособность организации зависит от множества факторов, включая тип производимого товара, конкурентоспособность товаров на внутреннем и внешнем рынках, однородность рынка, конкурентоспособность региона и страны, потенциал технологических инноваций в отраслях, доступность рынка и его емкость.</w:t>
      </w:r>
    </w:p>
    <w:p w14:paraId="4D4F3F3A" w14:textId="16A22437" w:rsidR="006E685F" w:rsidRPr="007172C0" w:rsidRDefault="00FF608C" w:rsidP="00C8031D">
      <w:pPr>
        <w:pStyle w:val="a4"/>
        <w:spacing w:line="360" w:lineRule="auto"/>
        <w:ind w:left="0" w:firstLine="720"/>
        <w:jc w:val="both"/>
        <w:rPr>
          <w:rFonts w:ascii="Calibri" w:eastAsia="Calibri" w:hAnsi="Calibri"/>
          <w:noProof/>
          <w:lang w:eastAsia="ru-RU"/>
        </w:rPr>
      </w:pPr>
      <w:r w:rsidRPr="00FF608C">
        <w:rPr>
          <w:sz w:val="28"/>
          <w:szCs w:val="28"/>
        </w:rPr>
        <w:t xml:space="preserve">Рассмотрим классификацию факторов конкурентоспособности </w:t>
      </w:r>
      <w:r w:rsidRPr="00FF608C">
        <w:rPr>
          <w:sz w:val="28"/>
          <w:szCs w:val="28"/>
        </w:rPr>
        <w:lastRenderedPageBreak/>
        <w:t>организации, предложенную М</w:t>
      </w:r>
      <w:r>
        <w:rPr>
          <w:sz w:val="28"/>
          <w:szCs w:val="28"/>
        </w:rPr>
        <w:t>айклом Юджином</w:t>
      </w:r>
      <w:r w:rsidRPr="00FF608C">
        <w:rPr>
          <w:sz w:val="28"/>
          <w:szCs w:val="28"/>
        </w:rPr>
        <w:t xml:space="preserve"> Портером</w:t>
      </w:r>
      <w:r w:rsidR="00A87751">
        <w:rPr>
          <w:sz w:val="28"/>
          <w:szCs w:val="28"/>
        </w:rPr>
        <w:t xml:space="preserve"> </w:t>
      </w:r>
      <w:r w:rsidR="00A87751" w:rsidRPr="00A87751">
        <w:rPr>
          <w:sz w:val="28"/>
          <w:szCs w:val="28"/>
        </w:rPr>
        <w:t>[</w:t>
      </w:r>
      <w:r w:rsidR="001F4C9F">
        <w:rPr>
          <w:sz w:val="28"/>
          <w:szCs w:val="28"/>
        </w:rPr>
        <w:t>48</w:t>
      </w:r>
      <w:r w:rsidR="006E0A5D">
        <w:rPr>
          <w:sz w:val="28"/>
          <w:szCs w:val="28"/>
        </w:rPr>
        <w:t xml:space="preserve">, </w:t>
      </w:r>
      <w:r w:rsidR="001F4C9F">
        <w:rPr>
          <w:sz w:val="28"/>
          <w:szCs w:val="28"/>
        </w:rPr>
        <w:t>17</w:t>
      </w:r>
      <w:r w:rsidR="00A87751" w:rsidRPr="00A87751">
        <w:rPr>
          <w:sz w:val="28"/>
          <w:szCs w:val="28"/>
        </w:rPr>
        <w:t>]</w:t>
      </w:r>
      <w:r w:rsidRPr="00FF608C">
        <w:rPr>
          <w:sz w:val="28"/>
          <w:szCs w:val="28"/>
        </w:rPr>
        <w:t xml:space="preserve">. </w:t>
      </w:r>
    </w:p>
    <w:p w14:paraId="6903DDBE" w14:textId="62540F43" w:rsidR="0089559A" w:rsidRDefault="00C8031D" w:rsidP="00C8031D">
      <w:pPr>
        <w:pStyle w:val="a4"/>
        <w:spacing w:line="360" w:lineRule="auto"/>
        <w:ind w:left="0" w:firstLine="720"/>
        <w:jc w:val="both"/>
        <w:rPr>
          <w:rFonts w:ascii="Calibri" w:eastAsia="Calibri" w:hAnsi="Calibri"/>
          <w:noProof/>
          <w:lang w:eastAsia="ru-RU"/>
        </w:rPr>
      </w:pPr>
      <w:r>
        <w:rPr>
          <w:noProof/>
          <w:sz w:val="28"/>
          <w:szCs w:val="28"/>
          <w14:ligatures w14:val="standardContextual"/>
        </w:rPr>
        <mc:AlternateContent>
          <mc:Choice Requires="wpg">
            <w:drawing>
              <wp:anchor distT="0" distB="0" distL="114300" distR="114300" simplePos="0" relativeHeight="251802624" behindDoc="0" locked="0" layoutInCell="1" allowOverlap="1" wp14:anchorId="348B469B" wp14:editId="4172E44D">
                <wp:simplePos x="0" y="0"/>
                <wp:positionH relativeFrom="column">
                  <wp:posOffset>113665</wp:posOffset>
                </wp:positionH>
                <wp:positionV relativeFrom="paragraph">
                  <wp:posOffset>721995</wp:posOffset>
                </wp:positionV>
                <wp:extent cx="5753100" cy="2724150"/>
                <wp:effectExtent l="0" t="0" r="19050" b="38100"/>
                <wp:wrapTopAndBottom/>
                <wp:docPr id="50" name="Группа 3"/>
                <wp:cNvGraphicFramePr/>
                <a:graphic xmlns:a="http://schemas.openxmlformats.org/drawingml/2006/main">
                  <a:graphicData uri="http://schemas.microsoft.com/office/word/2010/wordprocessingGroup">
                    <wpg:wgp>
                      <wpg:cNvGrpSpPr/>
                      <wpg:grpSpPr>
                        <a:xfrm>
                          <a:off x="0" y="0"/>
                          <a:ext cx="5753100" cy="2724150"/>
                          <a:chOff x="0" y="0"/>
                          <a:chExt cx="5871210" cy="2724150"/>
                        </a:xfrm>
                      </wpg:grpSpPr>
                      <wps:wsp>
                        <wps:cNvPr id="48" name="Прямая соединительная линия 48"/>
                        <wps:cNvCnPr/>
                        <wps:spPr>
                          <a:xfrm>
                            <a:off x="5172075" y="1400175"/>
                            <a:ext cx="0" cy="1323975"/>
                          </a:xfrm>
                          <a:prstGeom prst="line">
                            <a:avLst/>
                          </a:prstGeom>
                        </wps:spPr>
                        <wps:style>
                          <a:lnRef idx="1">
                            <a:schemeClr val="dk1"/>
                          </a:lnRef>
                          <a:fillRef idx="0">
                            <a:schemeClr val="dk1"/>
                          </a:fillRef>
                          <a:effectRef idx="0">
                            <a:schemeClr val="dk1"/>
                          </a:effectRef>
                          <a:fontRef idx="minor">
                            <a:schemeClr val="tx1"/>
                          </a:fontRef>
                        </wps:style>
                        <wps:bodyPr/>
                      </wps:wsp>
                      <wps:wsp>
                        <wps:cNvPr id="47" name="Прямая соединительная линия 47"/>
                        <wps:cNvCnPr/>
                        <wps:spPr>
                          <a:xfrm>
                            <a:off x="3724275" y="1400175"/>
                            <a:ext cx="0" cy="132397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Прямая соединительная линия 49"/>
                        <wps:cNvCnPr/>
                        <wps:spPr>
                          <a:xfrm>
                            <a:off x="2228850" y="1400175"/>
                            <a:ext cx="0" cy="1323975"/>
                          </a:xfrm>
                          <a:prstGeom prst="line">
                            <a:avLst/>
                          </a:prstGeom>
                        </wps:spPr>
                        <wps:style>
                          <a:lnRef idx="1">
                            <a:schemeClr val="dk1"/>
                          </a:lnRef>
                          <a:fillRef idx="0">
                            <a:schemeClr val="dk1"/>
                          </a:fillRef>
                          <a:effectRef idx="0">
                            <a:schemeClr val="dk1"/>
                          </a:effectRef>
                          <a:fontRef idx="minor">
                            <a:schemeClr val="tx1"/>
                          </a:fontRef>
                        </wps:style>
                        <wps:bodyPr/>
                      </wps:wsp>
                      <wps:wsp>
                        <wps:cNvPr id="46" name="Прямая соединительная линия 46"/>
                        <wps:cNvCnPr/>
                        <wps:spPr>
                          <a:xfrm>
                            <a:off x="638175" y="1323975"/>
                            <a:ext cx="0" cy="1323975"/>
                          </a:xfrm>
                          <a:prstGeom prst="line">
                            <a:avLst/>
                          </a:prstGeom>
                        </wps:spPr>
                        <wps:style>
                          <a:lnRef idx="1">
                            <a:schemeClr val="dk1"/>
                          </a:lnRef>
                          <a:fillRef idx="0">
                            <a:schemeClr val="dk1"/>
                          </a:fillRef>
                          <a:effectRef idx="0">
                            <a:schemeClr val="dk1"/>
                          </a:effectRef>
                          <a:fontRef idx="minor">
                            <a:schemeClr val="tx1"/>
                          </a:fontRef>
                        </wps:style>
                        <wps:bodyPr/>
                      </wps:wsp>
                      <wpg:grpSp>
                        <wpg:cNvPr id="36" name="Группа 36"/>
                        <wpg:cNvGrpSpPr/>
                        <wpg:grpSpPr>
                          <a:xfrm>
                            <a:off x="0" y="0"/>
                            <a:ext cx="5871210" cy="2720340"/>
                            <a:chOff x="-70485" y="0"/>
                            <a:chExt cx="5871210" cy="2720340"/>
                          </a:xfrm>
                        </wpg:grpSpPr>
                        <wps:wsp>
                          <wps:cNvPr id="217" name="Надпись 2"/>
                          <wps:cNvSpPr txBox="1">
                            <a:spLocks noChangeArrowheads="1"/>
                          </wps:cNvSpPr>
                          <wps:spPr bwMode="auto">
                            <a:xfrm>
                              <a:off x="1828800" y="0"/>
                              <a:ext cx="2105025" cy="600075"/>
                            </a:xfrm>
                            <a:prstGeom prst="rect">
                              <a:avLst/>
                            </a:prstGeom>
                            <a:solidFill>
                              <a:srgbClr val="FFFFFF"/>
                            </a:solidFill>
                            <a:ln w="9525">
                              <a:solidFill>
                                <a:srgbClr val="000000"/>
                              </a:solidFill>
                              <a:miter lim="800000"/>
                              <a:headEnd/>
                              <a:tailEnd/>
                            </a:ln>
                          </wps:spPr>
                          <wps:txbx>
                            <w:txbxContent>
                              <w:p w14:paraId="1548A97C" w14:textId="209507A0" w:rsidR="0089559A" w:rsidRPr="0089559A" w:rsidRDefault="0089559A" w:rsidP="0089559A">
                                <w:pPr>
                                  <w:jc w:val="center"/>
                                  <w:rPr>
                                    <w:sz w:val="24"/>
                                    <w:szCs w:val="24"/>
                                  </w:rPr>
                                </w:pPr>
                                <w:r w:rsidRPr="0089559A">
                                  <w:rPr>
                                    <w:sz w:val="24"/>
                                    <w:szCs w:val="24"/>
                                  </w:rPr>
                                  <w:t>Факторы конкурентоспособности</w:t>
                                </w:r>
                              </w:p>
                            </w:txbxContent>
                          </wps:txbx>
                          <wps:bodyPr rot="0" vert="horz" wrap="square" lIns="91440" tIns="45720" rIns="91440" bIns="45720" anchor="t" anchorCtr="0">
                            <a:noAutofit/>
                          </wps:bodyPr>
                        </wps:wsp>
                        <wps:wsp>
                          <wps:cNvPr id="17" name="Надпись 2"/>
                          <wps:cNvSpPr txBox="1">
                            <a:spLocks noChangeArrowheads="1"/>
                          </wps:cNvSpPr>
                          <wps:spPr bwMode="auto">
                            <a:xfrm>
                              <a:off x="-70485" y="885825"/>
                              <a:ext cx="1375410" cy="600075"/>
                            </a:xfrm>
                            <a:prstGeom prst="rect">
                              <a:avLst/>
                            </a:prstGeom>
                            <a:solidFill>
                              <a:srgbClr val="FFFFFF"/>
                            </a:solidFill>
                            <a:ln w="9525">
                              <a:solidFill>
                                <a:srgbClr val="000000"/>
                              </a:solidFill>
                              <a:miter lim="800000"/>
                              <a:headEnd/>
                              <a:tailEnd/>
                            </a:ln>
                          </wps:spPr>
                          <wps:txbx>
                            <w:txbxContent>
                              <w:p w14:paraId="414A97BC" w14:textId="1DE1C4D8" w:rsidR="0089559A" w:rsidRPr="0089559A" w:rsidRDefault="0089559A" w:rsidP="0089559A">
                                <w:pPr>
                                  <w:jc w:val="center"/>
                                  <w:rPr>
                                    <w:sz w:val="24"/>
                                    <w:szCs w:val="24"/>
                                  </w:rPr>
                                </w:pPr>
                                <w:r>
                                  <w:rPr>
                                    <w:sz w:val="24"/>
                                    <w:szCs w:val="24"/>
                                  </w:rPr>
                                  <w:t>По степени специализации</w:t>
                                </w:r>
                              </w:p>
                            </w:txbxContent>
                          </wps:txbx>
                          <wps:bodyPr rot="0" vert="horz" wrap="square" lIns="91440" tIns="45720" rIns="91440" bIns="45720" anchor="t" anchorCtr="0">
                            <a:noAutofit/>
                          </wps:bodyPr>
                        </wps:wsp>
                        <wps:wsp>
                          <wps:cNvPr id="19" name="Надпись 2"/>
                          <wps:cNvSpPr txBox="1">
                            <a:spLocks noChangeArrowheads="1"/>
                          </wps:cNvSpPr>
                          <wps:spPr bwMode="auto">
                            <a:xfrm>
                              <a:off x="1461135" y="885825"/>
                              <a:ext cx="1375410" cy="600075"/>
                            </a:xfrm>
                            <a:prstGeom prst="rect">
                              <a:avLst/>
                            </a:prstGeom>
                            <a:solidFill>
                              <a:srgbClr val="FFFFFF"/>
                            </a:solidFill>
                            <a:ln w="9525">
                              <a:solidFill>
                                <a:srgbClr val="000000"/>
                              </a:solidFill>
                              <a:miter lim="800000"/>
                              <a:headEnd/>
                              <a:tailEnd/>
                            </a:ln>
                          </wps:spPr>
                          <wps:txbx>
                            <w:txbxContent>
                              <w:p w14:paraId="43617ABD" w14:textId="231D62A4" w:rsidR="0089559A" w:rsidRPr="0089559A" w:rsidRDefault="0089559A" w:rsidP="0089559A">
                                <w:pPr>
                                  <w:jc w:val="center"/>
                                  <w:rPr>
                                    <w:sz w:val="24"/>
                                    <w:szCs w:val="24"/>
                                  </w:rPr>
                                </w:pPr>
                                <w:r>
                                  <w:rPr>
                                    <w:sz w:val="24"/>
                                    <w:szCs w:val="24"/>
                                  </w:rPr>
                                  <w:t>По механизму возникновения</w:t>
                                </w:r>
                              </w:p>
                            </w:txbxContent>
                          </wps:txbx>
                          <wps:bodyPr rot="0" vert="horz" wrap="square" lIns="91440" tIns="45720" rIns="91440" bIns="45720" anchor="t" anchorCtr="0">
                            <a:noAutofit/>
                          </wps:bodyPr>
                        </wps:wsp>
                        <wps:wsp>
                          <wps:cNvPr id="25" name="Надпись 2"/>
                          <wps:cNvSpPr txBox="1">
                            <a:spLocks noChangeArrowheads="1"/>
                          </wps:cNvSpPr>
                          <wps:spPr bwMode="auto">
                            <a:xfrm>
                              <a:off x="4461510" y="885825"/>
                              <a:ext cx="1339215" cy="600075"/>
                            </a:xfrm>
                            <a:prstGeom prst="rect">
                              <a:avLst/>
                            </a:prstGeom>
                            <a:solidFill>
                              <a:srgbClr val="FFFFFF"/>
                            </a:solidFill>
                            <a:ln w="9525">
                              <a:solidFill>
                                <a:srgbClr val="000000"/>
                              </a:solidFill>
                              <a:miter lim="800000"/>
                              <a:headEnd/>
                              <a:tailEnd/>
                            </a:ln>
                          </wps:spPr>
                          <wps:txbx>
                            <w:txbxContent>
                              <w:p w14:paraId="3D49C072" w14:textId="780A98E5" w:rsidR="0089559A" w:rsidRPr="0089559A" w:rsidRDefault="0089559A" w:rsidP="0089559A">
                                <w:pPr>
                                  <w:jc w:val="center"/>
                                  <w:rPr>
                                    <w:sz w:val="24"/>
                                    <w:szCs w:val="24"/>
                                  </w:rPr>
                                </w:pPr>
                                <w:r>
                                  <w:rPr>
                                    <w:sz w:val="24"/>
                                    <w:szCs w:val="24"/>
                                  </w:rPr>
                                  <w:t>По характеру</w:t>
                                </w:r>
                              </w:p>
                            </w:txbxContent>
                          </wps:txbx>
                          <wps:bodyPr rot="0" vert="horz" wrap="square" lIns="91440" tIns="45720" rIns="91440" bIns="45720" anchor="t" anchorCtr="0">
                            <a:noAutofit/>
                          </wps:bodyPr>
                        </wps:wsp>
                        <wps:wsp>
                          <wps:cNvPr id="26" name="Надпись 2"/>
                          <wps:cNvSpPr txBox="1">
                            <a:spLocks noChangeArrowheads="1"/>
                          </wps:cNvSpPr>
                          <wps:spPr bwMode="auto">
                            <a:xfrm>
                              <a:off x="2971800" y="885825"/>
                              <a:ext cx="1365885" cy="600075"/>
                            </a:xfrm>
                            <a:prstGeom prst="rect">
                              <a:avLst/>
                            </a:prstGeom>
                            <a:solidFill>
                              <a:srgbClr val="FFFFFF"/>
                            </a:solidFill>
                            <a:ln w="9525">
                              <a:solidFill>
                                <a:srgbClr val="000000"/>
                              </a:solidFill>
                              <a:miter lim="800000"/>
                              <a:headEnd/>
                              <a:tailEnd/>
                            </a:ln>
                          </wps:spPr>
                          <wps:txbx>
                            <w:txbxContent>
                              <w:p w14:paraId="789C9D96" w14:textId="76CCAE88" w:rsidR="0089559A" w:rsidRPr="0089559A" w:rsidRDefault="0089559A" w:rsidP="0089559A">
                                <w:pPr>
                                  <w:jc w:val="center"/>
                                  <w:rPr>
                                    <w:sz w:val="24"/>
                                    <w:szCs w:val="24"/>
                                  </w:rPr>
                                </w:pPr>
                                <w:r>
                                  <w:rPr>
                                    <w:sz w:val="24"/>
                                    <w:szCs w:val="24"/>
                                  </w:rPr>
                                  <w:t>По отношению к предприятию</w:t>
                                </w:r>
                              </w:p>
                            </w:txbxContent>
                          </wps:txbx>
                          <wps:bodyPr rot="0" vert="horz" wrap="square" lIns="91440" tIns="45720" rIns="91440" bIns="45720" anchor="t" anchorCtr="0">
                            <a:noAutofit/>
                          </wps:bodyPr>
                        </wps:wsp>
                        <wps:wsp>
                          <wps:cNvPr id="27" name="Надпись 2"/>
                          <wps:cNvSpPr txBox="1">
                            <a:spLocks noChangeArrowheads="1"/>
                          </wps:cNvSpPr>
                          <wps:spPr bwMode="auto">
                            <a:xfrm>
                              <a:off x="-70485" y="1809750"/>
                              <a:ext cx="1375410" cy="339090"/>
                            </a:xfrm>
                            <a:prstGeom prst="rect">
                              <a:avLst/>
                            </a:prstGeom>
                            <a:solidFill>
                              <a:srgbClr val="FFFFFF"/>
                            </a:solidFill>
                            <a:ln w="9525">
                              <a:solidFill>
                                <a:srgbClr val="000000"/>
                              </a:solidFill>
                              <a:miter lim="800000"/>
                              <a:headEnd/>
                              <a:tailEnd/>
                            </a:ln>
                          </wps:spPr>
                          <wps:txbx>
                            <w:txbxContent>
                              <w:p w14:paraId="45CE55C8" w14:textId="43E3E8BE" w:rsidR="00B5424D" w:rsidRPr="0089559A" w:rsidRDefault="00B5424D" w:rsidP="00B5424D">
                                <w:pPr>
                                  <w:jc w:val="center"/>
                                  <w:rPr>
                                    <w:sz w:val="24"/>
                                    <w:szCs w:val="24"/>
                                  </w:rPr>
                                </w:pPr>
                                <w:r>
                                  <w:rPr>
                                    <w:sz w:val="24"/>
                                    <w:szCs w:val="24"/>
                                  </w:rPr>
                                  <w:t>Общие</w:t>
                                </w:r>
                              </w:p>
                            </w:txbxContent>
                          </wps:txbx>
                          <wps:bodyPr rot="0" vert="horz" wrap="square" lIns="91440" tIns="45720" rIns="91440" bIns="45720" anchor="t" anchorCtr="0">
                            <a:noAutofit/>
                          </wps:bodyPr>
                        </wps:wsp>
                        <wps:wsp>
                          <wps:cNvPr id="29" name="Надпись 2"/>
                          <wps:cNvSpPr txBox="1">
                            <a:spLocks noChangeArrowheads="1"/>
                          </wps:cNvSpPr>
                          <wps:spPr bwMode="auto">
                            <a:xfrm>
                              <a:off x="-70485" y="2266950"/>
                              <a:ext cx="1375410" cy="453390"/>
                            </a:xfrm>
                            <a:prstGeom prst="rect">
                              <a:avLst/>
                            </a:prstGeom>
                            <a:solidFill>
                              <a:srgbClr val="FFFFFF"/>
                            </a:solidFill>
                            <a:ln w="9525">
                              <a:solidFill>
                                <a:srgbClr val="000000"/>
                              </a:solidFill>
                              <a:miter lim="800000"/>
                              <a:headEnd/>
                              <a:tailEnd/>
                            </a:ln>
                          </wps:spPr>
                          <wps:txbx>
                            <w:txbxContent>
                              <w:p w14:paraId="3B8BB75F" w14:textId="44FD0698" w:rsidR="00B5424D" w:rsidRPr="0089559A" w:rsidRDefault="00B5424D" w:rsidP="00B5424D">
                                <w:pPr>
                                  <w:jc w:val="center"/>
                                  <w:rPr>
                                    <w:sz w:val="24"/>
                                    <w:szCs w:val="24"/>
                                  </w:rPr>
                                </w:pPr>
                                <w:r>
                                  <w:rPr>
                                    <w:sz w:val="24"/>
                                    <w:szCs w:val="24"/>
                                  </w:rPr>
                                  <w:t>Специализированные</w:t>
                                </w:r>
                              </w:p>
                            </w:txbxContent>
                          </wps:txbx>
                          <wps:bodyPr rot="0" vert="horz" wrap="square" lIns="91440" tIns="45720" rIns="91440" bIns="45720" anchor="t" anchorCtr="0">
                            <a:noAutofit/>
                          </wps:bodyPr>
                        </wps:wsp>
                        <wps:wsp>
                          <wps:cNvPr id="30" name="Надпись 2"/>
                          <wps:cNvSpPr txBox="1">
                            <a:spLocks noChangeArrowheads="1"/>
                          </wps:cNvSpPr>
                          <wps:spPr bwMode="auto">
                            <a:xfrm>
                              <a:off x="1466850" y="1828800"/>
                              <a:ext cx="1327785" cy="339090"/>
                            </a:xfrm>
                            <a:prstGeom prst="rect">
                              <a:avLst/>
                            </a:prstGeom>
                            <a:solidFill>
                              <a:srgbClr val="FFFFFF"/>
                            </a:solidFill>
                            <a:ln w="9525">
                              <a:solidFill>
                                <a:srgbClr val="000000"/>
                              </a:solidFill>
                              <a:miter lim="800000"/>
                              <a:headEnd/>
                              <a:tailEnd/>
                            </a:ln>
                          </wps:spPr>
                          <wps:txbx>
                            <w:txbxContent>
                              <w:p w14:paraId="126D50F4" w14:textId="3195CCCC" w:rsidR="00B5424D" w:rsidRPr="0089559A" w:rsidRDefault="00B5424D" w:rsidP="00B5424D">
                                <w:pPr>
                                  <w:jc w:val="center"/>
                                  <w:rPr>
                                    <w:sz w:val="24"/>
                                    <w:szCs w:val="24"/>
                                  </w:rPr>
                                </w:pPr>
                                <w:r>
                                  <w:rPr>
                                    <w:sz w:val="24"/>
                                    <w:szCs w:val="24"/>
                                  </w:rPr>
                                  <w:t>Естественные</w:t>
                                </w:r>
                              </w:p>
                            </w:txbxContent>
                          </wps:txbx>
                          <wps:bodyPr rot="0" vert="horz" wrap="square" lIns="91440" tIns="45720" rIns="91440" bIns="45720" anchor="t" anchorCtr="0">
                            <a:noAutofit/>
                          </wps:bodyPr>
                        </wps:wsp>
                        <wps:wsp>
                          <wps:cNvPr id="31" name="Надпись 2"/>
                          <wps:cNvSpPr txBox="1">
                            <a:spLocks noChangeArrowheads="1"/>
                          </wps:cNvSpPr>
                          <wps:spPr bwMode="auto">
                            <a:xfrm>
                              <a:off x="1466849" y="2266950"/>
                              <a:ext cx="1327785" cy="453390"/>
                            </a:xfrm>
                            <a:prstGeom prst="rect">
                              <a:avLst/>
                            </a:prstGeom>
                            <a:solidFill>
                              <a:srgbClr val="FFFFFF"/>
                            </a:solidFill>
                            <a:ln w="9525">
                              <a:solidFill>
                                <a:srgbClr val="000000"/>
                              </a:solidFill>
                              <a:miter lim="800000"/>
                              <a:headEnd/>
                              <a:tailEnd/>
                            </a:ln>
                          </wps:spPr>
                          <wps:txbx>
                            <w:txbxContent>
                              <w:p w14:paraId="65591D8B" w14:textId="23C173BD" w:rsidR="00B5424D" w:rsidRPr="0089559A" w:rsidRDefault="00B5424D" w:rsidP="00B5424D">
                                <w:pPr>
                                  <w:jc w:val="center"/>
                                  <w:rPr>
                                    <w:sz w:val="24"/>
                                    <w:szCs w:val="24"/>
                                  </w:rPr>
                                </w:pPr>
                                <w:r>
                                  <w:rPr>
                                    <w:sz w:val="24"/>
                                    <w:szCs w:val="24"/>
                                  </w:rPr>
                                  <w:t>Искусственно созданные</w:t>
                                </w:r>
                              </w:p>
                            </w:txbxContent>
                          </wps:txbx>
                          <wps:bodyPr rot="0" vert="horz" wrap="square" lIns="91440" tIns="45720" rIns="91440" bIns="45720" anchor="t" anchorCtr="0">
                            <a:noAutofit/>
                          </wps:bodyPr>
                        </wps:wsp>
                        <wps:wsp>
                          <wps:cNvPr id="32" name="Надпись 2"/>
                          <wps:cNvSpPr txBox="1">
                            <a:spLocks noChangeArrowheads="1"/>
                          </wps:cNvSpPr>
                          <wps:spPr bwMode="auto">
                            <a:xfrm>
                              <a:off x="2971799" y="1828800"/>
                              <a:ext cx="1365885" cy="339090"/>
                            </a:xfrm>
                            <a:prstGeom prst="rect">
                              <a:avLst/>
                            </a:prstGeom>
                            <a:solidFill>
                              <a:srgbClr val="FFFFFF"/>
                            </a:solidFill>
                            <a:ln w="9525">
                              <a:solidFill>
                                <a:srgbClr val="000000"/>
                              </a:solidFill>
                              <a:miter lim="800000"/>
                              <a:headEnd/>
                              <a:tailEnd/>
                            </a:ln>
                          </wps:spPr>
                          <wps:txbx>
                            <w:txbxContent>
                              <w:p w14:paraId="5ADE8866" w14:textId="20D56B3C" w:rsidR="00B5424D" w:rsidRPr="0089559A" w:rsidRDefault="00B5424D" w:rsidP="00B5424D">
                                <w:pPr>
                                  <w:jc w:val="center"/>
                                  <w:rPr>
                                    <w:sz w:val="24"/>
                                    <w:szCs w:val="24"/>
                                  </w:rPr>
                                </w:pPr>
                                <w:r>
                                  <w:rPr>
                                    <w:sz w:val="24"/>
                                    <w:szCs w:val="24"/>
                                  </w:rPr>
                                  <w:t>Внешние</w:t>
                                </w:r>
                              </w:p>
                            </w:txbxContent>
                          </wps:txbx>
                          <wps:bodyPr rot="0" vert="horz" wrap="square" lIns="91440" tIns="45720" rIns="91440" bIns="45720" anchor="t" anchorCtr="0">
                            <a:noAutofit/>
                          </wps:bodyPr>
                        </wps:wsp>
                        <wps:wsp>
                          <wps:cNvPr id="33" name="Надпись 2"/>
                          <wps:cNvSpPr txBox="1">
                            <a:spLocks noChangeArrowheads="1"/>
                          </wps:cNvSpPr>
                          <wps:spPr bwMode="auto">
                            <a:xfrm>
                              <a:off x="2966083" y="2266950"/>
                              <a:ext cx="1371601" cy="453390"/>
                            </a:xfrm>
                            <a:prstGeom prst="rect">
                              <a:avLst/>
                            </a:prstGeom>
                            <a:solidFill>
                              <a:srgbClr val="FFFFFF"/>
                            </a:solidFill>
                            <a:ln w="9525">
                              <a:solidFill>
                                <a:srgbClr val="000000"/>
                              </a:solidFill>
                              <a:miter lim="800000"/>
                              <a:headEnd/>
                              <a:tailEnd/>
                            </a:ln>
                          </wps:spPr>
                          <wps:txbx>
                            <w:txbxContent>
                              <w:p w14:paraId="7CE97709" w14:textId="3486CAFB" w:rsidR="00B5424D" w:rsidRPr="0089559A" w:rsidRDefault="00B5424D" w:rsidP="00B5424D">
                                <w:pPr>
                                  <w:jc w:val="center"/>
                                  <w:rPr>
                                    <w:sz w:val="24"/>
                                    <w:szCs w:val="24"/>
                                  </w:rPr>
                                </w:pPr>
                                <w:r>
                                  <w:rPr>
                                    <w:sz w:val="24"/>
                                    <w:szCs w:val="24"/>
                                  </w:rPr>
                                  <w:t>Внутренние</w:t>
                                </w:r>
                              </w:p>
                            </w:txbxContent>
                          </wps:txbx>
                          <wps:bodyPr rot="0" vert="horz" wrap="square" lIns="91440" tIns="45720" rIns="91440" bIns="45720" anchor="t" anchorCtr="0">
                            <a:noAutofit/>
                          </wps:bodyPr>
                        </wps:wsp>
                        <wps:wsp>
                          <wps:cNvPr id="34" name="Надпись 2"/>
                          <wps:cNvSpPr txBox="1">
                            <a:spLocks noChangeArrowheads="1"/>
                          </wps:cNvSpPr>
                          <wps:spPr bwMode="auto">
                            <a:xfrm>
                              <a:off x="4461510" y="2266950"/>
                              <a:ext cx="1339214" cy="453390"/>
                            </a:xfrm>
                            <a:prstGeom prst="rect">
                              <a:avLst/>
                            </a:prstGeom>
                            <a:solidFill>
                              <a:srgbClr val="FFFFFF"/>
                            </a:solidFill>
                            <a:ln w="9525">
                              <a:solidFill>
                                <a:srgbClr val="000000"/>
                              </a:solidFill>
                              <a:miter lim="800000"/>
                              <a:headEnd/>
                              <a:tailEnd/>
                            </a:ln>
                          </wps:spPr>
                          <wps:txbx>
                            <w:txbxContent>
                              <w:p w14:paraId="13732F68" w14:textId="637563E4" w:rsidR="00B5424D" w:rsidRPr="0089559A" w:rsidRDefault="00B5424D" w:rsidP="00B5424D">
                                <w:pPr>
                                  <w:jc w:val="center"/>
                                  <w:rPr>
                                    <w:sz w:val="24"/>
                                    <w:szCs w:val="24"/>
                                  </w:rPr>
                                </w:pPr>
                                <w:r>
                                  <w:rPr>
                                    <w:sz w:val="24"/>
                                    <w:szCs w:val="24"/>
                                  </w:rPr>
                                  <w:t>Развитые</w:t>
                                </w:r>
                              </w:p>
                            </w:txbxContent>
                          </wps:txbx>
                          <wps:bodyPr rot="0" vert="horz" wrap="square" lIns="91440" tIns="45720" rIns="91440" bIns="45720" anchor="t" anchorCtr="0">
                            <a:noAutofit/>
                          </wps:bodyPr>
                        </wps:wsp>
                        <wps:wsp>
                          <wps:cNvPr id="35" name="Надпись 2"/>
                          <wps:cNvSpPr txBox="1">
                            <a:spLocks noChangeArrowheads="1"/>
                          </wps:cNvSpPr>
                          <wps:spPr bwMode="auto">
                            <a:xfrm>
                              <a:off x="4461509" y="1828800"/>
                              <a:ext cx="1339215" cy="339090"/>
                            </a:xfrm>
                            <a:prstGeom prst="rect">
                              <a:avLst/>
                            </a:prstGeom>
                            <a:solidFill>
                              <a:srgbClr val="FFFFFF"/>
                            </a:solidFill>
                            <a:ln w="9525">
                              <a:solidFill>
                                <a:srgbClr val="000000"/>
                              </a:solidFill>
                              <a:miter lim="800000"/>
                              <a:headEnd/>
                              <a:tailEnd/>
                            </a:ln>
                          </wps:spPr>
                          <wps:txbx>
                            <w:txbxContent>
                              <w:p w14:paraId="4E1F0B97" w14:textId="1540AD8E" w:rsidR="00B5424D" w:rsidRPr="0089559A" w:rsidRDefault="00B5424D" w:rsidP="00B5424D">
                                <w:pPr>
                                  <w:jc w:val="center"/>
                                  <w:rPr>
                                    <w:sz w:val="24"/>
                                    <w:szCs w:val="24"/>
                                  </w:rPr>
                                </w:pPr>
                                <w:r>
                                  <w:rPr>
                                    <w:sz w:val="24"/>
                                    <w:szCs w:val="24"/>
                                  </w:rPr>
                                  <w:t>Основные</w:t>
                                </w:r>
                              </w:p>
                            </w:txbxContent>
                          </wps:txbx>
                          <wps:bodyPr rot="0" vert="horz" wrap="square" lIns="91440" tIns="45720" rIns="91440" bIns="45720" anchor="t" anchorCtr="0">
                            <a:noAutofit/>
                          </wps:bodyPr>
                        </wps:wsp>
                      </wpg:grpSp>
                      <wps:wsp>
                        <wps:cNvPr id="39" name="Прямая соединительная линия 39"/>
                        <wps:cNvCnPr/>
                        <wps:spPr>
                          <a:xfrm flipH="1">
                            <a:off x="638175" y="771525"/>
                            <a:ext cx="2263140" cy="5715"/>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1"/>
                        <wps:cNvCnPr/>
                        <wps:spPr>
                          <a:xfrm>
                            <a:off x="2238375" y="771525"/>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Прямая соединительная линия 42"/>
                        <wps:cNvCnPr/>
                        <wps:spPr>
                          <a:xfrm flipH="1">
                            <a:off x="2905125" y="762000"/>
                            <a:ext cx="2263140" cy="5715"/>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единительная линия 44"/>
                        <wps:cNvCnPr/>
                        <wps:spPr>
                          <a:xfrm>
                            <a:off x="3724275" y="762000"/>
                            <a:ext cx="0" cy="12954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единительная линия 45"/>
                        <wps:cNvCnPr/>
                        <wps:spPr>
                          <a:xfrm>
                            <a:off x="5172075" y="762000"/>
                            <a:ext cx="3810" cy="129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8B469B" id="Группа 3" o:spid="_x0000_s1036" style="position:absolute;left:0;text-align:left;margin-left:8.95pt;margin-top:56.85pt;width:453pt;height:214.5pt;z-index:251802624;mso-width-relative:margin;mso-height-relative:margin" coordsize="58712,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">
                <v:line id="Прямая соединительная линия 48" o:spid="_x0000_s1037" style="position:absolute;visibility:visible;mso-wrap-style:square" from="51720,14001" to="51720,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v:line>
                <v:line id="Прямая соединительная линия 47" o:spid="_x0000_s1038" style="position:absolute;visibility:visible;mso-wrap-style:square" from="37242,14001" to="37242,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line id="Прямая соединительная линия 49" o:spid="_x0000_s1039" style="position:absolute;visibility:visible;mso-wrap-style:square" from="22288,14001" to="22288,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line id="Прямая соединительная линия 46" o:spid="_x0000_s1040" style="position:absolute;visibility:visible;mso-wrap-style:square" from="6381,13239" to="6381,2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group id="Группа 36" o:spid="_x0000_s1041" style="position:absolute;width:58712;height:27203" coordorigin="-704" coordsize="58712,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Надпись 2" o:spid="_x0000_s1042" type="#_x0000_t202" style="position:absolute;left:18288;width:21050;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548A97C" w14:textId="209507A0" w:rsidR="0089559A" w:rsidRPr="0089559A" w:rsidRDefault="0089559A" w:rsidP="0089559A">
                          <w:pPr>
                            <w:jc w:val="center"/>
                            <w:rPr>
                              <w:sz w:val="24"/>
                              <w:szCs w:val="24"/>
                            </w:rPr>
                          </w:pPr>
                          <w:r w:rsidRPr="0089559A">
                            <w:rPr>
                              <w:sz w:val="24"/>
                              <w:szCs w:val="24"/>
                            </w:rPr>
                            <w:t>Факторы конкурентоспособности</w:t>
                          </w:r>
                        </w:p>
                      </w:txbxContent>
                    </v:textbox>
                  </v:shape>
                  <v:shape id="Надпись 2" o:spid="_x0000_s1043" type="#_x0000_t202" style="position:absolute;left:-704;top:8858;width:1375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14A97BC" w14:textId="1DE1C4D8" w:rsidR="0089559A" w:rsidRPr="0089559A" w:rsidRDefault="0089559A" w:rsidP="0089559A">
                          <w:pPr>
                            <w:jc w:val="center"/>
                            <w:rPr>
                              <w:sz w:val="24"/>
                              <w:szCs w:val="24"/>
                            </w:rPr>
                          </w:pPr>
                          <w:r>
                            <w:rPr>
                              <w:sz w:val="24"/>
                              <w:szCs w:val="24"/>
                            </w:rPr>
                            <w:t>По степени специализации</w:t>
                          </w:r>
                        </w:p>
                      </w:txbxContent>
                    </v:textbox>
                  </v:shape>
                  <v:shape id="Надпись 2" o:spid="_x0000_s1044" type="#_x0000_t202" style="position:absolute;left:14611;top:8858;width:137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3617ABD" w14:textId="231D62A4" w:rsidR="0089559A" w:rsidRPr="0089559A" w:rsidRDefault="0089559A" w:rsidP="0089559A">
                          <w:pPr>
                            <w:jc w:val="center"/>
                            <w:rPr>
                              <w:sz w:val="24"/>
                              <w:szCs w:val="24"/>
                            </w:rPr>
                          </w:pPr>
                          <w:r>
                            <w:rPr>
                              <w:sz w:val="24"/>
                              <w:szCs w:val="24"/>
                            </w:rPr>
                            <w:t>По механизму возникновения</w:t>
                          </w:r>
                        </w:p>
                      </w:txbxContent>
                    </v:textbox>
                  </v:shape>
                  <v:shape id="Надпись 2" o:spid="_x0000_s1045" type="#_x0000_t202" style="position:absolute;left:44615;top:8858;width:1339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D49C072" w14:textId="780A98E5" w:rsidR="0089559A" w:rsidRPr="0089559A" w:rsidRDefault="0089559A" w:rsidP="0089559A">
                          <w:pPr>
                            <w:jc w:val="center"/>
                            <w:rPr>
                              <w:sz w:val="24"/>
                              <w:szCs w:val="24"/>
                            </w:rPr>
                          </w:pPr>
                          <w:r>
                            <w:rPr>
                              <w:sz w:val="24"/>
                              <w:szCs w:val="24"/>
                            </w:rPr>
                            <w:t>По характеру</w:t>
                          </w:r>
                        </w:p>
                      </w:txbxContent>
                    </v:textbox>
                  </v:shape>
                  <v:shape id="Надпись 2" o:spid="_x0000_s1046" type="#_x0000_t202" style="position:absolute;left:29718;top:8858;width:13658;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89C9D96" w14:textId="76CCAE88" w:rsidR="0089559A" w:rsidRPr="0089559A" w:rsidRDefault="0089559A" w:rsidP="0089559A">
                          <w:pPr>
                            <w:jc w:val="center"/>
                            <w:rPr>
                              <w:sz w:val="24"/>
                              <w:szCs w:val="24"/>
                            </w:rPr>
                          </w:pPr>
                          <w:r>
                            <w:rPr>
                              <w:sz w:val="24"/>
                              <w:szCs w:val="24"/>
                            </w:rPr>
                            <w:t>По отношению к предприятию</w:t>
                          </w:r>
                        </w:p>
                      </w:txbxContent>
                    </v:textbox>
                  </v:shape>
                  <v:shape id="Надпись 2" o:spid="_x0000_s1047" type="#_x0000_t202" style="position:absolute;left:-704;top:18097;width:1375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5CE55C8" w14:textId="43E3E8BE" w:rsidR="00B5424D" w:rsidRPr="0089559A" w:rsidRDefault="00B5424D" w:rsidP="00B5424D">
                          <w:pPr>
                            <w:jc w:val="center"/>
                            <w:rPr>
                              <w:sz w:val="24"/>
                              <w:szCs w:val="24"/>
                            </w:rPr>
                          </w:pPr>
                          <w:r>
                            <w:rPr>
                              <w:sz w:val="24"/>
                              <w:szCs w:val="24"/>
                            </w:rPr>
                            <w:t>Общие</w:t>
                          </w:r>
                        </w:p>
                      </w:txbxContent>
                    </v:textbox>
                  </v:shape>
                  <v:shape id="Надпись 2" o:spid="_x0000_s1048" type="#_x0000_t202" style="position:absolute;left:-704;top:22669;width:1375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3B8BB75F" w14:textId="44FD0698" w:rsidR="00B5424D" w:rsidRPr="0089559A" w:rsidRDefault="00B5424D" w:rsidP="00B5424D">
                          <w:pPr>
                            <w:jc w:val="center"/>
                            <w:rPr>
                              <w:sz w:val="24"/>
                              <w:szCs w:val="24"/>
                            </w:rPr>
                          </w:pPr>
                          <w:r>
                            <w:rPr>
                              <w:sz w:val="24"/>
                              <w:szCs w:val="24"/>
                            </w:rPr>
                            <w:t>Специализированные</w:t>
                          </w:r>
                        </w:p>
                      </w:txbxContent>
                    </v:textbox>
                  </v:shape>
                  <v:shape id="Надпись 2" o:spid="_x0000_s1049" type="#_x0000_t202" style="position:absolute;left:14668;top:18288;width:13278;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26D50F4" w14:textId="3195CCCC" w:rsidR="00B5424D" w:rsidRPr="0089559A" w:rsidRDefault="00B5424D" w:rsidP="00B5424D">
                          <w:pPr>
                            <w:jc w:val="center"/>
                            <w:rPr>
                              <w:sz w:val="24"/>
                              <w:szCs w:val="24"/>
                            </w:rPr>
                          </w:pPr>
                          <w:r>
                            <w:rPr>
                              <w:sz w:val="24"/>
                              <w:szCs w:val="24"/>
                            </w:rPr>
                            <w:t>Естественные</w:t>
                          </w:r>
                        </w:p>
                      </w:txbxContent>
                    </v:textbox>
                  </v:shape>
                  <v:shape id="Надпись 2" o:spid="_x0000_s1050" type="#_x0000_t202" style="position:absolute;left:14668;top:22669;width:1327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5591D8B" w14:textId="23C173BD" w:rsidR="00B5424D" w:rsidRPr="0089559A" w:rsidRDefault="00B5424D" w:rsidP="00B5424D">
                          <w:pPr>
                            <w:jc w:val="center"/>
                            <w:rPr>
                              <w:sz w:val="24"/>
                              <w:szCs w:val="24"/>
                            </w:rPr>
                          </w:pPr>
                          <w:r>
                            <w:rPr>
                              <w:sz w:val="24"/>
                              <w:szCs w:val="24"/>
                            </w:rPr>
                            <w:t>Искусственно созданные</w:t>
                          </w:r>
                        </w:p>
                      </w:txbxContent>
                    </v:textbox>
                  </v:shape>
                  <v:shape id="Надпись 2" o:spid="_x0000_s1051" type="#_x0000_t202" style="position:absolute;left:29717;top:18288;width:13659;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5ADE8866" w14:textId="20D56B3C" w:rsidR="00B5424D" w:rsidRPr="0089559A" w:rsidRDefault="00B5424D" w:rsidP="00B5424D">
                          <w:pPr>
                            <w:jc w:val="center"/>
                            <w:rPr>
                              <w:sz w:val="24"/>
                              <w:szCs w:val="24"/>
                            </w:rPr>
                          </w:pPr>
                          <w:r>
                            <w:rPr>
                              <w:sz w:val="24"/>
                              <w:szCs w:val="24"/>
                            </w:rPr>
                            <w:t>Внешние</w:t>
                          </w:r>
                        </w:p>
                      </w:txbxContent>
                    </v:textbox>
                  </v:shape>
                  <v:shape id="Надпись 2" o:spid="_x0000_s1052" type="#_x0000_t202" style="position:absolute;left:29660;top:22669;width:13716;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7CE97709" w14:textId="3486CAFB" w:rsidR="00B5424D" w:rsidRPr="0089559A" w:rsidRDefault="00B5424D" w:rsidP="00B5424D">
                          <w:pPr>
                            <w:jc w:val="center"/>
                            <w:rPr>
                              <w:sz w:val="24"/>
                              <w:szCs w:val="24"/>
                            </w:rPr>
                          </w:pPr>
                          <w:r>
                            <w:rPr>
                              <w:sz w:val="24"/>
                              <w:szCs w:val="24"/>
                            </w:rPr>
                            <w:t>Внутренние</w:t>
                          </w:r>
                        </w:p>
                      </w:txbxContent>
                    </v:textbox>
                  </v:shape>
                  <v:shape id="Надпись 2" o:spid="_x0000_s1053" type="#_x0000_t202" style="position:absolute;left:44615;top:22669;width:1339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3732F68" w14:textId="637563E4" w:rsidR="00B5424D" w:rsidRPr="0089559A" w:rsidRDefault="00B5424D" w:rsidP="00B5424D">
                          <w:pPr>
                            <w:jc w:val="center"/>
                            <w:rPr>
                              <w:sz w:val="24"/>
                              <w:szCs w:val="24"/>
                            </w:rPr>
                          </w:pPr>
                          <w:r>
                            <w:rPr>
                              <w:sz w:val="24"/>
                              <w:szCs w:val="24"/>
                            </w:rPr>
                            <w:t>Развитые</w:t>
                          </w:r>
                        </w:p>
                      </w:txbxContent>
                    </v:textbox>
                  </v:shape>
                  <v:shape id="Надпись 2" o:spid="_x0000_s1054" type="#_x0000_t202" style="position:absolute;left:44615;top:18288;width:1339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E1F0B97" w14:textId="1540AD8E" w:rsidR="00B5424D" w:rsidRPr="0089559A" w:rsidRDefault="00B5424D" w:rsidP="00B5424D">
                          <w:pPr>
                            <w:jc w:val="center"/>
                            <w:rPr>
                              <w:sz w:val="24"/>
                              <w:szCs w:val="24"/>
                            </w:rPr>
                          </w:pPr>
                          <w:r>
                            <w:rPr>
                              <w:sz w:val="24"/>
                              <w:szCs w:val="24"/>
                            </w:rPr>
                            <w:t>Основные</w:t>
                          </w:r>
                        </w:p>
                      </w:txbxContent>
                    </v:textbox>
                  </v:shape>
                </v:group>
                <v:line id="Прямая соединительная линия 39" o:spid="_x0000_s1055" style="position:absolute;flip:x;visibility:visible;mso-wrap-style:square" from="6381,7715" to="29013,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line id="Прямая соединительная линия 41" o:spid="_x0000_s1056" style="position:absolute;visibility:visible;mso-wrap-style:square" from="22383,7715" to="22383,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Прямая соединительная линия 42" o:spid="_x0000_s1057" style="position:absolute;flip:x;visibility:visible;mso-wrap-style:square" from="29051,7620" to="51682,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Прямая соединительная линия 44" o:spid="_x0000_s1058" style="position:absolute;visibility:visible;mso-wrap-style:square" from="37242,7620" to="37242,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line id="Прямая соединительная линия 45" o:spid="_x0000_s1059" style="position:absolute;visibility:visible;mso-wrap-style:square" from="51720,7620" to="51758,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" strokecolor="black [3200]" strokeweight=".5pt">
                  <v:stroke joinstyle="miter"/>
                </v:line>
                <w10:wrap type="topAndBottom"/>
              </v:group>
            </w:pict>
          </mc:Fallback>
        </mc:AlternateContent>
      </w:r>
      <w:r>
        <w:rPr>
          <w:noProof/>
          <w:sz w:val="28"/>
          <w:szCs w:val="28"/>
          <w14:ligatures w14:val="standardContextual"/>
        </w:rPr>
        <mc:AlternateContent>
          <mc:Choice Requires="wps">
            <w:drawing>
              <wp:anchor distT="0" distB="0" distL="114300" distR="114300" simplePos="0" relativeHeight="251695104" behindDoc="0" locked="0" layoutInCell="1" allowOverlap="1" wp14:anchorId="16F17D8F" wp14:editId="789FF6AA">
                <wp:simplePos x="0" y="0"/>
                <wp:positionH relativeFrom="column">
                  <wp:posOffset>2962850</wp:posOffset>
                </wp:positionH>
                <wp:positionV relativeFrom="paragraph">
                  <wp:posOffset>1319530</wp:posOffset>
                </wp:positionV>
                <wp:extent cx="0" cy="177165"/>
                <wp:effectExtent l="0" t="0" r="38100" b="32385"/>
                <wp:wrapNone/>
                <wp:docPr id="40" name="Прямая соединительная линия 5"/>
                <wp:cNvGraphicFramePr/>
                <a:graphic xmlns:a="http://schemas.openxmlformats.org/drawingml/2006/main">
                  <a:graphicData uri="http://schemas.microsoft.com/office/word/2010/wordprocessingShape">
                    <wps:wsp>
                      <wps:cNvCnPr/>
                      <wps:spPr>
                        <a:xfrm>
                          <a:off x="0" y="0"/>
                          <a:ext cx="0" cy="177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800D6" id="Прямая соединительная линия 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33.3pt,103.9pt" to="233.3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97152" behindDoc="0" locked="0" layoutInCell="1" allowOverlap="1" wp14:anchorId="78BFE890" wp14:editId="668F48B1">
                <wp:simplePos x="0" y="0"/>
                <wp:positionH relativeFrom="column">
                  <wp:posOffset>739002</wp:posOffset>
                </wp:positionH>
                <wp:positionV relativeFrom="paragraph">
                  <wp:posOffset>1501775</wp:posOffset>
                </wp:positionV>
                <wp:extent cx="0" cy="118110"/>
                <wp:effectExtent l="0" t="0" r="38100" b="34290"/>
                <wp:wrapNone/>
                <wp:docPr id="51" name="Прямая соединительная линия 2"/>
                <wp:cNvGraphicFramePr/>
                <a:graphic xmlns:a="http://schemas.openxmlformats.org/drawingml/2006/main">
                  <a:graphicData uri="http://schemas.microsoft.com/office/word/2010/wordprocessingShape">
                    <wps:wsp>
                      <wps:cNvCnPr/>
                      <wps:spPr>
                        <a:xfrm flipH="1">
                          <a:off x="0" y="0"/>
                          <a:ext cx="0" cy="118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6400B" id="Прямая соединительная линия 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18.25pt" to="58.2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" strokecolor="black [3200]" strokeweight=".5pt">
                <v:stroke joinstyle="miter"/>
              </v:line>
            </w:pict>
          </mc:Fallback>
        </mc:AlternateContent>
      </w:r>
      <w:r w:rsidR="0089559A" w:rsidRPr="00FF608C">
        <w:rPr>
          <w:sz w:val="28"/>
          <w:szCs w:val="28"/>
        </w:rPr>
        <w:t>Опираясь на исследования знаменитого экономиста и профессора Гарвардской бизнес-школы М</w:t>
      </w:r>
      <w:r w:rsidR="0089559A">
        <w:rPr>
          <w:sz w:val="28"/>
          <w:szCs w:val="28"/>
        </w:rPr>
        <w:t>.Ю.</w:t>
      </w:r>
      <w:r w:rsidR="0089559A" w:rsidRPr="00FF608C">
        <w:rPr>
          <w:sz w:val="28"/>
          <w:szCs w:val="28"/>
        </w:rPr>
        <w:t xml:space="preserve"> Портера, обратим внимание на </w:t>
      </w:r>
      <w:r w:rsidR="00DA4D66">
        <w:rPr>
          <w:sz w:val="28"/>
          <w:szCs w:val="28"/>
        </w:rPr>
        <w:t>р</w:t>
      </w:r>
      <w:r w:rsidR="0089559A" w:rsidRPr="00FF608C">
        <w:rPr>
          <w:sz w:val="28"/>
          <w:szCs w:val="28"/>
        </w:rPr>
        <w:t xml:space="preserve">исунок </w:t>
      </w:r>
      <w:r w:rsidR="00473512">
        <w:rPr>
          <w:sz w:val="28"/>
          <w:szCs w:val="28"/>
        </w:rPr>
        <w:t>2</w:t>
      </w:r>
      <w:r w:rsidR="0089559A" w:rsidRPr="00FF608C">
        <w:rPr>
          <w:sz w:val="28"/>
          <w:szCs w:val="28"/>
        </w:rPr>
        <w:t>.</w:t>
      </w:r>
      <w:r w:rsidR="0089559A" w:rsidRPr="00FF608C">
        <w:rPr>
          <w:rFonts w:ascii="Calibri" w:eastAsia="Calibri" w:hAnsi="Calibri"/>
          <w:noProof/>
          <w:lang w:eastAsia="ru-RU"/>
        </w:rPr>
        <w:t xml:space="preserve"> </w:t>
      </w:r>
    </w:p>
    <w:p w14:paraId="18B8FA13" w14:textId="7224C92F" w:rsidR="0089559A" w:rsidRDefault="00B84102" w:rsidP="00A80325">
      <w:pPr>
        <w:pStyle w:val="a4"/>
        <w:spacing w:line="360" w:lineRule="auto"/>
        <w:ind w:left="0" w:firstLine="567"/>
        <w:rPr>
          <w:sz w:val="28"/>
          <w:szCs w:val="28"/>
        </w:rPr>
      </w:pPr>
      <w:r>
        <w:rPr>
          <w:noProof/>
          <w:sz w:val="28"/>
          <w:szCs w:val="28"/>
          <w14:ligatures w14:val="standardContextual"/>
        </w:rPr>
        <mc:AlternateContent>
          <mc:Choice Requires="wps">
            <w:drawing>
              <wp:anchor distT="0" distB="0" distL="114300" distR="114300" simplePos="0" relativeHeight="251693056" behindDoc="0" locked="0" layoutInCell="1" allowOverlap="1" wp14:anchorId="1D231C90" wp14:editId="7F805D2F">
                <wp:simplePos x="0" y="0"/>
                <wp:positionH relativeFrom="column">
                  <wp:posOffset>681990</wp:posOffset>
                </wp:positionH>
                <wp:positionV relativeFrom="paragraph">
                  <wp:posOffset>1215390</wp:posOffset>
                </wp:positionV>
                <wp:extent cx="0" cy="112395"/>
                <wp:effectExtent l="0" t="0" r="38100" b="20955"/>
                <wp:wrapNone/>
                <wp:docPr id="38" name="Прямая соединительная линия 4"/>
                <wp:cNvGraphicFramePr/>
                <a:graphic xmlns:a="http://schemas.openxmlformats.org/drawingml/2006/main">
                  <a:graphicData uri="http://schemas.microsoft.com/office/word/2010/wordprocessingShape">
                    <wps:wsp>
                      <wps:cNvCnPr/>
                      <wps:spPr>
                        <a:xfrm>
                          <a:off x="0" y="0"/>
                          <a:ext cx="0" cy="112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C8FB01" id="Прямая соединительная линия 4"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7pt,95.7pt" to="53.7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" strokecolor="black [3200]" strokeweight=".5pt">
                <v:stroke joinstyle="miter"/>
              </v:line>
            </w:pict>
          </mc:Fallback>
        </mc:AlternateContent>
      </w:r>
    </w:p>
    <w:p w14:paraId="026C17B5" w14:textId="71811573" w:rsidR="00F757CC" w:rsidRPr="002A56B1" w:rsidRDefault="00F757CC" w:rsidP="003E24C1">
      <w:pPr>
        <w:widowControl/>
        <w:suppressAutoHyphens/>
        <w:autoSpaceDE/>
        <w:autoSpaceDN/>
        <w:ind w:firstLine="720"/>
        <w:jc w:val="center"/>
        <w:rPr>
          <w:rFonts w:eastAsia="Calibri"/>
          <w:sz w:val="28"/>
          <w:szCs w:val="28"/>
        </w:rPr>
      </w:pPr>
      <w:r w:rsidRPr="002A56B1">
        <w:rPr>
          <w:rFonts w:eastAsia="Calibri"/>
          <w:sz w:val="28"/>
          <w:szCs w:val="28"/>
        </w:rPr>
        <w:t xml:space="preserve">Рисунок </w:t>
      </w:r>
      <w:r w:rsidR="00473512">
        <w:rPr>
          <w:rFonts w:eastAsia="Calibri"/>
          <w:sz w:val="28"/>
          <w:szCs w:val="28"/>
        </w:rPr>
        <w:t>2</w:t>
      </w:r>
      <w:r w:rsidRPr="002A56B1">
        <w:rPr>
          <w:rFonts w:eastAsia="Calibri"/>
          <w:sz w:val="28"/>
          <w:szCs w:val="28"/>
        </w:rPr>
        <w:t xml:space="preserve"> – Факторы конкурентоспособности по М.</w:t>
      </w:r>
      <w:r w:rsidR="00C3753D" w:rsidRPr="002A56B1">
        <w:rPr>
          <w:rFonts w:eastAsia="Calibri"/>
          <w:sz w:val="28"/>
          <w:szCs w:val="28"/>
        </w:rPr>
        <w:t xml:space="preserve"> </w:t>
      </w:r>
      <w:r w:rsidRPr="002A56B1">
        <w:rPr>
          <w:rFonts w:eastAsia="Calibri"/>
          <w:sz w:val="28"/>
          <w:szCs w:val="28"/>
        </w:rPr>
        <w:t>Портеру</w:t>
      </w:r>
      <w:bookmarkStart w:id="4" w:name="_Hlk105657507"/>
    </w:p>
    <w:p w14:paraId="608C5A4F" w14:textId="0C4C019E" w:rsidR="00C3753D" w:rsidRPr="00AF392C" w:rsidRDefault="00C3753D" w:rsidP="00C3753D">
      <w:pPr>
        <w:widowControl/>
        <w:autoSpaceDE/>
        <w:autoSpaceDN/>
        <w:ind w:firstLine="567"/>
        <w:rPr>
          <w:rFonts w:eastAsia="Calibri"/>
          <w:sz w:val="28"/>
          <w:szCs w:val="28"/>
        </w:rPr>
      </w:pPr>
    </w:p>
    <w:bookmarkEnd w:id="4"/>
    <w:p w14:paraId="4211D5F9" w14:textId="2724C44F" w:rsidR="0089559A" w:rsidRDefault="0089559A" w:rsidP="00CF31C7">
      <w:pPr>
        <w:jc w:val="both"/>
      </w:pPr>
    </w:p>
    <w:p w14:paraId="02BCEE57" w14:textId="22372DDB" w:rsidR="00473512" w:rsidRPr="00D23F77" w:rsidRDefault="00D23F77" w:rsidP="00F014FF">
      <w:pPr>
        <w:spacing w:line="360" w:lineRule="auto"/>
        <w:ind w:firstLine="720"/>
        <w:jc w:val="both"/>
        <w:rPr>
          <w:sz w:val="28"/>
          <w:szCs w:val="28"/>
        </w:rPr>
      </w:pPr>
      <w:r w:rsidRPr="00D23F77">
        <w:rPr>
          <w:sz w:val="28"/>
          <w:szCs w:val="28"/>
        </w:rPr>
        <w:t>В соответствии с представленной классификацией, факторы конкурентоспособности организации</w:t>
      </w:r>
      <w:r w:rsidR="00473512">
        <w:rPr>
          <w:sz w:val="28"/>
          <w:szCs w:val="28"/>
        </w:rPr>
        <w:t xml:space="preserve"> </w:t>
      </w:r>
      <w:r w:rsidRPr="00D23F77">
        <w:rPr>
          <w:sz w:val="28"/>
          <w:szCs w:val="28"/>
        </w:rPr>
        <w:t>во многом связаны с производственными факторами.</w:t>
      </w:r>
      <w:r w:rsidR="00473512">
        <w:rPr>
          <w:sz w:val="28"/>
          <w:szCs w:val="28"/>
        </w:rPr>
        <w:t xml:space="preserve"> </w:t>
      </w:r>
    </w:p>
    <w:p w14:paraId="17E8812F" w14:textId="6646527F" w:rsidR="00D23F77" w:rsidRPr="00D23F77" w:rsidRDefault="00D23F77" w:rsidP="00F014FF">
      <w:pPr>
        <w:spacing w:line="360" w:lineRule="auto"/>
        <w:ind w:firstLine="720"/>
        <w:jc w:val="both"/>
        <w:rPr>
          <w:sz w:val="28"/>
          <w:szCs w:val="28"/>
        </w:rPr>
      </w:pPr>
      <w:r w:rsidRPr="00D23F77">
        <w:rPr>
          <w:sz w:val="28"/>
          <w:szCs w:val="28"/>
        </w:rPr>
        <w:t xml:space="preserve">Так, факторы делятся на </w:t>
      </w:r>
      <w:r w:rsidR="000262DF">
        <w:rPr>
          <w:sz w:val="28"/>
          <w:szCs w:val="28"/>
        </w:rPr>
        <w:t>основные</w:t>
      </w:r>
      <w:r w:rsidRPr="00D23F77">
        <w:rPr>
          <w:sz w:val="28"/>
          <w:szCs w:val="28"/>
        </w:rPr>
        <w:t xml:space="preserve"> и развитые по их характеру. Базовые факторы включают климатические и природные условия, уровень квалификации рабочей силы и географическое расположение организации.</w:t>
      </w:r>
    </w:p>
    <w:p w14:paraId="0CD05070" w14:textId="0EBBBF26" w:rsidR="00D23F77" w:rsidRPr="00D23F77" w:rsidRDefault="002C5694" w:rsidP="00F014FF">
      <w:pPr>
        <w:spacing w:line="360" w:lineRule="auto"/>
        <w:ind w:firstLine="720"/>
        <w:jc w:val="both"/>
        <w:rPr>
          <w:sz w:val="28"/>
          <w:szCs w:val="28"/>
        </w:rPr>
      </w:pPr>
      <w:r>
        <w:rPr>
          <w:sz w:val="28"/>
          <w:szCs w:val="28"/>
        </w:rPr>
        <w:t>Р</w:t>
      </w:r>
      <w:r w:rsidR="00D23F77" w:rsidRPr="00D23F77">
        <w:rPr>
          <w:sz w:val="28"/>
          <w:szCs w:val="28"/>
        </w:rPr>
        <w:t>азвитые факторы касаются современной информационной инфраструктуры, высококвалифицированного персонала и передовых технологий. Они формируются на основе базовых факторов и не являются источником конкурентных преимуществ, но предполагают более высокое качество базовых факторов для создания соответствующих развитых факторов.</w:t>
      </w:r>
    </w:p>
    <w:p w14:paraId="392AA4B6" w14:textId="4FE354CD" w:rsidR="00D23F77" w:rsidRDefault="00D23F77" w:rsidP="00F014FF">
      <w:pPr>
        <w:spacing w:line="360" w:lineRule="auto"/>
        <w:ind w:firstLine="720"/>
        <w:jc w:val="both"/>
        <w:rPr>
          <w:sz w:val="28"/>
          <w:szCs w:val="28"/>
        </w:rPr>
      </w:pPr>
      <w:r w:rsidRPr="00D23F77">
        <w:rPr>
          <w:sz w:val="28"/>
          <w:szCs w:val="28"/>
        </w:rPr>
        <w:t>С учетом степени специализации факторы могут быть общими или специализированными. Общие факторы, такие как высокообразованный персонал и инфраструктура, применяются во множестве отраслей. Конкурентные преимущества ограниченного объема формируются на основе общих факторов.</w:t>
      </w:r>
    </w:p>
    <w:p w14:paraId="00D04F67" w14:textId="03FBC5A4" w:rsidR="00CF31C7" w:rsidRPr="00CF31C7" w:rsidRDefault="00CF31C7" w:rsidP="00F014FF">
      <w:pPr>
        <w:spacing w:line="360" w:lineRule="auto"/>
        <w:ind w:firstLine="720"/>
        <w:jc w:val="both"/>
        <w:rPr>
          <w:sz w:val="28"/>
          <w:szCs w:val="28"/>
        </w:rPr>
      </w:pPr>
      <w:r w:rsidRPr="00CF31C7">
        <w:rPr>
          <w:sz w:val="28"/>
          <w:szCs w:val="28"/>
        </w:rPr>
        <w:lastRenderedPageBreak/>
        <w:t>Специализированные факторы используются в одной или нескольких отраслях и включают, например, уникальную инфраструктуру или высокоспециализированный персонал. Они создают более прочную и долгосрочную основу для обеспечения конкурентоспособности организации, опираясь на общие факторы</w:t>
      </w:r>
      <w:r w:rsidR="006E0A5D">
        <w:rPr>
          <w:sz w:val="28"/>
          <w:szCs w:val="28"/>
        </w:rPr>
        <w:t xml:space="preserve"> </w:t>
      </w:r>
      <w:r w:rsidR="006E0A5D" w:rsidRPr="006E0A5D">
        <w:rPr>
          <w:sz w:val="28"/>
          <w:szCs w:val="28"/>
        </w:rPr>
        <w:t>[</w:t>
      </w:r>
      <w:r w:rsidR="00000BF1">
        <w:rPr>
          <w:sz w:val="28"/>
          <w:szCs w:val="28"/>
        </w:rPr>
        <w:t>17</w:t>
      </w:r>
      <w:r w:rsidR="006E0A5D" w:rsidRPr="006E0A5D">
        <w:rPr>
          <w:sz w:val="28"/>
          <w:szCs w:val="28"/>
        </w:rPr>
        <w:t>]</w:t>
      </w:r>
      <w:r w:rsidRPr="00CF31C7">
        <w:rPr>
          <w:sz w:val="28"/>
          <w:szCs w:val="28"/>
        </w:rPr>
        <w:t>.</w:t>
      </w:r>
    </w:p>
    <w:p w14:paraId="7F4946E2" w14:textId="04241BD2" w:rsidR="00CF31C7" w:rsidRPr="00CF31C7" w:rsidRDefault="00CF31C7" w:rsidP="00F014FF">
      <w:pPr>
        <w:spacing w:line="360" w:lineRule="auto"/>
        <w:ind w:firstLine="720"/>
        <w:jc w:val="both"/>
        <w:rPr>
          <w:sz w:val="28"/>
          <w:szCs w:val="28"/>
        </w:rPr>
      </w:pPr>
      <w:r w:rsidRPr="00CF31C7">
        <w:rPr>
          <w:sz w:val="28"/>
          <w:szCs w:val="28"/>
        </w:rPr>
        <w:t>Стоит отметить, что факторы могут быть разделены на естественные и искусственные по механизму их возникновения. Естественные факторы включают природные ресурсы и географическое расположение, в то время как искусственные факторы конкурентоспособности организации состоят из оборудования, технологий и экономической среды.</w:t>
      </w:r>
    </w:p>
    <w:p w14:paraId="34B06DD8" w14:textId="63889D93" w:rsidR="00CF31C7" w:rsidRPr="00CF31C7" w:rsidRDefault="00CF31C7" w:rsidP="00F014FF">
      <w:pPr>
        <w:spacing w:line="360" w:lineRule="auto"/>
        <w:ind w:firstLine="720"/>
        <w:jc w:val="both"/>
        <w:rPr>
          <w:sz w:val="28"/>
          <w:szCs w:val="28"/>
        </w:rPr>
      </w:pPr>
      <w:r w:rsidRPr="00CF31C7">
        <w:rPr>
          <w:sz w:val="28"/>
          <w:szCs w:val="28"/>
        </w:rPr>
        <w:t>В зависимости от их отношения к предприятию факторы могут быть внешними или внутренними, что определяется их местом происхождения и связью с предприятием.</w:t>
      </w:r>
    </w:p>
    <w:p w14:paraId="08859F13" w14:textId="70F7E155" w:rsidR="007A0373" w:rsidRDefault="007A0373" w:rsidP="002D1EDF">
      <w:pPr>
        <w:spacing w:line="360" w:lineRule="auto"/>
        <w:ind w:firstLine="720"/>
        <w:jc w:val="both"/>
        <w:rPr>
          <w:sz w:val="28"/>
          <w:szCs w:val="28"/>
        </w:rPr>
      </w:pPr>
      <w:r>
        <w:rPr>
          <w:noProof/>
        </w:rPr>
        <mc:AlternateContent>
          <mc:Choice Requires="wpg">
            <w:drawing>
              <wp:anchor distT="0" distB="0" distL="114300" distR="114300" simplePos="0" relativeHeight="251786240" behindDoc="1" locked="0" layoutInCell="1" allowOverlap="1" wp14:anchorId="1703D922" wp14:editId="01AD4B98">
                <wp:simplePos x="0" y="0"/>
                <wp:positionH relativeFrom="column">
                  <wp:posOffset>110490</wp:posOffset>
                </wp:positionH>
                <wp:positionV relativeFrom="paragraph">
                  <wp:posOffset>1227455</wp:posOffset>
                </wp:positionV>
                <wp:extent cx="5848350" cy="1644015"/>
                <wp:effectExtent l="0" t="0" r="19050" b="13335"/>
                <wp:wrapTopAndBottom/>
                <wp:docPr id="153257256" name="Группа 6"/>
                <wp:cNvGraphicFramePr/>
                <a:graphic xmlns:a="http://schemas.openxmlformats.org/drawingml/2006/main">
                  <a:graphicData uri="http://schemas.microsoft.com/office/word/2010/wordprocessingGroup">
                    <wpg:wgp>
                      <wpg:cNvGrpSpPr/>
                      <wpg:grpSpPr>
                        <a:xfrm>
                          <a:off x="0" y="0"/>
                          <a:ext cx="5848350" cy="1644015"/>
                          <a:chOff x="-1" y="0"/>
                          <a:chExt cx="6231087" cy="1644015"/>
                        </a:xfrm>
                      </wpg:grpSpPr>
                      <wps:wsp>
                        <wps:cNvPr id="1425721201" name="Надпись 2"/>
                        <wps:cNvSpPr txBox="1">
                          <a:spLocks noChangeArrowheads="1"/>
                        </wps:cNvSpPr>
                        <wps:spPr bwMode="auto">
                          <a:xfrm>
                            <a:off x="1990725" y="0"/>
                            <a:ext cx="2505075" cy="523875"/>
                          </a:xfrm>
                          <a:prstGeom prst="rect">
                            <a:avLst/>
                          </a:prstGeom>
                          <a:solidFill>
                            <a:srgbClr val="FFFFFF"/>
                          </a:solidFill>
                          <a:ln w="9525">
                            <a:solidFill>
                              <a:srgbClr val="000000"/>
                            </a:solidFill>
                            <a:miter lim="800000"/>
                            <a:headEnd/>
                            <a:tailEnd/>
                          </a:ln>
                        </wps:spPr>
                        <wps:txbx>
                          <w:txbxContent>
                            <w:p w14:paraId="44FF0971" w14:textId="77777777" w:rsidR="007A0373" w:rsidRPr="009838C8" w:rsidRDefault="007A0373" w:rsidP="007A0373">
                              <w:pPr>
                                <w:rPr>
                                  <w:sz w:val="24"/>
                                  <w:szCs w:val="24"/>
                                </w:rPr>
                              </w:pPr>
                              <w:r w:rsidRPr="009838C8">
                                <w:rPr>
                                  <w:sz w:val="24"/>
                                  <w:szCs w:val="24"/>
                                </w:rPr>
                                <w:t>Факторы конкурентоспособности</w:t>
                              </w:r>
                            </w:p>
                          </w:txbxContent>
                        </wps:txbx>
                        <wps:bodyPr rot="0" vert="horz" wrap="square" lIns="91440" tIns="45720" rIns="91440" bIns="45720" anchor="t" anchorCtr="0">
                          <a:noAutofit/>
                        </wps:bodyPr>
                      </wps:wsp>
                      <wps:wsp>
                        <wps:cNvPr id="1143195548" name="Надпись 2"/>
                        <wps:cNvSpPr txBox="1">
                          <a:spLocks noChangeArrowheads="1"/>
                        </wps:cNvSpPr>
                        <wps:spPr bwMode="auto">
                          <a:xfrm>
                            <a:off x="1457324" y="781050"/>
                            <a:ext cx="1698811" cy="862965"/>
                          </a:xfrm>
                          <a:prstGeom prst="rect">
                            <a:avLst/>
                          </a:prstGeom>
                          <a:solidFill>
                            <a:srgbClr val="FFFFFF"/>
                          </a:solidFill>
                          <a:ln w="9525">
                            <a:solidFill>
                              <a:srgbClr val="000000"/>
                            </a:solidFill>
                            <a:miter lim="800000"/>
                            <a:headEnd/>
                            <a:tailEnd/>
                          </a:ln>
                        </wps:spPr>
                        <wps:txbx>
                          <w:txbxContent>
                            <w:p w14:paraId="0E7C8B07" w14:textId="77777777" w:rsidR="007A0373" w:rsidRPr="009838C8" w:rsidRDefault="007A0373" w:rsidP="007A0373">
                              <w:pPr>
                                <w:rPr>
                                  <w:sz w:val="24"/>
                                  <w:szCs w:val="24"/>
                                </w:rPr>
                              </w:pPr>
                              <w:r>
                                <w:rPr>
                                  <w:sz w:val="24"/>
                                  <w:szCs w:val="24"/>
                                </w:rPr>
                                <w:t>В</w:t>
                              </w:r>
                              <w:r w:rsidRPr="007E4859">
                                <w:rPr>
                                  <w:sz w:val="24"/>
                                  <w:szCs w:val="24"/>
                                </w:rPr>
                                <w:t>лияние тенденций рыночной конъюнктуры на положение компании</w:t>
                              </w:r>
                            </w:p>
                          </w:txbxContent>
                        </wps:txbx>
                        <wps:bodyPr rot="0" vert="horz" wrap="square" lIns="91440" tIns="45720" rIns="91440" bIns="45720" anchor="t" anchorCtr="0">
                          <a:noAutofit/>
                        </wps:bodyPr>
                      </wps:wsp>
                      <wps:wsp>
                        <wps:cNvPr id="1730218874" name="Надпись 2"/>
                        <wps:cNvSpPr txBox="1">
                          <a:spLocks noChangeArrowheads="1"/>
                        </wps:cNvSpPr>
                        <wps:spPr bwMode="auto">
                          <a:xfrm>
                            <a:off x="-1" y="771525"/>
                            <a:ext cx="1355972" cy="638175"/>
                          </a:xfrm>
                          <a:prstGeom prst="rect">
                            <a:avLst/>
                          </a:prstGeom>
                          <a:solidFill>
                            <a:srgbClr val="FFFFFF"/>
                          </a:solidFill>
                          <a:ln w="9525">
                            <a:solidFill>
                              <a:srgbClr val="000000"/>
                            </a:solidFill>
                            <a:miter lim="800000"/>
                            <a:headEnd/>
                            <a:tailEnd/>
                          </a:ln>
                        </wps:spPr>
                        <wps:txbx>
                          <w:txbxContent>
                            <w:p w14:paraId="029B017B" w14:textId="77777777" w:rsidR="007A0373" w:rsidRPr="009838C8" w:rsidRDefault="007A0373" w:rsidP="007A0373">
                              <w:pPr>
                                <w:rPr>
                                  <w:sz w:val="24"/>
                                  <w:szCs w:val="24"/>
                                </w:rPr>
                              </w:pPr>
                              <w:r>
                                <w:rPr>
                                  <w:sz w:val="24"/>
                                  <w:szCs w:val="24"/>
                                </w:rPr>
                                <w:t>О</w:t>
                              </w:r>
                              <w:r w:rsidRPr="007E4859">
                                <w:rPr>
                                  <w:sz w:val="24"/>
                                  <w:szCs w:val="24"/>
                                </w:rPr>
                                <w:t>рганизация маркетинговых активностей</w:t>
                              </w:r>
                            </w:p>
                          </w:txbxContent>
                        </wps:txbx>
                        <wps:bodyPr rot="0" vert="horz" wrap="square" lIns="91440" tIns="45720" rIns="91440" bIns="45720" anchor="t" anchorCtr="0">
                          <a:noAutofit/>
                        </wps:bodyPr>
                      </wps:wsp>
                      <wps:wsp>
                        <wps:cNvPr id="1684657150" name="Надпись 2"/>
                        <wps:cNvSpPr txBox="1">
                          <a:spLocks noChangeArrowheads="1"/>
                        </wps:cNvSpPr>
                        <wps:spPr bwMode="auto">
                          <a:xfrm>
                            <a:off x="4979571" y="781050"/>
                            <a:ext cx="1251515" cy="638175"/>
                          </a:xfrm>
                          <a:prstGeom prst="rect">
                            <a:avLst/>
                          </a:prstGeom>
                          <a:solidFill>
                            <a:srgbClr val="FFFFFF"/>
                          </a:solidFill>
                          <a:ln w="9525">
                            <a:solidFill>
                              <a:srgbClr val="000000"/>
                            </a:solidFill>
                            <a:miter lim="800000"/>
                            <a:headEnd/>
                            <a:tailEnd/>
                          </a:ln>
                        </wps:spPr>
                        <wps:txbx>
                          <w:txbxContent>
                            <w:p w14:paraId="50016C82" w14:textId="77777777" w:rsidR="007A0373" w:rsidRPr="009838C8" w:rsidRDefault="007A0373" w:rsidP="007A0373">
                              <w:pPr>
                                <w:rPr>
                                  <w:sz w:val="24"/>
                                  <w:szCs w:val="24"/>
                                </w:rPr>
                              </w:pPr>
                              <w:r>
                                <w:rPr>
                                  <w:sz w:val="24"/>
                                  <w:szCs w:val="24"/>
                                </w:rPr>
                                <w:t>О</w:t>
                              </w:r>
                              <w:r w:rsidRPr="007E4859">
                                <w:rPr>
                                  <w:sz w:val="24"/>
                                  <w:szCs w:val="24"/>
                                </w:rPr>
                                <w:t>рганизация технического обслуживания</w:t>
                              </w:r>
                            </w:p>
                          </w:txbxContent>
                        </wps:txbx>
                        <wps:bodyPr rot="0" vert="horz" wrap="square" lIns="91440" tIns="45720" rIns="91440" bIns="45720" anchor="t" anchorCtr="0">
                          <a:noAutofit/>
                        </wps:bodyPr>
                      </wps:wsp>
                      <wps:wsp>
                        <wps:cNvPr id="378195738" name="Надпись 2"/>
                        <wps:cNvSpPr txBox="1">
                          <a:spLocks noChangeArrowheads="1"/>
                        </wps:cNvSpPr>
                        <wps:spPr bwMode="auto">
                          <a:xfrm>
                            <a:off x="3390900" y="781050"/>
                            <a:ext cx="1360257" cy="638175"/>
                          </a:xfrm>
                          <a:prstGeom prst="rect">
                            <a:avLst/>
                          </a:prstGeom>
                          <a:solidFill>
                            <a:srgbClr val="FFFFFF"/>
                          </a:solidFill>
                          <a:ln w="9525">
                            <a:solidFill>
                              <a:srgbClr val="000000"/>
                            </a:solidFill>
                            <a:miter lim="800000"/>
                            <a:headEnd/>
                            <a:tailEnd/>
                          </a:ln>
                        </wps:spPr>
                        <wps:txbx>
                          <w:txbxContent>
                            <w:p w14:paraId="32C4DC2E" w14:textId="77777777" w:rsidR="007A0373" w:rsidRPr="009838C8" w:rsidRDefault="007A0373" w:rsidP="007A0373">
                              <w:pPr>
                                <w:rPr>
                                  <w:sz w:val="24"/>
                                  <w:szCs w:val="24"/>
                                </w:rPr>
                              </w:pPr>
                              <w:r>
                                <w:rPr>
                                  <w:sz w:val="24"/>
                                  <w:szCs w:val="24"/>
                                </w:rPr>
                                <w:t>К</w:t>
                              </w:r>
                              <w:r w:rsidRPr="007E4859">
                                <w:rPr>
                                  <w:sz w:val="24"/>
                                  <w:szCs w:val="24"/>
                                </w:rPr>
                                <w:t>оммерческие условия</w:t>
                              </w:r>
                            </w:p>
                          </w:txbxContent>
                        </wps:txbx>
                        <wps:bodyPr rot="0" vert="horz" wrap="square" lIns="91440" tIns="45720" rIns="91440" bIns="45720" anchor="t" anchorCtr="0">
                          <a:noAutofit/>
                        </wps:bodyPr>
                      </wps:wsp>
                      <wps:wsp>
                        <wps:cNvPr id="1338977645" name="Прямая соединительная линия 2"/>
                        <wps:cNvCnPr/>
                        <wps:spPr>
                          <a:xfrm flipH="1">
                            <a:off x="609600" y="257175"/>
                            <a:ext cx="1381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52429858" name="Прямая соединительная линия 2"/>
                        <wps:cNvCnPr/>
                        <wps:spPr>
                          <a:xfrm flipH="1">
                            <a:off x="4495800" y="257175"/>
                            <a:ext cx="1107829" cy="0"/>
                          </a:xfrm>
                          <a:prstGeom prst="line">
                            <a:avLst/>
                          </a:prstGeom>
                        </wps:spPr>
                        <wps:style>
                          <a:lnRef idx="1">
                            <a:schemeClr val="dk1"/>
                          </a:lnRef>
                          <a:fillRef idx="0">
                            <a:schemeClr val="dk1"/>
                          </a:fillRef>
                          <a:effectRef idx="0">
                            <a:schemeClr val="dk1"/>
                          </a:effectRef>
                          <a:fontRef idx="minor">
                            <a:schemeClr val="tx1"/>
                          </a:fontRef>
                        </wps:style>
                        <wps:bodyPr/>
                      </wps:wsp>
                      <wps:wsp>
                        <wps:cNvPr id="147102196" name="Прямая соединительная линия 3"/>
                        <wps:cNvCnPr/>
                        <wps:spPr>
                          <a:xfrm>
                            <a:off x="609600" y="257175"/>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1289720628" name="Прямая соединительная линия 3"/>
                        <wps:cNvCnPr/>
                        <wps:spPr>
                          <a:xfrm>
                            <a:off x="5603628" y="266700"/>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1977758196" name="Прямая соединительная линия 4"/>
                        <wps:cNvCnPr/>
                        <wps:spPr>
                          <a:xfrm>
                            <a:off x="2524125" y="533400"/>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762064381" name="Прямая соединительная линия 4"/>
                        <wps:cNvCnPr/>
                        <wps:spPr>
                          <a:xfrm>
                            <a:off x="3962400" y="523875"/>
                            <a:ext cx="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03D922" id="_x0000_s1060" style="position:absolute;left:0;text-align:left;margin-left:8.7pt;margin-top:96.65pt;width:460.5pt;height:129.45pt;z-index:-251530240;mso-width-relative:margin;mso-height-relative:margin" coordorigin="" coordsize="62310,1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">
                <v:shape id="Надпись 2" o:spid="_x0000_s1061" type="#_x0000_t202" style="position:absolute;left:19907;width:25051;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">
                  <v:textbox>
                    <w:txbxContent>
                      <w:p w14:paraId="44FF0971" w14:textId="77777777" w:rsidR="007A0373" w:rsidRPr="009838C8" w:rsidRDefault="007A0373" w:rsidP="007A0373">
                        <w:pPr>
                          <w:rPr>
                            <w:sz w:val="24"/>
                            <w:szCs w:val="24"/>
                          </w:rPr>
                        </w:pPr>
                        <w:r w:rsidRPr="009838C8">
                          <w:rPr>
                            <w:sz w:val="24"/>
                            <w:szCs w:val="24"/>
                          </w:rPr>
                          <w:t>Факторы конкурентоспособности</w:t>
                        </w:r>
                      </w:p>
                    </w:txbxContent>
                  </v:textbox>
                </v:shape>
                <v:shape id="Надпись 2" o:spid="_x0000_s1062" type="#_x0000_t202" style="position:absolute;left:14573;top:7810;width:16988;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">
                  <v:textbox>
                    <w:txbxContent>
                      <w:p w14:paraId="0E7C8B07" w14:textId="77777777" w:rsidR="007A0373" w:rsidRPr="009838C8" w:rsidRDefault="007A0373" w:rsidP="007A0373">
                        <w:pPr>
                          <w:rPr>
                            <w:sz w:val="24"/>
                            <w:szCs w:val="24"/>
                          </w:rPr>
                        </w:pPr>
                        <w:r>
                          <w:rPr>
                            <w:sz w:val="24"/>
                            <w:szCs w:val="24"/>
                          </w:rPr>
                          <w:t>В</w:t>
                        </w:r>
                        <w:r w:rsidRPr="007E4859">
                          <w:rPr>
                            <w:sz w:val="24"/>
                            <w:szCs w:val="24"/>
                          </w:rPr>
                          <w:t>лияние тенденций рыночной конъюнктуры на положение компании</w:t>
                        </w:r>
                      </w:p>
                    </w:txbxContent>
                  </v:textbox>
                </v:shape>
                <v:shape id="Надпись 2" o:spid="_x0000_s1063" type="#_x0000_t202" style="position:absolute;top:7715;width:13559;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">
                  <v:textbox>
                    <w:txbxContent>
                      <w:p w14:paraId="029B017B" w14:textId="77777777" w:rsidR="007A0373" w:rsidRPr="009838C8" w:rsidRDefault="007A0373" w:rsidP="007A0373">
                        <w:pPr>
                          <w:rPr>
                            <w:sz w:val="24"/>
                            <w:szCs w:val="24"/>
                          </w:rPr>
                        </w:pPr>
                        <w:r>
                          <w:rPr>
                            <w:sz w:val="24"/>
                            <w:szCs w:val="24"/>
                          </w:rPr>
                          <w:t>О</w:t>
                        </w:r>
                        <w:r w:rsidRPr="007E4859">
                          <w:rPr>
                            <w:sz w:val="24"/>
                            <w:szCs w:val="24"/>
                          </w:rPr>
                          <w:t>рганизация маркетинговых активностей</w:t>
                        </w:r>
                      </w:p>
                    </w:txbxContent>
                  </v:textbox>
                </v:shape>
                <v:shape id="Надпись 2" o:spid="_x0000_s1064" type="#_x0000_t202" style="position:absolute;left:49795;top:7810;width:12515;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">
                  <v:textbox>
                    <w:txbxContent>
                      <w:p w14:paraId="50016C82" w14:textId="77777777" w:rsidR="007A0373" w:rsidRPr="009838C8" w:rsidRDefault="007A0373" w:rsidP="007A0373">
                        <w:pPr>
                          <w:rPr>
                            <w:sz w:val="24"/>
                            <w:szCs w:val="24"/>
                          </w:rPr>
                        </w:pPr>
                        <w:r>
                          <w:rPr>
                            <w:sz w:val="24"/>
                            <w:szCs w:val="24"/>
                          </w:rPr>
                          <w:t>О</w:t>
                        </w:r>
                        <w:r w:rsidRPr="007E4859">
                          <w:rPr>
                            <w:sz w:val="24"/>
                            <w:szCs w:val="24"/>
                          </w:rPr>
                          <w:t>рганизация технического обслуживания</w:t>
                        </w:r>
                      </w:p>
                    </w:txbxContent>
                  </v:textbox>
                </v:shape>
                <v:shape id="Надпись 2" o:spid="_x0000_s1065" type="#_x0000_t202" style="position:absolute;left:33909;top:7810;width:1360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">
                  <v:textbox>
                    <w:txbxContent>
                      <w:p w14:paraId="32C4DC2E" w14:textId="77777777" w:rsidR="007A0373" w:rsidRPr="009838C8" w:rsidRDefault="007A0373" w:rsidP="007A0373">
                        <w:pPr>
                          <w:rPr>
                            <w:sz w:val="24"/>
                            <w:szCs w:val="24"/>
                          </w:rPr>
                        </w:pPr>
                        <w:r>
                          <w:rPr>
                            <w:sz w:val="24"/>
                            <w:szCs w:val="24"/>
                          </w:rPr>
                          <w:t>К</w:t>
                        </w:r>
                        <w:r w:rsidRPr="007E4859">
                          <w:rPr>
                            <w:sz w:val="24"/>
                            <w:szCs w:val="24"/>
                          </w:rPr>
                          <w:t>оммерческие условия</w:t>
                        </w:r>
                      </w:p>
                    </w:txbxContent>
                  </v:textbox>
                </v:shape>
                <v:line id="Прямая соединительная линия 2" o:spid="_x0000_s1066" style="position:absolute;flip:x;visibility:visible;mso-wrap-style:square" from="6096,2571" to="1990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" strokecolor="black [3200]" strokeweight=".5pt">
                  <v:stroke joinstyle="miter"/>
                </v:line>
                <v:line id="Прямая соединительная линия 2" o:spid="_x0000_s1067" style="position:absolute;flip:x;visibility:visible;mso-wrap-style:square" from="44958,2571" to="5603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" strokecolor="black [3200]" strokeweight=".5pt">
                  <v:stroke joinstyle="miter"/>
                </v:line>
                <v:line id="Прямая соединительная линия 3" o:spid="_x0000_s1068" style="position:absolute;visibility:visible;mso-wrap-style:square" from="6096,2571" to="6096,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" strokecolor="black [3200]" strokeweight=".5pt">
                  <v:stroke joinstyle="miter"/>
                </v:line>
                <v:line id="Прямая соединительная линия 3" o:spid="_x0000_s1069" style="position:absolute;visibility:visible;mso-wrap-style:square" from="56036,2667" to="56036,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" strokecolor="black [3200]" strokeweight=".5pt">
                  <v:stroke joinstyle="miter"/>
                </v:line>
                <v:line id="Прямая соединительная линия 4" o:spid="_x0000_s1070" style="position:absolute;visibility:visible;mso-wrap-style:square" from="25241,5334" to="2524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" strokecolor="black [3200]" strokeweight=".5pt">
                  <v:stroke joinstyle="miter"/>
                </v:line>
                <v:line id="Прямая соединительная линия 4" o:spid="_x0000_s1071" style="position:absolute;visibility:visible;mso-wrap-style:square" from="39624,5238" to="3962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" strokecolor="black [3200]" strokeweight=".5pt">
                  <v:stroke joinstyle="miter"/>
                </v:line>
                <w10:wrap type="topAndBottom"/>
              </v:group>
            </w:pict>
          </mc:Fallback>
        </mc:AlternateContent>
      </w:r>
      <w:r w:rsidR="00CF31C7" w:rsidRPr="00CF31C7">
        <w:rPr>
          <w:sz w:val="28"/>
          <w:szCs w:val="28"/>
        </w:rPr>
        <w:t>Теперь обратимся к другим подходам к классификации факторов конкурентоспособности</w:t>
      </w:r>
      <w:r>
        <w:rPr>
          <w:sz w:val="28"/>
          <w:szCs w:val="28"/>
        </w:rPr>
        <w:t xml:space="preserve"> (рисунок 3)</w:t>
      </w:r>
      <w:r w:rsidR="00CF31C7" w:rsidRPr="00CF31C7">
        <w:rPr>
          <w:sz w:val="28"/>
          <w:szCs w:val="28"/>
        </w:rPr>
        <w:t>. Например, И</w:t>
      </w:r>
      <w:r w:rsidR="00CF31C7">
        <w:rPr>
          <w:sz w:val="28"/>
          <w:szCs w:val="28"/>
        </w:rPr>
        <w:t xml:space="preserve">рина </w:t>
      </w:r>
      <w:proofErr w:type="spellStart"/>
      <w:r w:rsidR="00CF31C7" w:rsidRPr="00CF31C7">
        <w:rPr>
          <w:sz w:val="28"/>
          <w:szCs w:val="28"/>
        </w:rPr>
        <w:t>Н</w:t>
      </w:r>
      <w:r w:rsidR="00CF31C7">
        <w:rPr>
          <w:sz w:val="28"/>
          <w:szCs w:val="28"/>
        </w:rPr>
        <w:t>иконовна</w:t>
      </w:r>
      <w:proofErr w:type="spellEnd"/>
      <w:r w:rsidR="00CF31C7" w:rsidRPr="00CF31C7">
        <w:rPr>
          <w:sz w:val="28"/>
          <w:szCs w:val="28"/>
        </w:rPr>
        <w:t xml:space="preserve"> Герчикова предлагает классификацию, основанную на целевом назначении создаваемого продукта.</w:t>
      </w:r>
    </w:p>
    <w:p w14:paraId="0CAB206A" w14:textId="0934517B" w:rsidR="007A0373" w:rsidRDefault="007A0373" w:rsidP="00F014FF">
      <w:pPr>
        <w:spacing w:line="360" w:lineRule="auto"/>
        <w:ind w:firstLine="720"/>
        <w:jc w:val="center"/>
        <w:rPr>
          <w:sz w:val="28"/>
          <w:szCs w:val="28"/>
        </w:rPr>
      </w:pPr>
      <w:r>
        <w:rPr>
          <w:sz w:val="28"/>
          <w:szCs w:val="28"/>
        </w:rPr>
        <w:t xml:space="preserve">Рисунок 3 </w:t>
      </w:r>
      <w:r>
        <w:rPr>
          <w:sz w:val="28"/>
          <w:szCs w:val="28"/>
        </w:rPr>
        <w:softHyphen/>
        <w:t xml:space="preserve">– </w:t>
      </w:r>
      <w:r w:rsidRPr="007A0373">
        <w:rPr>
          <w:sz w:val="28"/>
          <w:szCs w:val="28"/>
        </w:rPr>
        <w:t>Факторы конкурентоспособности</w:t>
      </w:r>
      <w:r>
        <w:rPr>
          <w:sz w:val="28"/>
          <w:szCs w:val="28"/>
        </w:rPr>
        <w:t xml:space="preserve"> по И. Н. Герчиковой </w:t>
      </w:r>
      <w:r w:rsidRPr="007A0373">
        <w:rPr>
          <w:sz w:val="28"/>
          <w:szCs w:val="28"/>
        </w:rPr>
        <w:t>[6]</w:t>
      </w:r>
    </w:p>
    <w:p w14:paraId="7FBA7D61" w14:textId="77777777" w:rsidR="007A0373" w:rsidRDefault="007A0373" w:rsidP="00CF31C7">
      <w:pPr>
        <w:spacing w:line="360" w:lineRule="auto"/>
        <w:ind w:firstLine="567"/>
        <w:jc w:val="both"/>
        <w:rPr>
          <w:sz w:val="28"/>
          <w:szCs w:val="28"/>
        </w:rPr>
      </w:pPr>
    </w:p>
    <w:p w14:paraId="45550BEC" w14:textId="768241C7" w:rsidR="004C3C9E" w:rsidRPr="004C3C9E" w:rsidRDefault="004C3C9E" w:rsidP="00F014FF">
      <w:pPr>
        <w:spacing w:line="360" w:lineRule="auto"/>
        <w:ind w:firstLine="720"/>
        <w:jc w:val="both"/>
        <w:rPr>
          <w:sz w:val="28"/>
          <w:szCs w:val="28"/>
        </w:rPr>
      </w:pPr>
      <w:r w:rsidRPr="004C3C9E">
        <w:rPr>
          <w:sz w:val="28"/>
          <w:szCs w:val="28"/>
        </w:rPr>
        <w:t>В данной классификации факторы конкурентоспособности включают:</w:t>
      </w:r>
    </w:p>
    <w:p w14:paraId="6AB740B0" w14:textId="77777777" w:rsidR="004C3C9E" w:rsidRPr="004C3C9E" w:rsidRDefault="004C3C9E" w:rsidP="00F014FF">
      <w:pPr>
        <w:pStyle w:val="a4"/>
        <w:numPr>
          <w:ilvl w:val="0"/>
          <w:numId w:val="2"/>
        </w:numPr>
        <w:spacing w:line="360" w:lineRule="auto"/>
        <w:ind w:left="0" w:firstLine="720"/>
        <w:jc w:val="both"/>
        <w:rPr>
          <w:sz w:val="28"/>
          <w:szCs w:val="28"/>
        </w:rPr>
      </w:pPr>
      <w:bookmarkStart w:id="5" w:name="_Hlk135606799"/>
      <w:r w:rsidRPr="004C3C9E">
        <w:rPr>
          <w:sz w:val="28"/>
          <w:szCs w:val="28"/>
        </w:rPr>
        <w:t xml:space="preserve">организация маркетинговых активностей </w:t>
      </w:r>
      <w:bookmarkEnd w:id="5"/>
      <w:r w:rsidRPr="004C3C9E">
        <w:rPr>
          <w:sz w:val="28"/>
          <w:szCs w:val="28"/>
        </w:rPr>
        <w:t>(например, доступность, реклама);</w:t>
      </w:r>
    </w:p>
    <w:p w14:paraId="1339859E" w14:textId="77777777" w:rsidR="004C3C9E" w:rsidRPr="004C3C9E" w:rsidRDefault="004C3C9E" w:rsidP="00F014FF">
      <w:pPr>
        <w:pStyle w:val="a4"/>
        <w:numPr>
          <w:ilvl w:val="0"/>
          <w:numId w:val="2"/>
        </w:numPr>
        <w:spacing w:line="360" w:lineRule="auto"/>
        <w:ind w:left="0" w:firstLine="720"/>
        <w:jc w:val="both"/>
        <w:rPr>
          <w:sz w:val="28"/>
          <w:szCs w:val="28"/>
        </w:rPr>
      </w:pPr>
      <w:bookmarkStart w:id="6" w:name="_Hlk135606823"/>
      <w:r w:rsidRPr="004C3C9E">
        <w:rPr>
          <w:sz w:val="28"/>
          <w:szCs w:val="28"/>
        </w:rPr>
        <w:t xml:space="preserve">коммерческие условия </w:t>
      </w:r>
      <w:bookmarkEnd w:id="6"/>
      <w:r w:rsidRPr="004C3C9E">
        <w:rPr>
          <w:sz w:val="28"/>
          <w:szCs w:val="28"/>
        </w:rPr>
        <w:t>(например, кредитование, скидки, бартер);</w:t>
      </w:r>
    </w:p>
    <w:p w14:paraId="20C7C489" w14:textId="77777777" w:rsidR="004C3C9E" w:rsidRPr="004C3C9E" w:rsidRDefault="004C3C9E" w:rsidP="00F014FF">
      <w:pPr>
        <w:pStyle w:val="a4"/>
        <w:numPr>
          <w:ilvl w:val="0"/>
          <w:numId w:val="2"/>
        </w:numPr>
        <w:spacing w:line="360" w:lineRule="auto"/>
        <w:ind w:left="0" w:firstLine="720"/>
        <w:jc w:val="both"/>
        <w:rPr>
          <w:sz w:val="28"/>
          <w:szCs w:val="28"/>
        </w:rPr>
      </w:pPr>
      <w:bookmarkStart w:id="7" w:name="_Hlk135606841"/>
      <w:r w:rsidRPr="004C3C9E">
        <w:rPr>
          <w:sz w:val="28"/>
          <w:szCs w:val="28"/>
        </w:rPr>
        <w:t>влияние тенденций рыночной конъюнктуры на положение компании</w:t>
      </w:r>
      <w:bookmarkEnd w:id="7"/>
      <w:r w:rsidRPr="004C3C9E">
        <w:rPr>
          <w:sz w:val="28"/>
          <w:szCs w:val="28"/>
        </w:rPr>
        <w:t>;</w:t>
      </w:r>
    </w:p>
    <w:p w14:paraId="75623637" w14:textId="77777777" w:rsidR="003E4345" w:rsidRDefault="004C3C9E" w:rsidP="00F014FF">
      <w:pPr>
        <w:pStyle w:val="a4"/>
        <w:numPr>
          <w:ilvl w:val="0"/>
          <w:numId w:val="2"/>
        </w:numPr>
        <w:spacing w:line="360" w:lineRule="auto"/>
        <w:ind w:left="0" w:firstLine="720"/>
        <w:jc w:val="both"/>
        <w:rPr>
          <w:sz w:val="28"/>
          <w:szCs w:val="28"/>
        </w:rPr>
      </w:pPr>
      <w:bookmarkStart w:id="8" w:name="_Hlk135606868"/>
      <w:r w:rsidRPr="004C3C9E">
        <w:rPr>
          <w:sz w:val="28"/>
          <w:szCs w:val="28"/>
        </w:rPr>
        <w:lastRenderedPageBreak/>
        <w:t xml:space="preserve">организация технического обслуживания </w:t>
      </w:r>
      <w:bookmarkEnd w:id="8"/>
      <w:r w:rsidRPr="004C3C9E">
        <w:rPr>
          <w:sz w:val="28"/>
          <w:szCs w:val="28"/>
        </w:rPr>
        <w:t>(стоимость, сроки или объем услуг);</w:t>
      </w:r>
    </w:p>
    <w:p w14:paraId="598E9486" w14:textId="2DD8E8A8" w:rsidR="004C3C9E" w:rsidRPr="003E4345" w:rsidRDefault="004C3C9E" w:rsidP="00F014FF">
      <w:pPr>
        <w:pStyle w:val="a4"/>
        <w:numPr>
          <w:ilvl w:val="0"/>
          <w:numId w:val="2"/>
        </w:numPr>
        <w:spacing w:line="360" w:lineRule="auto"/>
        <w:ind w:left="0" w:firstLine="720"/>
        <w:jc w:val="both"/>
        <w:rPr>
          <w:sz w:val="28"/>
          <w:szCs w:val="28"/>
        </w:rPr>
      </w:pPr>
      <w:r w:rsidRPr="003E4345">
        <w:rPr>
          <w:sz w:val="28"/>
          <w:szCs w:val="28"/>
        </w:rPr>
        <w:t>восприятие потребителей о компании (например, бренд или репутация).</w:t>
      </w:r>
    </w:p>
    <w:p w14:paraId="5A5F2174" w14:textId="7A373A4B" w:rsidR="004C3C9E" w:rsidRPr="004C3C9E" w:rsidRDefault="004C3C9E" w:rsidP="00F014FF">
      <w:pPr>
        <w:spacing w:line="360" w:lineRule="auto"/>
        <w:ind w:firstLine="720"/>
        <w:jc w:val="both"/>
        <w:rPr>
          <w:sz w:val="28"/>
          <w:szCs w:val="28"/>
        </w:rPr>
      </w:pPr>
      <w:r w:rsidRPr="004C3C9E">
        <w:rPr>
          <w:sz w:val="28"/>
          <w:szCs w:val="28"/>
        </w:rPr>
        <w:t>Следует отметить, что такая классификация наиболее подходит для торговых организаций, а не для производственных предприятий</w:t>
      </w:r>
      <w:r w:rsidR="003738B6">
        <w:rPr>
          <w:sz w:val="28"/>
          <w:szCs w:val="28"/>
        </w:rPr>
        <w:t xml:space="preserve"> </w:t>
      </w:r>
      <w:r w:rsidR="003738B6" w:rsidRPr="003738B6">
        <w:rPr>
          <w:sz w:val="28"/>
          <w:szCs w:val="28"/>
        </w:rPr>
        <w:t>[</w:t>
      </w:r>
      <w:r w:rsidR="00000BF1">
        <w:rPr>
          <w:sz w:val="28"/>
          <w:szCs w:val="28"/>
        </w:rPr>
        <w:t>6</w:t>
      </w:r>
      <w:r w:rsidR="003738B6" w:rsidRPr="003738B6">
        <w:rPr>
          <w:sz w:val="28"/>
          <w:szCs w:val="28"/>
        </w:rPr>
        <w:t>]</w:t>
      </w:r>
      <w:r w:rsidRPr="004C3C9E">
        <w:rPr>
          <w:sz w:val="28"/>
          <w:szCs w:val="28"/>
        </w:rPr>
        <w:t>.</w:t>
      </w:r>
    </w:p>
    <w:p w14:paraId="40684D95" w14:textId="463ED354" w:rsidR="004C3C9E" w:rsidRPr="004C3C9E" w:rsidRDefault="004C3C9E" w:rsidP="00F014FF">
      <w:pPr>
        <w:spacing w:line="360" w:lineRule="auto"/>
        <w:ind w:firstLine="720"/>
        <w:jc w:val="both"/>
        <w:rPr>
          <w:sz w:val="28"/>
          <w:szCs w:val="28"/>
        </w:rPr>
      </w:pPr>
      <w:r w:rsidRPr="004C3C9E">
        <w:rPr>
          <w:sz w:val="28"/>
          <w:szCs w:val="28"/>
        </w:rPr>
        <w:t>Рассмотрим другой подход, в котором факторы, влияющие на конкурентоспособность коммерческой организации, разделяются на ресурсные и организационные группы. Ресурсная группа включает финансовые, природные, технические, технологические факторы и персонал. Вторая группа охватывает такие факторы, как организация и охрана труда, административная и организационная структура</w:t>
      </w:r>
      <w:r w:rsidR="003738B6">
        <w:rPr>
          <w:sz w:val="28"/>
          <w:szCs w:val="28"/>
        </w:rPr>
        <w:t xml:space="preserve"> </w:t>
      </w:r>
      <w:r w:rsidR="003738B6" w:rsidRPr="003738B6">
        <w:rPr>
          <w:sz w:val="28"/>
          <w:szCs w:val="28"/>
        </w:rPr>
        <w:t>[</w:t>
      </w:r>
      <w:r w:rsidR="00000BF1">
        <w:rPr>
          <w:sz w:val="28"/>
          <w:szCs w:val="28"/>
        </w:rPr>
        <w:t>3</w:t>
      </w:r>
      <w:r w:rsidR="003738B6" w:rsidRPr="003738B6">
        <w:rPr>
          <w:sz w:val="28"/>
          <w:szCs w:val="28"/>
        </w:rPr>
        <w:t>]</w:t>
      </w:r>
      <w:r w:rsidRPr="004C3C9E">
        <w:rPr>
          <w:sz w:val="28"/>
          <w:szCs w:val="28"/>
        </w:rPr>
        <w:t>.</w:t>
      </w:r>
    </w:p>
    <w:p w14:paraId="32F225F6" w14:textId="12CE492F" w:rsidR="004C3C9E" w:rsidRPr="004C3C9E" w:rsidRDefault="004C3C9E" w:rsidP="00F014FF">
      <w:pPr>
        <w:spacing w:line="360" w:lineRule="auto"/>
        <w:ind w:firstLine="720"/>
        <w:jc w:val="both"/>
        <w:rPr>
          <w:sz w:val="28"/>
          <w:szCs w:val="28"/>
        </w:rPr>
      </w:pPr>
      <w:r w:rsidRPr="004C3C9E">
        <w:rPr>
          <w:sz w:val="28"/>
          <w:szCs w:val="28"/>
        </w:rPr>
        <w:t>Таким образом, конкурентоспособность организации опирается на конкурентные преимущества, которые подразделяются на внешние и внутренние, стратегические и тактические, организационные и ресурсные.</w:t>
      </w:r>
    </w:p>
    <w:p w14:paraId="4ADF984C" w14:textId="0EA7116E" w:rsidR="004C3C9E" w:rsidRDefault="004C3C9E" w:rsidP="00F014FF">
      <w:pPr>
        <w:spacing w:line="360" w:lineRule="auto"/>
        <w:ind w:firstLine="720"/>
        <w:jc w:val="both"/>
        <w:rPr>
          <w:sz w:val="28"/>
          <w:szCs w:val="28"/>
        </w:rPr>
      </w:pPr>
      <w:r w:rsidRPr="004C3C9E">
        <w:rPr>
          <w:sz w:val="28"/>
          <w:szCs w:val="28"/>
        </w:rPr>
        <w:t>Важными факторами, влияющими на конкурентоспособность предприятия, являются уровень цен, качество и узнаваемость бренда, престиж товара или услуги, репутация на рынке. Маркетинговая составляющая также играет ключевую роль в формировании конкурентоспособности.</w:t>
      </w:r>
    </w:p>
    <w:p w14:paraId="1CFB6635" w14:textId="59FE032D" w:rsidR="00CF31C7" w:rsidRDefault="00CF31C7" w:rsidP="00CF31C7">
      <w:pPr>
        <w:spacing w:line="360" w:lineRule="auto"/>
        <w:ind w:firstLine="567"/>
        <w:jc w:val="both"/>
        <w:rPr>
          <w:sz w:val="28"/>
          <w:szCs w:val="28"/>
        </w:rPr>
      </w:pPr>
    </w:p>
    <w:p w14:paraId="050001B9" w14:textId="4D83E546" w:rsidR="00A019B6" w:rsidRDefault="00A019B6" w:rsidP="00563920">
      <w:pPr>
        <w:pStyle w:val="22"/>
        <w:suppressAutoHyphens/>
        <w:ind w:firstLine="720"/>
      </w:pPr>
      <w:bookmarkStart w:id="9" w:name="_Toc135955779"/>
      <w:r w:rsidRPr="00A019B6">
        <w:t>1.2 Классификация и методы оценки устойчивости развития изучаемой сферы экономики страны</w:t>
      </w:r>
      <w:bookmarkEnd w:id="9"/>
    </w:p>
    <w:p w14:paraId="02EA5BEC" w14:textId="77777777" w:rsidR="00152DE1" w:rsidRPr="00152DE1" w:rsidRDefault="00152DE1" w:rsidP="00152DE1">
      <w:pPr>
        <w:pStyle w:val="a4"/>
        <w:spacing w:line="360" w:lineRule="auto"/>
        <w:ind w:left="0" w:firstLine="567"/>
        <w:jc w:val="both"/>
        <w:rPr>
          <w:rFonts w:eastAsia="Calibri"/>
          <w:b/>
          <w:bCs/>
          <w:sz w:val="28"/>
          <w:szCs w:val="28"/>
        </w:rPr>
      </w:pPr>
    </w:p>
    <w:p w14:paraId="22FE4E62" w14:textId="054C5EC6" w:rsidR="00A019B6" w:rsidRDefault="006B6081" w:rsidP="00A019B6">
      <w:pPr>
        <w:pStyle w:val="a4"/>
        <w:spacing w:line="360" w:lineRule="auto"/>
        <w:ind w:left="0" w:firstLine="567"/>
        <w:jc w:val="both"/>
        <w:rPr>
          <w:sz w:val="28"/>
          <w:szCs w:val="28"/>
        </w:rPr>
      </w:pPr>
      <w:r>
        <w:rPr>
          <w:sz w:val="28"/>
          <w:szCs w:val="28"/>
        </w:rPr>
        <w:t xml:space="preserve">Устойчивость развития в современном представлении </w:t>
      </w:r>
      <w:r w:rsidRPr="006B6081">
        <w:rPr>
          <w:sz w:val="28"/>
          <w:szCs w:val="28"/>
        </w:rPr>
        <w:t xml:space="preserve">означает способность компании, отрасли или экономики в целом успешно развиваться в долгосрочной перспективе, учитывая экономические, социальные и экологические </w:t>
      </w:r>
      <w:r w:rsidR="006939CA">
        <w:rPr>
          <w:sz w:val="28"/>
          <w:szCs w:val="28"/>
        </w:rPr>
        <w:t>факторы</w:t>
      </w:r>
      <w:r w:rsidRPr="006B6081">
        <w:rPr>
          <w:sz w:val="28"/>
          <w:szCs w:val="28"/>
        </w:rPr>
        <w:t>. Устойчивое развитие подразумевает баланс между экономическим ростом, сохранением окружающей среды и социальным благосостоянием.</w:t>
      </w:r>
    </w:p>
    <w:p w14:paraId="42BB994A" w14:textId="2F53BE46" w:rsidR="00CD4A7F" w:rsidRDefault="00CD4A7F" w:rsidP="00A019B6">
      <w:pPr>
        <w:pStyle w:val="a4"/>
        <w:spacing w:line="360" w:lineRule="auto"/>
        <w:ind w:left="0" w:firstLine="567"/>
        <w:jc w:val="both"/>
        <w:rPr>
          <w:sz w:val="28"/>
          <w:szCs w:val="28"/>
        </w:rPr>
      </w:pPr>
      <w:r>
        <w:rPr>
          <w:sz w:val="28"/>
          <w:szCs w:val="28"/>
        </w:rPr>
        <w:t>В целом, у</w:t>
      </w:r>
      <w:r w:rsidRPr="00CD4A7F">
        <w:rPr>
          <w:sz w:val="28"/>
          <w:szCs w:val="28"/>
        </w:rPr>
        <w:t xml:space="preserve">стойчивость развития в строительной сфере экономики </w:t>
      </w:r>
      <w:r w:rsidRPr="00CD4A7F">
        <w:rPr>
          <w:sz w:val="28"/>
          <w:szCs w:val="28"/>
        </w:rPr>
        <w:lastRenderedPageBreak/>
        <w:t xml:space="preserve">Российской Федерации означает способность отрасли успешно развиваться, сохраняя при этом экономическую стабильность, социальную справедливость и экологическую безопасность. Устойчивое развитие строительной сферы важно для поддержания экономического роста и улучшения качества жизни населения. </w:t>
      </w:r>
      <w:proofErr w:type="gramStart"/>
      <w:r w:rsidRPr="00CD4A7F">
        <w:rPr>
          <w:sz w:val="28"/>
          <w:szCs w:val="28"/>
        </w:rPr>
        <w:t>В этом контексте</w:t>
      </w:r>
      <w:r>
        <w:rPr>
          <w:sz w:val="28"/>
          <w:szCs w:val="28"/>
        </w:rPr>
        <w:t>,</w:t>
      </w:r>
      <w:proofErr w:type="gramEnd"/>
      <w:r w:rsidRPr="00CD4A7F">
        <w:rPr>
          <w:sz w:val="28"/>
          <w:szCs w:val="28"/>
        </w:rPr>
        <w:t xml:space="preserve"> можно выделить</w:t>
      </w:r>
      <w:r w:rsidR="006939CA">
        <w:rPr>
          <w:sz w:val="28"/>
          <w:szCs w:val="28"/>
        </w:rPr>
        <w:t xml:space="preserve"> </w:t>
      </w:r>
      <w:r w:rsidR="006939CA" w:rsidRPr="006939CA">
        <w:rPr>
          <w:sz w:val="28"/>
          <w:szCs w:val="28"/>
        </w:rPr>
        <w:t>несколько основных аспектов (факторов) устойчивого развития в строительной сфере России</w:t>
      </w:r>
      <w:r w:rsidRPr="00CD4A7F">
        <w:rPr>
          <w:sz w:val="28"/>
          <w:szCs w:val="28"/>
        </w:rPr>
        <w:t>:</w:t>
      </w:r>
      <w:r>
        <w:rPr>
          <w:sz w:val="28"/>
          <w:szCs w:val="28"/>
        </w:rPr>
        <w:t xml:space="preserve"> </w:t>
      </w:r>
      <w:r w:rsidR="00274248">
        <w:rPr>
          <w:sz w:val="28"/>
          <w:szCs w:val="28"/>
        </w:rPr>
        <w:t>финансово-</w:t>
      </w:r>
      <w:r w:rsidR="007309B4">
        <w:rPr>
          <w:sz w:val="28"/>
          <w:szCs w:val="28"/>
        </w:rPr>
        <w:t>экономический</w:t>
      </w:r>
      <w:r>
        <w:rPr>
          <w:sz w:val="28"/>
          <w:szCs w:val="28"/>
        </w:rPr>
        <w:t xml:space="preserve"> аспект, социальный аспект, </w:t>
      </w:r>
      <w:r w:rsidR="00975D49">
        <w:rPr>
          <w:sz w:val="28"/>
          <w:szCs w:val="28"/>
        </w:rPr>
        <w:t>экологический</w:t>
      </w:r>
      <w:r>
        <w:rPr>
          <w:sz w:val="28"/>
          <w:szCs w:val="28"/>
        </w:rPr>
        <w:t xml:space="preserve"> аспект и институциональный аспект</w:t>
      </w:r>
      <w:r w:rsidR="00F46841">
        <w:rPr>
          <w:sz w:val="28"/>
          <w:szCs w:val="28"/>
        </w:rPr>
        <w:t xml:space="preserve"> </w:t>
      </w:r>
      <w:r w:rsidR="00F46841" w:rsidRPr="00F46841">
        <w:rPr>
          <w:sz w:val="28"/>
          <w:szCs w:val="28"/>
        </w:rPr>
        <w:t>[</w:t>
      </w:r>
      <w:r w:rsidR="00000BF1">
        <w:rPr>
          <w:sz w:val="28"/>
          <w:szCs w:val="28"/>
        </w:rPr>
        <w:t>12</w:t>
      </w:r>
      <w:r w:rsidR="00F46841" w:rsidRPr="00F46841">
        <w:rPr>
          <w:sz w:val="28"/>
          <w:szCs w:val="28"/>
        </w:rPr>
        <w:t>]</w:t>
      </w:r>
      <w:r>
        <w:rPr>
          <w:sz w:val="28"/>
          <w:szCs w:val="28"/>
        </w:rPr>
        <w:t>.</w:t>
      </w:r>
    </w:p>
    <w:p w14:paraId="6C423E2E" w14:textId="77777777" w:rsidR="00F014FF" w:rsidRDefault="007309B4" w:rsidP="00A019B6">
      <w:pPr>
        <w:pStyle w:val="a4"/>
        <w:spacing w:line="360" w:lineRule="auto"/>
        <w:ind w:left="0" w:firstLine="567"/>
        <w:jc w:val="both"/>
        <w:rPr>
          <w:sz w:val="28"/>
          <w:szCs w:val="28"/>
        </w:rPr>
      </w:pPr>
      <w:r>
        <w:rPr>
          <w:sz w:val="28"/>
          <w:szCs w:val="28"/>
        </w:rPr>
        <w:t>Классифи</w:t>
      </w:r>
      <w:r w:rsidRPr="007309B4">
        <w:rPr>
          <w:sz w:val="28"/>
          <w:szCs w:val="28"/>
        </w:rPr>
        <w:t>кация устойчивости развития строительной сферы экономики Российской Федерации может быть представлена в в</w:t>
      </w:r>
      <w:r>
        <w:rPr>
          <w:sz w:val="28"/>
          <w:szCs w:val="28"/>
        </w:rPr>
        <w:t>иде</w:t>
      </w:r>
      <w:r w:rsidR="00C55597">
        <w:rPr>
          <w:sz w:val="28"/>
          <w:szCs w:val="28"/>
        </w:rPr>
        <w:t xml:space="preserve"> схемы (рисунок </w:t>
      </w:r>
      <w:r w:rsidR="00E47FC8" w:rsidRPr="00E47FC8">
        <w:rPr>
          <w:sz w:val="28"/>
          <w:szCs w:val="28"/>
        </w:rPr>
        <w:t>4</w:t>
      </w:r>
      <w:r w:rsidR="00C55597">
        <w:rPr>
          <w:sz w:val="28"/>
          <w:szCs w:val="28"/>
        </w:rPr>
        <w:t>).</w:t>
      </w:r>
    </w:p>
    <w:p w14:paraId="63F944E8" w14:textId="1E0977B6" w:rsidR="007309B4" w:rsidRDefault="002A56B1" w:rsidP="00A019B6">
      <w:pPr>
        <w:pStyle w:val="a4"/>
        <w:spacing w:line="360" w:lineRule="auto"/>
        <w:ind w:left="0" w:firstLine="567"/>
        <w:jc w:val="both"/>
        <w:rPr>
          <w:sz w:val="28"/>
          <w:szCs w:val="28"/>
        </w:rPr>
      </w:pPr>
      <w:r w:rsidRPr="002A56B1">
        <w:rPr>
          <w:rFonts w:ascii="Calibri" w:eastAsia="Calibri" w:hAnsi="Calibri"/>
          <w:noProof/>
          <w14:ligatures w14:val="standardContextual"/>
        </w:rPr>
        <w:t xml:space="preserve"> </w:t>
      </w:r>
      <w:r>
        <w:rPr>
          <w:rFonts w:ascii="Calibri" w:eastAsia="Calibri" w:hAnsi="Calibri"/>
          <w:noProof/>
          <w14:ligatures w14:val="standardContextual"/>
        </w:rPr>
        <mc:AlternateContent>
          <mc:Choice Requires="wpg">
            <w:drawing>
              <wp:inline distT="0" distB="0" distL="0" distR="0" wp14:anchorId="470F20AC" wp14:editId="695F073F">
                <wp:extent cx="5937885" cy="2796540"/>
                <wp:effectExtent l="0" t="0" r="24765" b="22860"/>
                <wp:docPr id="2" name="Группа 6"/>
                <wp:cNvGraphicFramePr/>
                <a:graphic xmlns:a="http://schemas.openxmlformats.org/drawingml/2006/main">
                  <a:graphicData uri="http://schemas.microsoft.com/office/word/2010/wordprocessingGroup">
                    <wpg:wgp>
                      <wpg:cNvGrpSpPr/>
                      <wpg:grpSpPr>
                        <a:xfrm>
                          <a:off x="0" y="0"/>
                          <a:ext cx="5937885" cy="2796540"/>
                          <a:chOff x="0" y="0"/>
                          <a:chExt cx="5937885" cy="2796540"/>
                        </a:xfrm>
                      </wpg:grpSpPr>
                      <wpg:grpSp>
                        <wpg:cNvPr id="3" name="Группа 3"/>
                        <wpg:cNvGrpSpPr/>
                        <wpg:grpSpPr>
                          <a:xfrm>
                            <a:off x="0" y="0"/>
                            <a:ext cx="5937885" cy="2796540"/>
                            <a:chOff x="0" y="0"/>
                            <a:chExt cx="5937885" cy="2796540"/>
                          </a:xfrm>
                        </wpg:grpSpPr>
                        <wps:wsp>
                          <wps:cNvPr id="4" name="Надпись 2"/>
                          <wps:cNvSpPr txBox="1">
                            <a:spLocks noChangeArrowheads="1"/>
                          </wps:cNvSpPr>
                          <wps:spPr bwMode="auto">
                            <a:xfrm>
                              <a:off x="1714500" y="0"/>
                              <a:ext cx="2353310" cy="260985"/>
                            </a:xfrm>
                            <a:prstGeom prst="rect">
                              <a:avLst/>
                            </a:prstGeom>
                            <a:solidFill>
                              <a:srgbClr val="FFFFFF"/>
                            </a:solidFill>
                            <a:ln w="9525">
                              <a:solidFill>
                                <a:srgbClr val="000000"/>
                              </a:solidFill>
                              <a:miter lim="800000"/>
                              <a:headEnd/>
                              <a:tailEnd/>
                            </a:ln>
                          </wps:spPr>
                          <wps:txbx>
                            <w:txbxContent>
                              <w:p w14:paraId="1961932A" w14:textId="77777777" w:rsidR="002A56B1" w:rsidRDefault="002A56B1" w:rsidP="002A56B1">
                                <w:r>
                                  <w:t>Устойчивость развития</w:t>
                                </w:r>
                              </w:p>
                            </w:txbxContent>
                          </wps:txbx>
                          <wps:bodyPr rot="0" vert="horz" wrap="square" lIns="91440" tIns="45720" rIns="91440" bIns="45720" anchor="t" anchorCtr="0">
                            <a:spAutoFit/>
                          </wps:bodyPr>
                        </wps:wsp>
                        <wps:wsp>
                          <wps:cNvPr id="5" name="Надпись 2"/>
                          <wps:cNvSpPr txBox="1">
                            <a:spLocks noChangeArrowheads="1"/>
                          </wps:cNvSpPr>
                          <wps:spPr bwMode="auto">
                            <a:xfrm>
                              <a:off x="228600" y="504825"/>
                              <a:ext cx="1147444" cy="582929"/>
                            </a:xfrm>
                            <a:prstGeom prst="rect">
                              <a:avLst/>
                            </a:prstGeom>
                            <a:solidFill>
                              <a:srgbClr val="FFFFFF"/>
                            </a:solidFill>
                            <a:ln w="9525">
                              <a:solidFill>
                                <a:srgbClr val="000000"/>
                              </a:solidFill>
                              <a:miter lim="800000"/>
                              <a:headEnd/>
                              <a:tailEnd/>
                            </a:ln>
                          </wps:spPr>
                          <wps:txbx>
                            <w:txbxContent>
                              <w:p w14:paraId="4F577372" w14:textId="3B2F5F91" w:rsidR="002A56B1" w:rsidRDefault="00274248" w:rsidP="002A56B1">
                                <w:r>
                                  <w:t>Финансово-э</w:t>
                                </w:r>
                                <w:r w:rsidR="002A56B1">
                                  <w:t>кономический аспект</w:t>
                                </w:r>
                              </w:p>
                            </w:txbxContent>
                          </wps:txbx>
                          <wps:bodyPr rot="0" vert="horz" wrap="square" lIns="91440" tIns="45720" rIns="91440" bIns="45720" anchor="t" anchorCtr="0">
                            <a:spAutoFit/>
                          </wps:bodyPr>
                        </wps:wsp>
                        <wps:wsp>
                          <wps:cNvPr id="6" name="Надпись 6"/>
                          <wps:cNvSpPr txBox="1">
                            <a:spLocks noChangeArrowheads="1"/>
                          </wps:cNvSpPr>
                          <wps:spPr bwMode="auto">
                            <a:xfrm>
                              <a:off x="1600200" y="504825"/>
                              <a:ext cx="1146810" cy="421640"/>
                            </a:xfrm>
                            <a:prstGeom prst="rect">
                              <a:avLst/>
                            </a:prstGeom>
                            <a:solidFill>
                              <a:srgbClr val="FFFFFF"/>
                            </a:solidFill>
                            <a:ln w="9525">
                              <a:solidFill>
                                <a:srgbClr val="000000"/>
                              </a:solidFill>
                              <a:miter lim="800000"/>
                              <a:headEnd/>
                              <a:tailEnd/>
                            </a:ln>
                          </wps:spPr>
                          <wps:txbx>
                            <w:txbxContent>
                              <w:p w14:paraId="68F4B74D" w14:textId="77777777" w:rsidR="002A56B1" w:rsidRDefault="002A56B1" w:rsidP="002A56B1">
                                <w:r>
                                  <w:t>Социальный аспект</w:t>
                                </w:r>
                              </w:p>
                            </w:txbxContent>
                          </wps:txbx>
                          <wps:bodyPr rot="0" vert="horz" wrap="square" lIns="91440" tIns="45720" rIns="91440" bIns="45720" anchor="t" anchorCtr="0">
                            <a:noAutofit/>
                          </wps:bodyPr>
                        </wps:wsp>
                        <wps:wsp>
                          <wps:cNvPr id="7" name="Надпись 2"/>
                          <wps:cNvSpPr txBox="1">
                            <a:spLocks noChangeArrowheads="1"/>
                          </wps:cNvSpPr>
                          <wps:spPr bwMode="auto">
                            <a:xfrm>
                              <a:off x="3209925" y="504825"/>
                              <a:ext cx="1146810" cy="421640"/>
                            </a:xfrm>
                            <a:prstGeom prst="rect">
                              <a:avLst/>
                            </a:prstGeom>
                            <a:solidFill>
                              <a:srgbClr val="FFFFFF"/>
                            </a:solidFill>
                            <a:ln w="9525">
                              <a:solidFill>
                                <a:srgbClr val="000000"/>
                              </a:solidFill>
                              <a:miter lim="800000"/>
                              <a:headEnd/>
                              <a:tailEnd/>
                            </a:ln>
                          </wps:spPr>
                          <wps:txbx>
                            <w:txbxContent>
                              <w:p w14:paraId="0F28EB7A" w14:textId="77777777" w:rsidR="002A56B1" w:rsidRDefault="002A56B1" w:rsidP="002A56B1">
                                <w:r>
                                  <w:t>Экологический аспект</w:t>
                                </w:r>
                              </w:p>
                            </w:txbxContent>
                          </wps:txbx>
                          <wps:bodyPr rot="0" vert="horz" wrap="square" lIns="91440" tIns="45720" rIns="91440" bIns="45720" anchor="t" anchorCtr="0">
                            <a:spAutoFit/>
                          </wps:bodyPr>
                        </wps:wsp>
                        <wps:wsp>
                          <wps:cNvPr id="8" name="Надпись 2"/>
                          <wps:cNvSpPr txBox="1">
                            <a:spLocks noChangeArrowheads="1"/>
                          </wps:cNvSpPr>
                          <wps:spPr bwMode="auto">
                            <a:xfrm>
                              <a:off x="4572000" y="504825"/>
                              <a:ext cx="1206230" cy="421640"/>
                            </a:xfrm>
                            <a:prstGeom prst="rect">
                              <a:avLst/>
                            </a:prstGeom>
                            <a:solidFill>
                              <a:srgbClr val="FFFFFF"/>
                            </a:solidFill>
                            <a:ln w="9525">
                              <a:solidFill>
                                <a:srgbClr val="000000"/>
                              </a:solidFill>
                              <a:miter lim="800000"/>
                              <a:headEnd/>
                              <a:tailEnd/>
                            </a:ln>
                          </wps:spPr>
                          <wps:txbx>
                            <w:txbxContent>
                              <w:p w14:paraId="2FDE6D61" w14:textId="60A5B3FA" w:rsidR="002A56B1" w:rsidRDefault="002A56B1" w:rsidP="002A56B1">
                                <w:r>
                                  <w:t>Институциональный аспект</w:t>
                                </w:r>
                              </w:p>
                            </w:txbxContent>
                          </wps:txbx>
                          <wps:bodyPr rot="0" vert="horz" wrap="square" lIns="91440" tIns="45720" rIns="91440" bIns="45720" anchor="t" anchorCtr="0">
                            <a:spAutoFit/>
                          </wps:bodyPr>
                        </wps:wsp>
                        <wps:wsp>
                          <wps:cNvPr id="9" name="Надпись 2"/>
                          <wps:cNvSpPr txBox="1">
                            <a:spLocks noChangeArrowheads="1"/>
                          </wps:cNvSpPr>
                          <wps:spPr bwMode="auto">
                            <a:xfrm>
                              <a:off x="0" y="1200150"/>
                              <a:ext cx="1375410" cy="1596390"/>
                            </a:xfrm>
                            <a:prstGeom prst="rect">
                              <a:avLst/>
                            </a:prstGeom>
                            <a:solidFill>
                              <a:srgbClr val="FFFFFF"/>
                            </a:solidFill>
                            <a:ln w="9525">
                              <a:solidFill>
                                <a:srgbClr val="000000"/>
                              </a:solidFill>
                              <a:miter lim="800000"/>
                              <a:headEnd/>
                              <a:tailEnd/>
                            </a:ln>
                          </wps:spPr>
                          <wps:txbx>
                            <w:txbxContent>
                              <w:p w14:paraId="0316F5B6" w14:textId="77777777" w:rsidR="002A56B1" w:rsidRDefault="002A56B1" w:rsidP="002A56B1">
                                <w:r>
                                  <w:softHyphen/>
                                  <w:t>– инвестиции</w:t>
                                </w:r>
                              </w:p>
                              <w:p w14:paraId="22DD07EF" w14:textId="77777777" w:rsidR="002A56B1" w:rsidRDefault="002A56B1" w:rsidP="002A56B1">
                                <w:r>
                                  <w:t>– работа и занятость</w:t>
                                </w:r>
                              </w:p>
                              <w:p w14:paraId="148613E0" w14:textId="77777777" w:rsidR="002A56B1" w:rsidRDefault="002A56B1" w:rsidP="002A56B1">
                                <w:r>
                                  <w:t>– эффективность использования ресурсов</w:t>
                                </w:r>
                              </w:p>
                              <w:p w14:paraId="76B53DC1" w14:textId="77777777" w:rsidR="002A56B1" w:rsidRDefault="002A56B1" w:rsidP="002A56B1">
                                <w:r>
                                  <w:t xml:space="preserve">– </w:t>
                                </w:r>
                                <w:r>
                                  <w:t>импортозависимость</w:t>
                                </w:r>
                              </w:p>
                              <w:p w14:paraId="220F1CF6" w14:textId="77777777" w:rsidR="002A56B1" w:rsidRDefault="002A56B1" w:rsidP="002A56B1"/>
                            </w:txbxContent>
                          </wps:txbx>
                          <wps:bodyPr rot="0" vert="horz" wrap="square" lIns="91440" tIns="45720" rIns="91440" bIns="45720" anchor="t" anchorCtr="0">
                            <a:noAutofit/>
                          </wps:bodyPr>
                        </wps:wsp>
                        <wps:wsp>
                          <wps:cNvPr id="10" name="Надпись 2"/>
                          <wps:cNvSpPr txBox="1">
                            <a:spLocks noChangeArrowheads="1"/>
                          </wps:cNvSpPr>
                          <wps:spPr bwMode="auto">
                            <a:xfrm>
                              <a:off x="1485900" y="1200150"/>
                              <a:ext cx="1356360" cy="1596390"/>
                            </a:xfrm>
                            <a:prstGeom prst="rect">
                              <a:avLst/>
                            </a:prstGeom>
                            <a:solidFill>
                              <a:srgbClr val="FFFFFF"/>
                            </a:solidFill>
                            <a:ln w="9525">
                              <a:solidFill>
                                <a:srgbClr val="000000"/>
                              </a:solidFill>
                              <a:miter lim="800000"/>
                              <a:headEnd/>
                              <a:tailEnd/>
                            </a:ln>
                          </wps:spPr>
                          <wps:txbx>
                            <w:txbxContent>
                              <w:p w14:paraId="38D6C8FB" w14:textId="77777777" w:rsidR="002A56B1" w:rsidRDefault="002A56B1" w:rsidP="002A56B1">
                                <w:r>
                                  <w:softHyphen/>
                                  <w:t>– доступное жилье</w:t>
                                </w:r>
                              </w:p>
                              <w:p w14:paraId="22E92731" w14:textId="77777777" w:rsidR="002A56B1" w:rsidRDefault="002A56B1" w:rsidP="002A56B1">
                                <w:r>
                                  <w:t>– равные возможности трудоустройства и профессионального развития</w:t>
                                </w:r>
                              </w:p>
                              <w:p w14:paraId="65914CC1" w14:textId="77777777" w:rsidR="002A56B1" w:rsidRDefault="002A56B1" w:rsidP="002A56B1">
                                <w:r>
                                  <w:t>– охрана труда и безопасность</w:t>
                                </w:r>
                              </w:p>
                              <w:p w14:paraId="123A6CAC" w14:textId="77777777" w:rsidR="002A56B1" w:rsidRDefault="002A56B1" w:rsidP="002A56B1"/>
                            </w:txbxContent>
                          </wps:txbx>
                          <wps:bodyPr rot="0" vert="horz" wrap="square" lIns="91440" tIns="45720" rIns="91440" bIns="45720" anchor="t" anchorCtr="0">
                            <a:noAutofit/>
                          </wps:bodyPr>
                        </wps:wsp>
                        <wps:wsp>
                          <wps:cNvPr id="11" name="Надпись 2"/>
                          <wps:cNvSpPr txBox="1">
                            <a:spLocks noChangeArrowheads="1"/>
                          </wps:cNvSpPr>
                          <wps:spPr bwMode="auto">
                            <a:xfrm>
                              <a:off x="4562475" y="1200150"/>
                              <a:ext cx="1375410" cy="1596390"/>
                            </a:xfrm>
                            <a:prstGeom prst="rect">
                              <a:avLst/>
                            </a:prstGeom>
                            <a:solidFill>
                              <a:srgbClr val="FFFFFF"/>
                            </a:solidFill>
                            <a:ln w="9525">
                              <a:solidFill>
                                <a:srgbClr val="000000"/>
                              </a:solidFill>
                              <a:miter lim="800000"/>
                              <a:headEnd/>
                              <a:tailEnd/>
                            </a:ln>
                          </wps:spPr>
                          <wps:txbx>
                            <w:txbxContent>
                              <w:p w14:paraId="6667ACD1" w14:textId="77777777" w:rsidR="002A56B1" w:rsidRDefault="002A56B1" w:rsidP="002A56B1">
                                <w:r>
                                  <w:softHyphen/>
                                  <w:t>– законодательство и регулирование</w:t>
                                </w:r>
                              </w:p>
                              <w:p w14:paraId="325DBFD1" w14:textId="77777777" w:rsidR="002A56B1" w:rsidRDefault="002A56B1" w:rsidP="002A56B1">
                                <w:r>
                                  <w:t>– совершенствование норм законодательства</w:t>
                                </w:r>
                              </w:p>
                              <w:p w14:paraId="5194925C" w14:textId="77777777" w:rsidR="002A56B1" w:rsidRDefault="002A56B1" w:rsidP="002A56B1">
                                <w:r>
                                  <w:t>– защита интересов участников строительного сектора</w:t>
                                </w:r>
                              </w:p>
                              <w:p w14:paraId="4BBFC0AB" w14:textId="77777777" w:rsidR="002A56B1" w:rsidRDefault="002A56B1" w:rsidP="002A56B1"/>
                            </w:txbxContent>
                          </wps:txbx>
                          <wps:bodyPr rot="0" vert="horz" wrap="square" lIns="91440" tIns="45720" rIns="91440" bIns="45720" anchor="t" anchorCtr="0">
                            <a:noAutofit/>
                          </wps:bodyPr>
                        </wps:wsp>
                        <wps:wsp>
                          <wps:cNvPr id="12" name="Надпись 2"/>
                          <wps:cNvSpPr txBox="1">
                            <a:spLocks noChangeArrowheads="1"/>
                          </wps:cNvSpPr>
                          <wps:spPr bwMode="auto">
                            <a:xfrm>
                              <a:off x="3086100" y="1200150"/>
                              <a:ext cx="1375410" cy="1596390"/>
                            </a:xfrm>
                            <a:prstGeom prst="rect">
                              <a:avLst/>
                            </a:prstGeom>
                            <a:solidFill>
                              <a:srgbClr val="FFFFFF"/>
                            </a:solidFill>
                            <a:ln w="9525">
                              <a:solidFill>
                                <a:srgbClr val="000000"/>
                              </a:solidFill>
                              <a:miter lim="800000"/>
                              <a:headEnd/>
                              <a:tailEnd/>
                            </a:ln>
                          </wps:spPr>
                          <wps:txbx>
                            <w:txbxContent>
                              <w:p w14:paraId="164F3385" w14:textId="77777777" w:rsidR="002A56B1" w:rsidRDefault="002A56B1" w:rsidP="002A56B1">
                                <w:r>
                                  <w:softHyphen/>
                                  <w:t>– экологически чистые строительные материалы</w:t>
                                </w:r>
                              </w:p>
                              <w:p w14:paraId="77782F28" w14:textId="77777777" w:rsidR="002A56B1" w:rsidRDefault="002A56B1" w:rsidP="002A56B1">
                                <w:r>
                                  <w:t>– энергоэффективные технологии</w:t>
                                </w:r>
                              </w:p>
                              <w:p w14:paraId="58B61A6D" w14:textId="77777777" w:rsidR="002A56B1" w:rsidRDefault="002A56B1" w:rsidP="002A56B1">
                                <w:r>
                                  <w:t>– «зеленые» здания</w:t>
                                </w:r>
                              </w:p>
                            </w:txbxContent>
                          </wps:txbx>
                          <wps:bodyPr rot="0" vert="horz" wrap="square" lIns="91440" tIns="45720" rIns="91440" bIns="45720" anchor="t" anchorCtr="0">
                            <a:noAutofit/>
                          </wps:bodyPr>
                        </wps:wsp>
                      </wpg:grpSp>
                      <wps:wsp>
                        <wps:cNvPr id="13" name="Прямая соединительная линия 13"/>
                        <wps:cNvCnPr/>
                        <wps:spPr>
                          <a:xfrm>
                            <a:off x="2838450" y="257175"/>
                            <a:ext cx="0" cy="13525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Прямая соединительная линия 14"/>
                        <wps:cNvCnPr/>
                        <wps:spPr>
                          <a:xfrm flipH="1">
                            <a:off x="800100" y="390525"/>
                            <a:ext cx="434340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Прямая соединительная линия 15"/>
                        <wps:cNvCnPr/>
                        <wps:spPr>
                          <a:xfrm>
                            <a:off x="800100" y="923925"/>
                            <a:ext cx="0" cy="28765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Прямая соединительная линия 16"/>
                        <wps:cNvCnPr/>
                        <wps:spPr>
                          <a:xfrm>
                            <a:off x="800100" y="390525"/>
                            <a:ext cx="0" cy="135255"/>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3771900" y="371475"/>
                            <a:ext cx="0" cy="13525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5143500" y="390525"/>
                            <a:ext cx="0" cy="13525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1"/>
                        <wps:cNvCnPr/>
                        <wps:spPr>
                          <a:xfrm>
                            <a:off x="2181225" y="390525"/>
                            <a:ext cx="0" cy="13525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5143500" y="904875"/>
                            <a:ext cx="0" cy="28765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wps:spPr>
                          <a:xfrm>
                            <a:off x="3771900" y="923925"/>
                            <a:ext cx="0" cy="28765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4"/>
                        <wps:cNvCnPr/>
                        <wps:spPr>
                          <a:xfrm>
                            <a:off x="2181225" y="914400"/>
                            <a:ext cx="0" cy="2876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70F20AC" id="Группа 6" o:spid="_x0000_s1072" style="width:467.55pt;height:220.2pt;mso-position-horizontal-relative:char;mso-position-vertical-relative:line" coordsize="59378,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">
                <v:group id="_x0000_s1073" style="position:absolute;width:59378;height:27965" coordsize="59378,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Надпись 2" o:spid="_x0000_s1074" type="#_x0000_t202" style="position:absolute;left:17145;width:23533;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1961932A" w14:textId="77777777" w:rsidR="002A56B1" w:rsidRDefault="002A56B1" w:rsidP="002A56B1">
                          <w:r>
                            <w:t>Устойчивость развития</w:t>
                          </w:r>
                        </w:p>
                      </w:txbxContent>
                    </v:textbox>
                  </v:shape>
                  <v:shape id="Надпись 2" o:spid="_x0000_s1075" type="#_x0000_t202" style="position:absolute;left:2286;top:5048;width:11474;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14:paraId="4F577372" w14:textId="3B2F5F91" w:rsidR="002A56B1" w:rsidRDefault="00274248" w:rsidP="002A56B1">
                          <w:r>
                            <w:t>Финансово-э</w:t>
                          </w:r>
                          <w:r w:rsidR="002A56B1">
                            <w:t>кономический аспект</w:t>
                          </w:r>
                        </w:p>
                      </w:txbxContent>
                    </v:textbox>
                  </v:shape>
                  <v:shape id="Надпись 6" o:spid="_x0000_s1076" type="#_x0000_t202" style="position:absolute;left:16002;top:5048;width:11468;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8F4B74D" w14:textId="77777777" w:rsidR="002A56B1" w:rsidRDefault="002A56B1" w:rsidP="002A56B1">
                          <w:r>
                            <w:t>Социальный аспект</w:t>
                          </w:r>
                        </w:p>
                      </w:txbxContent>
                    </v:textbox>
                  </v:shape>
                  <v:shape id="Надпись 2" o:spid="_x0000_s1077" type="#_x0000_t202" style="position:absolute;left:32099;top:5048;width:11468;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0F28EB7A" w14:textId="77777777" w:rsidR="002A56B1" w:rsidRDefault="002A56B1" w:rsidP="002A56B1">
                          <w:r>
                            <w:t>Экологический аспект</w:t>
                          </w:r>
                        </w:p>
                      </w:txbxContent>
                    </v:textbox>
                  </v:shape>
                  <v:shape id="Надпись 2" o:spid="_x0000_s1078" type="#_x0000_t202" style="position:absolute;left:45720;top:5048;width:12062;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2FDE6D61" w14:textId="60A5B3FA" w:rsidR="002A56B1" w:rsidRDefault="002A56B1" w:rsidP="002A56B1">
                          <w:r>
                            <w:t>Институциональный аспект</w:t>
                          </w:r>
                        </w:p>
                      </w:txbxContent>
                    </v:textbox>
                  </v:shape>
                  <v:shape id="Надпись 2" o:spid="_x0000_s1079" type="#_x0000_t202" style="position:absolute;top:12001;width:13754;height:15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316F5B6" w14:textId="77777777" w:rsidR="002A56B1" w:rsidRDefault="002A56B1" w:rsidP="002A56B1">
                          <w:r>
                            <w:softHyphen/>
                            <w:t>– инвестиции</w:t>
                          </w:r>
                        </w:p>
                        <w:p w14:paraId="22DD07EF" w14:textId="77777777" w:rsidR="002A56B1" w:rsidRDefault="002A56B1" w:rsidP="002A56B1">
                          <w:r>
                            <w:t>– работа и занятость</w:t>
                          </w:r>
                        </w:p>
                        <w:p w14:paraId="148613E0" w14:textId="77777777" w:rsidR="002A56B1" w:rsidRDefault="002A56B1" w:rsidP="002A56B1">
                          <w:r>
                            <w:t>– эффективность использования ресурсов</w:t>
                          </w:r>
                        </w:p>
                        <w:p w14:paraId="76B53DC1" w14:textId="77777777" w:rsidR="002A56B1" w:rsidRDefault="002A56B1" w:rsidP="002A56B1">
                          <w:r>
                            <w:t xml:space="preserve">– </w:t>
                          </w:r>
                          <w:proofErr w:type="spellStart"/>
                          <w:r>
                            <w:t>импортозависимость</w:t>
                          </w:r>
                          <w:proofErr w:type="spellEnd"/>
                        </w:p>
                        <w:p w14:paraId="220F1CF6" w14:textId="77777777" w:rsidR="002A56B1" w:rsidRDefault="002A56B1" w:rsidP="002A56B1"/>
                      </w:txbxContent>
                    </v:textbox>
                  </v:shape>
                  <v:shape id="Надпись 2" o:spid="_x0000_s1080" type="#_x0000_t202" style="position:absolute;left:14859;top:12001;width:13563;height:15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8D6C8FB" w14:textId="77777777" w:rsidR="002A56B1" w:rsidRDefault="002A56B1" w:rsidP="002A56B1">
                          <w:r>
                            <w:softHyphen/>
                            <w:t>– доступное жилье</w:t>
                          </w:r>
                        </w:p>
                        <w:p w14:paraId="22E92731" w14:textId="77777777" w:rsidR="002A56B1" w:rsidRDefault="002A56B1" w:rsidP="002A56B1">
                          <w:r>
                            <w:t>– равные возможности трудоустройства и профессионального развития</w:t>
                          </w:r>
                        </w:p>
                        <w:p w14:paraId="65914CC1" w14:textId="77777777" w:rsidR="002A56B1" w:rsidRDefault="002A56B1" w:rsidP="002A56B1">
                          <w:r>
                            <w:t>– охрана труда и безопасность</w:t>
                          </w:r>
                        </w:p>
                        <w:p w14:paraId="123A6CAC" w14:textId="77777777" w:rsidR="002A56B1" w:rsidRDefault="002A56B1" w:rsidP="002A56B1"/>
                      </w:txbxContent>
                    </v:textbox>
                  </v:shape>
                  <v:shape id="Надпись 2" o:spid="_x0000_s1081" type="#_x0000_t202" style="position:absolute;left:45624;top:12001;width:13754;height:15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667ACD1" w14:textId="77777777" w:rsidR="002A56B1" w:rsidRDefault="002A56B1" w:rsidP="002A56B1">
                          <w:r>
                            <w:softHyphen/>
                            <w:t>– законодательство и регулирование</w:t>
                          </w:r>
                        </w:p>
                        <w:p w14:paraId="325DBFD1" w14:textId="77777777" w:rsidR="002A56B1" w:rsidRDefault="002A56B1" w:rsidP="002A56B1">
                          <w:r>
                            <w:t>– совершенствование норм законодательства</w:t>
                          </w:r>
                        </w:p>
                        <w:p w14:paraId="5194925C" w14:textId="77777777" w:rsidR="002A56B1" w:rsidRDefault="002A56B1" w:rsidP="002A56B1">
                          <w:r>
                            <w:t>– защита интересов участников строительного сектора</w:t>
                          </w:r>
                        </w:p>
                        <w:p w14:paraId="4BBFC0AB" w14:textId="77777777" w:rsidR="002A56B1" w:rsidRDefault="002A56B1" w:rsidP="002A56B1"/>
                      </w:txbxContent>
                    </v:textbox>
                  </v:shape>
                  <v:shape id="Надпись 2" o:spid="_x0000_s1082" type="#_x0000_t202" style="position:absolute;left:30861;top:12001;width:13754;height:15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64F3385" w14:textId="77777777" w:rsidR="002A56B1" w:rsidRDefault="002A56B1" w:rsidP="002A56B1">
                          <w:r>
                            <w:softHyphen/>
                            <w:t>– экологически чистые строительные материалы</w:t>
                          </w:r>
                        </w:p>
                        <w:p w14:paraId="77782F28" w14:textId="77777777" w:rsidR="002A56B1" w:rsidRDefault="002A56B1" w:rsidP="002A56B1">
                          <w:r>
                            <w:t>– энергоэффективные технологии</w:t>
                          </w:r>
                        </w:p>
                        <w:p w14:paraId="58B61A6D" w14:textId="77777777" w:rsidR="002A56B1" w:rsidRDefault="002A56B1" w:rsidP="002A56B1">
                          <w:r>
                            <w:t>– «зеленые» здания</w:t>
                          </w:r>
                        </w:p>
                      </w:txbxContent>
                    </v:textbox>
                  </v:shape>
                </v:group>
                <v:line id="Прямая соединительная линия 13" o:spid="_x0000_s1083" style="position:absolute;visibility:visible;mso-wrap-style:square" from="28384,2571" to="28384,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Прямая соединительная линия 14" o:spid="_x0000_s1084" style="position:absolute;flip:x;visibility:visible;mso-wrap-style:square" from="8001,3905" to="5143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line id="Прямая соединительная линия 15" o:spid="_x0000_s1085" style="position:absolute;visibility:visible;mso-wrap-style:square" from="8001,9239" to="8001,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Прямая соединительная линия 16" o:spid="_x0000_s1086" style="position:absolute;visibility:visible;mso-wrap-style:square" from="8001,3905" to="800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Прямая соединительная линия 18" o:spid="_x0000_s1087" style="position:absolute;visibility:visible;mso-wrap-style:square" from="37719,3714" to="37719,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Прямая соединительная линия 20" o:spid="_x0000_s1088" style="position:absolute;visibility:visible;mso-wrap-style:square" from="51435,3905" to="5143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Прямая соединительная линия 21" o:spid="_x0000_s1089" style="position:absolute;visibility:visible;mso-wrap-style:square" from="21812,3905" to="21812,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Прямая соединительная линия 22" o:spid="_x0000_s1090" style="position:absolute;visibility:visible;mso-wrap-style:square" from="51435,9048" to="51435,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Прямая соединительная линия 23" o:spid="_x0000_s1091" style="position:absolute;visibility:visible;mso-wrap-style:square" from="37719,9239" to="37719,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Прямая соединительная линия 24" o:spid="_x0000_s1092" style="position:absolute;visibility:visible;mso-wrap-style:square" from="21812,9144" to="21812,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w10:anchorlock/>
              </v:group>
            </w:pict>
          </mc:Fallback>
        </mc:AlternateContent>
      </w:r>
    </w:p>
    <w:p w14:paraId="685D9E45" w14:textId="2DE702A8" w:rsidR="00C55597" w:rsidRPr="002A56B1" w:rsidRDefault="002A56B1" w:rsidP="002D1EDF">
      <w:pPr>
        <w:widowControl/>
        <w:suppressAutoHyphens/>
        <w:autoSpaceDE/>
        <w:autoSpaceDN/>
        <w:ind w:firstLine="709"/>
        <w:jc w:val="center"/>
        <w:rPr>
          <w:rFonts w:eastAsia="Calibri"/>
          <w:sz w:val="28"/>
          <w:szCs w:val="28"/>
        </w:rPr>
      </w:pPr>
      <w:r>
        <w:rPr>
          <w:rFonts w:eastAsia="Calibri"/>
          <w:sz w:val="28"/>
          <w:szCs w:val="28"/>
        </w:rPr>
        <w:t xml:space="preserve">Рисунок </w:t>
      </w:r>
      <w:r w:rsidR="00E47FC8" w:rsidRPr="00E47FC8">
        <w:rPr>
          <w:rFonts w:eastAsia="Calibri"/>
          <w:sz w:val="28"/>
          <w:szCs w:val="28"/>
        </w:rPr>
        <w:t>4</w:t>
      </w:r>
      <w:r>
        <w:rPr>
          <w:rFonts w:eastAsia="Calibri"/>
          <w:sz w:val="28"/>
          <w:szCs w:val="28"/>
        </w:rPr>
        <w:t xml:space="preserve"> – </w:t>
      </w:r>
      <w:r w:rsidR="008671E9">
        <w:rPr>
          <w:rFonts w:eastAsia="Calibri"/>
          <w:sz w:val="28"/>
          <w:szCs w:val="28"/>
        </w:rPr>
        <w:t>К</w:t>
      </w:r>
      <w:r>
        <w:rPr>
          <w:rFonts w:eastAsia="Calibri"/>
          <w:sz w:val="28"/>
          <w:szCs w:val="28"/>
        </w:rPr>
        <w:t xml:space="preserve">лассификация устойчивости развития строительной сферы экономики Российской Федерации </w:t>
      </w:r>
      <w:r w:rsidR="000275D5" w:rsidRPr="00C30227">
        <w:rPr>
          <w:sz w:val="28"/>
          <w:szCs w:val="28"/>
        </w:rPr>
        <w:t>[</w:t>
      </w:r>
      <w:r w:rsidR="000275D5">
        <w:rPr>
          <w:sz w:val="28"/>
          <w:szCs w:val="28"/>
        </w:rPr>
        <w:t>разработано автором</w:t>
      </w:r>
      <w:r w:rsidR="000275D5" w:rsidRPr="00C30227">
        <w:rPr>
          <w:sz w:val="28"/>
          <w:szCs w:val="28"/>
        </w:rPr>
        <w:t>]</w:t>
      </w:r>
    </w:p>
    <w:p w14:paraId="587CD86D" w14:textId="77777777" w:rsidR="002A56B1" w:rsidRDefault="002A56B1" w:rsidP="00A019B6">
      <w:pPr>
        <w:pStyle w:val="a4"/>
        <w:spacing w:line="360" w:lineRule="auto"/>
        <w:ind w:left="0" w:firstLine="567"/>
        <w:jc w:val="both"/>
        <w:rPr>
          <w:sz w:val="28"/>
          <w:szCs w:val="28"/>
        </w:rPr>
      </w:pPr>
    </w:p>
    <w:p w14:paraId="67DA5119" w14:textId="6004160E" w:rsidR="006B6081" w:rsidRDefault="00CD4A7F" w:rsidP="00560411">
      <w:pPr>
        <w:pStyle w:val="a4"/>
        <w:spacing w:line="360" w:lineRule="auto"/>
        <w:ind w:left="0" w:firstLine="720"/>
        <w:jc w:val="both"/>
        <w:rPr>
          <w:sz w:val="28"/>
          <w:szCs w:val="28"/>
        </w:rPr>
      </w:pPr>
      <w:r>
        <w:rPr>
          <w:sz w:val="28"/>
          <w:szCs w:val="28"/>
        </w:rPr>
        <w:t xml:space="preserve"> Экономический аспект представляет собой у</w:t>
      </w:r>
      <w:r w:rsidRPr="00CD4A7F">
        <w:rPr>
          <w:sz w:val="28"/>
          <w:szCs w:val="28"/>
        </w:rPr>
        <w:t>стойчивость экономического развития строительной сферы</w:t>
      </w:r>
      <w:r>
        <w:rPr>
          <w:sz w:val="28"/>
          <w:szCs w:val="28"/>
        </w:rPr>
        <w:t>, которая</w:t>
      </w:r>
      <w:r w:rsidRPr="00CD4A7F">
        <w:rPr>
          <w:sz w:val="28"/>
          <w:szCs w:val="28"/>
        </w:rPr>
        <w:t xml:space="preserve"> заключается в обеспечении стабильного роста инвестиций, создании новых рабочих мест, повышении эффективности использования ресурсов и снижении зависимости от импорта строительных материалов и технологий.</w:t>
      </w:r>
    </w:p>
    <w:p w14:paraId="17CEF07A" w14:textId="0E97C677" w:rsidR="00CD4A7F" w:rsidRDefault="00CD4A7F" w:rsidP="00A043B7">
      <w:pPr>
        <w:pStyle w:val="a4"/>
        <w:spacing w:line="360" w:lineRule="auto"/>
        <w:ind w:left="0" w:firstLine="720"/>
        <w:jc w:val="both"/>
        <w:rPr>
          <w:sz w:val="28"/>
          <w:szCs w:val="28"/>
        </w:rPr>
      </w:pPr>
      <w:r>
        <w:rPr>
          <w:sz w:val="28"/>
          <w:szCs w:val="28"/>
        </w:rPr>
        <w:t>В социальном аспекте у</w:t>
      </w:r>
      <w:r w:rsidRPr="00CD4A7F">
        <w:rPr>
          <w:sz w:val="28"/>
          <w:szCs w:val="28"/>
        </w:rPr>
        <w:t xml:space="preserve">стойчивое развитие строительной отрасли должно включать создание доступного и комфортного жилья для населения, </w:t>
      </w:r>
      <w:r w:rsidRPr="00CD4A7F">
        <w:rPr>
          <w:sz w:val="28"/>
          <w:szCs w:val="28"/>
        </w:rPr>
        <w:lastRenderedPageBreak/>
        <w:t>обеспечение равных возможностей трудоустройства и профессионального развития, а также соблюдение норм и стандартов охраны труда и безопасности на строительных объектах.</w:t>
      </w:r>
    </w:p>
    <w:p w14:paraId="6FA56F49" w14:textId="15FBC0E8" w:rsidR="00CD4A7F" w:rsidRDefault="00CD4A7F" w:rsidP="00A043B7">
      <w:pPr>
        <w:pStyle w:val="a4"/>
        <w:spacing w:line="360" w:lineRule="auto"/>
        <w:ind w:left="0" w:firstLine="720"/>
        <w:jc w:val="both"/>
        <w:rPr>
          <w:sz w:val="28"/>
          <w:szCs w:val="28"/>
        </w:rPr>
      </w:pPr>
      <w:r>
        <w:rPr>
          <w:sz w:val="28"/>
          <w:szCs w:val="28"/>
        </w:rPr>
        <w:t>Экологический аспект означает, что с</w:t>
      </w:r>
      <w:r w:rsidRPr="00CD4A7F">
        <w:rPr>
          <w:sz w:val="28"/>
          <w:szCs w:val="28"/>
        </w:rPr>
        <w:t>троительство должно быть направлено на сохранение окружающей среды и снижение негативного воздействия на экосистемы. Это включает использование экологически чистых строительных материалов, энергоэффективных технологий и строительство зеленых зданий.</w:t>
      </w:r>
    </w:p>
    <w:p w14:paraId="762441DF" w14:textId="215DC7A1" w:rsidR="00CD4A7F" w:rsidRDefault="00CD4A7F" w:rsidP="00A043B7">
      <w:pPr>
        <w:pStyle w:val="a4"/>
        <w:spacing w:line="360" w:lineRule="auto"/>
        <w:ind w:left="0" w:firstLine="720"/>
        <w:jc w:val="both"/>
        <w:rPr>
          <w:sz w:val="28"/>
          <w:szCs w:val="28"/>
        </w:rPr>
      </w:pPr>
      <w:r>
        <w:rPr>
          <w:sz w:val="28"/>
          <w:szCs w:val="28"/>
        </w:rPr>
        <w:t xml:space="preserve">И, наконец, институциональный аспект представляет собой </w:t>
      </w:r>
      <w:r w:rsidRPr="00CD4A7F">
        <w:rPr>
          <w:sz w:val="28"/>
          <w:szCs w:val="28"/>
        </w:rPr>
        <w:t>зависи</w:t>
      </w:r>
      <w:r>
        <w:rPr>
          <w:sz w:val="28"/>
          <w:szCs w:val="28"/>
        </w:rPr>
        <w:t>мость устойчивого развития строительной сферы экономики Российск</w:t>
      </w:r>
      <w:r w:rsidR="00A043B7">
        <w:rPr>
          <w:sz w:val="28"/>
          <w:szCs w:val="28"/>
        </w:rPr>
        <w:t>о</w:t>
      </w:r>
      <w:r>
        <w:rPr>
          <w:sz w:val="28"/>
          <w:szCs w:val="28"/>
        </w:rPr>
        <w:t>й Федерации</w:t>
      </w:r>
      <w:r w:rsidRPr="00CD4A7F">
        <w:rPr>
          <w:sz w:val="28"/>
          <w:szCs w:val="28"/>
        </w:rPr>
        <w:t xml:space="preserve"> от законодательства, правил и норм, регулирующих эту отрасль. Важно совершенствовать законодательные и нормативные акты, направленные на обеспечение устойчивого развития строительства и защиту интересов всех участников строительного процесса.</w:t>
      </w:r>
    </w:p>
    <w:p w14:paraId="288AC59D" w14:textId="259AFA13" w:rsidR="00CD4A7F" w:rsidRDefault="00CD4A7F" w:rsidP="00A043B7">
      <w:pPr>
        <w:pStyle w:val="a4"/>
        <w:spacing w:line="360" w:lineRule="auto"/>
        <w:ind w:left="0" w:firstLine="720"/>
        <w:jc w:val="both"/>
        <w:rPr>
          <w:sz w:val="28"/>
          <w:szCs w:val="28"/>
        </w:rPr>
      </w:pPr>
      <w:r w:rsidRPr="00CD4A7F">
        <w:rPr>
          <w:sz w:val="28"/>
          <w:szCs w:val="28"/>
        </w:rPr>
        <w:t>В целом, устойчивое развитие строительной сферы экономики Российской Федерации зависит от сбалансированного учета экономических, социальных, экологических и институциональных аспектов.</w:t>
      </w:r>
    </w:p>
    <w:p w14:paraId="79733983" w14:textId="78F266D6" w:rsidR="00AA00E2" w:rsidRPr="00AA00E2" w:rsidRDefault="004D0536" w:rsidP="00A043B7">
      <w:pPr>
        <w:pStyle w:val="a4"/>
        <w:spacing w:line="360" w:lineRule="auto"/>
        <w:ind w:left="0" w:firstLine="720"/>
        <w:jc w:val="both"/>
        <w:rPr>
          <w:sz w:val="28"/>
          <w:szCs w:val="28"/>
        </w:rPr>
      </w:pPr>
      <w:r>
        <w:rPr>
          <w:sz w:val="28"/>
          <w:szCs w:val="28"/>
        </w:rPr>
        <w:t>В настоящее время, о</w:t>
      </w:r>
      <w:r w:rsidRPr="004D0536">
        <w:rPr>
          <w:sz w:val="28"/>
          <w:szCs w:val="28"/>
        </w:rPr>
        <w:t>ценка устойчивости развития строительной сферы экономики Российской Федерации может основываться на различных методах и подходах. Важно учитывать экономические, социальные и экологические</w:t>
      </w:r>
      <w:r w:rsidR="006939CA">
        <w:rPr>
          <w:sz w:val="28"/>
          <w:szCs w:val="28"/>
        </w:rPr>
        <w:t xml:space="preserve"> аспекты (факторы)</w:t>
      </w:r>
      <w:r w:rsidRPr="004D0536">
        <w:rPr>
          <w:sz w:val="28"/>
          <w:szCs w:val="28"/>
        </w:rPr>
        <w:t>, которые влияют на устойчивость развития</w:t>
      </w:r>
      <w:r>
        <w:rPr>
          <w:sz w:val="28"/>
          <w:szCs w:val="28"/>
        </w:rPr>
        <w:t>, указанные ранее</w:t>
      </w:r>
      <w:r w:rsidRPr="004D0536">
        <w:rPr>
          <w:sz w:val="28"/>
          <w:szCs w:val="28"/>
        </w:rPr>
        <w:t xml:space="preserve">. </w:t>
      </w:r>
    </w:p>
    <w:p w14:paraId="457874A2" w14:textId="4410DBA1" w:rsidR="004D0536" w:rsidRDefault="004D0536" w:rsidP="00A043B7">
      <w:pPr>
        <w:pStyle w:val="a4"/>
        <w:spacing w:line="360" w:lineRule="auto"/>
        <w:ind w:left="0" w:firstLine="720"/>
        <w:jc w:val="both"/>
        <w:rPr>
          <w:sz w:val="28"/>
          <w:szCs w:val="28"/>
        </w:rPr>
      </w:pPr>
      <w:r>
        <w:rPr>
          <w:sz w:val="28"/>
          <w:szCs w:val="28"/>
        </w:rPr>
        <w:t>Перечислим</w:t>
      </w:r>
      <w:r w:rsidRPr="004D0536">
        <w:rPr>
          <w:sz w:val="28"/>
          <w:szCs w:val="28"/>
        </w:rPr>
        <w:t xml:space="preserve"> </w:t>
      </w:r>
      <w:r>
        <w:rPr>
          <w:sz w:val="28"/>
          <w:szCs w:val="28"/>
        </w:rPr>
        <w:t>основные</w:t>
      </w:r>
      <w:r w:rsidRPr="004D0536">
        <w:rPr>
          <w:sz w:val="28"/>
          <w:szCs w:val="28"/>
        </w:rPr>
        <w:t xml:space="preserve"> методы и классификации</w:t>
      </w:r>
      <w:r w:rsidR="00AA00E2">
        <w:rPr>
          <w:sz w:val="28"/>
          <w:szCs w:val="28"/>
        </w:rPr>
        <w:t xml:space="preserve"> (рисунок 5)</w:t>
      </w:r>
      <w:r w:rsidRPr="004D0536">
        <w:rPr>
          <w:sz w:val="28"/>
          <w:szCs w:val="28"/>
        </w:rPr>
        <w:t>, которые могут быть использованы для оценки устойчивости развития строительной сферы:</w:t>
      </w:r>
    </w:p>
    <w:p w14:paraId="3152CA08" w14:textId="06D23C0B" w:rsidR="004D0536" w:rsidRPr="00807FDA" w:rsidRDefault="00BF5ED2" w:rsidP="00BF5ED2">
      <w:pPr>
        <w:pStyle w:val="a4"/>
        <w:numPr>
          <w:ilvl w:val="0"/>
          <w:numId w:val="4"/>
        </w:numPr>
        <w:spacing w:line="360" w:lineRule="auto"/>
        <w:ind w:left="0" w:firstLine="720"/>
        <w:jc w:val="both"/>
        <w:rPr>
          <w:sz w:val="28"/>
          <w:szCs w:val="28"/>
        </w:rPr>
      </w:pPr>
      <w:r>
        <w:rPr>
          <w:sz w:val="28"/>
          <w:szCs w:val="28"/>
        </w:rPr>
        <w:t>и</w:t>
      </w:r>
      <w:r w:rsidR="004D0536" w:rsidRPr="004D0536">
        <w:rPr>
          <w:sz w:val="28"/>
          <w:szCs w:val="28"/>
        </w:rPr>
        <w:t>ндикаторный подход</w:t>
      </w:r>
      <w:r w:rsidR="00807FDA">
        <w:rPr>
          <w:sz w:val="28"/>
          <w:szCs w:val="28"/>
        </w:rPr>
        <w:t xml:space="preserve"> –</w:t>
      </w:r>
      <w:r w:rsidR="004D0536" w:rsidRPr="004D0536">
        <w:rPr>
          <w:sz w:val="28"/>
          <w:szCs w:val="28"/>
        </w:rPr>
        <w:t xml:space="preserve"> </w:t>
      </w:r>
      <w:r w:rsidR="00807FDA">
        <w:rPr>
          <w:sz w:val="28"/>
          <w:szCs w:val="28"/>
        </w:rPr>
        <w:t xml:space="preserve">это подход, при котором </w:t>
      </w:r>
      <w:r w:rsidR="004D0536">
        <w:rPr>
          <w:sz w:val="28"/>
          <w:szCs w:val="28"/>
        </w:rPr>
        <w:t>о</w:t>
      </w:r>
      <w:r w:rsidR="004D0536" w:rsidRPr="004D0536">
        <w:rPr>
          <w:sz w:val="28"/>
          <w:szCs w:val="28"/>
        </w:rPr>
        <w:t xml:space="preserve">ценка устойчивости развития основана на ряде индикаторов, </w:t>
      </w:r>
      <w:r w:rsidR="006737A6">
        <w:rPr>
          <w:sz w:val="28"/>
          <w:szCs w:val="28"/>
        </w:rPr>
        <w:t>отражающих</w:t>
      </w:r>
      <w:r w:rsidR="004D0536" w:rsidRPr="004D0536">
        <w:rPr>
          <w:sz w:val="28"/>
          <w:szCs w:val="28"/>
        </w:rPr>
        <w:t xml:space="preserve"> различные аспекты устойчивости. Например, индикаторы могут включать экономические показатели (объем строительства, прибыльность компаний, занятость), социальные показатели (уровень безопасности труда, качество образования и подготовки кадров) и экологические показатели (энергоэффективность,</w:t>
      </w:r>
      <w:r w:rsidR="00364F0A">
        <w:rPr>
          <w:sz w:val="28"/>
          <w:szCs w:val="28"/>
        </w:rPr>
        <w:t xml:space="preserve"> </w:t>
      </w:r>
      <w:r w:rsidR="004D0536" w:rsidRPr="004D0536">
        <w:rPr>
          <w:sz w:val="28"/>
          <w:szCs w:val="28"/>
        </w:rPr>
        <w:t xml:space="preserve">уровень </w:t>
      </w:r>
      <w:r w:rsidR="004D0536" w:rsidRPr="004D0536">
        <w:rPr>
          <w:sz w:val="28"/>
          <w:szCs w:val="28"/>
        </w:rPr>
        <w:lastRenderedPageBreak/>
        <w:t>загрязнения окружающей среды)</w:t>
      </w:r>
      <w:r>
        <w:rPr>
          <w:sz w:val="28"/>
          <w:szCs w:val="28"/>
        </w:rPr>
        <w:t>,</w:t>
      </w:r>
    </w:p>
    <w:p w14:paraId="2DCB0781" w14:textId="5D0BB42F" w:rsidR="004D0536" w:rsidRPr="00807FDA" w:rsidRDefault="00BF5ED2" w:rsidP="00BF5ED2">
      <w:pPr>
        <w:pStyle w:val="a4"/>
        <w:numPr>
          <w:ilvl w:val="0"/>
          <w:numId w:val="4"/>
        </w:numPr>
        <w:spacing w:line="360" w:lineRule="auto"/>
        <w:ind w:left="0" w:firstLine="720"/>
        <w:jc w:val="both"/>
        <w:rPr>
          <w:sz w:val="28"/>
          <w:szCs w:val="28"/>
        </w:rPr>
      </w:pPr>
      <w:bookmarkStart w:id="10" w:name="_Hlk135607512"/>
      <w:r>
        <w:rPr>
          <w:sz w:val="28"/>
          <w:szCs w:val="28"/>
        </w:rPr>
        <w:t>к</w:t>
      </w:r>
      <w:r w:rsidR="004D0536" w:rsidRPr="004D0536">
        <w:rPr>
          <w:sz w:val="28"/>
          <w:szCs w:val="28"/>
        </w:rPr>
        <w:t>омплексный индекс устойчивости</w:t>
      </w:r>
      <w:r w:rsidR="00807FDA">
        <w:rPr>
          <w:sz w:val="28"/>
          <w:szCs w:val="28"/>
        </w:rPr>
        <w:t xml:space="preserve"> </w:t>
      </w:r>
      <w:bookmarkEnd w:id="10"/>
      <w:r w:rsidR="00807FDA">
        <w:rPr>
          <w:sz w:val="28"/>
          <w:szCs w:val="28"/>
        </w:rPr>
        <w:t xml:space="preserve">– </w:t>
      </w:r>
      <w:r w:rsidR="004D0536" w:rsidRPr="004D0536">
        <w:rPr>
          <w:sz w:val="28"/>
          <w:szCs w:val="28"/>
        </w:rPr>
        <w:t>подход</w:t>
      </w:r>
      <w:r w:rsidR="00807FDA">
        <w:rPr>
          <w:sz w:val="28"/>
          <w:szCs w:val="28"/>
        </w:rPr>
        <w:t>,</w:t>
      </w:r>
      <w:r w:rsidR="004D0536" w:rsidRPr="004D0536">
        <w:rPr>
          <w:sz w:val="28"/>
          <w:szCs w:val="28"/>
        </w:rPr>
        <w:t xml:space="preserve"> предполага</w:t>
      </w:r>
      <w:r w:rsidR="00807FDA">
        <w:rPr>
          <w:sz w:val="28"/>
          <w:szCs w:val="28"/>
        </w:rPr>
        <w:t>ющий</w:t>
      </w:r>
      <w:r w:rsidR="004D0536" w:rsidRPr="004D0536">
        <w:rPr>
          <w:sz w:val="28"/>
          <w:szCs w:val="28"/>
        </w:rPr>
        <w:t xml:space="preserve"> создание синтетического показателя, который охватывает различные аспекты устойчивости</w:t>
      </w:r>
      <w:r>
        <w:rPr>
          <w:sz w:val="28"/>
          <w:szCs w:val="28"/>
        </w:rPr>
        <w:t>,</w:t>
      </w:r>
      <w:r w:rsidR="004D0536" w:rsidRPr="004D0536">
        <w:rPr>
          <w:sz w:val="28"/>
          <w:szCs w:val="28"/>
        </w:rPr>
        <w:t xml:space="preserve"> </w:t>
      </w:r>
    </w:p>
    <w:p w14:paraId="158790FB" w14:textId="45741032" w:rsidR="004D0536" w:rsidRPr="00807FDA" w:rsidRDefault="00BF5ED2" w:rsidP="00BF5ED2">
      <w:pPr>
        <w:pStyle w:val="a4"/>
        <w:numPr>
          <w:ilvl w:val="0"/>
          <w:numId w:val="4"/>
        </w:numPr>
        <w:spacing w:line="360" w:lineRule="auto"/>
        <w:ind w:left="0" w:firstLine="720"/>
        <w:jc w:val="both"/>
        <w:rPr>
          <w:sz w:val="28"/>
          <w:szCs w:val="28"/>
        </w:rPr>
      </w:pPr>
      <w:bookmarkStart w:id="11" w:name="_Hlk135607529"/>
      <w:r>
        <w:rPr>
          <w:sz w:val="28"/>
          <w:szCs w:val="28"/>
        </w:rPr>
        <w:t>м</w:t>
      </w:r>
      <w:r w:rsidR="004D0536" w:rsidRPr="004D0536">
        <w:rPr>
          <w:sz w:val="28"/>
          <w:szCs w:val="28"/>
        </w:rPr>
        <w:t>етоды многокритериального анализа</w:t>
      </w:r>
      <w:r w:rsidR="00807FDA">
        <w:rPr>
          <w:sz w:val="28"/>
          <w:szCs w:val="28"/>
        </w:rPr>
        <w:t xml:space="preserve"> </w:t>
      </w:r>
      <w:bookmarkEnd w:id="11"/>
      <w:r w:rsidR="00807FDA">
        <w:rPr>
          <w:sz w:val="28"/>
          <w:szCs w:val="28"/>
        </w:rPr>
        <w:t>–</w:t>
      </w:r>
      <w:r w:rsidR="004D0536" w:rsidRPr="004D0536">
        <w:rPr>
          <w:sz w:val="28"/>
          <w:szCs w:val="28"/>
        </w:rPr>
        <w:t xml:space="preserve"> </w:t>
      </w:r>
      <w:r w:rsidR="00807FDA">
        <w:rPr>
          <w:sz w:val="28"/>
          <w:szCs w:val="28"/>
        </w:rPr>
        <w:t>данные</w:t>
      </w:r>
      <w:r w:rsidR="004D0536" w:rsidRPr="004D0536">
        <w:rPr>
          <w:sz w:val="28"/>
          <w:szCs w:val="28"/>
        </w:rPr>
        <w:t xml:space="preserve"> методы позволяют проводить оценку устойчивости развития, учитывая несколько критериев одновременно</w:t>
      </w:r>
      <w:r>
        <w:rPr>
          <w:sz w:val="28"/>
          <w:szCs w:val="28"/>
        </w:rPr>
        <w:t>,</w:t>
      </w:r>
      <w:r w:rsidR="004D0536" w:rsidRPr="004D0536">
        <w:rPr>
          <w:sz w:val="28"/>
          <w:szCs w:val="28"/>
        </w:rPr>
        <w:t xml:space="preserve"> </w:t>
      </w:r>
    </w:p>
    <w:p w14:paraId="691C69B8" w14:textId="6FE772B2" w:rsidR="004D0536" w:rsidRPr="004D0536" w:rsidRDefault="00BF5ED2" w:rsidP="00BF5ED2">
      <w:pPr>
        <w:pStyle w:val="a4"/>
        <w:numPr>
          <w:ilvl w:val="0"/>
          <w:numId w:val="4"/>
        </w:numPr>
        <w:spacing w:line="360" w:lineRule="auto"/>
        <w:ind w:left="0" w:firstLine="720"/>
        <w:jc w:val="both"/>
        <w:rPr>
          <w:sz w:val="28"/>
          <w:szCs w:val="28"/>
        </w:rPr>
      </w:pPr>
      <w:r>
        <w:rPr>
          <w:sz w:val="28"/>
          <w:szCs w:val="28"/>
        </w:rPr>
        <w:t>с</w:t>
      </w:r>
      <w:r w:rsidR="004D0536" w:rsidRPr="004D0536">
        <w:rPr>
          <w:sz w:val="28"/>
          <w:szCs w:val="28"/>
        </w:rPr>
        <w:t>ценарный анализ</w:t>
      </w:r>
      <w:r w:rsidR="00807FDA">
        <w:rPr>
          <w:sz w:val="28"/>
          <w:szCs w:val="28"/>
        </w:rPr>
        <w:t xml:space="preserve"> –</w:t>
      </w:r>
      <w:r w:rsidR="004D0536" w:rsidRPr="004D0536">
        <w:rPr>
          <w:sz w:val="28"/>
          <w:szCs w:val="28"/>
        </w:rPr>
        <w:t xml:space="preserve"> </w:t>
      </w:r>
      <w:r w:rsidR="004D0536">
        <w:rPr>
          <w:sz w:val="28"/>
          <w:szCs w:val="28"/>
        </w:rPr>
        <w:t>о</w:t>
      </w:r>
      <w:r w:rsidR="004D0536" w:rsidRPr="004D0536">
        <w:rPr>
          <w:sz w:val="28"/>
          <w:szCs w:val="28"/>
        </w:rPr>
        <w:t>ценка устойчивости развития может быть основана на разработке и сравнении различных сценариев будущего развития строительной сферы</w:t>
      </w:r>
      <w:r>
        <w:rPr>
          <w:sz w:val="28"/>
          <w:szCs w:val="28"/>
        </w:rPr>
        <w:t>,</w:t>
      </w:r>
    </w:p>
    <w:p w14:paraId="249E5480" w14:textId="56E56568" w:rsidR="004D0536" w:rsidRDefault="006737A6" w:rsidP="00BF5ED2">
      <w:pPr>
        <w:spacing w:line="360" w:lineRule="auto"/>
        <w:ind w:firstLine="720"/>
        <w:jc w:val="both"/>
        <w:rPr>
          <w:sz w:val="28"/>
          <w:szCs w:val="28"/>
        </w:rPr>
      </w:pPr>
      <w:r>
        <w:rPr>
          <w:sz w:val="28"/>
          <w:szCs w:val="28"/>
        </w:rPr>
        <w:t xml:space="preserve">Для </w:t>
      </w:r>
      <w:r w:rsidRPr="004D0536">
        <w:rPr>
          <w:sz w:val="28"/>
          <w:szCs w:val="28"/>
        </w:rPr>
        <w:t>проведения оценки устойчивости развития строительной сферы экономики Российской Федерации</w:t>
      </w:r>
      <w:r w:rsidR="004D0536" w:rsidRPr="004D0536">
        <w:rPr>
          <w:sz w:val="28"/>
          <w:szCs w:val="28"/>
        </w:rPr>
        <w:t xml:space="preserve"> можно использовать следующие методы:</w:t>
      </w:r>
    </w:p>
    <w:p w14:paraId="444D7CE9" w14:textId="7A3150BF" w:rsidR="004D0536" w:rsidRPr="004D0536" w:rsidRDefault="00BF5ED2" w:rsidP="00BF5ED2">
      <w:pPr>
        <w:pStyle w:val="a4"/>
        <w:numPr>
          <w:ilvl w:val="0"/>
          <w:numId w:val="5"/>
        </w:numPr>
        <w:spacing w:line="360" w:lineRule="auto"/>
        <w:ind w:left="0" w:firstLine="720"/>
        <w:jc w:val="both"/>
        <w:rPr>
          <w:sz w:val="28"/>
          <w:szCs w:val="28"/>
        </w:rPr>
      </w:pPr>
      <w:r>
        <w:rPr>
          <w:sz w:val="28"/>
          <w:szCs w:val="28"/>
        </w:rPr>
        <w:t>э</w:t>
      </w:r>
      <w:r w:rsidR="004D0536" w:rsidRPr="004D0536">
        <w:rPr>
          <w:sz w:val="28"/>
          <w:szCs w:val="28"/>
        </w:rPr>
        <w:t xml:space="preserve">конометрические </w:t>
      </w:r>
      <w:r w:rsidR="006408C0">
        <w:rPr>
          <w:sz w:val="28"/>
          <w:szCs w:val="28"/>
        </w:rPr>
        <w:t>методы –</w:t>
      </w:r>
      <w:r w:rsidR="006737A6">
        <w:rPr>
          <w:sz w:val="28"/>
          <w:szCs w:val="28"/>
        </w:rPr>
        <w:t xml:space="preserve"> </w:t>
      </w:r>
      <w:r w:rsidR="004D0536" w:rsidRPr="004D0536">
        <w:rPr>
          <w:sz w:val="28"/>
          <w:szCs w:val="28"/>
        </w:rPr>
        <w:t>оцен</w:t>
      </w:r>
      <w:r w:rsidR="006737A6">
        <w:rPr>
          <w:sz w:val="28"/>
          <w:szCs w:val="28"/>
        </w:rPr>
        <w:t>ка</w:t>
      </w:r>
      <w:r w:rsidR="004D0536" w:rsidRPr="004D0536">
        <w:rPr>
          <w:sz w:val="28"/>
          <w:szCs w:val="28"/>
        </w:rPr>
        <w:t xml:space="preserve"> взаимосвяз</w:t>
      </w:r>
      <w:r w:rsidR="006737A6">
        <w:rPr>
          <w:sz w:val="28"/>
          <w:szCs w:val="28"/>
        </w:rPr>
        <w:t>и</w:t>
      </w:r>
      <w:r w:rsidR="004D0536" w:rsidRPr="004D0536">
        <w:rPr>
          <w:sz w:val="28"/>
          <w:szCs w:val="28"/>
        </w:rPr>
        <w:t xml:space="preserve"> между различными факторами и устойчивостью развития строительной сферы</w:t>
      </w:r>
      <w:r>
        <w:rPr>
          <w:sz w:val="28"/>
          <w:szCs w:val="28"/>
        </w:rPr>
        <w:t>,</w:t>
      </w:r>
    </w:p>
    <w:p w14:paraId="6D86649C" w14:textId="28D42AAC" w:rsidR="004D0536" w:rsidRPr="004D0536" w:rsidRDefault="00BF5ED2" w:rsidP="00BF5ED2">
      <w:pPr>
        <w:pStyle w:val="a4"/>
        <w:numPr>
          <w:ilvl w:val="0"/>
          <w:numId w:val="5"/>
        </w:numPr>
        <w:spacing w:line="360" w:lineRule="auto"/>
        <w:ind w:left="0" w:firstLine="720"/>
        <w:jc w:val="both"/>
        <w:rPr>
          <w:sz w:val="28"/>
          <w:szCs w:val="28"/>
        </w:rPr>
      </w:pPr>
      <w:r>
        <w:rPr>
          <w:sz w:val="28"/>
          <w:szCs w:val="28"/>
        </w:rPr>
        <w:t>м</w:t>
      </w:r>
      <w:r w:rsidR="004D0536" w:rsidRPr="004D0536">
        <w:rPr>
          <w:sz w:val="28"/>
          <w:szCs w:val="28"/>
        </w:rPr>
        <w:t>оделирование системной динамики</w:t>
      </w:r>
      <w:r w:rsidR="006408C0">
        <w:rPr>
          <w:sz w:val="28"/>
          <w:szCs w:val="28"/>
        </w:rPr>
        <w:t xml:space="preserve"> – </w:t>
      </w:r>
      <w:r w:rsidR="004D0536" w:rsidRPr="004D0536">
        <w:rPr>
          <w:sz w:val="28"/>
          <w:szCs w:val="28"/>
        </w:rPr>
        <w:t>является компьютерным методом анализа сложных систем и позволяет оценить влияние различных переменных на устойчивость развития строительной сферы</w:t>
      </w:r>
      <w:r>
        <w:rPr>
          <w:sz w:val="28"/>
          <w:szCs w:val="28"/>
        </w:rPr>
        <w:t>,</w:t>
      </w:r>
    </w:p>
    <w:p w14:paraId="64758C10" w14:textId="6EA12DAC" w:rsidR="00955E57" w:rsidRDefault="00BF5ED2" w:rsidP="00BF5ED2">
      <w:pPr>
        <w:pStyle w:val="a4"/>
        <w:numPr>
          <w:ilvl w:val="0"/>
          <w:numId w:val="5"/>
        </w:numPr>
        <w:spacing w:line="360" w:lineRule="auto"/>
        <w:ind w:left="0" w:firstLine="720"/>
        <w:jc w:val="both"/>
        <w:rPr>
          <w:sz w:val="28"/>
          <w:szCs w:val="28"/>
        </w:rPr>
      </w:pPr>
      <w:bookmarkStart w:id="12" w:name="_Hlk135607597"/>
      <w:r>
        <w:rPr>
          <w:sz w:val="28"/>
          <w:szCs w:val="28"/>
        </w:rPr>
        <w:t>к</w:t>
      </w:r>
      <w:r w:rsidR="004D0536" w:rsidRPr="004D0536">
        <w:rPr>
          <w:sz w:val="28"/>
          <w:szCs w:val="28"/>
        </w:rPr>
        <w:t>ачественные методы</w:t>
      </w:r>
      <w:r w:rsidR="006408C0">
        <w:rPr>
          <w:sz w:val="28"/>
          <w:szCs w:val="28"/>
        </w:rPr>
        <w:t xml:space="preserve"> </w:t>
      </w:r>
      <w:bookmarkEnd w:id="12"/>
      <w:r w:rsidR="006408C0">
        <w:rPr>
          <w:sz w:val="28"/>
          <w:szCs w:val="28"/>
        </w:rPr>
        <w:t>–</w:t>
      </w:r>
      <w:r w:rsidR="00FB3527">
        <w:rPr>
          <w:sz w:val="28"/>
          <w:szCs w:val="28"/>
        </w:rPr>
        <w:t xml:space="preserve"> методы, такие как </w:t>
      </w:r>
      <w:r w:rsidR="004D0536" w:rsidRPr="004D0536">
        <w:rPr>
          <w:sz w:val="28"/>
          <w:szCs w:val="28"/>
        </w:rPr>
        <w:t>экспертные интервью, фокус-группы и анализ содержания, могут использоваться для сбора информации о факторах, влияющих на устойчивость развития строительной сферы</w:t>
      </w:r>
      <w:r>
        <w:rPr>
          <w:sz w:val="28"/>
          <w:szCs w:val="28"/>
        </w:rPr>
        <w:t>,</w:t>
      </w:r>
    </w:p>
    <w:p w14:paraId="6D0578AF" w14:textId="024F9C30" w:rsidR="002F0008" w:rsidRPr="002F0008" w:rsidRDefault="00BF5ED2" w:rsidP="002F0008">
      <w:pPr>
        <w:pStyle w:val="a4"/>
        <w:numPr>
          <w:ilvl w:val="0"/>
          <w:numId w:val="5"/>
        </w:numPr>
        <w:spacing w:after="240" w:line="360" w:lineRule="auto"/>
        <w:ind w:left="0" w:firstLine="720"/>
        <w:jc w:val="both"/>
        <w:rPr>
          <w:sz w:val="28"/>
          <w:szCs w:val="28"/>
        </w:rPr>
      </w:pPr>
      <w:r>
        <w:rPr>
          <w:sz w:val="28"/>
          <w:szCs w:val="28"/>
        </w:rPr>
        <w:t>м</w:t>
      </w:r>
      <w:r w:rsidR="00FB3527" w:rsidRPr="00955E57">
        <w:rPr>
          <w:sz w:val="28"/>
          <w:szCs w:val="28"/>
        </w:rPr>
        <w:t xml:space="preserve">етод сравнительного анализа – </w:t>
      </w:r>
      <w:r w:rsidR="004D0536" w:rsidRPr="00955E57">
        <w:rPr>
          <w:sz w:val="28"/>
          <w:szCs w:val="28"/>
        </w:rPr>
        <w:t>позволяет оценить устойчивость развития строительной сферы в России по сравнению с другими регионам</w:t>
      </w:r>
      <w:r w:rsidR="00E7094C">
        <w:rPr>
          <w:sz w:val="28"/>
          <w:szCs w:val="28"/>
        </w:rPr>
        <w:t>и</w:t>
      </w:r>
      <w:r w:rsidRPr="00BF5ED2">
        <w:rPr>
          <w:sz w:val="28"/>
          <w:szCs w:val="28"/>
        </w:rPr>
        <w:t>.</w:t>
      </w:r>
      <w:r w:rsidRPr="00BF5ED2">
        <w:rPr>
          <w:noProof/>
        </w:rPr>
        <w:t xml:space="preserve"> </w:t>
      </w:r>
    </w:p>
    <w:p w14:paraId="37071CF6" w14:textId="77777777" w:rsidR="002F0008" w:rsidRPr="002F0008" w:rsidRDefault="002F0008" w:rsidP="002F0008">
      <w:pPr>
        <w:jc w:val="both"/>
        <w:rPr>
          <w:sz w:val="28"/>
          <w:szCs w:val="28"/>
        </w:rPr>
      </w:pPr>
    </w:p>
    <w:p w14:paraId="6FE6DB7B" w14:textId="4EBCE410" w:rsidR="00BF5ED2" w:rsidRPr="006907AF" w:rsidRDefault="00D23475" w:rsidP="006907AF">
      <w:pPr>
        <w:spacing w:line="360" w:lineRule="auto"/>
        <w:jc w:val="both"/>
        <w:rPr>
          <w:sz w:val="28"/>
          <w:szCs w:val="28"/>
        </w:rPr>
      </w:pPr>
      <w:r>
        <w:rPr>
          <w:noProof/>
        </w:rPr>
        <mc:AlternateContent>
          <mc:Choice Requires="wpg">
            <w:drawing>
              <wp:inline distT="0" distB="0" distL="0" distR="0" wp14:anchorId="2742C39E" wp14:editId="5D4A9841">
                <wp:extent cx="5947410" cy="1634491"/>
                <wp:effectExtent l="0" t="0" r="34290" b="22860"/>
                <wp:docPr id="396488297" name="Группа 10"/>
                <wp:cNvGraphicFramePr/>
                <a:graphic xmlns:a="http://schemas.openxmlformats.org/drawingml/2006/main">
                  <a:graphicData uri="http://schemas.microsoft.com/office/word/2010/wordprocessingGroup">
                    <wpg:wgp>
                      <wpg:cNvGrpSpPr/>
                      <wpg:grpSpPr>
                        <a:xfrm>
                          <a:off x="0" y="0"/>
                          <a:ext cx="5947410" cy="1634491"/>
                          <a:chOff x="0" y="-50519"/>
                          <a:chExt cx="6581775" cy="1926945"/>
                        </a:xfrm>
                      </wpg:grpSpPr>
                      <wpg:grpSp>
                        <wpg:cNvPr id="1837887647" name="Группа 9"/>
                        <wpg:cNvGrpSpPr/>
                        <wpg:grpSpPr>
                          <a:xfrm>
                            <a:off x="0" y="-50519"/>
                            <a:ext cx="6581775" cy="1926945"/>
                            <a:chOff x="0" y="-50519"/>
                            <a:chExt cx="6581775" cy="1926945"/>
                          </a:xfrm>
                        </wpg:grpSpPr>
                        <wps:wsp>
                          <wps:cNvPr id="1428278936" name="Надпись 2"/>
                          <wps:cNvSpPr txBox="1">
                            <a:spLocks noChangeArrowheads="1"/>
                          </wps:cNvSpPr>
                          <wps:spPr bwMode="auto">
                            <a:xfrm>
                              <a:off x="2133600" y="1403293"/>
                              <a:ext cx="1591538" cy="473130"/>
                            </a:xfrm>
                            <a:prstGeom prst="rect">
                              <a:avLst/>
                            </a:prstGeom>
                            <a:solidFill>
                              <a:srgbClr val="FFFFFF"/>
                            </a:solidFill>
                            <a:ln w="9525">
                              <a:solidFill>
                                <a:srgbClr val="000000"/>
                              </a:solidFill>
                              <a:miter lim="800000"/>
                              <a:headEnd/>
                              <a:tailEnd/>
                            </a:ln>
                          </wps:spPr>
                          <wps:txbx>
                            <w:txbxContent>
                              <w:p w14:paraId="0540085A" w14:textId="77777777" w:rsidR="00D23475" w:rsidRPr="00D23475" w:rsidRDefault="00D23475" w:rsidP="00D23475">
                                <w:r w:rsidRPr="00D23475">
                                  <w:t>Эконометрические методы</w:t>
                                </w:r>
                              </w:p>
                            </w:txbxContent>
                          </wps:txbx>
                          <wps:bodyPr rot="0" vert="horz" wrap="square" lIns="91440" tIns="45720" rIns="91440" bIns="45720" anchor="t" anchorCtr="0">
                            <a:noAutofit/>
                          </wps:bodyPr>
                        </wps:wsp>
                        <wps:wsp>
                          <wps:cNvPr id="215676651" name="Надпись 2"/>
                          <wps:cNvSpPr txBox="1">
                            <a:spLocks noChangeArrowheads="1"/>
                          </wps:cNvSpPr>
                          <wps:spPr bwMode="auto">
                            <a:xfrm>
                              <a:off x="5305425" y="1388062"/>
                              <a:ext cx="1276350" cy="476250"/>
                            </a:xfrm>
                            <a:prstGeom prst="rect">
                              <a:avLst/>
                            </a:prstGeom>
                            <a:solidFill>
                              <a:srgbClr val="FFFFFF"/>
                            </a:solidFill>
                            <a:ln w="9525">
                              <a:solidFill>
                                <a:srgbClr val="000000"/>
                              </a:solidFill>
                              <a:miter lim="800000"/>
                              <a:headEnd/>
                              <a:tailEnd/>
                            </a:ln>
                          </wps:spPr>
                          <wps:txbx>
                            <w:txbxContent>
                              <w:p w14:paraId="048D2164" w14:textId="77777777" w:rsidR="00D23475" w:rsidRPr="00D23475" w:rsidRDefault="00D23475" w:rsidP="00D23475">
                                <w:r w:rsidRPr="00D23475">
                                  <w:t>Качественные методы</w:t>
                                </w:r>
                              </w:p>
                            </w:txbxContent>
                          </wps:txbx>
                          <wps:bodyPr rot="0" vert="horz" wrap="square" lIns="91440" tIns="45720" rIns="91440" bIns="45720" anchor="t" anchorCtr="0">
                            <a:noAutofit/>
                          </wps:bodyPr>
                        </wps:wsp>
                        <wpg:grpSp>
                          <wpg:cNvPr id="1984693469" name="Группа 8"/>
                          <wpg:cNvGrpSpPr/>
                          <wpg:grpSpPr>
                            <a:xfrm>
                              <a:off x="0" y="-50519"/>
                              <a:ext cx="6581775" cy="1926945"/>
                              <a:chOff x="0" y="-50519"/>
                              <a:chExt cx="6581775" cy="1926945"/>
                            </a:xfrm>
                          </wpg:grpSpPr>
                          <wps:wsp>
                            <wps:cNvPr id="350133082" name="Надпись 2"/>
                            <wps:cNvSpPr txBox="1">
                              <a:spLocks noChangeArrowheads="1"/>
                            </wps:cNvSpPr>
                            <wps:spPr bwMode="auto">
                              <a:xfrm>
                                <a:off x="3143250" y="581025"/>
                                <a:ext cx="1619250" cy="723900"/>
                              </a:xfrm>
                              <a:prstGeom prst="rect">
                                <a:avLst/>
                              </a:prstGeom>
                              <a:solidFill>
                                <a:srgbClr val="FFFFFF"/>
                              </a:solidFill>
                              <a:ln w="9525">
                                <a:solidFill>
                                  <a:srgbClr val="000000"/>
                                </a:solidFill>
                                <a:miter lim="800000"/>
                                <a:headEnd/>
                                <a:tailEnd/>
                              </a:ln>
                            </wps:spPr>
                            <wps:txbx>
                              <w:txbxContent>
                                <w:p w14:paraId="3546B1C0" w14:textId="77777777" w:rsidR="00D23475" w:rsidRPr="00D23475" w:rsidRDefault="00D23475" w:rsidP="00D23475">
                                  <w:r w:rsidRPr="00D23475">
                                    <w:t>Методы многокритериального анализа</w:t>
                                  </w:r>
                                </w:p>
                              </w:txbxContent>
                            </wps:txbx>
                            <wps:bodyPr rot="0" vert="horz" wrap="square" lIns="91440" tIns="45720" rIns="91440" bIns="45720" anchor="t" anchorCtr="0">
                              <a:noAutofit/>
                            </wps:bodyPr>
                          </wps:wsp>
                          <wps:wsp>
                            <wps:cNvPr id="844587143" name="Надпись 2"/>
                            <wps:cNvSpPr txBox="1">
                              <a:spLocks noChangeArrowheads="1"/>
                            </wps:cNvSpPr>
                            <wps:spPr bwMode="auto">
                              <a:xfrm>
                                <a:off x="0" y="581025"/>
                                <a:ext cx="1466850" cy="542925"/>
                              </a:xfrm>
                              <a:prstGeom prst="rect">
                                <a:avLst/>
                              </a:prstGeom>
                              <a:solidFill>
                                <a:srgbClr val="FFFFFF"/>
                              </a:solidFill>
                              <a:ln w="9525">
                                <a:solidFill>
                                  <a:srgbClr val="000000"/>
                                </a:solidFill>
                                <a:miter lim="800000"/>
                                <a:headEnd/>
                                <a:tailEnd/>
                              </a:ln>
                            </wps:spPr>
                            <wps:txbx>
                              <w:txbxContent>
                                <w:p w14:paraId="741DE3F8" w14:textId="77777777" w:rsidR="00D23475" w:rsidRPr="00D23475" w:rsidRDefault="00D23475" w:rsidP="00D23475">
                                  <w:r w:rsidRPr="00D23475">
                                    <w:t>Индикаторный подход</w:t>
                                  </w:r>
                                </w:p>
                              </w:txbxContent>
                            </wps:txbx>
                            <wps:bodyPr rot="0" vert="horz" wrap="square" lIns="91440" tIns="45720" rIns="91440" bIns="45720" anchor="t" anchorCtr="0">
                              <a:noAutofit/>
                            </wps:bodyPr>
                          </wps:wsp>
                          <wps:wsp>
                            <wps:cNvPr id="410531107" name="Надпись 2"/>
                            <wps:cNvSpPr txBox="1">
                              <a:spLocks noChangeArrowheads="1"/>
                            </wps:cNvSpPr>
                            <wps:spPr bwMode="auto">
                              <a:xfrm>
                                <a:off x="1562100" y="581025"/>
                                <a:ext cx="1476375" cy="723900"/>
                              </a:xfrm>
                              <a:prstGeom prst="rect">
                                <a:avLst/>
                              </a:prstGeom>
                              <a:solidFill>
                                <a:srgbClr val="FFFFFF"/>
                              </a:solidFill>
                              <a:ln w="9525">
                                <a:solidFill>
                                  <a:srgbClr val="000000"/>
                                </a:solidFill>
                                <a:miter lim="800000"/>
                                <a:headEnd/>
                                <a:tailEnd/>
                              </a:ln>
                            </wps:spPr>
                            <wps:txbx>
                              <w:txbxContent>
                                <w:p w14:paraId="39BF9D67" w14:textId="77777777" w:rsidR="00D23475" w:rsidRPr="00D23475" w:rsidRDefault="00D23475" w:rsidP="00D23475">
                                  <w:r w:rsidRPr="00D23475">
                                    <w:t>Комплексный индекс устойчивости</w:t>
                                  </w:r>
                                </w:p>
                              </w:txbxContent>
                            </wps:txbx>
                            <wps:bodyPr rot="0" vert="horz" wrap="square" lIns="91440" tIns="45720" rIns="91440" bIns="45720" anchor="t" anchorCtr="0">
                              <a:noAutofit/>
                            </wps:bodyPr>
                          </wps:wsp>
                          <wps:wsp>
                            <wps:cNvPr id="428058918" name="Надпись 2"/>
                            <wps:cNvSpPr txBox="1">
                              <a:spLocks noChangeArrowheads="1"/>
                            </wps:cNvSpPr>
                            <wps:spPr bwMode="auto">
                              <a:xfrm>
                                <a:off x="4015249" y="1388064"/>
                                <a:ext cx="1227150" cy="478835"/>
                              </a:xfrm>
                              <a:prstGeom prst="rect">
                                <a:avLst/>
                              </a:prstGeom>
                              <a:solidFill>
                                <a:srgbClr val="FFFFFF"/>
                              </a:solidFill>
                              <a:ln w="9525">
                                <a:solidFill>
                                  <a:srgbClr val="000000"/>
                                </a:solidFill>
                                <a:miter lim="800000"/>
                                <a:headEnd/>
                                <a:tailEnd/>
                              </a:ln>
                            </wps:spPr>
                            <wps:txbx>
                              <w:txbxContent>
                                <w:p w14:paraId="07063916" w14:textId="77777777" w:rsidR="00D23475" w:rsidRPr="00D23475" w:rsidRDefault="00D23475" w:rsidP="00D23475">
                                  <w:r w:rsidRPr="00D23475">
                                    <w:t>Сценарный анализ</w:t>
                                  </w:r>
                                </w:p>
                              </w:txbxContent>
                            </wps:txbx>
                            <wps:bodyPr rot="0" vert="horz" wrap="square" lIns="91440" tIns="45720" rIns="91440" bIns="45720" anchor="t" anchorCtr="0">
                              <a:noAutofit/>
                            </wps:bodyPr>
                          </wps:wsp>
                          <wps:wsp>
                            <wps:cNvPr id="53727866" name="Надпись 2"/>
                            <wps:cNvSpPr txBox="1">
                              <a:spLocks noChangeArrowheads="1"/>
                            </wps:cNvSpPr>
                            <wps:spPr bwMode="auto">
                              <a:xfrm>
                                <a:off x="0" y="1389357"/>
                                <a:ext cx="2028825" cy="487069"/>
                              </a:xfrm>
                              <a:prstGeom prst="rect">
                                <a:avLst/>
                              </a:prstGeom>
                              <a:solidFill>
                                <a:srgbClr val="FFFFFF"/>
                              </a:solidFill>
                              <a:ln w="9525">
                                <a:solidFill>
                                  <a:srgbClr val="000000"/>
                                </a:solidFill>
                                <a:miter lim="800000"/>
                                <a:headEnd/>
                                <a:tailEnd/>
                              </a:ln>
                            </wps:spPr>
                            <wps:txbx>
                              <w:txbxContent>
                                <w:p w14:paraId="14C8AB1B" w14:textId="77777777" w:rsidR="00D23475" w:rsidRPr="00D23475" w:rsidRDefault="00D23475" w:rsidP="00D23475">
                                  <w:r w:rsidRPr="00D23475">
                                    <w:t>Моделирование системной динамики</w:t>
                                  </w:r>
                                </w:p>
                              </w:txbxContent>
                            </wps:txbx>
                            <wps:bodyPr rot="0" vert="horz" wrap="square" lIns="91440" tIns="45720" rIns="91440" bIns="45720" anchor="t" anchorCtr="0">
                              <a:noAutofit/>
                            </wps:bodyPr>
                          </wps:wsp>
                          <wps:wsp>
                            <wps:cNvPr id="2006825016" name="Надпись 2"/>
                            <wps:cNvSpPr txBox="1">
                              <a:spLocks noChangeArrowheads="1"/>
                            </wps:cNvSpPr>
                            <wps:spPr bwMode="auto">
                              <a:xfrm>
                                <a:off x="4867275" y="581025"/>
                                <a:ext cx="1657350" cy="647700"/>
                              </a:xfrm>
                              <a:prstGeom prst="rect">
                                <a:avLst/>
                              </a:prstGeom>
                              <a:solidFill>
                                <a:srgbClr val="FFFFFF"/>
                              </a:solidFill>
                              <a:ln w="9525">
                                <a:solidFill>
                                  <a:srgbClr val="000000"/>
                                </a:solidFill>
                                <a:miter lim="800000"/>
                                <a:headEnd/>
                                <a:tailEnd/>
                              </a:ln>
                            </wps:spPr>
                            <wps:txbx>
                              <w:txbxContent>
                                <w:p w14:paraId="7158E16E" w14:textId="77777777" w:rsidR="00D23475" w:rsidRPr="00D23475" w:rsidRDefault="00D23475" w:rsidP="00D23475">
                                  <w:r w:rsidRPr="00D23475">
                                    <w:t>Метод сравнительного анализа</w:t>
                                  </w:r>
                                </w:p>
                              </w:txbxContent>
                            </wps:txbx>
                            <wps:bodyPr rot="0" vert="horz" wrap="square" lIns="91440" tIns="45720" rIns="91440" bIns="45720" anchor="t" anchorCtr="0">
                              <a:noAutofit/>
                            </wps:bodyPr>
                          </wps:wsp>
                          <wps:wsp>
                            <wps:cNvPr id="664302770" name="Прямая соединительная линия 7"/>
                            <wps:cNvCnPr/>
                            <wps:spPr>
                              <a:xfrm flipH="1">
                                <a:off x="647700" y="209550"/>
                                <a:ext cx="8191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27270425" name="Прямая соединительная линия 7"/>
                            <wps:cNvCnPr/>
                            <wps:spPr>
                              <a:xfrm flipH="1">
                                <a:off x="5305425" y="209550"/>
                                <a:ext cx="1276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73659613" name="Прямая соединительная линия 7"/>
                            <wps:cNvCnPr/>
                            <wps:spPr>
                              <a:xfrm flipV="1">
                                <a:off x="647700" y="209550"/>
                                <a:ext cx="0" cy="371475"/>
                              </a:xfrm>
                              <a:prstGeom prst="line">
                                <a:avLst/>
                              </a:prstGeom>
                            </wps:spPr>
                            <wps:style>
                              <a:lnRef idx="1">
                                <a:schemeClr val="dk1"/>
                              </a:lnRef>
                              <a:fillRef idx="0">
                                <a:schemeClr val="dk1"/>
                              </a:fillRef>
                              <a:effectRef idx="0">
                                <a:schemeClr val="dk1"/>
                              </a:effectRef>
                              <a:fontRef idx="minor">
                                <a:schemeClr val="tx1"/>
                              </a:fontRef>
                            </wps:style>
                            <wps:bodyPr/>
                          </wps:wsp>
                          <wps:wsp>
                            <wps:cNvPr id="632972492" name="Прямая соединительная линия 7"/>
                            <wps:cNvCnPr/>
                            <wps:spPr>
                              <a:xfrm flipV="1">
                                <a:off x="5895975" y="209550"/>
                                <a:ext cx="0" cy="371475"/>
                              </a:xfrm>
                              <a:prstGeom prst="line">
                                <a:avLst/>
                              </a:prstGeom>
                            </wps:spPr>
                            <wps:style>
                              <a:lnRef idx="1">
                                <a:schemeClr val="dk1"/>
                              </a:lnRef>
                              <a:fillRef idx="0">
                                <a:schemeClr val="dk1"/>
                              </a:fillRef>
                              <a:effectRef idx="0">
                                <a:schemeClr val="dk1"/>
                              </a:effectRef>
                              <a:fontRef idx="minor">
                                <a:schemeClr val="tx1"/>
                              </a:fontRef>
                            </wps:style>
                            <wps:bodyPr/>
                          </wps:wsp>
                          <wps:wsp>
                            <wps:cNvPr id="1881570277" name="Прямая соединительная линия 7"/>
                            <wps:cNvCnPr/>
                            <wps:spPr>
                              <a:xfrm flipV="1">
                                <a:off x="2257425" y="4667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111867994" name="Прямая соединительная линия 7"/>
                            <wps:cNvCnPr/>
                            <wps:spPr>
                              <a:xfrm flipV="1">
                                <a:off x="3905250" y="4667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961284756" name="Прямая соединительная линия 7"/>
                            <wps:cNvCnPr/>
                            <wps:spPr>
                              <a:xfrm flipH="1" flipV="1">
                                <a:off x="1514475" y="466725"/>
                                <a:ext cx="0" cy="952500"/>
                              </a:xfrm>
                              <a:prstGeom prst="line">
                                <a:avLst/>
                              </a:prstGeom>
                            </wps:spPr>
                            <wps:style>
                              <a:lnRef idx="1">
                                <a:schemeClr val="dk1"/>
                              </a:lnRef>
                              <a:fillRef idx="0">
                                <a:schemeClr val="dk1"/>
                              </a:fillRef>
                              <a:effectRef idx="0">
                                <a:schemeClr val="dk1"/>
                              </a:effectRef>
                              <a:fontRef idx="minor">
                                <a:schemeClr val="tx1"/>
                              </a:fontRef>
                            </wps:style>
                            <wps:bodyPr/>
                          </wps:wsp>
                          <wps:wsp>
                            <wps:cNvPr id="1102526776" name="Прямая соединительная линия 7"/>
                            <wps:cNvCnPr/>
                            <wps:spPr>
                              <a:xfrm flipH="1" flipV="1">
                                <a:off x="4810125" y="466725"/>
                                <a:ext cx="0" cy="952500"/>
                              </a:xfrm>
                              <a:prstGeom prst="line">
                                <a:avLst/>
                              </a:prstGeom>
                            </wps:spPr>
                            <wps:style>
                              <a:lnRef idx="1">
                                <a:schemeClr val="dk1"/>
                              </a:lnRef>
                              <a:fillRef idx="0">
                                <a:schemeClr val="dk1"/>
                              </a:fillRef>
                              <a:effectRef idx="0">
                                <a:schemeClr val="dk1"/>
                              </a:effectRef>
                              <a:fontRef idx="minor">
                                <a:schemeClr val="tx1"/>
                              </a:fontRef>
                            </wps:style>
                            <wps:bodyPr/>
                          </wps:wsp>
                          <wps:wsp>
                            <wps:cNvPr id="38933268" name="Надпись 2"/>
                            <wps:cNvSpPr txBox="1">
                              <a:spLocks noChangeArrowheads="1"/>
                            </wps:cNvSpPr>
                            <wps:spPr bwMode="auto">
                              <a:xfrm>
                                <a:off x="965327" y="-50519"/>
                                <a:ext cx="5190200" cy="517244"/>
                              </a:xfrm>
                              <a:prstGeom prst="rect">
                                <a:avLst/>
                              </a:prstGeom>
                              <a:solidFill>
                                <a:srgbClr val="FFFFFF"/>
                              </a:solidFill>
                              <a:ln w="9525">
                                <a:solidFill>
                                  <a:srgbClr val="000000"/>
                                </a:solidFill>
                                <a:miter lim="800000"/>
                                <a:headEnd/>
                                <a:tailEnd/>
                              </a:ln>
                            </wps:spPr>
                            <wps:txbx>
                              <w:txbxContent>
                                <w:p w14:paraId="79CD22C2" w14:textId="77777777" w:rsidR="00D23475" w:rsidRPr="00D23475" w:rsidRDefault="00D23475" w:rsidP="00D23475">
                                  <w:r w:rsidRPr="00D23475">
                                    <w:t>Основные методы и классификации, используемые для оценки устойчивости развития строительной сферы</w:t>
                                  </w:r>
                                </w:p>
                              </w:txbxContent>
                            </wps:txbx>
                            <wps:bodyPr rot="0" vert="horz" wrap="square" lIns="91440" tIns="45720" rIns="91440" bIns="45720" anchor="t" anchorCtr="0">
                              <a:noAutofit/>
                            </wps:bodyPr>
                          </wps:wsp>
                        </wpg:grpSp>
                      </wpg:grpSp>
                      <wps:wsp>
                        <wps:cNvPr id="70185305" name="Прямая соединительная линия 7"/>
                        <wps:cNvCnPr/>
                        <wps:spPr>
                          <a:xfrm flipH="1" flipV="1">
                            <a:off x="3086100" y="466725"/>
                            <a:ext cx="0" cy="952500"/>
                          </a:xfrm>
                          <a:prstGeom prst="line">
                            <a:avLst/>
                          </a:prstGeom>
                        </wps:spPr>
                        <wps:style>
                          <a:lnRef idx="1">
                            <a:schemeClr val="dk1"/>
                          </a:lnRef>
                          <a:fillRef idx="0">
                            <a:schemeClr val="dk1"/>
                          </a:fillRef>
                          <a:effectRef idx="0">
                            <a:schemeClr val="dk1"/>
                          </a:effectRef>
                          <a:fontRef idx="minor">
                            <a:schemeClr val="tx1"/>
                          </a:fontRef>
                        </wps:style>
                        <wps:bodyPr/>
                      </wps:wsp>
                      <wps:wsp>
                        <wps:cNvPr id="2106912581" name="Прямая соединительная линия 7"/>
                        <wps:cNvCnPr/>
                        <wps:spPr>
                          <a:xfrm flipH="1" flipV="1">
                            <a:off x="6581775" y="219075"/>
                            <a:ext cx="0" cy="11715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742C39E" id="Группа 10" o:spid="_x0000_s1093" style="width:468.3pt;height:128.7pt;mso-position-horizontal-relative:char;mso-position-vertical-relative:line" coordorigin=",-505" coordsize="65817,1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">
                <v:group id="_x0000_s1094" style="position:absolute;top:-505;width:65817;height:19269" coordorigin=",-505" coordsize="65817,1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">
                  <v:shape id="Надпись 2" o:spid="_x0000_s1095" type="#_x0000_t202" style="position:absolute;left:21336;top:14032;width:15915;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">
                    <v:textbox>
                      <w:txbxContent>
                        <w:p w14:paraId="0540085A" w14:textId="77777777" w:rsidR="00D23475" w:rsidRPr="00D23475" w:rsidRDefault="00D23475" w:rsidP="00D23475">
                          <w:r w:rsidRPr="00D23475">
                            <w:t>Эконометрические методы</w:t>
                          </w:r>
                        </w:p>
                      </w:txbxContent>
                    </v:textbox>
                  </v:shape>
                  <v:shape id="Надпись 2" o:spid="_x0000_s1096" type="#_x0000_t202" style="position:absolute;left:53054;top:13880;width:1276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">
                    <v:textbox>
                      <w:txbxContent>
                        <w:p w14:paraId="048D2164" w14:textId="77777777" w:rsidR="00D23475" w:rsidRPr="00D23475" w:rsidRDefault="00D23475" w:rsidP="00D23475">
                          <w:r w:rsidRPr="00D23475">
                            <w:t>Качественные методы</w:t>
                          </w:r>
                        </w:p>
                      </w:txbxContent>
                    </v:textbox>
                  </v:shape>
                  <v:group id="_x0000_s1097" style="position:absolute;top:-505;width:65817;height:19269" coordorigin=",-505" coordsize="65817,1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">
                    <v:shape id="Надпись 2" o:spid="_x0000_s1098" type="#_x0000_t202" style="position:absolute;left:31432;top:5810;width:1619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">
                      <v:textbox>
                        <w:txbxContent>
                          <w:p w14:paraId="3546B1C0" w14:textId="77777777" w:rsidR="00D23475" w:rsidRPr="00D23475" w:rsidRDefault="00D23475" w:rsidP="00D23475">
                            <w:r w:rsidRPr="00D23475">
                              <w:t>Методы многокритериального анализа</w:t>
                            </w:r>
                          </w:p>
                        </w:txbxContent>
                      </v:textbox>
                    </v:shape>
                    <v:shape id="Надпись 2" o:spid="_x0000_s1099" type="#_x0000_t202" style="position:absolute;top:5810;width:146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">
                      <v:textbox>
                        <w:txbxContent>
                          <w:p w14:paraId="741DE3F8" w14:textId="77777777" w:rsidR="00D23475" w:rsidRPr="00D23475" w:rsidRDefault="00D23475" w:rsidP="00D23475">
                            <w:r w:rsidRPr="00D23475">
                              <w:t>Индикаторный подход</w:t>
                            </w:r>
                          </w:p>
                        </w:txbxContent>
                      </v:textbox>
                    </v:shape>
                    <v:shape id="Надпись 2" o:spid="_x0000_s1100" type="#_x0000_t202" style="position:absolute;left:15621;top:5810;width:1476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">
                      <v:textbox>
                        <w:txbxContent>
                          <w:p w14:paraId="39BF9D67" w14:textId="77777777" w:rsidR="00D23475" w:rsidRPr="00D23475" w:rsidRDefault="00D23475" w:rsidP="00D23475">
                            <w:r w:rsidRPr="00D23475">
                              <w:t>Комплексный индекс устойчивости</w:t>
                            </w:r>
                          </w:p>
                        </w:txbxContent>
                      </v:textbox>
                    </v:shape>
                    <v:shape id="Надпись 2" o:spid="_x0000_s1101" type="#_x0000_t202" style="position:absolute;left:40152;top:13880;width:12271;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">
                      <v:textbox>
                        <w:txbxContent>
                          <w:p w14:paraId="07063916" w14:textId="77777777" w:rsidR="00D23475" w:rsidRPr="00D23475" w:rsidRDefault="00D23475" w:rsidP="00D23475">
                            <w:r w:rsidRPr="00D23475">
                              <w:t>Сценарный анализ</w:t>
                            </w:r>
                          </w:p>
                        </w:txbxContent>
                      </v:textbox>
                    </v:shape>
                    <v:shape id="Надпись 2" o:spid="_x0000_s1102" type="#_x0000_t202" style="position:absolute;top:13893;width:20288;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">
                      <v:textbox>
                        <w:txbxContent>
                          <w:p w14:paraId="14C8AB1B" w14:textId="77777777" w:rsidR="00D23475" w:rsidRPr="00D23475" w:rsidRDefault="00D23475" w:rsidP="00D23475">
                            <w:r w:rsidRPr="00D23475">
                              <w:t>Моделирование системной динамики</w:t>
                            </w:r>
                          </w:p>
                        </w:txbxContent>
                      </v:textbox>
                    </v:shape>
                    <v:shape id="Надпись 2" o:spid="_x0000_s1103" type="#_x0000_t202" style="position:absolute;left:48672;top:5810;width:1657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">
                      <v:textbox>
                        <w:txbxContent>
                          <w:p w14:paraId="7158E16E" w14:textId="77777777" w:rsidR="00D23475" w:rsidRPr="00D23475" w:rsidRDefault="00D23475" w:rsidP="00D23475">
                            <w:r w:rsidRPr="00D23475">
                              <w:t>Метод сравнительного анализа</w:t>
                            </w:r>
                          </w:p>
                        </w:txbxContent>
                      </v:textbox>
                    </v:shape>
                    <v:line id="Прямая соединительная линия 7" o:spid="_x0000_s1104" style="position:absolute;flip:x;visibility:visible;mso-wrap-style:square" from="6477,2095" to="1466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" strokecolor="black [3200]" strokeweight=".5pt">
                      <v:stroke joinstyle="miter"/>
                    </v:line>
                    <v:line id="Прямая соединительная линия 7" o:spid="_x0000_s1105" style="position:absolute;flip:x;visibility:visible;mso-wrap-style:square" from="53054,2095" to="65817,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" strokecolor="black [3200]" strokeweight=".5pt">
                      <v:stroke joinstyle="miter"/>
                    </v:line>
                    <v:line id="Прямая соединительная линия 7" o:spid="_x0000_s1106" style="position:absolute;flip:y;visibility:visible;mso-wrap-style:square" from="6477,2095" to="647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" strokecolor="black [3200]" strokeweight=".5pt">
                      <v:stroke joinstyle="miter"/>
                    </v:line>
                    <v:line id="Прямая соединительная линия 7" o:spid="_x0000_s1107" style="position:absolute;flip:y;visibility:visible;mso-wrap-style:square" from="58959,2095" to="5895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" strokecolor="black [3200]" strokeweight=".5pt">
                      <v:stroke joinstyle="miter"/>
                    </v:line>
                    <v:line id="Прямая соединительная линия 7" o:spid="_x0000_s1108" style="position:absolute;flip:y;visibility:visible;mso-wrap-style:square" from="22574,4667" to="2257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" strokecolor="black [3200]" strokeweight=".5pt">
                      <v:stroke joinstyle="miter"/>
                    </v:line>
                    <v:line id="Прямая соединительная линия 7" o:spid="_x0000_s1109" style="position:absolute;flip:y;visibility:visible;mso-wrap-style:square" from="39052,4667" to="3905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" strokecolor="black [3200]" strokeweight=".5pt">
                      <v:stroke joinstyle="miter"/>
                    </v:line>
                    <v:line id="Прямая соединительная линия 7" o:spid="_x0000_s1110" style="position:absolute;flip:x y;visibility:visible;mso-wrap-style:square" from="15144,4667" to="15144,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" strokecolor="black [3200]" strokeweight=".5pt">
                      <v:stroke joinstyle="miter"/>
                    </v:line>
                    <v:line id="Прямая соединительная линия 7" o:spid="_x0000_s1111" style="position:absolute;flip:x y;visibility:visible;mso-wrap-style:square" from="48101,4667" to="4810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" strokecolor="black [3200]" strokeweight=".5pt">
                      <v:stroke joinstyle="miter"/>
                    </v:line>
                    <v:shape id="Надпись 2" o:spid="_x0000_s1112" type="#_x0000_t202" style="position:absolute;left:9653;top:-505;width:51902;height:5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">
                      <v:textbox>
                        <w:txbxContent>
                          <w:p w14:paraId="79CD22C2" w14:textId="77777777" w:rsidR="00D23475" w:rsidRPr="00D23475" w:rsidRDefault="00D23475" w:rsidP="00D23475">
                            <w:r w:rsidRPr="00D23475">
                              <w:t>Основные методы и классификации, используемые для оценки устойчивости развития строительной сферы</w:t>
                            </w:r>
                          </w:p>
                        </w:txbxContent>
                      </v:textbox>
                    </v:shape>
                  </v:group>
                </v:group>
                <v:line id="Прямая соединительная линия 7" o:spid="_x0000_s1113" style="position:absolute;flip:x y;visibility:visible;mso-wrap-style:square" from="30861,4667" to="3086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" strokecolor="black [3200]" strokeweight=".5pt">
                  <v:stroke joinstyle="miter"/>
                </v:line>
                <v:line id="Прямая соединительная линия 7" o:spid="_x0000_s1114" style="position:absolute;flip:x y;visibility:visible;mso-wrap-style:square" from="65817,2190" to="65817,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" strokecolor="black [3200]" strokeweight=".5pt">
                  <v:stroke joinstyle="miter"/>
                </v:line>
                <w10:anchorlock/>
              </v:group>
            </w:pict>
          </mc:Fallback>
        </mc:AlternateContent>
      </w:r>
    </w:p>
    <w:p w14:paraId="606CE4FC" w14:textId="0AF7B3A8" w:rsidR="00B13243" w:rsidRPr="002F0008" w:rsidRDefault="00AA00E2" w:rsidP="002F0008">
      <w:pPr>
        <w:pStyle w:val="a4"/>
        <w:suppressAutoHyphens/>
        <w:ind w:left="0" w:firstLine="720"/>
        <w:jc w:val="center"/>
        <w:rPr>
          <w:sz w:val="28"/>
          <w:szCs w:val="28"/>
        </w:rPr>
      </w:pPr>
      <w:r>
        <w:rPr>
          <w:sz w:val="28"/>
          <w:szCs w:val="28"/>
        </w:rPr>
        <w:t>Рисунок 5 –</w:t>
      </w:r>
      <w:r w:rsidR="00B13243">
        <w:rPr>
          <w:sz w:val="28"/>
          <w:szCs w:val="28"/>
        </w:rPr>
        <w:t xml:space="preserve"> </w:t>
      </w:r>
      <w:r w:rsidR="00B13243" w:rsidRPr="00B13243">
        <w:rPr>
          <w:sz w:val="28"/>
          <w:szCs w:val="28"/>
        </w:rPr>
        <w:t>Основные методы и классификации, используемые для оценки устойчивости развития строительной сферы</w:t>
      </w:r>
    </w:p>
    <w:p w14:paraId="1DA2A85B" w14:textId="1FDC49D2" w:rsidR="004D0536" w:rsidRDefault="004D0536" w:rsidP="00563920">
      <w:pPr>
        <w:pStyle w:val="a4"/>
        <w:spacing w:line="360" w:lineRule="auto"/>
        <w:ind w:left="0" w:firstLine="720"/>
        <w:jc w:val="both"/>
        <w:rPr>
          <w:sz w:val="28"/>
          <w:szCs w:val="28"/>
        </w:rPr>
      </w:pPr>
      <w:r>
        <w:rPr>
          <w:sz w:val="28"/>
          <w:szCs w:val="28"/>
        </w:rPr>
        <w:lastRenderedPageBreak/>
        <w:t>Таким образом</w:t>
      </w:r>
      <w:r w:rsidRPr="004D0536">
        <w:rPr>
          <w:sz w:val="28"/>
          <w:szCs w:val="28"/>
        </w:rPr>
        <w:t xml:space="preserve">, оценка устойчивости развития строительной сферы экономики Российской Федерации может быть выполнена с использованием различных методов и подходов. Определение наиболее подходящего метода зависит от доступности данных, ресурсов и целей анализа. Обычно </w:t>
      </w:r>
      <w:r>
        <w:rPr>
          <w:sz w:val="28"/>
          <w:szCs w:val="28"/>
        </w:rPr>
        <w:t xml:space="preserve">используется некий </w:t>
      </w:r>
      <w:r w:rsidRPr="004D0536">
        <w:rPr>
          <w:sz w:val="28"/>
          <w:szCs w:val="28"/>
        </w:rPr>
        <w:t>комбинированный подход, включающий несколько методов,</w:t>
      </w:r>
      <w:r>
        <w:rPr>
          <w:sz w:val="28"/>
          <w:szCs w:val="28"/>
        </w:rPr>
        <w:t xml:space="preserve"> который и</w:t>
      </w:r>
      <w:r w:rsidRPr="004D0536">
        <w:rPr>
          <w:sz w:val="28"/>
          <w:szCs w:val="28"/>
        </w:rPr>
        <w:t xml:space="preserve"> позволяет получить наиболее точную и всестороннюю оценку устойчивости развития строительной сферы.</w:t>
      </w:r>
    </w:p>
    <w:p w14:paraId="10DB3051" w14:textId="43D954D7" w:rsidR="00833CB9" w:rsidRDefault="00833CB9" w:rsidP="004D0536">
      <w:pPr>
        <w:pStyle w:val="a4"/>
        <w:spacing w:line="360" w:lineRule="auto"/>
        <w:ind w:left="0" w:firstLine="567"/>
        <w:jc w:val="both"/>
        <w:rPr>
          <w:sz w:val="28"/>
          <w:szCs w:val="28"/>
        </w:rPr>
      </w:pPr>
    </w:p>
    <w:p w14:paraId="0D47B2E9" w14:textId="0CC60505" w:rsidR="00833CB9" w:rsidRDefault="00833CB9" w:rsidP="00563920">
      <w:pPr>
        <w:pStyle w:val="22"/>
        <w:suppressAutoHyphens/>
        <w:ind w:firstLine="720"/>
      </w:pPr>
      <w:bookmarkStart w:id="13" w:name="_Toc135955780"/>
      <w:r w:rsidRPr="00833CB9">
        <w:t>1.3 Современные методы управления по обеспечению экономической безопасности строительного сектора</w:t>
      </w:r>
      <w:bookmarkEnd w:id="13"/>
    </w:p>
    <w:p w14:paraId="507E3D98" w14:textId="77777777" w:rsidR="00152DE1" w:rsidRPr="00833CB9" w:rsidRDefault="00152DE1" w:rsidP="00833CB9">
      <w:pPr>
        <w:widowControl/>
        <w:tabs>
          <w:tab w:val="right" w:leader="dot" w:pos="9355"/>
        </w:tabs>
        <w:autoSpaceDE/>
        <w:autoSpaceDN/>
        <w:spacing w:line="360" w:lineRule="auto"/>
        <w:jc w:val="both"/>
        <w:rPr>
          <w:rFonts w:eastAsia="Calibri"/>
          <w:b/>
          <w:bCs/>
          <w:sz w:val="28"/>
          <w:szCs w:val="28"/>
        </w:rPr>
      </w:pPr>
    </w:p>
    <w:p w14:paraId="7115CCBA" w14:textId="65840521" w:rsidR="00F528A2" w:rsidRPr="001A08BC" w:rsidRDefault="00F528A2" w:rsidP="003A77A0">
      <w:pPr>
        <w:spacing w:line="360" w:lineRule="auto"/>
        <w:ind w:firstLine="720"/>
        <w:jc w:val="both"/>
        <w:rPr>
          <w:color w:val="000000" w:themeColor="text1"/>
          <w:sz w:val="28"/>
          <w:szCs w:val="28"/>
        </w:rPr>
      </w:pPr>
      <w:r w:rsidRPr="001A08BC">
        <w:rPr>
          <w:color w:val="000000" w:themeColor="text1"/>
          <w:sz w:val="28"/>
          <w:szCs w:val="28"/>
        </w:rPr>
        <w:t xml:space="preserve">В наше время строительная </w:t>
      </w:r>
      <w:r>
        <w:rPr>
          <w:color w:val="000000" w:themeColor="text1"/>
          <w:sz w:val="28"/>
          <w:szCs w:val="28"/>
        </w:rPr>
        <w:t>отрасль</w:t>
      </w:r>
      <w:r w:rsidRPr="001A08BC">
        <w:rPr>
          <w:color w:val="000000" w:themeColor="text1"/>
          <w:sz w:val="28"/>
          <w:szCs w:val="28"/>
        </w:rPr>
        <w:t xml:space="preserve"> играет ключевую роль в секторе</w:t>
      </w:r>
      <w:r>
        <w:rPr>
          <w:color w:val="000000" w:themeColor="text1"/>
          <w:sz w:val="28"/>
          <w:szCs w:val="28"/>
        </w:rPr>
        <w:t xml:space="preserve"> экономики и торговли</w:t>
      </w:r>
      <w:r w:rsidRPr="001A08BC">
        <w:rPr>
          <w:color w:val="000000" w:themeColor="text1"/>
          <w:sz w:val="28"/>
          <w:szCs w:val="28"/>
        </w:rPr>
        <w:t xml:space="preserve"> и является источником притока финансовых ресурсов, создавая основу финансовой устойчивости государства. За последние </w:t>
      </w:r>
      <w:r>
        <w:rPr>
          <w:color w:val="000000" w:themeColor="text1"/>
          <w:sz w:val="28"/>
          <w:szCs w:val="28"/>
        </w:rPr>
        <w:t>6</w:t>
      </w:r>
      <w:r w:rsidRPr="001A08BC">
        <w:rPr>
          <w:color w:val="000000" w:themeColor="text1"/>
          <w:sz w:val="28"/>
          <w:szCs w:val="28"/>
        </w:rPr>
        <w:t xml:space="preserve"> лет крупные и средние компании активно инвестируют в свое развитие, что делается не только для расширения области их деятельности, но и для достижения более высокого уровня комплексной безопасности</w:t>
      </w:r>
      <w:r w:rsidR="008B2A31">
        <w:rPr>
          <w:color w:val="000000" w:themeColor="text1"/>
          <w:sz w:val="28"/>
          <w:szCs w:val="28"/>
        </w:rPr>
        <w:t>, в том числе экономической</w:t>
      </w:r>
      <w:r w:rsidRPr="001A08BC">
        <w:rPr>
          <w:color w:val="000000" w:themeColor="text1"/>
          <w:sz w:val="28"/>
          <w:szCs w:val="28"/>
        </w:rPr>
        <w:t>.</w:t>
      </w:r>
    </w:p>
    <w:p w14:paraId="6C5BF9AC" w14:textId="14C5A440" w:rsidR="00F528A2" w:rsidRPr="007D6717" w:rsidRDefault="00F528A2" w:rsidP="003A77A0">
      <w:pPr>
        <w:spacing w:line="360" w:lineRule="auto"/>
        <w:ind w:firstLine="720"/>
        <w:jc w:val="both"/>
        <w:rPr>
          <w:color w:val="000000" w:themeColor="text1"/>
          <w:sz w:val="28"/>
          <w:szCs w:val="28"/>
        </w:rPr>
      </w:pPr>
      <w:r w:rsidRPr="001A08BC">
        <w:rPr>
          <w:color w:val="000000" w:themeColor="text1"/>
          <w:sz w:val="28"/>
          <w:szCs w:val="28"/>
        </w:rPr>
        <w:t xml:space="preserve">Усиление конкуренции в организациях, увеличение числа недобросовестных участников и сделок, обуславливает потребность во внедрении специализированной службы безопасности в компании, особенно с учетом количества входящих в нее </w:t>
      </w:r>
      <w:r>
        <w:rPr>
          <w:color w:val="000000" w:themeColor="text1"/>
          <w:sz w:val="28"/>
          <w:szCs w:val="28"/>
        </w:rPr>
        <w:t>компаний</w:t>
      </w:r>
      <w:r w:rsidRPr="001A08BC">
        <w:rPr>
          <w:color w:val="000000" w:themeColor="text1"/>
          <w:sz w:val="28"/>
          <w:szCs w:val="28"/>
        </w:rPr>
        <w:t xml:space="preserve"> и постоянного потока информации о ходе ее деятельности.</w:t>
      </w:r>
    </w:p>
    <w:p w14:paraId="73BE92E2" w14:textId="612EF974" w:rsidR="00F528A2" w:rsidRDefault="00D93296" w:rsidP="003A77A0">
      <w:pPr>
        <w:spacing w:line="360" w:lineRule="auto"/>
        <w:ind w:firstLine="720"/>
        <w:jc w:val="both"/>
        <w:rPr>
          <w:sz w:val="28"/>
          <w:szCs w:val="28"/>
        </w:rPr>
      </w:pPr>
      <w:r w:rsidRPr="00D93296">
        <w:rPr>
          <w:sz w:val="28"/>
          <w:szCs w:val="28"/>
        </w:rPr>
        <w:t xml:space="preserve">Относительно особенностей системы экономической безопасности организации, существует несколько этапов управления рисками. Они включают идентификацию риска, его анализ, применение методов контроля рисков и отслеживание их уровня </w:t>
      </w:r>
      <w:r w:rsidR="008B2A31" w:rsidRPr="008B2A31">
        <w:rPr>
          <w:sz w:val="28"/>
          <w:szCs w:val="28"/>
        </w:rPr>
        <w:t>[</w:t>
      </w:r>
      <w:r w:rsidR="00000BF1">
        <w:rPr>
          <w:sz w:val="28"/>
          <w:szCs w:val="28"/>
        </w:rPr>
        <w:t>13</w:t>
      </w:r>
      <w:r w:rsidR="008B2A31" w:rsidRPr="008B2A31">
        <w:rPr>
          <w:sz w:val="28"/>
          <w:szCs w:val="28"/>
        </w:rPr>
        <w:t>]</w:t>
      </w:r>
      <w:r w:rsidR="008B2A31">
        <w:rPr>
          <w:sz w:val="28"/>
          <w:szCs w:val="28"/>
        </w:rPr>
        <w:t>.</w:t>
      </w:r>
      <w:r w:rsidR="006207C2">
        <w:rPr>
          <w:sz w:val="28"/>
          <w:szCs w:val="28"/>
        </w:rPr>
        <w:t xml:space="preserve"> </w:t>
      </w:r>
      <w:r w:rsidRPr="00D93296">
        <w:rPr>
          <w:sz w:val="28"/>
          <w:szCs w:val="28"/>
        </w:rPr>
        <w:t>Для более эффективного управления такой системой и определения или компенсации возможных последствий рисков, процесс определения этапов движения товаров проводится с учетом вероятных ситуаций, где может возникнуть ущерб</w:t>
      </w:r>
      <w:r w:rsidR="0021540C">
        <w:rPr>
          <w:sz w:val="28"/>
          <w:szCs w:val="28"/>
        </w:rPr>
        <w:t xml:space="preserve"> так же и строительной организации</w:t>
      </w:r>
      <w:r>
        <w:rPr>
          <w:sz w:val="28"/>
          <w:szCs w:val="28"/>
        </w:rPr>
        <w:t xml:space="preserve"> (рисунок </w:t>
      </w:r>
      <w:r w:rsidR="006207C2">
        <w:rPr>
          <w:sz w:val="28"/>
          <w:szCs w:val="28"/>
        </w:rPr>
        <w:t>6</w:t>
      </w:r>
      <w:r>
        <w:rPr>
          <w:sz w:val="28"/>
          <w:szCs w:val="28"/>
        </w:rPr>
        <w:t>)</w:t>
      </w:r>
      <w:r w:rsidR="0021540C">
        <w:rPr>
          <w:rFonts w:eastAsia="Calibri"/>
          <w:noProof/>
          <w:sz w:val="28"/>
          <w:szCs w:val="28"/>
        </w:rPr>
        <w:t xml:space="preserve">.  </w:t>
      </w:r>
    </w:p>
    <w:p w14:paraId="5F50B6B4" w14:textId="6A908B61" w:rsidR="007A4642" w:rsidRDefault="0021540C" w:rsidP="000D51BD">
      <w:pPr>
        <w:spacing w:line="360" w:lineRule="auto"/>
        <w:ind w:firstLine="567"/>
        <w:jc w:val="both"/>
        <w:rPr>
          <w:sz w:val="28"/>
          <w:szCs w:val="28"/>
        </w:rPr>
      </w:pPr>
      <w:r>
        <w:rPr>
          <w:rFonts w:eastAsia="Calibri"/>
          <w:noProof/>
          <w:sz w:val="28"/>
          <w:szCs w:val="28"/>
        </w:rPr>
        <w:lastRenderedPageBreak/>
        <mc:AlternateContent>
          <mc:Choice Requires="wpg">
            <w:drawing>
              <wp:anchor distT="0" distB="0" distL="114300" distR="114300" simplePos="0" relativeHeight="251698176" behindDoc="0" locked="0" layoutInCell="1" allowOverlap="1" wp14:anchorId="312B3013" wp14:editId="05853757">
                <wp:simplePos x="0" y="0"/>
                <wp:positionH relativeFrom="column">
                  <wp:posOffset>1548765</wp:posOffset>
                </wp:positionH>
                <wp:positionV relativeFrom="paragraph">
                  <wp:posOffset>64770</wp:posOffset>
                </wp:positionV>
                <wp:extent cx="2353310" cy="3013710"/>
                <wp:effectExtent l="0" t="0" r="27940" b="15240"/>
                <wp:wrapNone/>
                <wp:docPr id="28" name="Группа 7"/>
                <wp:cNvGraphicFramePr/>
                <a:graphic xmlns:a="http://schemas.openxmlformats.org/drawingml/2006/main">
                  <a:graphicData uri="http://schemas.microsoft.com/office/word/2010/wordprocessingGroup">
                    <wpg:wgp>
                      <wpg:cNvGrpSpPr/>
                      <wpg:grpSpPr>
                        <a:xfrm>
                          <a:off x="0" y="0"/>
                          <a:ext cx="2353310" cy="3013710"/>
                          <a:chOff x="0" y="0"/>
                          <a:chExt cx="2353310" cy="3013710"/>
                        </a:xfrm>
                      </wpg:grpSpPr>
                      <wps:wsp>
                        <wps:cNvPr id="37" name="Прямая соединительная линия 37"/>
                        <wps:cNvCnPr/>
                        <wps:spPr>
                          <a:xfrm>
                            <a:off x="1162050" y="419100"/>
                            <a:ext cx="0" cy="2331085"/>
                          </a:xfrm>
                          <a:prstGeom prst="line">
                            <a:avLst/>
                          </a:prstGeom>
                        </wps:spPr>
                        <wps:style>
                          <a:lnRef idx="1">
                            <a:schemeClr val="dk1"/>
                          </a:lnRef>
                          <a:fillRef idx="0">
                            <a:schemeClr val="dk1"/>
                          </a:fillRef>
                          <a:effectRef idx="0">
                            <a:schemeClr val="dk1"/>
                          </a:effectRef>
                          <a:fontRef idx="minor">
                            <a:schemeClr val="tx1"/>
                          </a:fontRef>
                        </wps:style>
                        <wps:bodyPr/>
                      </wps:wsp>
                      <wps:wsp>
                        <wps:cNvPr id="43" name="Надпись 2"/>
                        <wps:cNvSpPr txBox="1">
                          <a:spLocks noChangeArrowheads="1"/>
                        </wps:cNvSpPr>
                        <wps:spPr bwMode="auto">
                          <a:xfrm>
                            <a:off x="0" y="0"/>
                            <a:ext cx="2353310" cy="421640"/>
                          </a:xfrm>
                          <a:prstGeom prst="rect">
                            <a:avLst/>
                          </a:prstGeom>
                          <a:solidFill>
                            <a:srgbClr val="FFFFFF"/>
                          </a:solidFill>
                          <a:ln w="9525">
                            <a:solidFill>
                              <a:srgbClr val="000000"/>
                            </a:solidFill>
                            <a:miter lim="800000"/>
                            <a:headEnd/>
                            <a:tailEnd/>
                          </a:ln>
                        </wps:spPr>
                        <wps:txbx>
                          <w:txbxContent>
                            <w:p w14:paraId="5A33AE9C" w14:textId="77777777" w:rsidR="0021540C" w:rsidRDefault="0021540C" w:rsidP="0021540C">
                              <w:r>
                                <w:t xml:space="preserve">Заключение договора на поставку товара </w:t>
                              </w:r>
                            </w:p>
                          </w:txbxContent>
                        </wps:txbx>
                        <wps:bodyPr rot="0" vert="horz" wrap="square" lIns="91440" tIns="45720" rIns="91440" bIns="45720" anchor="t" anchorCtr="0">
                          <a:spAutoFit/>
                        </wps:bodyPr>
                      </wps:wsp>
                      <wps:wsp>
                        <wps:cNvPr id="52" name="Надпись 2"/>
                        <wps:cNvSpPr txBox="1">
                          <a:spLocks noChangeArrowheads="1"/>
                        </wps:cNvSpPr>
                        <wps:spPr bwMode="auto">
                          <a:xfrm>
                            <a:off x="0" y="590550"/>
                            <a:ext cx="2353310" cy="421640"/>
                          </a:xfrm>
                          <a:prstGeom prst="rect">
                            <a:avLst/>
                          </a:prstGeom>
                          <a:solidFill>
                            <a:srgbClr val="FFFFFF"/>
                          </a:solidFill>
                          <a:ln w="9525">
                            <a:solidFill>
                              <a:srgbClr val="000000"/>
                            </a:solidFill>
                            <a:miter lim="800000"/>
                            <a:headEnd/>
                            <a:tailEnd/>
                          </a:ln>
                        </wps:spPr>
                        <wps:txbx>
                          <w:txbxContent>
                            <w:p w14:paraId="0BBE78D5" w14:textId="10027ABE" w:rsidR="0021540C" w:rsidRDefault="0021540C" w:rsidP="0021540C">
                              <w:r>
                                <w:t xml:space="preserve">Перечисление предоплаты продавцу </w:t>
                              </w:r>
                            </w:p>
                          </w:txbxContent>
                        </wps:txbx>
                        <wps:bodyPr rot="0" vert="horz" wrap="square" lIns="91440" tIns="45720" rIns="91440" bIns="45720" anchor="t" anchorCtr="0">
                          <a:spAutoFit/>
                        </wps:bodyPr>
                      </wps:wsp>
                      <wps:wsp>
                        <wps:cNvPr id="53" name="Надпись 53"/>
                        <wps:cNvSpPr txBox="1">
                          <a:spLocks noChangeArrowheads="1"/>
                        </wps:cNvSpPr>
                        <wps:spPr bwMode="auto">
                          <a:xfrm>
                            <a:off x="0" y="1114425"/>
                            <a:ext cx="2352040" cy="421640"/>
                          </a:xfrm>
                          <a:prstGeom prst="rect">
                            <a:avLst/>
                          </a:prstGeom>
                          <a:solidFill>
                            <a:srgbClr val="FFFFFF"/>
                          </a:solidFill>
                          <a:ln w="9525">
                            <a:solidFill>
                              <a:srgbClr val="000000"/>
                            </a:solidFill>
                            <a:miter lim="800000"/>
                            <a:headEnd/>
                            <a:tailEnd/>
                          </a:ln>
                        </wps:spPr>
                        <wps:txbx>
                          <w:txbxContent>
                            <w:p w14:paraId="252E34E9" w14:textId="77777777" w:rsidR="0021540C" w:rsidRDefault="0021540C" w:rsidP="0021540C">
                              <w:r>
                                <w:t>Доставка товара от склада продавца на склад компании</w:t>
                              </w:r>
                            </w:p>
                          </w:txbxContent>
                        </wps:txbx>
                        <wps:bodyPr rot="0" vert="horz" wrap="square" lIns="91440" tIns="45720" rIns="91440" bIns="45720" anchor="t" anchorCtr="0">
                          <a:spAutoFit/>
                        </wps:bodyPr>
                      </wps:wsp>
                      <wps:wsp>
                        <wps:cNvPr id="54" name="Надпись 2"/>
                        <wps:cNvSpPr txBox="1">
                          <a:spLocks noChangeArrowheads="1"/>
                        </wps:cNvSpPr>
                        <wps:spPr bwMode="auto">
                          <a:xfrm>
                            <a:off x="0" y="2752725"/>
                            <a:ext cx="2352040" cy="260985"/>
                          </a:xfrm>
                          <a:prstGeom prst="rect">
                            <a:avLst/>
                          </a:prstGeom>
                          <a:solidFill>
                            <a:srgbClr val="FFFFFF"/>
                          </a:solidFill>
                          <a:ln w="9525">
                            <a:solidFill>
                              <a:srgbClr val="000000"/>
                            </a:solidFill>
                            <a:miter lim="800000"/>
                            <a:headEnd/>
                            <a:tailEnd/>
                          </a:ln>
                        </wps:spPr>
                        <wps:txbx>
                          <w:txbxContent>
                            <w:p w14:paraId="78B08497" w14:textId="77777777" w:rsidR="0021540C" w:rsidRDefault="0021540C" w:rsidP="0021540C">
                              <w:r>
                                <w:t xml:space="preserve">Оплата товара покупателем </w:t>
                              </w:r>
                            </w:p>
                          </w:txbxContent>
                        </wps:txbx>
                        <wps:bodyPr rot="0" vert="horz" wrap="square" lIns="91440" tIns="45720" rIns="91440" bIns="45720" anchor="t" anchorCtr="0">
                          <a:spAutoFit/>
                        </wps:bodyPr>
                      </wps:wsp>
                      <wps:wsp>
                        <wps:cNvPr id="55" name="Надпись 2"/>
                        <wps:cNvSpPr txBox="1">
                          <a:spLocks noChangeArrowheads="1"/>
                        </wps:cNvSpPr>
                        <wps:spPr bwMode="auto">
                          <a:xfrm>
                            <a:off x="0" y="2200275"/>
                            <a:ext cx="2353310" cy="421640"/>
                          </a:xfrm>
                          <a:prstGeom prst="rect">
                            <a:avLst/>
                          </a:prstGeom>
                          <a:solidFill>
                            <a:srgbClr val="FFFFFF"/>
                          </a:solidFill>
                          <a:ln w="9525">
                            <a:solidFill>
                              <a:srgbClr val="000000"/>
                            </a:solidFill>
                            <a:miter lim="800000"/>
                            <a:headEnd/>
                            <a:tailEnd/>
                          </a:ln>
                        </wps:spPr>
                        <wps:txbx>
                          <w:txbxContent>
                            <w:p w14:paraId="26DB8CAB" w14:textId="77777777" w:rsidR="0021540C" w:rsidRDefault="0021540C" w:rsidP="0021540C">
                              <w:r>
                                <w:t xml:space="preserve">Хранение товара в торговом зале, его демонстрация </w:t>
                              </w:r>
                            </w:p>
                          </w:txbxContent>
                        </wps:txbx>
                        <wps:bodyPr rot="0" vert="horz" wrap="square" lIns="91440" tIns="45720" rIns="91440" bIns="45720" anchor="t" anchorCtr="0">
                          <a:spAutoFit/>
                        </wps:bodyPr>
                      </wps:wsp>
                      <wps:wsp>
                        <wps:cNvPr id="56" name="Надпись 2"/>
                        <wps:cNvSpPr txBox="1">
                          <a:spLocks noChangeArrowheads="1"/>
                        </wps:cNvSpPr>
                        <wps:spPr bwMode="auto">
                          <a:xfrm>
                            <a:off x="0" y="1647825"/>
                            <a:ext cx="2353310" cy="421640"/>
                          </a:xfrm>
                          <a:prstGeom prst="rect">
                            <a:avLst/>
                          </a:prstGeom>
                          <a:solidFill>
                            <a:srgbClr val="FFFFFF"/>
                          </a:solidFill>
                          <a:ln w="9525">
                            <a:solidFill>
                              <a:srgbClr val="000000"/>
                            </a:solidFill>
                            <a:miter lim="800000"/>
                            <a:headEnd/>
                            <a:tailEnd/>
                          </a:ln>
                        </wps:spPr>
                        <wps:txbx>
                          <w:txbxContent>
                            <w:p w14:paraId="4FB040AE" w14:textId="77777777" w:rsidR="0021540C" w:rsidRDefault="0021540C" w:rsidP="0021540C">
                              <w:r>
                                <w:t xml:space="preserve">Разгрузка товара покупателем и его приемка, подписание накладных </w:t>
                              </w:r>
                            </w:p>
                          </w:txbxContent>
                        </wps:txbx>
                        <wps:bodyPr rot="0" vert="horz" wrap="square" lIns="91440" tIns="45720" rIns="91440" bIns="45720" anchor="t" anchorCtr="0">
                          <a:spAutoFit/>
                        </wps:bodyPr>
                      </wps:wsp>
                    </wpg:wgp>
                  </a:graphicData>
                </a:graphic>
              </wp:anchor>
            </w:drawing>
          </mc:Choice>
          <mc:Fallback>
            <w:pict>
              <v:group w14:anchorId="312B3013" id="Группа 7" o:spid="_x0000_s1115" style="position:absolute;left:0;text-align:left;margin-left:121.95pt;margin-top:5.1pt;width:185.3pt;height:237.3pt;z-index:251698176;mso-position-horizontal-relative:text;mso-position-vertical-relative:text" coordsize="23533,3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">
                <v:line id="Прямая соединительная линия 37" o:spid="_x0000_s1116" style="position:absolute;visibility:visible;mso-wrap-style:square" from="11620,4191" to="11620,2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shape id="Надпись 2" o:spid="_x0000_s1117" type="#_x0000_t202" style="position:absolute;width:2353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">
                  <v:textbox style="mso-fit-shape-to-text:t">
                    <w:txbxContent>
                      <w:p w14:paraId="5A33AE9C" w14:textId="77777777" w:rsidR="0021540C" w:rsidRDefault="0021540C" w:rsidP="0021540C">
                        <w:r>
                          <w:t xml:space="preserve">Заключение договора на поставку товара </w:t>
                        </w:r>
                      </w:p>
                    </w:txbxContent>
                  </v:textbox>
                </v:shape>
                <v:shape id="Надпись 2" o:spid="_x0000_s1118" type="#_x0000_t202" style="position:absolute;top:5905;width:2353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p0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cACPL+kHyMkdAAD//wMAUEsBAi0AFAAGAAgAAAAhANvh9svuAAAAhQEAABMAAAAAAAAAAAAA&#10;AAAAAAAAAFtDb250ZW50X1R5cGVzXS54bWxQSwECLQAUAAYACAAAACEAWvQsW78AAAAVAQAACwAA&#10;AAAAAAAAAAAAAAAfAQAAX3JlbHMvLnJlbHNQSwECLQAUAAYACAAAACEAKQlqdMMAAADbAAAADwAA&#10;AAAAAAAAAAAAAAAHAgAAZHJzL2Rvd25yZXYueG1sUEsFBgAAAAADAAMAtwAAAPcCAAAAAA==&#10;">
                  <v:textbox style="mso-fit-shape-to-text:t">
                    <w:txbxContent>
                      <w:p w14:paraId="0BBE78D5" w14:textId="10027ABE" w:rsidR="0021540C" w:rsidRDefault="0021540C" w:rsidP="0021540C">
                        <w:r>
                          <w:t xml:space="preserve">Перечисление предоплаты продавцу </w:t>
                        </w:r>
                      </w:p>
                    </w:txbxContent>
                  </v:textbox>
                </v:shape>
                <v:shape id="Надпись 53" o:spid="_x0000_s1119" type="#_x0000_t202" style="position:absolute;top:11144;width:23520;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">
                  <v:textbox style="mso-fit-shape-to-text:t">
                    <w:txbxContent>
                      <w:p w14:paraId="252E34E9" w14:textId="77777777" w:rsidR="0021540C" w:rsidRDefault="0021540C" w:rsidP="0021540C">
                        <w:r>
                          <w:t>Доставка товара от склада продавца на склад компании</w:t>
                        </w:r>
                      </w:p>
                    </w:txbxContent>
                  </v:textbox>
                </v:shape>
                <v:shape id="Надпись 2" o:spid="_x0000_s1120" type="#_x0000_t202" style="position:absolute;top:27527;width:2352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">
                  <v:textbox style="mso-fit-shape-to-text:t">
                    <w:txbxContent>
                      <w:p w14:paraId="78B08497" w14:textId="77777777" w:rsidR="0021540C" w:rsidRDefault="0021540C" w:rsidP="0021540C">
                        <w:r>
                          <w:t xml:space="preserve">Оплата товара покупателем </w:t>
                        </w:r>
                      </w:p>
                    </w:txbxContent>
                  </v:textbox>
                </v:shape>
                <v:shape id="Надпись 2" o:spid="_x0000_s1121" type="#_x0000_t202" style="position:absolute;top:22002;width:23533;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">
                  <v:textbox style="mso-fit-shape-to-text:t">
                    <w:txbxContent>
                      <w:p w14:paraId="26DB8CAB" w14:textId="77777777" w:rsidR="0021540C" w:rsidRDefault="0021540C" w:rsidP="0021540C">
                        <w:r>
                          <w:t xml:space="preserve">Хранение товара в торговом зале, его демонстрация </w:t>
                        </w:r>
                      </w:p>
                    </w:txbxContent>
                  </v:textbox>
                </v:shape>
                <v:shape id="Надпись 2" o:spid="_x0000_s1122" type="#_x0000_t202" style="position:absolute;top:16478;width:2353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">
                  <v:textbox style="mso-fit-shape-to-text:t">
                    <w:txbxContent>
                      <w:p w14:paraId="4FB040AE" w14:textId="77777777" w:rsidR="0021540C" w:rsidRDefault="0021540C" w:rsidP="0021540C">
                        <w:r>
                          <w:t xml:space="preserve">Разгрузка товара покупателем и его приемка, подписание накладных </w:t>
                        </w:r>
                      </w:p>
                    </w:txbxContent>
                  </v:textbox>
                </v:shape>
              </v:group>
            </w:pict>
          </mc:Fallback>
        </mc:AlternateContent>
      </w:r>
    </w:p>
    <w:p w14:paraId="40EEBE5D" w14:textId="2209C895" w:rsidR="0021540C" w:rsidRDefault="0021540C" w:rsidP="000D51BD">
      <w:pPr>
        <w:spacing w:line="360" w:lineRule="auto"/>
        <w:ind w:firstLine="567"/>
        <w:jc w:val="both"/>
        <w:rPr>
          <w:sz w:val="28"/>
          <w:szCs w:val="28"/>
        </w:rPr>
      </w:pPr>
    </w:p>
    <w:p w14:paraId="6C60CAF3" w14:textId="5856CFC6" w:rsidR="0021540C" w:rsidRDefault="0021540C" w:rsidP="000D51BD">
      <w:pPr>
        <w:spacing w:line="360" w:lineRule="auto"/>
        <w:ind w:firstLine="567"/>
        <w:jc w:val="both"/>
        <w:rPr>
          <w:sz w:val="28"/>
          <w:szCs w:val="28"/>
        </w:rPr>
      </w:pPr>
    </w:p>
    <w:p w14:paraId="156DD6BE" w14:textId="31D3FB82" w:rsidR="0021540C" w:rsidRDefault="0021540C" w:rsidP="000D51BD">
      <w:pPr>
        <w:spacing w:line="360" w:lineRule="auto"/>
        <w:ind w:firstLine="567"/>
        <w:jc w:val="both"/>
        <w:rPr>
          <w:sz w:val="28"/>
          <w:szCs w:val="28"/>
        </w:rPr>
      </w:pPr>
    </w:p>
    <w:p w14:paraId="2C6484D1" w14:textId="2748108E" w:rsidR="0021540C" w:rsidRDefault="0021540C" w:rsidP="000D51BD">
      <w:pPr>
        <w:spacing w:line="360" w:lineRule="auto"/>
        <w:ind w:firstLine="567"/>
        <w:jc w:val="both"/>
        <w:rPr>
          <w:sz w:val="28"/>
          <w:szCs w:val="28"/>
        </w:rPr>
      </w:pPr>
    </w:p>
    <w:p w14:paraId="12AFEE22" w14:textId="024F39F7" w:rsidR="0021540C" w:rsidRDefault="0021540C" w:rsidP="000D51BD">
      <w:pPr>
        <w:spacing w:line="360" w:lineRule="auto"/>
        <w:ind w:firstLine="567"/>
        <w:jc w:val="both"/>
        <w:rPr>
          <w:sz w:val="28"/>
          <w:szCs w:val="28"/>
        </w:rPr>
      </w:pPr>
    </w:p>
    <w:p w14:paraId="346F6145" w14:textId="2FF351D0" w:rsidR="0021540C" w:rsidRDefault="0021540C" w:rsidP="000D51BD">
      <w:pPr>
        <w:spacing w:line="360" w:lineRule="auto"/>
        <w:ind w:firstLine="567"/>
        <w:jc w:val="both"/>
        <w:rPr>
          <w:sz w:val="28"/>
          <w:szCs w:val="28"/>
        </w:rPr>
      </w:pPr>
    </w:p>
    <w:p w14:paraId="24965675" w14:textId="367F7B54" w:rsidR="0021540C" w:rsidRDefault="0021540C" w:rsidP="000D51BD">
      <w:pPr>
        <w:spacing w:line="360" w:lineRule="auto"/>
        <w:ind w:firstLine="567"/>
        <w:jc w:val="both"/>
        <w:rPr>
          <w:sz w:val="28"/>
          <w:szCs w:val="28"/>
        </w:rPr>
      </w:pPr>
    </w:p>
    <w:p w14:paraId="53AB2187" w14:textId="673213FA" w:rsidR="0021540C" w:rsidRDefault="0021540C" w:rsidP="000D51BD">
      <w:pPr>
        <w:spacing w:line="360" w:lineRule="auto"/>
        <w:ind w:firstLine="567"/>
        <w:jc w:val="both"/>
        <w:rPr>
          <w:sz w:val="28"/>
          <w:szCs w:val="28"/>
        </w:rPr>
      </w:pPr>
    </w:p>
    <w:p w14:paraId="07355928" w14:textId="49D27265" w:rsidR="0021540C" w:rsidRDefault="0021540C" w:rsidP="000D51BD">
      <w:pPr>
        <w:spacing w:line="360" w:lineRule="auto"/>
        <w:ind w:firstLine="567"/>
        <w:jc w:val="both"/>
        <w:rPr>
          <w:sz w:val="28"/>
          <w:szCs w:val="28"/>
        </w:rPr>
      </w:pPr>
    </w:p>
    <w:p w14:paraId="297B7C30" w14:textId="77777777" w:rsidR="0021540C" w:rsidRDefault="0021540C" w:rsidP="002D1EDF">
      <w:pPr>
        <w:suppressAutoHyphens/>
        <w:spacing w:line="360" w:lineRule="auto"/>
        <w:ind w:firstLine="567"/>
        <w:jc w:val="both"/>
        <w:rPr>
          <w:sz w:val="28"/>
          <w:szCs w:val="28"/>
        </w:rPr>
      </w:pPr>
    </w:p>
    <w:p w14:paraId="29BEEAB1" w14:textId="34C8DD4E" w:rsidR="0021540C" w:rsidRDefault="0021540C" w:rsidP="002D1EDF">
      <w:pPr>
        <w:widowControl/>
        <w:suppressAutoHyphens/>
        <w:autoSpaceDE/>
        <w:autoSpaceDN/>
        <w:ind w:firstLine="720"/>
        <w:jc w:val="center"/>
        <w:rPr>
          <w:sz w:val="28"/>
          <w:szCs w:val="28"/>
        </w:rPr>
      </w:pPr>
      <w:r w:rsidRPr="008D6B7C">
        <w:rPr>
          <w:rFonts w:eastAsiaTheme="minorHAnsi"/>
          <w:sz w:val="28"/>
          <w:szCs w:val="28"/>
        </w:rPr>
        <w:t xml:space="preserve">Рисунок </w:t>
      </w:r>
      <w:r w:rsidR="006207C2">
        <w:rPr>
          <w:rFonts w:eastAsiaTheme="minorHAnsi"/>
          <w:sz w:val="28"/>
          <w:szCs w:val="28"/>
        </w:rPr>
        <w:t>6</w:t>
      </w:r>
      <w:r>
        <w:rPr>
          <w:rFonts w:eastAsiaTheme="minorHAnsi"/>
          <w:sz w:val="28"/>
          <w:szCs w:val="28"/>
        </w:rPr>
        <w:t xml:space="preserve"> </w:t>
      </w:r>
      <w:r w:rsidRPr="008D6B7C">
        <w:rPr>
          <w:rFonts w:eastAsiaTheme="minorHAnsi"/>
          <w:sz w:val="28"/>
          <w:szCs w:val="28"/>
        </w:rPr>
        <w:t xml:space="preserve">– </w:t>
      </w:r>
      <w:r>
        <w:rPr>
          <w:rFonts w:eastAsiaTheme="minorHAnsi"/>
          <w:sz w:val="28"/>
          <w:szCs w:val="28"/>
        </w:rPr>
        <w:t>Э</w:t>
      </w:r>
      <w:r w:rsidRPr="008D6B7C">
        <w:rPr>
          <w:rFonts w:eastAsiaTheme="minorHAnsi"/>
          <w:sz w:val="28"/>
          <w:szCs w:val="28"/>
        </w:rPr>
        <w:t xml:space="preserve">тапы товародвижения с возможными угрозами экономической безопасности </w:t>
      </w:r>
      <w:r>
        <w:rPr>
          <w:rFonts w:eastAsiaTheme="minorHAnsi"/>
          <w:sz w:val="28"/>
          <w:szCs w:val="28"/>
        </w:rPr>
        <w:t xml:space="preserve">в строительной организации </w:t>
      </w:r>
      <w:r w:rsidR="000275D5" w:rsidRPr="00C30227">
        <w:rPr>
          <w:sz w:val="28"/>
          <w:szCs w:val="28"/>
        </w:rPr>
        <w:t>[</w:t>
      </w:r>
      <w:r w:rsidR="000275D5">
        <w:rPr>
          <w:sz w:val="28"/>
          <w:szCs w:val="28"/>
        </w:rPr>
        <w:t>разработано автором</w:t>
      </w:r>
      <w:r w:rsidR="000275D5" w:rsidRPr="00C30227">
        <w:rPr>
          <w:sz w:val="28"/>
          <w:szCs w:val="28"/>
        </w:rPr>
        <w:t>]</w:t>
      </w:r>
    </w:p>
    <w:p w14:paraId="3E9C1179" w14:textId="77777777" w:rsidR="000275D5" w:rsidRDefault="000275D5" w:rsidP="000275D5">
      <w:pPr>
        <w:widowControl/>
        <w:autoSpaceDE/>
        <w:autoSpaceDN/>
        <w:jc w:val="center"/>
        <w:rPr>
          <w:sz w:val="28"/>
          <w:szCs w:val="28"/>
        </w:rPr>
      </w:pPr>
    </w:p>
    <w:p w14:paraId="1D46D75A" w14:textId="5762DD78" w:rsidR="00366E82" w:rsidRPr="00366E82" w:rsidRDefault="00366E82" w:rsidP="003A77A0">
      <w:pPr>
        <w:spacing w:line="360" w:lineRule="auto"/>
        <w:ind w:firstLine="720"/>
        <w:jc w:val="both"/>
        <w:rPr>
          <w:sz w:val="28"/>
          <w:szCs w:val="28"/>
        </w:rPr>
      </w:pPr>
      <w:r w:rsidRPr="00366E82">
        <w:rPr>
          <w:sz w:val="28"/>
          <w:szCs w:val="28"/>
        </w:rPr>
        <w:t>Отражение количественных показателей результатов на каждом этапе, своевременное и точное учет и оценка, а также разработка мер в зависимости от направления воздействия –</w:t>
      </w:r>
      <w:r w:rsidR="006207C2">
        <w:rPr>
          <w:sz w:val="28"/>
          <w:szCs w:val="28"/>
        </w:rPr>
        <w:t xml:space="preserve"> </w:t>
      </w:r>
      <w:r w:rsidRPr="00366E82">
        <w:rPr>
          <w:sz w:val="28"/>
          <w:szCs w:val="28"/>
        </w:rPr>
        <w:t>эффективность реализации всех этих процессов может зависеть от качества самой системы управления и безопасности.</w:t>
      </w:r>
    </w:p>
    <w:p w14:paraId="1D0FFC96" w14:textId="55EF8664" w:rsidR="0021540C" w:rsidRDefault="00366E82" w:rsidP="003A77A0">
      <w:pPr>
        <w:spacing w:line="360" w:lineRule="auto"/>
        <w:ind w:firstLine="720"/>
        <w:jc w:val="both"/>
        <w:rPr>
          <w:sz w:val="28"/>
          <w:szCs w:val="28"/>
        </w:rPr>
      </w:pPr>
      <w:r w:rsidRPr="00366E82">
        <w:rPr>
          <w:sz w:val="28"/>
          <w:szCs w:val="28"/>
        </w:rPr>
        <w:t xml:space="preserve">Усиление конкуренции в строительной отрасли привело к значительному сокращению издержек. </w:t>
      </w:r>
      <w:r w:rsidR="006207C2">
        <w:rPr>
          <w:sz w:val="28"/>
          <w:szCs w:val="28"/>
        </w:rPr>
        <w:t>С</w:t>
      </w:r>
      <w:r w:rsidRPr="00366E82">
        <w:rPr>
          <w:sz w:val="28"/>
          <w:szCs w:val="28"/>
        </w:rPr>
        <w:t>ейчас все чаще происходит внедрение разнообразных высокотехнологичных решений, способных противостоять современным рискам и угрозам.</w:t>
      </w:r>
    </w:p>
    <w:p w14:paraId="055E35DA" w14:textId="5FC9CD98" w:rsidR="009E50E9" w:rsidRPr="008D6B7C" w:rsidRDefault="009E50E9" w:rsidP="009E50E9">
      <w:pPr>
        <w:widowControl/>
        <w:autoSpaceDE/>
        <w:autoSpaceDN/>
        <w:spacing w:line="360" w:lineRule="auto"/>
        <w:ind w:firstLine="709"/>
        <w:jc w:val="both"/>
        <w:rPr>
          <w:rFonts w:eastAsiaTheme="minorHAnsi"/>
          <w:sz w:val="28"/>
          <w:szCs w:val="28"/>
        </w:rPr>
      </w:pPr>
      <w:r w:rsidRPr="008D6B7C">
        <w:rPr>
          <w:rFonts w:eastAsiaTheme="minorHAnsi"/>
          <w:sz w:val="28"/>
          <w:szCs w:val="28"/>
        </w:rPr>
        <w:t xml:space="preserve">Можно отметить, что совершенствование существующей системы безопасности в большинстве </w:t>
      </w:r>
      <w:r>
        <w:rPr>
          <w:rFonts w:eastAsiaTheme="minorHAnsi"/>
          <w:sz w:val="28"/>
          <w:szCs w:val="28"/>
        </w:rPr>
        <w:t>организаций</w:t>
      </w:r>
      <w:r w:rsidRPr="008D6B7C">
        <w:rPr>
          <w:rFonts w:eastAsiaTheme="minorHAnsi"/>
          <w:sz w:val="28"/>
          <w:szCs w:val="28"/>
        </w:rPr>
        <w:t xml:space="preserve"> не будет лишним даже</w:t>
      </w:r>
      <w:r>
        <w:rPr>
          <w:rFonts w:eastAsiaTheme="minorHAnsi"/>
          <w:sz w:val="28"/>
          <w:szCs w:val="28"/>
        </w:rPr>
        <w:t xml:space="preserve">, </w:t>
      </w:r>
      <w:r w:rsidRPr="008D6B7C">
        <w:rPr>
          <w:rFonts w:eastAsiaTheme="minorHAnsi"/>
          <w:sz w:val="28"/>
          <w:szCs w:val="28"/>
        </w:rPr>
        <w:t xml:space="preserve">если угрозы являются минимальными. Нужно понимать, что в целом рынок претерпевает значительные изменения, меняются многие стандарты, к которым мы привыкли. </w:t>
      </w:r>
    </w:p>
    <w:p w14:paraId="333D3D18" w14:textId="523BD20B" w:rsidR="005B688D" w:rsidRPr="005B688D" w:rsidRDefault="005B688D" w:rsidP="005B688D">
      <w:pPr>
        <w:widowControl/>
        <w:autoSpaceDE/>
        <w:autoSpaceDN/>
        <w:spacing w:line="360" w:lineRule="auto"/>
        <w:ind w:firstLine="709"/>
        <w:jc w:val="both"/>
        <w:rPr>
          <w:rFonts w:eastAsiaTheme="minorHAnsi"/>
          <w:sz w:val="28"/>
          <w:szCs w:val="28"/>
        </w:rPr>
      </w:pPr>
      <w:r w:rsidRPr="005B688D">
        <w:rPr>
          <w:rFonts w:eastAsiaTheme="minorHAnsi"/>
          <w:sz w:val="28"/>
          <w:szCs w:val="28"/>
        </w:rPr>
        <w:t xml:space="preserve">В текущих условиях компании вынуждены активно сотрудничать с разработчиками и производителями передовых технических проектов для интеграции их в свою существующую систему безопасности или полной замены ее </w:t>
      </w:r>
      <w:r w:rsidRPr="005B688D">
        <w:rPr>
          <w:rFonts w:eastAsiaTheme="minorHAnsi"/>
          <w:sz w:val="28"/>
          <w:szCs w:val="28"/>
        </w:rPr>
        <w:lastRenderedPageBreak/>
        <w:t>с целью быстрого получения интегрированной информации от всех контролируемых структур и принятия соответствующих решений на основе анализа полученных данных.</w:t>
      </w:r>
    </w:p>
    <w:p w14:paraId="4F618499" w14:textId="7F0B7EC5" w:rsidR="005B688D" w:rsidRPr="005B688D" w:rsidRDefault="005B688D" w:rsidP="005B688D">
      <w:pPr>
        <w:widowControl/>
        <w:autoSpaceDE/>
        <w:autoSpaceDN/>
        <w:spacing w:line="360" w:lineRule="auto"/>
        <w:ind w:firstLine="709"/>
        <w:jc w:val="both"/>
        <w:rPr>
          <w:rFonts w:eastAsiaTheme="minorHAnsi"/>
          <w:sz w:val="28"/>
          <w:szCs w:val="28"/>
        </w:rPr>
      </w:pPr>
      <w:r w:rsidRPr="005B688D">
        <w:rPr>
          <w:rFonts w:eastAsiaTheme="minorHAnsi"/>
          <w:sz w:val="28"/>
          <w:szCs w:val="28"/>
        </w:rPr>
        <w:t xml:space="preserve">Тенденции систем безопасности на современном рынке представлены на рисунке </w:t>
      </w:r>
      <w:r w:rsidR="00CC29B6">
        <w:rPr>
          <w:rFonts w:eastAsiaTheme="minorHAnsi"/>
          <w:sz w:val="28"/>
          <w:szCs w:val="28"/>
        </w:rPr>
        <w:t>7</w:t>
      </w:r>
      <w:r w:rsidRPr="005B688D">
        <w:rPr>
          <w:rFonts w:eastAsiaTheme="minorHAnsi"/>
          <w:sz w:val="28"/>
          <w:szCs w:val="28"/>
        </w:rPr>
        <w:t>. При выборе каждого из этих направлений развития систем особое внимание уделяется квалификации специалистов, принимающих решения (руководитель системы безопасности).</w:t>
      </w:r>
    </w:p>
    <w:p w14:paraId="0A44AA2A" w14:textId="5EA12CDF" w:rsidR="009E50E9" w:rsidRDefault="005B688D" w:rsidP="005B688D">
      <w:pPr>
        <w:widowControl/>
        <w:autoSpaceDE/>
        <w:autoSpaceDN/>
        <w:spacing w:line="360" w:lineRule="auto"/>
        <w:ind w:firstLine="709"/>
        <w:jc w:val="both"/>
        <w:rPr>
          <w:rFonts w:eastAsiaTheme="minorHAnsi"/>
          <w:sz w:val="28"/>
          <w:szCs w:val="28"/>
        </w:rPr>
      </w:pPr>
      <w:r w:rsidRPr="005B688D">
        <w:rPr>
          <w:rFonts w:eastAsiaTheme="minorHAnsi"/>
          <w:sz w:val="28"/>
          <w:szCs w:val="28"/>
        </w:rPr>
        <w:t>Обеспечение качественной защиты организации</w:t>
      </w:r>
      <w:r w:rsidR="0018558B">
        <w:rPr>
          <w:rFonts w:eastAsiaTheme="minorHAnsi"/>
          <w:sz w:val="28"/>
          <w:szCs w:val="28"/>
        </w:rPr>
        <w:t xml:space="preserve"> в сфере экономики</w:t>
      </w:r>
      <w:r w:rsidRPr="005B688D">
        <w:rPr>
          <w:rFonts w:eastAsiaTheme="minorHAnsi"/>
          <w:sz w:val="28"/>
          <w:szCs w:val="28"/>
        </w:rPr>
        <w:t xml:space="preserve"> – сложная и трудоемкая задача, так как такой специалист несет ответственность за безопасность </w:t>
      </w:r>
      <w:r w:rsidR="0018558B">
        <w:rPr>
          <w:rFonts w:eastAsiaTheme="minorHAnsi"/>
          <w:sz w:val="28"/>
          <w:szCs w:val="28"/>
        </w:rPr>
        <w:t>всей организации</w:t>
      </w:r>
      <w:r w:rsidRPr="005B688D">
        <w:rPr>
          <w:rFonts w:eastAsiaTheme="minorHAnsi"/>
          <w:sz w:val="28"/>
          <w:szCs w:val="28"/>
        </w:rPr>
        <w:t>, за большой коллектив сотрудников и за обширный поток материальных ценносте</w:t>
      </w:r>
      <w:r w:rsidR="00025FC7">
        <w:rPr>
          <w:rFonts w:eastAsiaTheme="minorHAnsi"/>
          <w:sz w:val="28"/>
          <w:szCs w:val="28"/>
        </w:rPr>
        <w:t>й.</w:t>
      </w:r>
    </w:p>
    <w:p w14:paraId="6AC6A297" w14:textId="57D719DD" w:rsidR="00C34250" w:rsidRPr="008D6B7C" w:rsidRDefault="005B688D" w:rsidP="007454AC">
      <w:pPr>
        <w:widowControl/>
        <w:autoSpaceDE/>
        <w:autoSpaceDN/>
        <w:spacing w:line="360" w:lineRule="auto"/>
        <w:jc w:val="both"/>
        <w:rPr>
          <w:rFonts w:eastAsiaTheme="minorHAnsi"/>
          <w:sz w:val="28"/>
          <w:szCs w:val="28"/>
        </w:rPr>
      </w:pPr>
      <w:r>
        <w:rPr>
          <w:noProof/>
          <w:sz w:val="28"/>
          <w:szCs w:val="28"/>
          <w14:ligatures w14:val="standardContextual"/>
        </w:rPr>
        <mc:AlternateContent>
          <mc:Choice Requires="wpg">
            <w:drawing>
              <wp:anchor distT="0" distB="0" distL="114300" distR="114300" simplePos="0" relativeHeight="251712512" behindDoc="0" locked="0" layoutInCell="1" allowOverlap="1" wp14:anchorId="73C9FC6C" wp14:editId="3409EF3C">
                <wp:simplePos x="0" y="0"/>
                <wp:positionH relativeFrom="column">
                  <wp:posOffset>0</wp:posOffset>
                </wp:positionH>
                <wp:positionV relativeFrom="paragraph">
                  <wp:posOffset>173355</wp:posOffset>
                </wp:positionV>
                <wp:extent cx="5924550" cy="1609725"/>
                <wp:effectExtent l="0" t="0" r="19050" b="28575"/>
                <wp:wrapNone/>
                <wp:docPr id="193" name="Группа 8"/>
                <wp:cNvGraphicFramePr/>
                <a:graphic xmlns:a="http://schemas.openxmlformats.org/drawingml/2006/main">
                  <a:graphicData uri="http://schemas.microsoft.com/office/word/2010/wordprocessingGroup">
                    <wpg:wgp>
                      <wpg:cNvGrpSpPr/>
                      <wpg:grpSpPr>
                        <a:xfrm>
                          <a:off x="0" y="0"/>
                          <a:ext cx="5924550" cy="1609725"/>
                          <a:chOff x="0" y="0"/>
                          <a:chExt cx="5924550" cy="1609725"/>
                        </a:xfrm>
                      </wpg:grpSpPr>
                      <wps:wsp>
                        <wps:cNvPr id="57" name="Надпись 2"/>
                        <wps:cNvSpPr txBox="1">
                          <a:spLocks noChangeArrowheads="1"/>
                        </wps:cNvSpPr>
                        <wps:spPr bwMode="auto">
                          <a:xfrm>
                            <a:off x="1752600" y="0"/>
                            <a:ext cx="2353310" cy="421640"/>
                          </a:xfrm>
                          <a:prstGeom prst="rect">
                            <a:avLst/>
                          </a:prstGeom>
                          <a:solidFill>
                            <a:srgbClr val="FFFFFF"/>
                          </a:solidFill>
                          <a:ln w="9525">
                            <a:solidFill>
                              <a:srgbClr val="000000"/>
                            </a:solidFill>
                            <a:miter lim="800000"/>
                            <a:headEnd/>
                            <a:tailEnd/>
                          </a:ln>
                        </wps:spPr>
                        <wps:txbx>
                          <w:txbxContent>
                            <w:p w14:paraId="177624EE" w14:textId="72E58919" w:rsidR="003207BD" w:rsidRDefault="003207BD">
                              <w:r>
                                <w:t>Тенденции на рынке систем безопасности</w:t>
                              </w:r>
                            </w:p>
                          </w:txbxContent>
                        </wps:txbx>
                        <wps:bodyPr rot="0" vert="horz" wrap="square" lIns="91440" tIns="45720" rIns="91440" bIns="45720" anchor="t" anchorCtr="0">
                          <a:spAutoFit/>
                        </wps:bodyPr>
                      </wps:wsp>
                      <wps:wsp>
                        <wps:cNvPr id="58" name="Надпись 2"/>
                        <wps:cNvSpPr txBox="1">
                          <a:spLocks noChangeArrowheads="1"/>
                        </wps:cNvSpPr>
                        <wps:spPr bwMode="auto">
                          <a:xfrm>
                            <a:off x="0" y="638174"/>
                            <a:ext cx="1819909" cy="971551"/>
                          </a:xfrm>
                          <a:prstGeom prst="rect">
                            <a:avLst/>
                          </a:prstGeom>
                          <a:solidFill>
                            <a:srgbClr val="FFFFFF"/>
                          </a:solidFill>
                          <a:ln w="9525">
                            <a:solidFill>
                              <a:srgbClr val="000000"/>
                            </a:solidFill>
                            <a:miter lim="800000"/>
                            <a:headEnd/>
                            <a:tailEnd/>
                          </a:ln>
                        </wps:spPr>
                        <wps:txbx>
                          <w:txbxContent>
                            <w:p w14:paraId="5EA64105" w14:textId="10BE3348" w:rsidR="003207BD" w:rsidRDefault="003207BD" w:rsidP="003207BD">
                              <w:r>
                                <w:t>Сокращение объема выполняемых сотрудниками работ, передача части их функций техническим средствам безопасности</w:t>
                              </w:r>
                            </w:p>
                          </w:txbxContent>
                        </wps:txbx>
                        <wps:bodyPr rot="0" vert="horz" wrap="square" lIns="91440" tIns="45720" rIns="91440" bIns="45720" anchor="t" anchorCtr="0">
                          <a:noAutofit/>
                        </wps:bodyPr>
                      </wps:wsp>
                      <wps:wsp>
                        <wps:cNvPr id="59" name="Надпись 2"/>
                        <wps:cNvSpPr txBox="1">
                          <a:spLocks noChangeArrowheads="1"/>
                        </wps:cNvSpPr>
                        <wps:spPr bwMode="auto">
                          <a:xfrm>
                            <a:off x="2047875" y="638175"/>
                            <a:ext cx="1819275" cy="971550"/>
                          </a:xfrm>
                          <a:prstGeom prst="rect">
                            <a:avLst/>
                          </a:prstGeom>
                          <a:solidFill>
                            <a:srgbClr val="FFFFFF"/>
                          </a:solidFill>
                          <a:ln w="9525">
                            <a:solidFill>
                              <a:srgbClr val="000000"/>
                            </a:solidFill>
                            <a:miter lim="800000"/>
                            <a:headEnd/>
                            <a:tailEnd/>
                          </a:ln>
                        </wps:spPr>
                        <wps:txbx>
                          <w:txbxContent>
                            <w:p w14:paraId="22062592" w14:textId="7ED70DB6" w:rsidR="003207BD" w:rsidRDefault="003207BD" w:rsidP="003207BD">
                              <w:r>
                                <w:t>Оптимизация бизнес-про</w:t>
                              </w:r>
                              <w:r w:rsidR="008B2A31">
                                <w:t>ц</w:t>
                              </w:r>
                              <w:r>
                                <w:t xml:space="preserve">ессов за счет типовых решений </w:t>
                              </w:r>
                            </w:p>
                          </w:txbxContent>
                        </wps:txbx>
                        <wps:bodyPr rot="0" vert="horz" wrap="square" lIns="91440" tIns="45720" rIns="91440" bIns="45720" anchor="t" anchorCtr="0">
                          <a:noAutofit/>
                        </wps:bodyPr>
                      </wps:wsp>
                      <wps:wsp>
                        <wps:cNvPr id="60" name="Надпись 2"/>
                        <wps:cNvSpPr txBox="1">
                          <a:spLocks noChangeArrowheads="1"/>
                        </wps:cNvSpPr>
                        <wps:spPr bwMode="auto">
                          <a:xfrm>
                            <a:off x="4105275" y="638175"/>
                            <a:ext cx="1819275" cy="971550"/>
                          </a:xfrm>
                          <a:prstGeom prst="rect">
                            <a:avLst/>
                          </a:prstGeom>
                          <a:solidFill>
                            <a:srgbClr val="FFFFFF"/>
                          </a:solidFill>
                          <a:ln w="9525">
                            <a:solidFill>
                              <a:srgbClr val="000000"/>
                            </a:solidFill>
                            <a:miter lim="800000"/>
                            <a:headEnd/>
                            <a:tailEnd/>
                          </a:ln>
                        </wps:spPr>
                        <wps:txbx>
                          <w:txbxContent>
                            <w:p w14:paraId="517185F5" w14:textId="72C74794" w:rsidR="003207BD" w:rsidRPr="003207BD" w:rsidRDefault="003207BD" w:rsidP="003207BD">
                              <w:r>
                                <w:t xml:space="preserve">Цифровизация и увеличение роли </w:t>
                              </w:r>
                              <w:r>
                                <w:rPr>
                                  <w:lang w:val="en-US"/>
                                </w:rPr>
                                <w:t>IT</w:t>
                              </w:r>
                              <w:r w:rsidRPr="003207BD">
                                <w:t xml:space="preserve"> </w:t>
                              </w:r>
                              <w:r>
                                <w:t>в системах безопасности</w:t>
                              </w:r>
                            </w:p>
                          </w:txbxContent>
                        </wps:txbx>
                        <wps:bodyPr rot="0" vert="horz" wrap="square" lIns="91440" tIns="45720" rIns="91440" bIns="45720" anchor="t" anchorCtr="0">
                          <a:noAutofit/>
                        </wps:bodyPr>
                      </wps:wsp>
                      <wps:wsp>
                        <wps:cNvPr id="61" name="Прямая соединительная линия 61"/>
                        <wps:cNvCnPr/>
                        <wps:spPr>
                          <a:xfrm>
                            <a:off x="2895600" y="419100"/>
                            <a:ext cx="0" cy="216535"/>
                          </a:xfrm>
                          <a:prstGeom prst="line">
                            <a:avLst/>
                          </a:prstGeom>
                        </wps:spPr>
                        <wps:style>
                          <a:lnRef idx="1">
                            <a:schemeClr val="dk1"/>
                          </a:lnRef>
                          <a:fillRef idx="0">
                            <a:schemeClr val="dk1"/>
                          </a:fillRef>
                          <a:effectRef idx="0">
                            <a:schemeClr val="dk1"/>
                          </a:effectRef>
                          <a:fontRef idx="minor">
                            <a:schemeClr val="tx1"/>
                          </a:fontRef>
                        </wps:style>
                        <wps:bodyPr/>
                      </wps:wsp>
                      <wps:wsp>
                        <wps:cNvPr id="62" name="Прямая соединительная линия 62"/>
                        <wps:cNvCnPr/>
                        <wps:spPr>
                          <a:xfrm>
                            <a:off x="923925" y="504825"/>
                            <a:ext cx="409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Прямая соединительная линия 63"/>
                        <wps:cNvCnPr/>
                        <wps:spPr>
                          <a:xfrm>
                            <a:off x="923925" y="504825"/>
                            <a:ext cx="0" cy="130810"/>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Прямая соединительная линия 192"/>
                        <wps:cNvCnPr/>
                        <wps:spPr>
                          <a:xfrm>
                            <a:off x="5019675" y="504825"/>
                            <a:ext cx="0" cy="1308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3C9FC6C" id="Группа 8" o:spid="_x0000_s1123" style="position:absolute;left:0;text-align:left;margin-left:0;margin-top:13.65pt;width:466.5pt;height:126.75pt;z-index:251712512;mso-position-horizontal-relative:text;mso-position-vertical-relative:text;mso-height-relative:margin" coordsize="59245,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">
                <v:shape id="Надпись 2" o:spid="_x0000_s1124" type="#_x0000_t202" style="position:absolute;left:17526;width:2353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">
                  <v:textbox style="mso-fit-shape-to-text:t">
                    <w:txbxContent>
                      <w:p w14:paraId="177624EE" w14:textId="72E58919" w:rsidR="003207BD" w:rsidRDefault="003207BD">
                        <w:r>
                          <w:t>Тенденции на рынке систем безопасности</w:t>
                        </w:r>
                      </w:p>
                    </w:txbxContent>
                  </v:textbox>
                </v:shape>
                <v:shape id="Надпись 2" o:spid="_x0000_s1125" type="#_x0000_t202" style="position:absolute;top:6381;width:1819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5EA64105" w14:textId="10BE3348" w:rsidR="003207BD" w:rsidRDefault="003207BD" w:rsidP="003207BD">
                        <w:r>
                          <w:t>Сокращение объема выполняемых сотрудниками работ, передача части их функций техническим средствам безопасности</w:t>
                        </w:r>
                      </w:p>
                    </w:txbxContent>
                  </v:textbox>
                </v:shape>
                <v:shape id="Надпись 2" o:spid="_x0000_s1126" type="#_x0000_t202" style="position:absolute;left:20478;top:6381;width:18193;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22062592" w14:textId="7ED70DB6" w:rsidR="003207BD" w:rsidRDefault="003207BD" w:rsidP="003207BD">
                        <w:r>
                          <w:t>Оптимизация бизнес-про</w:t>
                        </w:r>
                        <w:r w:rsidR="008B2A31">
                          <w:t>ц</w:t>
                        </w:r>
                        <w:r>
                          <w:t xml:space="preserve">ессов за счет типовых решений </w:t>
                        </w:r>
                      </w:p>
                    </w:txbxContent>
                  </v:textbox>
                </v:shape>
                <v:shape id="Надпись 2" o:spid="_x0000_s1127" type="#_x0000_t202" style="position:absolute;left:41052;top:6381;width:18193;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17185F5" w14:textId="72C74794" w:rsidR="003207BD" w:rsidRPr="003207BD" w:rsidRDefault="003207BD" w:rsidP="003207BD">
                        <w:r>
                          <w:t xml:space="preserve">Цифровизация и увеличение роли </w:t>
                        </w:r>
                        <w:r>
                          <w:rPr>
                            <w:lang w:val="en-US"/>
                          </w:rPr>
                          <w:t>IT</w:t>
                        </w:r>
                        <w:r w:rsidRPr="003207BD">
                          <w:t xml:space="preserve"> </w:t>
                        </w:r>
                        <w:r>
                          <w:t>в системах безопасности</w:t>
                        </w:r>
                      </w:p>
                    </w:txbxContent>
                  </v:textbox>
                </v:shape>
                <v:line id="Прямая соединительная линия 61" o:spid="_x0000_s1128" style="position:absolute;visibility:visible;mso-wrap-style:square" from="28956,4191" to="28956,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line id="Прямая соединительная линия 62" o:spid="_x0000_s1129" style="position:absolute;visibility:visible;mso-wrap-style:square" from="9239,5048" to="50196,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" strokecolor="black [3200]" strokeweight=".5pt">
                  <v:stroke joinstyle="miter"/>
                </v:line>
                <v:line id="Прямая соединительная линия 63" o:spid="_x0000_s1130" style="position:absolute;visibility:visible;mso-wrap-style:square" from="9239,5048" to="9239,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line id="Прямая соединительная линия 192" o:spid="_x0000_s1131" style="position:absolute;visibility:visible;mso-wrap-style:square" from="50196,5048" to="50196,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" strokecolor="black [3200]" strokeweight=".5pt">
                  <v:stroke joinstyle="miter"/>
                </v:line>
              </v:group>
            </w:pict>
          </mc:Fallback>
        </mc:AlternateContent>
      </w:r>
    </w:p>
    <w:p w14:paraId="2D63DC1B" w14:textId="27831B5A" w:rsidR="00E30761" w:rsidRDefault="00E30761" w:rsidP="000D51BD">
      <w:pPr>
        <w:spacing w:line="360" w:lineRule="auto"/>
        <w:ind w:firstLine="567"/>
        <w:jc w:val="both"/>
        <w:rPr>
          <w:sz w:val="28"/>
          <w:szCs w:val="28"/>
        </w:rPr>
      </w:pPr>
    </w:p>
    <w:p w14:paraId="718DF0D2" w14:textId="4333706F" w:rsidR="00E30761" w:rsidRDefault="00E30761" w:rsidP="000D51BD">
      <w:pPr>
        <w:spacing w:line="360" w:lineRule="auto"/>
        <w:ind w:firstLine="567"/>
        <w:jc w:val="both"/>
        <w:rPr>
          <w:sz w:val="28"/>
          <w:szCs w:val="28"/>
        </w:rPr>
      </w:pPr>
    </w:p>
    <w:p w14:paraId="15A4C7F0" w14:textId="11336659" w:rsidR="00E30761" w:rsidRDefault="00E30761" w:rsidP="000D51BD">
      <w:pPr>
        <w:spacing w:line="360" w:lineRule="auto"/>
        <w:ind w:firstLine="567"/>
        <w:jc w:val="both"/>
        <w:rPr>
          <w:sz w:val="28"/>
          <w:szCs w:val="28"/>
        </w:rPr>
      </w:pPr>
    </w:p>
    <w:p w14:paraId="56242C5B" w14:textId="44C68662" w:rsidR="00E30761" w:rsidRDefault="00E30761" w:rsidP="000D51BD">
      <w:pPr>
        <w:spacing w:line="360" w:lineRule="auto"/>
        <w:ind w:firstLine="567"/>
        <w:jc w:val="both"/>
        <w:rPr>
          <w:sz w:val="28"/>
          <w:szCs w:val="28"/>
        </w:rPr>
      </w:pPr>
    </w:p>
    <w:p w14:paraId="441DD52B" w14:textId="5257663E" w:rsidR="00E30761" w:rsidRDefault="00E30761" w:rsidP="005B688D">
      <w:pPr>
        <w:spacing w:line="360" w:lineRule="auto"/>
        <w:jc w:val="both"/>
        <w:rPr>
          <w:sz w:val="28"/>
          <w:szCs w:val="28"/>
        </w:rPr>
      </w:pPr>
    </w:p>
    <w:p w14:paraId="7DFA41CB" w14:textId="32BD82B9" w:rsidR="005B688D" w:rsidRPr="00CC29B6" w:rsidRDefault="005B688D" w:rsidP="002D1EDF">
      <w:pPr>
        <w:widowControl/>
        <w:suppressAutoHyphens/>
        <w:autoSpaceDE/>
        <w:autoSpaceDN/>
        <w:ind w:firstLine="567"/>
        <w:jc w:val="center"/>
        <w:rPr>
          <w:rFonts w:eastAsia="Calibri"/>
          <w:sz w:val="28"/>
          <w:szCs w:val="28"/>
        </w:rPr>
      </w:pPr>
      <w:r w:rsidRPr="008D6B7C">
        <w:rPr>
          <w:rFonts w:eastAsiaTheme="minorHAnsi"/>
          <w:sz w:val="28"/>
          <w:szCs w:val="28"/>
        </w:rPr>
        <w:t xml:space="preserve">Рисунок </w:t>
      </w:r>
      <w:r w:rsidR="00CC29B6">
        <w:rPr>
          <w:rFonts w:eastAsiaTheme="minorHAnsi"/>
          <w:sz w:val="28"/>
          <w:szCs w:val="28"/>
        </w:rPr>
        <w:t>7</w:t>
      </w:r>
      <w:r w:rsidRPr="008D6B7C">
        <w:rPr>
          <w:rFonts w:eastAsiaTheme="minorHAnsi"/>
          <w:sz w:val="28"/>
          <w:szCs w:val="28"/>
        </w:rPr>
        <w:t xml:space="preserve"> – </w:t>
      </w:r>
      <w:r w:rsidRPr="005B688D">
        <w:rPr>
          <w:rFonts w:eastAsiaTheme="minorHAnsi"/>
          <w:sz w:val="28"/>
          <w:szCs w:val="28"/>
        </w:rPr>
        <w:t>Тенденции систем безопасности на современном рынке</w:t>
      </w:r>
      <w:r>
        <w:rPr>
          <w:rFonts w:eastAsiaTheme="minorHAnsi"/>
          <w:sz w:val="28"/>
          <w:szCs w:val="28"/>
        </w:rPr>
        <w:t xml:space="preserve"> </w:t>
      </w:r>
      <w:r w:rsidR="000275D5" w:rsidRPr="00C30227">
        <w:rPr>
          <w:sz w:val="28"/>
          <w:szCs w:val="28"/>
        </w:rPr>
        <w:t>[</w:t>
      </w:r>
      <w:r w:rsidR="000275D5">
        <w:rPr>
          <w:sz w:val="28"/>
          <w:szCs w:val="28"/>
        </w:rPr>
        <w:t>разработано автором</w:t>
      </w:r>
      <w:r w:rsidR="000275D5" w:rsidRPr="00C30227">
        <w:rPr>
          <w:sz w:val="28"/>
          <w:szCs w:val="28"/>
        </w:rPr>
        <w:t>]</w:t>
      </w:r>
    </w:p>
    <w:p w14:paraId="470A3131" w14:textId="6D0E0FCC" w:rsidR="005B688D" w:rsidRDefault="005B688D" w:rsidP="000D51BD">
      <w:pPr>
        <w:spacing w:line="360" w:lineRule="auto"/>
        <w:ind w:firstLine="567"/>
        <w:jc w:val="both"/>
        <w:rPr>
          <w:sz w:val="28"/>
          <w:szCs w:val="28"/>
        </w:rPr>
      </w:pPr>
    </w:p>
    <w:p w14:paraId="693AFF28" w14:textId="6BE0EE82" w:rsidR="00B87A1A" w:rsidRPr="00B87A1A" w:rsidRDefault="00AD4622" w:rsidP="006E10BD">
      <w:pPr>
        <w:spacing w:line="360" w:lineRule="auto"/>
        <w:ind w:firstLine="720"/>
        <w:jc w:val="both"/>
        <w:rPr>
          <w:sz w:val="28"/>
          <w:szCs w:val="28"/>
        </w:rPr>
      </w:pPr>
      <w:r w:rsidRPr="00B87A1A">
        <w:rPr>
          <w:sz w:val="28"/>
          <w:szCs w:val="28"/>
        </w:rPr>
        <w:t>В связи с недавними событиями на международной арене</w:t>
      </w:r>
      <w:r w:rsidR="00B87A1A" w:rsidRPr="00B87A1A">
        <w:rPr>
          <w:sz w:val="28"/>
          <w:szCs w:val="28"/>
        </w:rPr>
        <w:t xml:space="preserve"> Россия </w:t>
      </w:r>
      <w:r w:rsidR="00B87A1A">
        <w:rPr>
          <w:sz w:val="28"/>
          <w:szCs w:val="28"/>
        </w:rPr>
        <w:t xml:space="preserve">также </w:t>
      </w:r>
      <w:r w:rsidR="00B87A1A" w:rsidRPr="00B87A1A">
        <w:rPr>
          <w:sz w:val="28"/>
          <w:szCs w:val="28"/>
        </w:rPr>
        <w:t>столкнулась с проблем</w:t>
      </w:r>
      <w:r w:rsidR="00B87A1A">
        <w:rPr>
          <w:sz w:val="28"/>
          <w:szCs w:val="28"/>
        </w:rPr>
        <w:t xml:space="preserve">ой в виде </w:t>
      </w:r>
      <w:r w:rsidR="00B87A1A" w:rsidRPr="00B87A1A">
        <w:rPr>
          <w:sz w:val="28"/>
          <w:szCs w:val="28"/>
        </w:rPr>
        <w:t xml:space="preserve">роста цен. Основной причиной этого стали санкции со стороны Евросоюза и НАТО, наложенные на РФ </w:t>
      </w:r>
      <w:r w:rsidR="00B87A1A">
        <w:rPr>
          <w:sz w:val="28"/>
          <w:szCs w:val="28"/>
        </w:rPr>
        <w:t xml:space="preserve">в </w:t>
      </w:r>
      <w:r w:rsidR="0020006C">
        <w:rPr>
          <w:sz w:val="28"/>
          <w:szCs w:val="28"/>
        </w:rPr>
        <w:t xml:space="preserve">результате </w:t>
      </w:r>
      <w:r w:rsidR="0020006C" w:rsidRPr="00B87A1A">
        <w:rPr>
          <w:sz w:val="28"/>
          <w:szCs w:val="28"/>
        </w:rPr>
        <w:t>проведения</w:t>
      </w:r>
      <w:r w:rsidR="00B87A1A">
        <w:rPr>
          <w:sz w:val="28"/>
          <w:szCs w:val="28"/>
        </w:rPr>
        <w:t xml:space="preserve"> специальной </w:t>
      </w:r>
      <w:r w:rsidR="00B87A1A" w:rsidRPr="00B87A1A">
        <w:rPr>
          <w:sz w:val="28"/>
          <w:szCs w:val="28"/>
        </w:rPr>
        <w:t>военной операции в Украине. В результате курс рубля снизился, что привело к увеличению стоимости импортных товаров. Помимо этого, подорожали материалы и сырье, которые ранее закупались зарубежом.</w:t>
      </w:r>
    </w:p>
    <w:p w14:paraId="2E983AA8" w14:textId="262DB751" w:rsidR="00B87A1A" w:rsidRPr="00B87A1A" w:rsidRDefault="00B87A1A" w:rsidP="006E10BD">
      <w:pPr>
        <w:spacing w:line="360" w:lineRule="auto"/>
        <w:ind w:firstLine="720"/>
        <w:jc w:val="both"/>
        <w:rPr>
          <w:sz w:val="28"/>
          <w:szCs w:val="28"/>
        </w:rPr>
      </w:pPr>
      <w:r w:rsidRPr="00B87A1A">
        <w:rPr>
          <w:sz w:val="28"/>
          <w:szCs w:val="28"/>
        </w:rPr>
        <w:t xml:space="preserve">Однако основная сложность с импортом связана с закрытием воздушного пространства, что создает логистические проблемы. Таким образом, отечественным производителям, использующим иностранные комплектующие, материалы и сырье, </w:t>
      </w:r>
      <w:r w:rsidR="00167062">
        <w:rPr>
          <w:sz w:val="28"/>
          <w:szCs w:val="28"/>
        </w:rPr>
        <w:t xml:space="preserve">до сих пор </w:t>
      </w:r>
      <w:r w:rsidRPr="00B87A1A">
        <w:rPr>
          <w:sz w:val="28"/>
          <w:szCs w:val="28"/>
        </w:rPr>
        <w:t>приходится искать местных поставщиков, которых, согласно официальным данным, в стране достаточно.</w:t>
      </w:r>
    </w:p>
    <w:p w14:paraId="573D8298" w14:textId="4BE98D33" w:rsidR="00B87A1A" w:rsidRPr="00B87A1A" w:rsidRDefault="00B87A1A" w:rsidP="006E10BD">
      <w:pPr>
        <w:spacing w:line="360" w:lineRule="auto"/>
        <w:ind w:firstLine="720"/>
        <w:jc w:val="both"/>
        <w:rPr>
          <w:sz w:val="28"/>
          <w:szCs w:val="28"/>
        </w:rPr>
      </w:pPr>
      <w:r w:rsidRPr="00B87A1A">
        <w:rPr>
          <w:sz w:val="28"/>
          <w:szCs w:val="28"/>
        </w:rPr>
        <w:lastRenderedPageBreak/>
        <w:t>В результате этих обстоятельств начался рост инфляции, вызвав панику среди населения, которая проявляется в увеличении спроса на товары первой необходимости. Это приводит к тому, что производители повышают цены, поскольку товары все равно будут покупаться.</w:t>
      </w:r>
    </w:p>
    <w:p w14:paraId="72FEADD6" w14:textId="58153F34" w:rsidR="00B87A1A" w:rsidRPr="00B87A1A" w:rsidRDefault="00B87A1A" w:rsidP="006E10BD">
      <w:pPr>
        <w:spacing w:line="360" w:lineRule="auto"/>
        <w:ind w:firstLine="720"/>
        <w:jc w:val="both"/>
        <w:rPr>
          <w:sz w:val="28"/>
          <w:szCs w:val="28"/>
        </w:rPr>
      </w:pPr>
      <w:r w:rsidRPr="00B87A1A">
        <w:rPr>
          <w:sz w:val="28"/>
          <w:szCs w:val="28"/>
        </w:rPr>
        <w:t xml:space="preserve">На данный момент наибольшее влияние на себестоимость отечественных производителей оказывает стоимость материалов. Однако некоторые не повышают цены, так как имеют запасы. Об этом рассказали </w:t>
      </w:r>
      <w:r w:rsidR="00167062">
        <w:rPr>
          <w:sz w:val="28"/>
          <w:szCs w:val="28"/>
        </w:rPr>
        <w:t>некот</w:t>
      </w:r>
      <w:r w:rsidR="00025FC7">
        <w:rPr>
          <w:sz w:val="28"/>
          <w:szCs w:val="28"/>
        </w:rPr>
        <w:t>о</w:t>
      </w:r>
      <w:r w:rsidR="00167062">
        <w:rPr>
          <w:sz w:val="28"/>
          <w:szCs w:val="28"/>
        </w:rPr>
        <w:t xml:space="preserve">рые </w:t>
      </w:r>
      <w:r w:rsidRPr="00B87A1A">
        <w:rPr>
          <w:sz w:val="28"/>
          <w:szCs w:val="28"/>
        </w:rPr>
        <w:t>предприниматели из Краснодарского края</w:t>
      </w:r>
      <w:r w:rsidR="00167062">
        <w:rPr>
          <w:sz w:val="28"/>
          <w:szCs w:val="28"/>
        </w:rPr>
        <w:t xml:space="preserve">, </w:t>
      </w:r>
      <w:r w:rsidR="00B52F4C">
        <w:rPr>
          <w:sz w:val="28"/>
          <w:szCs w:val="28"/>
        </w:rPr>
        <w:t>например</w:t>
      </w:r>
      <w:r w:rsidR="00167062">
        <w:rPr>
          <w:sz w:val="28"/>
          <w:szCs w:val="28"/>
        </w:rPr>
        <w:t xml:space="preserve"> </w:t>
      </w:r>
      <w:r w:rsidRPr="00B87A1A">
        <w:rPr>
          <w:sz w:val="28"/>
          <w:szCs w:val="28"/>
        </w:rPr>
        <w:t xml:space="preserve">Николай Амосов, </w:t>
      </w:r>
      <w:r w:rsidR="00ED5B23">
        <w:rPr>
          <w:sz w:val="28"/>
          <w:szCs w:val="28"/>
        </w:rPr>
        <w:t>генеральный директор и учредитель</w:t>
      </w:r>
      <w:r w:rsidRPr="00B87A1A">
        <w:rPr>
          <w:sz w:val="28"/>
          <w:szCs w:val="28"/>
        </w:rPr>
        <w:t xml:space="preserve"> строительной компании</w:t>
      </w:r>
      <w:r w:rsidR="00ED5B23">
        <w:rPr>
          <w:sz w:val="28"/>
          <w:szCs w:val="28"/>
        </w:rPr>
        <w:t xml:space="preserve"> «ТОЧНО» (ранее называвшейся</w:t>
      </w:r>
      <w:r w:rsidRPr="00B87A1A">
        <w:rPr>
          <w:sz w:val="28"/>
          <w:szCs w:val="28"/>
        </w:rPr>
        <w:t xml:space="preserve"> </w:t>
      </w:r>
      <w:r w:rsidR="003061B4">
        <w:rPr>
          <w:sz w:val="28"/>
          <w:szCs w:val="28"/>
        </w:rPr>
        <w:t>«</w:t>
      </w:r>
      <w:proofErr w:type="spellStart"/>
      <w:r w:rsidRPr="00B87A1A">
        <w:rPr>
          <w:sz w:val="28"/>
          <w:szCs w:val="28"/>
        </w:rPr>
        <w:t>ЮгСтройИмпериал</w:t>
      </w:r>
      <w:proofErr w:type="spellEnd"/>
      <w:r w:rsidR="003061B4">
        <w:rPr>
          <w:sz w:val="28"/>
          <w:szCs w:val="28"/>
        </w:rPr>
        <w:t>»</w:t>
      </w:r>
      <w:r w:rsidR="00ED5B23">
        <w:rPr>
          <w:sz w:val="28"/>
          <w:szCs w:val="28"/>
        </w:rPr>
        <w:t>)</w:t>
      </w:r>
      <w:r w:rsidRPr="00B87A1A">
        <w:rPr>
          <w:sz w:val="28"/>
          <w:szCs w:val="28"/>
        </w:rPr>
        <w:t xml:space="preserve">: </w:t>
      </w:r>
      <w:r w:rsidR="003061B4">
        <w:rPr>
          <w:sz w:val="28"/>
          <w:szCs w:val="28"/>
        </w:rPr>
        <w:t>«</w:t>
      </w:r>
      <w:r w:rsidRPr="00B87A1A">
        <w:rPr>
          <w:sz w:val="28"/>
          <w:szCs w:val="28"/>
        </w:rPr>
        <w:t xml:space="preserve">В текущей ситуации ставятся задачи сохранения цен и качества возведения объектов на строительных площадках. Ведется сотрудничество с поставщиками, ищем наиболее </w:t>
      </w:r>
      <w:proofErr w:type="gramStart"/>
      <w:r w:rsidRPr="00B87A1A">
        <w:rPr>
          <w:sz w:val="28"/>
          <w:szCs w:val="28"/>
        </w:rPr>
        <w:t>выгодные условия</w:t>
      </w:r>
      <w:proofErr w:type="gramEnd"/>
      <w:r w:rsidRPr="00B87A1A">
        <w:rPr>
          <w:sz w:val="28"/>
          <w:szCs w:val="28"/>
        </w:rPr>
        <w:t>. Развиваем собственное производство</w:t>
      </w:r>
      <w:r w:rsidR="003061B4">
        <w:rPr>
          <w:sz w:val="28"/>
          <w:szCs w:val="28"/>
        </w:rPr>
        <w:t>»</w:t>
      </w:r>
      <w:r w:rsidRPr="00B87A1A">
        <w:rPr>
          <w:sz w:val="28"/>
          <w:szCs w:val="28"/>
        </w:rPr>
        <w:t>.</w:t>
      </w:r>
    </w:p>
    <w:p w14:paraId="09100B15" w14:textId="0464EFE5" w:rsidR="008128AD" w:rsidRPr="008128AD" w:rsidRDefault="008128AD" w:rsidP="006E10BD">
      <w:pPr>
        <w:spacing w:line="360" w:lineRule="auto"/>
        <w:ind w:firstLine="720"/>
        <w:jc w:val="both"/>
        <w:rPr>
          <w:sz w:val="28"/>
          <w:szCs w:val="28"/>
        </w:rPr>
      </w:pPr>
      <w:r w:rsidRPr="008128AD">
        <w:rPr>
          <w:sz w:val="28"/>
          <w:szCs w:val="28"/>
        </w:rPr>
        <w:t>Что касается Краснодарского края, как одного из ключевых регионов с развитым агропромышленным комплексом, то согласно словам главы Минсельхоза</w:t>
      </w:r>
      <w:r>
        <w:rPr>
          <w:sz w:val="28"/>
          <w:szCs w:val="28"/>
        </w:rPr>
        <w:t xml:space="preserve"> </w:t>
      </w:r>
      <w:r w:rsidRPr="008128AD">
        <w:rPr>
          <w:sz w:val="28"/>
          <w:szCs w:val="28"/>
        </w:rPr>
        <w:t xml:space="preserve">Патрушева, были </w:t>
      </w:r>
      <w:bookmarkStart w:id="14" w:name="_Hlk135608792"/>
      <w:r w:rsidRPr="008128AD">
        <w:rPr>
          <w:sz w:val="28"/>
          <w:szCs w:val="28"/>
        </w:rPr>
        <w:t>предприняты следующие меры по сдерживанию цен</w:t>
      </w:r>
      <w:r w:rsidR="00CC29B6">
        <w:rPr>
          <w:sz w:val="28"/>
          <w:szCs w:val="28"/>
        </w:rPr>
        <w:t xml:space="preserve"> (рисунок 8)</w:t>
      </w:r>
      <w:r w:rsidRPr="008128AD">
        <w:rPr>
          <w:sz w:val="28"/>
          <w:szCs w:val="28"/>
        </w:rPr>
        <w:t>:</w:t>
      </w:r>
      <w:bookmarkEnd w:id="14"/>
    </w:p>
    <w:p w14:paraId="4785D3FC" w14:textId="77777777" w:rsidR="008128AD" w:rsidRPr="008128AD" w:rsidRDefault="008128AD" w:rsidP="006E10BD">
      <w:pPr>
        <w:pStyle w:val="a4"/>
        <w:numPr>
          <w:ilvl w:val="0"/>
          <w:numId w:val="7"/>
        </w:numPr>
        <w:spacing w:line="360" w:lineRule="auto"/>
        <w:ind w:left="0" w:firstLine="720"/>
        <w:jc w:val="both"/>
        <w:rPr>
          <w:sz w:val="28"/>
          <w:szCs w:val="28"/>
        </w:rPr>
      </w:pPr>
      <w:bookmarkStart w:id="15" w:name="_Hlk135608820"/>
      <w:r w:rsidRPr="008128AD">
        <w:rPr>
          <w:sz w:val="28"/>
          <w:szCs w:val="28"/>
        </w:rPr>
        <w:t>выделены дополнительные средства для приобретения техники</w:t>
      </w:r>
      <w:bookmarkEnd w:id="15"/>
      <w:r w:rsidRPr="008128AD">
        <w:rPr>
          <w:sz w:val="28"/>
          <w:szCs w:val="28"/>
        </w:rPr>
        <w:t>;</w:t>
      </w:r>
    </w:p>
    <w:p w14:paraId="74225396" w14:textId="77777777" w:rsidR="008128AD" w:rsidRPr="008128AD" w:rsidRDefault="008128AD" w:rsidP="006E10BD">
      <w:pPr>
        <w:pStyle w:val="a4"/>
        <w:numPr>
          <w:ilvl w:val="0"/>
          <w:numId w:val="7"/>
        </w:numPr>
        <w:spacing w:line="360" w:lineRule="auto"/>
        <w:ind w:left="0" w:firstLine="720"/>
        <w:jc w:val="both"/>
        <w:rPr>
          <w:sz w:val="28"/>
          <w:szCs w:val="28"/>
        </w:rPr>
      </w:pPr>
      <w:bookmarkStart w:id="16" w:name="_Hlk135608835"/>
      <w:r w:rsidRPr="008128AD">
        <w:rPr>
          <w:sz w:val="28"/>
          <w:szCs w:val="28"/>
        </w:rPr>
        <w:t>увеличены финансирования программ</w:t>
      </w:r>
      <w:bookmarkEnd w:id="16"/>
      <w:r w:rsidRPr="008128AD">
        <w:rPr>
          <w:sz w:val="28"/>
          <w:szCs w:val="28"/>
        </w:rPr>
        <w:t>;</w:t>
      </w:r>
    </w:p>
    <w:p w14:paraId="63ED855F" w14:textId="77777777" w:rsidR="008128AD" w:rsidRPr="008128AD" w:rsidRDefault="008128AD" w:rsidP="006E10BD">
      <w:pPr>
        <w:pStyle w:val="a4"/>
        <w:numPr>
          <w:ilvl w:val="0"/>
          <w:numId w:val="7"/>
        </w:numPr>
        <w:spacing w:line="360" w:lineRule="auto"/>
        <w:ind w:left="0" w:firstLine="720"/>
        <w:jc w:val="both"/>
        <w:rPr>
          <w:sz w:val="28"/>
          <w:szCs w:val="28"/>
        </w:rPr>
      </w:pPr>
      <w:bookmarkStart w:id="17" w:name="_Hlk135608851"/>
      <w:r w:rsidRPr="008128AD">
        <w:rPr>
          <w:sz w:val="28"/>
          <w:szCs w:val="28"/>
        </w:rPr>
        <w:t>предоставлены субсидии производителям хлеба;</w:t>
      </w:r>
    </w:p>
    <w:bookmarkStart w:id="18" w:name="_Hlk135608878"/>
    <w:bookmarkEnd w:id="17"/>
    <w:p w14:paraId="33180B14" w14:textId="7EE199BD" w:rsidR="00886928" w:rsidRPr="0022344C" w:rsidRDefault="00886928" w:rsidP="0022344C">
      <w:pPr>
        <w:pStyle w:val="a4"/>
        <w:numPr>
          <w:ilvl w:val="0"/>
          <w:numId w:val="7"/>
        </w:numPr>
        <w:spacing w:line="360" w:lineRule="auto"/>
        <w:ind w:left="0" w:firstLine="720"/>
        <w:jc w:val="both"/>
        <w:rPr>
          <w:sz w:val="28"/>
          <w:szCs w:val="28"/>
        </w:rPr>
      </w:pPr>
      <w:r>
        <w:rPr>
          <w:noProof/>
        </w:rPr>
        <mc:AlternateContent>
          <mc:Choice Requires="wpg">
            <w:drawing>
              <wp:anchor distT="0" distB="0" distL="114300" distR="114300" simplePos="0" relativeHeight="251790336" behindDoc="0" locked="0" layoutInCell="1" allowOverlap="1" wp14:anchorId="11002C85" wp14:editId="59CAADB8">
                <wp:simplePos x="0" y="0"/>
                <wp:positionH relativeFrom="column">
                  <wp:posOffset>-3810</wp:posOffset>
                </wp:positionH>
                <wp:positionV relativeFrom="paragraph">
                  <wp:posOffset>670560</wp:posOffset>
                </wp:positionV>
                <wp:extent cx="5947410" cy="1924050"/>
                <wp:effectExtent l="0" t="0" r="15240" b="19050"/>
                <wp:wrapTopAndBottom/>
                <wp:docPr id="866343166" name="Группа 6"/>
                <wp:cNvGraphicFramePr/>
                <a:graphic xmlns:a="http://schemas.openxmlformats.org/drawingml/2006/main">
                  <a:graphicData uri="http://schemas.microsoft.com/office/word/2010/wordprocessingGroup">
                    <wpg:wgp>
                      <wpg:cNvGrpSpPr/>
                      <wpg:grpSpPr>
                        <a:xfrm>
                          <a:off x="0" y="0"/>
                          <a:ext cx="5947410" cy="1924050"/>
                          <a:chOff x="-156148" y="0"/>
                          <a:chExt cx="6424101" cy="1924050"/>
                        </a:xfrm>
                      </wpg:grpSpPr>
                      <wps:wsp>
                        <wps:cNvPr id="2066388041" name="Надпись 2"/>
                        <wps:cNvSpPr txBox="1">
                          <a:spLocks noChangeArrowheads="1"/>
                        </wps:cNvSpPr>
                        <wps:spPr bwMode="auto">
                          <a:xfrm>
                            <a:off x="1990725" y="0"/>
                            <a:ext cx="2505075" cy="523875"/>
                          </a:xfrm>
                          <a:prstGeom prst="rect">
                            <a:avLst/>
                          </a:prstGeom>
                          <a:solidFill>
                            <a:srgbClr val="FFFFFF"/>
                          </a:solidFill>
                          <a:ln w="9525">
                            <a:solidFill>
                              <a:srgbClr val="000000"/>
                            </a:solidFill>
                            <a:miter lim="800000"/>
                            <a:headEnd/>
                            <a:tailEnd/>
                          </a:ln>
                        </wps:spPr>
                        <wps:txbx>
                          <w:txbxContent>
                            <w:p w14:paraId="10810639" w14:textId="77777777" w:rsidR="00886928" w:rsidRPr="009838C8" w:rsidRDefault="00886928" w:rsidP="00886928">
                              <w:pPr>
                                <w:rPr>
                                  <w:sz w:val="24"/>
                                  <w:szCs w:val="24"/>
                                </w:rPr>
                              </w:pPr>
                              <w:r>
                                <w:rPr>
                                  <w:sz w:val="24"/>
                                  <w:szCs w:val="24"/>
                                </w:rPr>
                                <w:t>П</w:t>
                              </w:r>
                              <w:r w:rsidRPr="00B66641">
                                <w:rPr>
                                  <w:sz w:val="24"/>
                                  <w:szCs w:val="24"/>
                                </w:rPr>
                                <w:t>редприняты</w:t>
                              </w:r>
                              <w:r>
                                <w:rPr>
                                  <w:sz w:val="24"/>
                                  <w:szCs w:val="24"/>
                                </w:rPr>
                                <w:t>е</w:t>
                              </w:r>
                              <w:r w:rsidRPr="00B66641">
                                <w:rPr>
                                  <w:sz w:val="24"/>
                                  <w:szCs w:val="24"/>
                                </w:rPr>
                                <w:t xml:space="preserve"> меры по сдерживанию цен:</w:t>
                              </w:r>
                            </w:p>
                          </w:txbxContent>
                        </wps:txbx>
                        <wps:bodyPr rot="0" vert="horz" wrap="square" lIns="91440" tIns="45720" rIns="91440" bIns="45720" anchor="t" anchorCtr="0">
                          <a:noAutofit/>
                        </wps:bodyPr>
                      </wps:wsp>
                      <wps:wsp>
                        <wps:cNvPr id="412739542" name="Надпись 2"/>
                        <wps:cNvSpPr txBox="1">
                          <a:spLocks noChangeArrowheads="1"/>
                        </wps:cNvSpPr>
                        <wps:spPr bwMode="auto">
                          <a:xfrm>
                            <a:off x="1213706" y="786954"/>
                            <a:ext cx="1771650" cy="1137095"/>
                          </a:xfrm>
                          <a:prstGeom prst="rect">
                            <a:avLst/>
                          </a:prstGeom>
                          <a:solidFill>
                            <a:srgbClr val="FFFFFF"/>
                          </a:solidFill>
                          <a:ln w="9525">
                            <a:solidFill>
                              <a:srgbClr val="000000"/>
                            </a:solidFill>
                            <a:miter lim="800000"/>
                            <a:headEnd/>
                            <a:tailEnd/>
                          </a:ln>
                        </wps:spPr>
                        <wps:txbx>
                          <w:txbxContent>
                            <w:p w14:paraId="40D87D7E" w14:textId="77777777" w:rsidR="00886928" w:rsidRPr="009838C8" w:rsidRDefault="00886928" w:rsidP="00886928">
                              <w:pPr>
                                <w:rPr>
                                  <w:sz w:val="24"/>
                                  <w:szCs w:val="24"/>
                                </w:rPr>
                              </w:pPr>
                              <w:r>
                                <w:rPr>
                                  <w:sz w:val="24"/>
                                  <w:szCs w:val="24"/>
                                </w:rPr>
                                <w:t>У</w:t>
                              </w:r>
                              <w:r w:rsidRPr="00B66641">
                                <w:rPr>
                                  <w:sz w:val="24"/>
                                  <w:szCs w:val="24"/>
                                </w:rPr>
                                <w:t>величены финансирования программ</w:t>
                              </w:r>
                            </w:p>
                          </w:txbxContent>
                        </wps:txbx>
                        <wps:bodyPr rot="0" vert="horz" wrap="square" lIns="91440" tIns="45720" rIns="91440" bIns="45720" anchor="t" anchorCtr="0">
                          <a:noAutofit/>
                        </wps:bodyPr>
                      </wps:wsp>
                      <wps:wsp>
                        <wps:cNvPr id="513021068" name="Надпись 2"/>
                        <wps:cNvSpPr txBox="1">
                          <a:spLocks noChangeArrowheads="1"/>
                        </wps:cNvSpPr>
                        <wps:spPr bwMode="auto">
                          <a:xfrm>
                            <a:off x="-156148" y="781050"/>
                            <a:ext cx="1323975" cy="1143000"/>
                          </a:xfrm>
                          <a:prstGeom prst="rect">
                            <a:avLst/>
                          </a:prstGeom>
                          <a:solidFill>
                            <a:srgbClr val="FFFFFF"/>
                          </a:solidFill>
                          <a:ln w="9525">
                            <a:solidFill>
                              <a:srgbClr val="000000"/>
                            </a:solidFill>
                            <a:miter lim="800000"/>
                            <a:headEnd/>
                            <a:tailEnd/>
                          </a:ln>
                        </wps:spPr>
                        <wps:txbx>
                          <w:txbxContent>
                            <w:p w14:paraId="4C531ADF" w14:textId="77777777" w:rsidR="00886928" w:rsidRPr="009838C8" w:rsidRDefault="00886928" w:rsidP="00886928">
                              <w:pPr>
                                <w:rPr>
                                  <w:sz w:val="24"/>
                                  <w:szCs w:val="24"/>
                                </w:rPr>
                              </w:pPr>
                              <w:r>
                                <w:rPr>
                                  <w:sz w:val="24"/>
                                  <w:szCs w:val="24"/>
                                </w:rPr>
                                <w:t>В</w:t>
                              </w:r>
                              <w:r w:rsidRPr="00B66641">
                                <w:rPr>
                                  <w:sz w:val="24"/>
                                  <w:szCs w:val="24"/>
                                </w:rPr>
                                <w:t>ыделены дополнительные средства для приобретения техники</w:t>
                              </w:r>
                            </w:p>
                          </w:txbxContent>
                        </wps:txbx>
                        <wps:bodyPr rot="0" vert="horz" wrap="square" lIns="91440" tIns="45720" rIns="91440" bIns="45720" anchor="t" anchorCtr="0">
                          <a:noAutofit/>
                        </wps:bodyPr>
                      </wps:wsp>
                      <wps:wsp>
                        <wps:cNvPr id="1654921099" name="Надпись 2"/>
                        <wps:cNvSpPr txBox="1">
                          <a:spLocks noChangeArrowheads="1"/>
                        </wps:cNvSpPr>
                        <wps:spPr bwMode="auto">
                          <a:xfrm>
                            <a:off x="4495824" y="786954"/>
                            <a:ext cx="1772129" cy="1137095"/>
                          </a:xfrm>
                          <a:prstGeom prst="rect">
                            <a:avLst/>
                          </a:prstGeom>
                          <a:solidFill>
                            <a:srgbClr val="FFFFFF"/>
                          </a:solidFill>
                          <a:ln w="9525">
                            <a:solidFill>
                              <a:srgbClr val="000000"/>
                            </a:solidFill>
                            <a:miter lim="800000"/>
                            <a:headEnd/>
                            <a:tailEnd/>
                          </a:ln>
                        </wps:spPr>
                        <wps:txbx>
                          <w:txbxContent>
                            <w:p w14:paraId="2B3ABD85" w14:textId="77777777" w:rsidR="00886928" w:rsidRPr="00B66641" w:rsidRDefault="00886928" w:rsidP="00886928">
                              <w:pPr>
                                <w:rPr>
                                  <w:sz w:val="24"/>
                                  <w:szCs w:val="24"/>
                                </w:rPr>
                              </w:pPr>
                              <w:r>
                                <w:rPr>
                                  <w:sz w:val="24"/>
                                  <w:szCs w:val="24"/>
                                </w:rPr>
                                <w:t>В</w:t>
                              </w:r>
                              <w:r w:rsidRPr="00B66641">
                                <w:rPr>
                                  <w:sz w:val="24"/>
                                  <w:szCs w:val="24"/>
                                </w:rPr>
                                <w:t>ыделены субсидии для транспортировки сельскохозяйственной продукции.</w:t>
                              </w:r>
                            </w:p>
                            <w:p w14:paraId="07856F5C" w14:textId="77777777" w:rsidR="00886928" w:rsidRPr="009838C8" w:rsidRDefault="00886928" w:rsidP="00886928">
                              <w:pPr>
                                <w:rPr>
                                  <w:sz w:val="24"/>
                                  <w:szCs w:val="24"/>
                                </w:rPr>
                              </w:pPr>
                            </w:p>
                          </w:txbxContent>
                        </wps:txbx>
                        <wps:bodyPr rot="0" vert="horz" wrap="square" lIns="91440" tIns="45720" rIns="91440" bIns="45720" anchor="t" anchorCtr="0">
                          <a:noAutofit/>
                        </wps:bodyPr>
                      </wps:wsp>
                      <wps:wsp>
                        <wps:cNvPr id="764851384" name="Надпись 2"/>
                        <wps:cNvSpPr txBox="1">
                          <a:spLocks noChangeArrowheads="1"/>
                        </wps:cNvSpPr>
                        <wps:spPr bwMode="auto">
                          <a:xfrm>
                            <a:off x="3072202" y="786954"/>
                            <a:ext cx="1352550" cy="1137095"/>
                          </a:xfrm>
                          <a:prstGeom prst="rect">
                            <a:avLst/>
                          </a:prstGeom>
                          <a:solidFill>
                            <a:srgbClr val="FFFFFF"/>
                          </a:solidFill>
                          <a:ln w="9525">
                            <a:solidFill>
                              <a:srgbClr val="000000"/>
                            </a:solidFill>
                            <a:miter lim="800000"/>
                            <a:headEnd/>
                            <a:tailEnd/>
                          </a:ln>
                        </wps:spPr>
                        <wps:txbx>
                          <w:txbxContent>
                            <w:p w14:paraId="250DE04F" w14:textId="77777777" w:rsidR="00886928" w:rsidRPr="009838C8" w:rsidRDefault="00886928" w:rsidP="00886928">
                              <w:pPr>
                                <w:rPr>
                                  <w:sz w:val="24"/>
                                  <w:szCs w:val="24"/>
                                </w:rPr>
                              </w:pPr>
                              <w:r>
                                <w:rPr>
                                  <w:sz w:val="24"/>
                                  <w:szCs w:val="24"/>
                                </w:rPr>
                                <w:t>П</w:t>
                              </w:r>
                              <w:r w:rsidRPr="00B66641">
                                <w:rPr>
                                  <w:sz w:val="24"/>
                                  <w:szCs w:val="24"/>
                                </w:rPr>
                                <w:t>редоставлены субсидии производителям хлеба</w:t>
                              </w:r>
                            </w:p>
                          </w:txbxContent>
                        </wps:txbx>
                        <wps:bodyPr rot="0" vert="horz" wrap="square" lIns="91440" tIns="45720" rIns="91440" bIns="45720" anchor="t" anchorCtr="0">
                          <a:noAutofit/>
                        </wps:bodyPr>
                      </wps:wsp>
                      <wps:wsp>
                        <wps:cNvPr id="1286556129" name="Прямая соединительная линия 2"/>
                        <wps:cNvCnPr/>
                        <wps:spPr>
                          <a:xfrm flipH="1">
                            <a:off x="609600" y="257175"/>
                            <a:ext cx="1381125" cy="0"/>
                          </a:xfrm>
                          <a:prstGeom prst="line">
                            <a:avLst/>
                          </a:prstGeom>
                        </wps:spPr>
                        <wps:style>
                          <a:lnRef idx="1">
                            <a:schemeClr val="dk1"/>
                          </a:lnRef>
                          <a:fillRef idx="0">
                            <a:schemeClr val="dk1"/>
                          </a:fillRef>
                          <a:effectRef idx="0">
                            <a:schemeClr val="dk1"/>
                          </a:effectRef>
                          <a:fontRef idx="minor">
                            <a:schemeClr val="tx1"/>
                          </a:fontRef>
                        </wps:style>
                        <wps:bodyPr/>
                      </wps:wsp>
                      <wps:wsp>
                        <wps:cNvPr id="696152669" name="Прямая соединительная линия 2"/>
                        <wps:cNvCnPr/>
                        <wps:spPr>
                          <a:xfrm flipH="1">
                            <a:off x="4495800" y="257175"/>
                            <a:ext cx="1381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435470386" name="Прямая соединительная линия 3"/>
                        <wps:cNvCnPr/>
                        <wps:spPr>
                          <a:xfrm>
                            <a:off x="609600" y="257175"/>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1473086523" name="Прямая соединительная линия 3"/>
                        <wps:cNvCnPr/>
                        <wps:spPr>
                          <a:xfrm>
                            <a:off x="5876925" y="266700"/>
                            <a:ext cx="0" cy="514350"/>
                          </a:xfrm>
                          <a:prstGeom prst="line">
                            <a:avLst/>
                          </a:prstGeom>
                        </wps:spPr>
                        <wps:style>
                          <a:lnRef idx="1">
                            <a:schemeClr val="dk1"/>
                          </a:lnRef>
                          <a:fillRef idx="0">
                            <a:schemeClr val="dk1"/>
                          </a:fillRef>
                          <a:effectRef idx="0">
                            <a:schemeClr val="dk1"/>
                          </a:effectRef>
                          <a:fontRef idx="minor">
                            <a:schemeClr val="tx1"/>
                          </a:fontRef>
                        </wps:style>
                        <wps:bodyPr/>
                      </wps:wsp>
                      <wps:wsp>
                        <wps:cNvPr id="1600611858" name="Прямая соединительная линия 4"/>
                        <wps:cNvCnPr/>
                        <wps:spPr>
                          <a:xfrm>
                            <a:off x="2419350" y="523875"/>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1993976832" name="Прямая соединительная линия 4"/>
                        <wps:cNvCnPr/>
                        <wps:spPr>
                          <a:xfrm>
                            <a:off x="3962400" y="523875"/>
                            <a:ext cx="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002C85" id="_x0000_s1132" style="position:absolute;left:0;text-align:left;margin-left:-.3pt;margin-top:52.8pt;width:468.3pt;height:151.5pt;z-index:251790336;mso-position-horizontal-relative:text;mso-position-vertical-relative:text;mso-width-relative:margin;mso-height-relative:margin" coordorigin="-1561" coordsize="64241,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">
                <v:shape id="Надпись 2" o:spid="_x0000_s1133" type="#_x0000_t202" style="position:absolute;left:19907;width:25051;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">
                  <v:textbox>
                    <w:txbxContent>
                      <w:p w14:paraId="10810639" w14:textId="77777777" w:rsidR="00886928" w:rsidRPr="009838C8" w:rsidRDefault="00886928" w:rsidP="00886928">
                        <w:pPr>
                          <w:rPr>
                            <w:sz w:val="24"/>
                            <w:szCs w:val="24"/>
                          </w:rPr>
                        </w:pPr>
                        <w:r>
                          <w:rPr>
                            <w:sz w:val="24"/>
                            <w:szCs w:val="24"/>
                          </w:rPr>
                          <w:t>П</w:t>
                        </w:r>
                        <w:r w:rsidRPr="00B66641">
                          <w:rPr>
                            <w:sz w:val="24"/>
                            <w:szCs w:val="24"/>
                          </w:rPr>
                          <w:t>редприняты</w:t>
                        </w:r>
                        <w:r>
                          <w:rPr>
                            <w:sz w:val="24"/>
                            <w:szCs w:val="24"/>
                          </w:rPr>
                          <w:t>е</w:t>
                        </w:r>
                        <w:r w:rsidRPr="00B66641">
                          <w:rPr>
                            <w:sz w:val="24"/>
                            <w:szCs w:val="24"/>
                          </w:rPr>
                          <w:t xml:space="preserve"> меры по сдерживанию цен:</w:t>
                        </w:r>
                      </w:p>
                    </w:txbxContent>
                  </v:textbox>
                </v:shape>
                <v:shape id="Надпись 2" o:spid="_x0000_s1134" type="#_x0000_t202" style="position:absolute;left:12137;top:7869;width:17716;height:1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">
                  <v:textbox>
                    <w:txbxContent>
                      <w:p w14:paraId="40D87D7E" w14:textId="77777777" w:rsidR="00886928" w:rsidRPr="009838C8" w:rsidRDefault="00886928" w:rsidP="00886928">
                        <w:pPr>
                          <w:rPr>
                            <w:sz w:val="24"/>
                            <w:szCs w:val="24"/>
                          </w:rPr>
                        </w:pPr>
                        <w:r>
                          <w:rPr>
                            <w:sz w:val="24"/>
                            <w:szCs w:val="24"/>
                          </w:rPr>
                          <w:t>У</w:t>
                        </w:r>
                        <w:r w:rsidRPr="00B66641">
                          <w:rPr>
                            <w:sz w:val="24"/>
                            <w:szCs w:val="24"/>
                          </w:rPr>
                          <w:t>величены финансирования программ</w:t>
                        </w:r>
                      </w:p>
                    </w:txbxContent>
                  </v:textbox>
                </v:shape>
                <v:shape id="Надпись 2" o:spid="_x0000_s1135" type="#_x0000_t202" style="position:absolute;left:-1561;top:7810;width:1323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">
                  <v:textbox>
                    <w:txbxContent>
                      <w:p w14:paraId="4C531ADF" w14:textId="77777777" w:rsidR="00886928" w:rsidRPr="009838C8" w:rsidRDefault="00886928" w:rsidP="00886928">
                        <w:pPr>
                          <w:rPr>
                            <w:sz w:val="24"/>
                            <w:szCs w:val="24"/>
                          </w:rPr>
                        </w:pPr>
                        <w:r>
                          <w:rPr>
                            <w:sz w:val="24"/>
                            <w:szCs w:val="24"/>
                          </w:rPr>
                          <w:t>В</w:t>
                        </w:r>
                        <w:r w:rsidRPr="00B66641">
                          <w:rPr>
                            <w:sz w:val="24"/>
                            <w:szCs w:val="24"/>
                          </w:rPr>
                          <w:t>ыделены дополнительные средства для приобретения техники</w:t>
                        </w:r>
                      </w:p>
                    </w:txbxContent>
                  </v:textbox>
                </v:shape>
                <v:shape id="Надпись 2" o:spid="_x0000_s1136" type="#_x0000_t202" style="position:absolute;left:44958;top:7869;width:17721;height:1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">
                  <v:textbox>
                    <w:txbxContent>
                      <w:p w14:paraId="2B3ABD85" w14:textId="77777777" w:rsidR="00886928" w:rsidRPr="00B66641" w:rsidRDefault="00886928" w:rsidP="00886928">
                        <w:pPr>
                          <w:rPr>
                            <w:sz w:val="24"/>
                            <w:szCs w:val="24"/>
                          </w:rPr>
                        </w:pPr>
                        <w:r>
                          <w:rPr>
                            <w:sz w:val="24"/>
                            <w:szCs w:val="24"/>
                          </w:rPr>
                          <w:t>В</w:t>
                        </w:r>
                        <w:r w:rsidRPr="00B66641">
                          <w:rPr>
                            <w:sz w:val="24"/>
                            <w:szCs w:val="24"/>
                          </w:rPr>
                          <w:t>ыделены субсидии для транспортировки сельскохозяйственной продукции.</w:t>
                        </w:r>
                      </w:p>
                      <w:p w14:paraId="07856F5C" w14:textId="77777777" w:rsidR="00886928" w:rsidRPr="009838C8" w:rsidRDefault="00886928" w:rsidP="00886928">
                        <w:pPr>
                          <w:rPr>
                            <w:sz w:val="24"/>
                            <w:szCs w:val="24"/>
                          </w:rPr>
                        </w:pPr>
                      </w:p>
                    </w:txbxContent>
                  </v:textbox>
                </v:shape>
                <v:shape id="Надпись 2" o:spid="_x0000_s1137" type="#_x0000_t202" style="position:absolute;left:30722;top:7869;width:13525;height:1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">
                  <v:textbox>
                    <w:txbxContent>
                      <w:p w14:paraId="250DE04F" w14:textId="77777777" w:rsidR="00886928" w:rsidRPr="009838C8" w:rsidRDefault="00886928" w:rsidP="00886928">
                        <w:pPr>
                          <w:rPr>
                            <w:sz w:val="24"/>
                            <w:szCs w:val="24"/>
                          </w:rPr>
                        </w:pPr>
                        <w:r>
                          <w:rPr>
                            <w:sz w:val="24"/>
                            <w:szCs w:val="24"/>
                          </w:rPr>
                          <w:t>П</w:t>
                        </w:r>
                        <w:r w:rsidRPr="00B66641">
                          <w:rPr>
                            <w:sz w:val="24"/>
                            <w:szCs w:val="24"/>
                          </w:rPr>
                          <w:t>редоставлены субсидии производителям хлеба</w:t>
                        </w:r>
                      </w:p>
                    </w:txbxContent>
                  </v:textbox>
                </v:shape>
                <v:line id="Прямая соединительная линия 2" o:spid="_x0000_s1138" style="position:absolute;flip:x;visibility:visible;mso-wrap-style:square" from="6096,2571" to="1990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" strokecolor="black [3200]" strokeweight=".5pt">
                  <v:stroke joinstyle="miter"/>
                </v:line>
                <v:line id="Прямая соединительная линия 2" o:spid="_x0000_s1139" style="position:absolute;flip:x;visibility:visible;mso-wrap-style:square" from="44958,2571" to="58769,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" strokecolor="black [3200]" strokeweight=".5pt">
                  <v:stroke joinstyle="miter"/>
                </v:line>
                <v:line id="Прямая соединительная линия 3" o:spid="_x0000_s1140" style="position:absolute;visibility:visible;mso-wrap-style:square" from="6096,2571" to="6096,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" strokecolor="black [3200]" strokeweight=".5pt">
                  <v:stroke joinstyle="miter"/>
                </v:line>
                <v:line id="Прямая соединительная линия 3" o:spid="_x0000_s1141" style="position:absolute;visibility:visible;mso-wrap-style:square" from="58769,2667" to="5876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" strokecolor="black [3200]" strokeweight=".5pt">
                  <v:stroke joinstyle="miter"/>
                </v:line>
                <v:line id="Прямая соединительная линия 4" o:spid="_x0000_s1142" style="position:absolute;visibility:visible;mso-wrap-style:square" from="24193,5238" to="2419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" strokecolor="black [3200]" strokeweight=".5pt">
                  <v:stroke joinstyle="miter"/>
                </v:line>
                <v:line id="Прямая соединительная линия 4" o:spid="_x0000_s1143" style="position:absolute;visibility:visible;mso-wrap-style:square" from="39624,5238" to="3962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" strokecolor="black [3200]" strokeweight=".5pt">
                  <v:stroke joinstyle="miter"/>
                </v:line>
                <w10:wrap type="topAndBottom"/>
              </v:group>
            </w:pict>
          </mc:Fallback>
        </mc:AlternateContent>
      </w:r>
      <w:r w:rsidR="008128AD" w:rsidRPr="008128AD">
        <w:rPr>
          <w:sz w:val="28"/>
          <w:szCs w:val="28"/>
        </w:rPr>
        <w:t>выделены субсидии для транспортировки сельскохозяйственной продукции.</w:t>
      </w:r>
    </w:p>
    <w:p w14:paraId="66D8957C" w14:textId="05078C79" w:rsidR="00886928" w:rsidRPr="001F57A9" w:rsidRDefault="00886928" w:rsidP="001F57A9">
      <w:pPr>
        <w:pStyle w:val="a4"/>
        <w:suppressAutoHyphens/>
        <w:ind w:left="0" w:firstLine="720"/>
        <w:jc w:val="center"/>
        <w:rPr>
          <w:sz w:val="28"/>
          <w:szCs w:val="28"/>
        </w:rPr>
      </w:pPr>
      <w:r>
        <w:rPr>
          <w:sz w:val="28"/>
          <w:szCs w:val="28"/>
        </w:rPr>
        <w:t xml:space="preserve">Рисунок 8 – </w:t>
      </w:r>
      <w:r w:rsidRPr="00886928">
        <w:rPr>
          <w:sz w:val="28"/>
          <w:szCs w:val="28"/>
        </w:rPr>
        <w:t>Предпринятые меры по сдерживанию цен</w:t>
      </w:r>
      <w:r w:rsidR="00590CB4">
        <w:rPr>
          <w:sz w:val="28"/>
          <w:szCs w:val="28"/>
        </w:rPr>
        <w:t xml:space="preserve"> </w:t>
      </w:r>
      <w:r w:rsidR="00590CB4" w:rsidRPr="00590CB4">
        <w:rPr>
          <w:sz w:val="28"/>
          <w:szCs w:val="28"/>
        </w:rPr>
        <w:t>[</w:t>
      </w:r>
      <w:r w:rsidR="00590CB4">
        <w:rPr>
          <w:sz w:val="28"/>
          <w:szCs w:val="28"/>
        </w:rPr>
        <w:t>разработано автором</w:t>
      </w:r>
      <w:r w:rsidR="00590CB4" w:rsidRPr="00590CB4">
        <w:rPr>
          <w:sz w:val="28"/>
          <w:szCs w:val="28"/>
        </w:rPr>
        <w:t>]</w:t>
      </w:r>
    </w:p>
    <w:bookmarkEnd w:id="18"/>
    <w:p w14:paraId="1D727153" w14:textId="27E80672" w:rsidR="008128AD" w:rsidRPr="008128AD" w:rsidRDefault="008128AD" w:rsidP="006E10BD">
      <w:pPr>
        <w:spacing w:line="360" w:lineRule="auto"/>
        <w:ind w:firstLine="720"/>
        <w:jc w:val="both"/>
        <w:rPr>
          <w:sz w:val="28"/>
          <w:szCs w:val="28"/>
        </w:rPr>
      </w:pPr>
      <w:r w:rsidRPr="008128AD">
        <w:rPr>
          <w:sz w:val="28"/>
          <w:szCs w:val="28"/>
        </w:rPr>
        <w:lastRenderedPageBreak/>
        <w:t>В связи с текущей политической ситуацией и в строительной отрасли</w:t>
      </w:r>
      <w:r>
        <w:rPr>
          <w:sz w:val="28"/>
          <w:szCs w:val="28"/>
        </w:rPr>
        <w:t xml:space="preserve"> </w:t>
      </w:r>
      <w:r w:rsidRPr="008128AD">
        <w:rPr>
          <w:sz w:val="28"/>
          <w:szCs w:val="28"/>
        </w:rPr>
        <w:t>можно предложить следующие рекомендации для сдерживания цен:</w:t>
      </w:r>
    </w:p>
    <w:p w14:paraId="1983F38A" w14:textId="07733CC8" w:rsidR="008128AD" w:rsidRDefault="006E10BD" w:rsidP="006E10BD">
      <w:pPr>
        <w:pStyle w:val="a4"/>
        <w:numPr>
          <w:ilvl w:val="0"/>
          <w:numId w:val="7"/>
        </w:numPr>
        <w:spacing w:line="360" w:lineRule="auto"/>
        <w:ind w:left="0" w:firstLine="720"/>
        <w:jc w:val="both"/>
        <w:rPr>
          <w:sz w:val="28"/>
          <w:szCs w:val="28"/>
        </w:rPr>
      </w:pPr>
      <w:r>
        <w:rPr>
          <w:sz w:val="28"/>
          <w:szCs w:val="28"/>
        </w:rPr>
        <w:t>п</w:t>
      </w:r>
      <w:r w:rsidR="008128AD" w:rsidRPr="008128AD">
        <w:rPr>
          <w:sz w:val="28"/>
          <w:szCs w:val="28"/>
        </w:rPr>
        <w:t>оиск более доступных материалов и сырья – это может включать поддержку малых производителей на государственном уровне или поиск более дешевого импорта;</w:t>
      </w:r>
    </w:p>
    <w:p w14:paraId="1BB76B88" w14:textId="0075FB4D" w:rsidR="008128AD" w:rsidRPr="008128AD" w:rsidRDefault="006E10BD" w:rsidP="006E10BD">
      <w:pPr>
        <w:pStyle w:val="a4"/>
        <w:numPr>
          <w:ilvl w:val="0"/>
          <w:numId w:val="7"/>
        </w:numPr>
        <w:spacing w:line="360" w:lineRule="auto"/>
        <w:ind w:left="0" w:firstLine="720"/>
        <w:jc w:val="both"/>
        <w:rPr>
          <w:sz w:val="28"/>
          <w:szCs w:val="28"/>
        </w:rPr>
      </w:pPr>
      <w:r>
        <w:rPr>
          <w:sz w:val="28"/>
          <w:szCs w:val="28"/>
        </w:rPr>
        <w:t>о</w:t>
      </w:r>
      <w:r w:rsidR="008128AD" w:rsidRPr="008128AD">
        <w:rPr>
          <w:sz w:val="28"/>
          <w:szCs w:val="28"/>
        </w:rPr>
        <w:t>рганизация различных мастер-классов – мероприятия, проводимые государственными учреждениями поддержки малого и среднего бизнеса, где будут рассмотрены способы оптимизации расходов на уровне предприятий: снижение производственного брака, улучшение производственных процессов и т. д.</w:t>
      </w:r>
    </w:p>
    <w:p w14:paraId="27382973" w14:textId="73D9A705" w:rsidR="008128AD" w:rsidRDefault="008128AD" w:rsidP="006E10BD">
      <w:pPr>
        <w:spacing w:line="360" w:lineRule="auto"/>
        <w:ind w:firstLine="720"/>
        <w:jc w:val="both"/>
        <w:rPr>
          <w:sz w:val="28"/>
          <w:szCs w:val="28"/>
        </w:rPr>
      </w:pPr>
      <w:r w:rsidRPr="008128AD">
        <w:rPr>
          <w:sz w:val="28"/>
          <w:szCs w:val="28"/>
        </w:rPr>
        <w:t>Государство предпринимает меры как на федеральном, так и на региональном уровне. Однако результаты этих действий могут проявиться не сразу.</w:t>
      </w:r>
    </w:p>
    <w:p w14:paraId="73F2F6A3" w14:textId="42F2B2B5" w:rsidR="000D51BD" w:rsidRDefault="000D51BD" w:rsidP="006E10BD">
      <w:pPr>
        <w:spacing w:line="360" w:lineRule="auto"/>
        <w:ind w:firstLine="720"/>
        <w:jc w:val="both"/>
        <w:rPr>
          <w:sz w:val="28"/>
          <w:szCs w:val="28"/>
        </w:rPr>
      </w:pPr>
      <w:r w:rsidRPr="007D6717">
        <w:rPr>
          <w:sz w:val="28"/>
          <w:szCs w:val="28"/>
        </w:rPr>
        <w:t>Современные инструменты эффективного менеджмента играют ключевую роль в обеспечении экономической безопасности строительной отрасли экономики. Они помогают компаниям снижать риски, увеличивать стабильность, оптимизировать использование ресурсов и создавать условия для устойчивого развития.</w:t>
      </w:r>
    </w:p>
    <w:p w14:paraId="02366B7A" w14:textId="36D76B11" w:rsidR="000D51BD" w:rsidRDefault="000D51BD" w:rsidP="006E10BD">
      <w:pPr>
        <w:pStyle w:val="a4"/>
        <w:spacing w:line="360" w:lineRule="auto"/>
        <w:ind w:left="0" w:firstLine="720"/>
        <w:jc w:val="both"/>
        <w:rPr>
          <w:color w:val="000000" w:themeColor="text1"/>
          <w:sz w:val="28"/>
          <w:szCs w:val="28"/>
        </w:rPr>
      </w:pPr>
      <w:r w:rsidRPr="007D6717">
        <w:rPr>
          <w:color w:val="000000" w:themeColor="text1"/>
          <w:sz w:val="28"/>
          <w:szCs w:val="28"/>
        </w:rPr>
        <w:t>Современные методы управления по обеспечению экономической безопасности строительного сектора включают в себя различные подходы, направленные на минимизацию рисков, повышение конкурентоспособности и стабильность отрасли</w:t>
      </w:r>
      <w:r>
        <w:rPr>
          <w:color w:val="000000" w:themeColor="text1"/>
          <w:sz w:val="28"/>
          <w:szCs w:val="28"/>
        </w:rPr>
        <w:t xml:space="preserve">, </w:t>
      </w:r>
      <w:r w:rsidRPr="000D51BD">
        <w:rPr>
          <w:color w:val="000000" w:themeColor="text1"/>
          <w:sz w:val="28"/>
          <w:szCs w:val="28"/>
        </w:rPr>
        <w:t>проявляются в ряде методов и подходов, которые направлены на минимизацию рисков, повышение стабильности и долгосрочного развития строительной отрасли</w:t>
      </w:r>
      <w:r w:rsidR="00CF3D2A">
        <w:rPr>
          <w:color w:val="000000" w:themeColor="text1"/>
          <w:sz w:val="28"/>
          <w:szCs w:val="28"/>
        </w:rPr>
        <w:t xml:space="preserve"> </w:t>
      </w:r>
      <w:r w:rsidR="00CF3D2A" w:rsidRPr="00CF3D2A">
        <w:rPr>
          <w:color w:val="000000" w:themeColor="text1"/>
          <w:sz w:val="28"/>
          <w:szCs w:val="28"/>
        </w:rPr>
        <w:t>[</w:t>
      </w:r>
      <w:r w:rsidR="00000BF1">
        <w:rPr>
          <w:sz w:val="28"/>
          <w:szCs w:val="28"/>
        </w:rPr>
        <w:t>45</w:t>
      </w:r>
      <w:r w:rsidR="00CF3D2A" w:rsidRPr="00CF3D2A">
        <w:rPr>
          <w:color w:val="000000" w:themeColor="text1"/>
          <w:sz w:val="28"/>
          <w:szCs w:val="28"/>
        </w:rPr>
        <w:t>]</w:t>
      </w:r>
      <w:r w:rsidRPr="000D51BD">
        <w:rPr>
          <w:color w:val="000000" w:themeColor="text1"/>
          <w:sz w:val="28"/>
          <w:szCs w:val="28"/>
        </w:rPr>
        <w:t>.</w:t>
      </w:r>
    </w:p>
    <w:p w14:paraId="0398858A" w14:textId="64A5F6C0" w:rsidR="00833CB9" w:rsidRDefault="000D51BD" w:rsidP="006E10BD">
      <w:pPr>
        <w:pStyle w:val="a4"/>
        <w:spacing w:line="360" w:lineRule="auto"/>
        <w:ind w:left="0" w:firstLine="720"/>
        <w:jc w:val="both"/>
        <w:rPr>
          <w:color w:val="000000" w:themeColor="text1"/>
          <w:sz w:val="28"/>
          <w:szCs w:val="28"/>
        </w:rPr>
      </w:pPr>
      <w:r>
        <w:rPr>
          <w:color w:val="000000" w:themeColor="text1"/>
          <w:sz w:val="28"/>
          <w:szCs w:val="28"/>
        </w:rPr>
        <w:t xml:space="preserve">Перечислим </w:t>
      </w:r>
      <w:bookmarkStart w:id="19" w:name="_Hlk135263048"/>
      <w:r>
        <w:rPr>
          <w:color w:val="000000" w:themeColor="text1"/>
          <w:sz w:val="28"/>
          <w:szCs w:val="28"/>
        </w:rPr>
        <w:t xml:space="preserve">основные методы </w:t>
      </w:r>
      <w:bookmarkStart w:id="20" w:name="_Hlk135609124"/>
      <w:r w:rsidRPr="000D51BD">
        <w:rPr>
          <w:color w:val="000000" w:themeColor="text1"/>
          <w:sz w:val="28"/>
          <w:szCs w:val="28"/>
        </w:rPr>
        <w:t>управления по обеспечению экономической безопасности строительного сектора</w:t>
      </w:r>
      <w:bookmarkEnd w:id="19"/>
      <w:bookmarkEnd w:id="20"/>
      <w:r w:rsidR="00811264">
        <w:rPr>
          <w:color w:val="000000" w:themeColor="text1"/>
          <w:sz w:val="28"/>
          <w:szCs w:val="28"/>
        </w:rPr>
        <w:t xml:space="preserve"> (рисунок 9)</w:t>
      </w:r>
      <w:r>
        <w:rPr>
          <w:color w:val="000000" w:themeColor="text1"/>
          <w:sz w:val="28"/>
          <w:szCs w:val="28"/>
        </w:rPr>
        <w:t xml:space="preserve">, а </w:t>
      </w:r>
      <w:r w:rsidR="00BA4F8E">
        <w:rPr>
          <w:color w:val="000000" w:themeColor="text1"/>
          <w:sz w:val="28"/>
          <w:szCs w:val="28"/>
        </w:rPr>
        <w:t>также</w:t>
      </w:r>
      <w:r>
        <w:rPr>
          <w:color w:val="000000" w:themeColor="text1"/>
          <w:sz w:val="28"/>
          <w:szCs w:val="28"/>
        </w:rPr>
        <w:t xml:space="preserve"> обозначим их влияние на </w:t>
      </w:r>
      <w:r w:rsidR="00BA4F8E">
        <w:rPr>
          <w:color w:val="000000" w:themeColor="text1"/>
          <w:sz w:val="28"/>
          <w:szCs w:val="28"/>
        </w:rPr>
        <w:t>обеспечение</w:t>
      </w:r>
      <w:r>
        <w:rPr>
          <w:color w:val="000000" w:themeColor="text1"/>
          <w:sz w:val="28"/>
          <w:szCs w:val="28"/>
        </w:rPr>
        <w:t xml:space="preserve"> экономической безопасности в строительной отрасли экономики:</w:t>
      </w:r>
    </w:p>
    <w:p w14:paraId="5AC78F29" w14:textId="7A5641E4" w:rsidR="00A842B4" w:rsidRDefault="006E10BD" w:rsidP="006E10BD">
      <w:pPr>
        <w:pStyle w:val="a4"/>
        <w:numPr>
          <w:ilvl w:val="0"/>
          <w:numId w:val="5"/>
        </w:numPr>
        <w:spacing w:line="360" w:lineRule="auto"/>
        <w:ind w:left="0" w:firstLine="720"/>
        <w:jc w:val="both"/>
        <w:rPr>
          <w:sz w:val="28"/>
          <w:szCs w:val="28"/>
        </w:rPr>
      </w:pPr>
      <w:bookmarkStart w:id="21" w:name="_Hlk135609144"/>
      <w:r w:rsidRPr="000D51BD">
        <w:rPr>
          <w:sz w:val="28"/>
          <w:szCs w:val="28"/>
        </w:rPr>
        <w:t>риск-менеджмент</w:t>
      </w:r>
      <w:r>
        <w:rPr>
          <w:sz w:val="28"/>
          <w:szCs w:val="28"/>
        </w:rPr>
        <w:t xml:space="preserve"> </w:t>
      </w:r>
      <w:bookmarkEnd w:id="21"/>
      <w:r>
        <w:rPr>
          <w:sz w:val="28"/>
          <w:szCs w:val="28"/>
        </w:rPr>
        <w:t>–</w:t>
      </w:r>
      <w:r w:rsidRPr="000D51BD">
        <w:rPr>
          <w:sz w:val="28"/>
          <w:szCs w:val="28"/>
        </w:rPr>
        <w:t xml:space="preserve"> </w:t>
      </w:r>
      <w:r>
        <w:rPr>
          <w:sz w:val="28"/>
          <w:szCs w:val="28"/>
        </w:rPr>
        <w:t>с</w:t>
      </w:r>
      <w:r w:rsidRPr="000D51BD">
        <w:rPr>
          <w:sz w:val="28"/>
          <w:szCs w:val="28"/>
        </w:rPr>
        <w:t xml:space="preserve">истематический подход к идентификации, оценке, управлению и контролю рисков, связанных с проектами в строительстве. </w:t>
      </w:r>
      <w:r>
        <w:rPr>
          <w:sz w:val="28"/>
          <w:szCs w:val="28"/>
        </w:rPr>
        <w:t>в</w:t>
      </w:r>
      <w:r w:rsidRPr="000D51BD">
        <w:rPr>
          <w:sz w:val="28"/>
          <w:szCs w:val="28"/>
        </w:rPr>
        <w:t xml:space="preserve">ключает разработку стратегий по управлению рисками, мониторинг и </w:t>
      </w:r>
      <w:r w:rsidRPr="000D51BD">
        <w:rPr>
          <w:sz w:val="28"/>
          <w:szCs w:val="28"/>
        </w:rPr>
        <w:lastRenderedPageBreak/>
        <w:t>анализ возникающих угро</w:t>
      </w:r>
      <w:r>
        <w:rPr>
          <w:sz w:val="28"/>
          <w:szCs w:val="28"/>
        </w:rPr>
        <w:t>з;</w:t>
      </w:r>
    </w:p>
    <w:p w14:paraId="688A7D8E" w14:textId="5C6E6441" w:rsidR="00A842B4" w:rsidRDefault="006E10BD" w:rsidP="006E10BD">
      <w:pPr>
        <w:pStyle w:val="a4"/>
        <w:numPr>
          <w:ilvl w:val="0"/>
          <w:numId w:val="5"/>
        </w:numPr>
        <w:spacing w:line="360" w:lineRule="auto"/>
        <w:ind w:left="0" w:firstLine="720"/>
        <w:jc w:val="both"/>
        <w:rPr>
          <w:sz w:val="28"/>
          <w:szCs w:val="28"/>
        </w:rPr>
      </w:pPr>
      <w:bookmarkStart w:id="22" w:name="_Hlk135609186"/>
      <w:r>
        <w:rPr>
          <w:sz w:val="28"/>
          <w:szCs w:val="28"/>
        </w:rPr>
        <w:t>финансовый контроль</w:t>
      </w:r>
      <w:r>
        <w:t xml:space="preserve"> </w:t>
      </w:r>
      <w:bookmarkEnd w:id="22"/>
      <w:r>
        <w:t>–</w:t>
      </w:r>
      <w:r w:rsidRPr="00A842B4">
        <w:rPr>
          <w:sz w:val="28"/>
          <w:szCs w:val="28"/>
        </w:rPr>
        <w:t xml:space="preserve"> </w:t>
      </w:r>
      <w:r>
        <w:rPr>
          <w:sz w:val="28"/>
          <w:szCs w:val="28"/>
        </w:rPr>
        <w:t>т</w:t>
      </w:r>
      <w:r w:rsidRPr="00A842B4">
        <w:rPr>
          <w:sz w:val="28"/>
          <w:szCs w:val="28"/>
        </w:rPr>
        <w:t>щательное планирование и контроль затрат на строительные проекты помогают предотвращать финансовые проблемы и гарантируют, что ресурсы используются эффективно</w:t>
      </w:r>
      <w:r>
        <w:rPr>
          <w:sz w:val="28"/>
          <w:szCs w:val="28"/>
        </w:rPr>
        <w:t xml:space="preserve">; </w:t>
      </w:r>
    </w:p>
    <w:p w14:paraId="4F13A7D0" w14:textId="7E6DEE15" w:rsidR="00872B0D" w:rsidRDefault="006E10BD" w:rsidP="006E10BD">
      <w:pPr>
        <w:pStyle w:val="a4"/>
        <w:numPr>
          <w:ilvl w:val="0"/>
          <w:numId w:val="5"/>
        </w:numPr>
        <w:spacing w:line="360" w:lineRule="auto"/>
        <w:ind w:left="0" w:firstLine="720"/>
        <w:jc w:val="both"/>
        <w:rPr>
          <w:color w:val="000000" w:themeColor="text1"/>
          <w:sz w:val="28"/>
          <w:szCs w:val="28"/>
        </w:rPr>
      </w:pPr>
      <w:bookmarkStart w:id="23" w:name="_Hlk135609218"/>
      <w:r>
        <w:rPr>
          <w:color w:val="000000" w:themeColor="text1"/>
          <w:sz w:val="28"/>
          <w:szCs w:val="28"/>
        </w:rPr>
        <w:t>у</w:t>
      </w:r>
      <w:r w:rsidR="00872B0D" w:rsidRPr="007D6717">
        <w:rPr>
          <w:color w:val="000000" w:themeColor="text1"/>
          <w:sz w:val="28"/>
          <w:szCs w:val="28"/>
        </w:rPr>
        <w:t>правление проектами</w:t>
      </w:r>
      <w:r w:rsidR="00CF3D2A">
        <w:rPr>
          <w:color w:val="000000" w:themeColor="text1"/>
          <w:sz w:val="28"/>
          <w:szCs w:val="28"/>
        </w:rPr>
        <w:t xml:space="preserve"> </w:t>
      </w:r>
      <w:bookmarkEnd w:id="23"/>
      <w:r w:rsidR="00CF3D2A">
        <w:rPr>
          <w:color w:val="000000" w:themeColor="text1"/>
          <w:sz w:val="28"/>
          <w:szCs w:val="28"/>
        </w:rPr>
        <w:t>–</w:t>
      </w:r>
      <w:r w:rsidR="00872B0D" w:rsidRPr="007D6717">
        <w:rPr>
          <w:color w:val="000000" w:themeColor="text1"/>
          <w:sz w:val="28"/>
          <w:szCs w:val="28"/>
        </w:rPr>
        <w:t xml:space="preserve"> </w:t>
      </w:r>
      <w:r w:rsidR="00872B0D">
        <w:rPr>
          <w:color w:val="000000" w:themeColor="text1"/>
          <w:sz w:val="28"/>
          <w:szCs w:val="28"/>
        </w:rPr>
        <w:t>п</w:t>
      </w:r>
      <w:r w:rsidR="00872B0D" w:rsidRPr="007D6717">
        <w:rPr>
          <w:color w:val="000000" w:themeColor="text1"/>
          <w:sz w:val="28"/>
          <w:szCs w:val="28"/>
        </w:rPr>
        <w:t xml:space="preserve">рименение современных методологий управления проектами, таких как </w:t>
      </w:r>
      <w:proofErr w:type="spellStart"/>
      <w:r w:rsidR="00872B0D" w:rsidRPr="007D6717">
        <w:rPr>
          <w:color w:val="000000" w:themeColor="text1"/>
          <w:sz w:val="28"/>
          <w:szCs w:val="28"/>
        </w:rPr>
        <w:t>Agile</w:t>
      </w:r>
      <w:proofErr w:type="spellEnd"/>
      <w:r w:rsidR="00872B0D" w:rsidRPr="007D6717">
        <w:rPr>
          <w:color w:val="000000" w:themeColor="text1"/>
          <w:sz w:val="28"/>
          <w:szCs w:val="28"/>
        </w:rPr>
        <w:t xml:space="preserve">, </w:t>
      </w:r>
      <w:proofErr w:type="spellStart"/>
      <w:r w:rsidR="00872B0D" w:rsidRPr="007D6717">
        <w:rPr>
          <w:color w:val="000000" w:themeColor="text1"/>
          <w:sz w:val="28"/>
          <w:szCs w:val="28"/>
        </w:rPr>
        <w:t>Lean</w:t>
      </w:r>
      <w:proofErr w:type="spellEnd"/>
      <w:r w:rsidR="00872B0D" w:rsidRPr="007D6717">
        <w:rPr>
          <w:color w:val="000000" w:themeColor="text1"/>
          <w:sz w:val="28"/>
          <w:szCs w:val="28"/>
        </w:rPr>
        <w:t>, и PRINCE2, позволяет эффективно контролировать ресурсы, сроки и качество выполнения работ, обеспечивая тем самым успешное завершение проектов</w:t>
      </w:r>
      <w:r w:rsidR="00CF3D2A">
        <w:rPr>
          <w:color w:val="000000" w:themeColor="text1"/>
          <w:sz w:val="28"/>
          <w:szCs w:val="28"/>
        </w:rPr>
        <w:t>;</w:t>
      </w:r>
    </w:p>
    <w:p w14:paraId="4547F0A3" w14:textId="22A87702" w:rsidR="00872B0D" w:rsidRPr="00872B0D" w:rsidRDefault="006E10BD" w:rsidP="006E10BD">
      <w:pPr>
        <w:pStyle w:val="a4"/>
        <w:numPr>
          <w:ilvl w:val="0"/>
          <w:numId w:val="5"/>
        </w:numPr>
        <w:spacing w:line="360" w:lineRule="auto"/>
        <w:ind w:left="0" w:firstLine="720"/>
        <w:jc w:val="both"/>
        <w:rPr>
          <w:color w:val="000000" w:themeColor="text1"/>
          <w:sz w:val="28"/>
          <w:szCs w:val="28"/>
        </w:rPr>
      </w:pPr>
      <w:bookmarkStart w:id="24" w:name="_Hlk135609244"/>
      <w:r>
        <w:rPr>
          <w:sz w:val="28"/>
          <w:szCs w:val="28"/>
        </w:rPr>
        <w:t>с</w:t>
      </w:r>
      <w:r w:rsidR="00872B0D" w:rsidRPr="00872B0D">
        <w:rPr>
          <w:sz w:val="28"/>
          <w:szCs w:val="28"/>
        </w:rPr>
        <w:t xml:space="preserve">облюдение </w:t>
      </w:r>
      <w:r w:rsidR="00872B0D" w:rsidRPr="007D6717">
        <w:rPr>
          <w:sz w:val="28"/>
          <w:szCs w:val="28"/>
        </w:rPr>
        <w:t>законодательства и нормативных актов</w:t>
      </w:r>
      <w:bookmarkEnd w:id="24"/>
      <w:r w:rsidR="00CF3D2A">
        <w:rPr>
          <w:sz w:val="28"/>
          <w:szCs w:val="28"/>
        </w:rPr>
        <w:t xml:space="preserve"> –</w:t>
      </w:r>
      <w:r w:rsidR="00872B0D" w:rsidRPr="00872B0D">
        <w:rPr>
          <w:sz w:val="28"/>
          <w:szCs w:val="28"/>
        </w:rPr>
        <w:t xml:space="preserve"> </w:t>
      </w:r>
      <w:r w:rsidR="00872B0D" w:rsidRPr="00872B0D">
        <w:rPr>
          <w:color w:val="000000" w:themeColor="text1"/>
          <w:sz w:val="28"/>
          <w:szCs w:val="28"/>
        </w:rPr>
        <w:t>внедрение строгих процедур и мер по соблюдению законодательства, стандартов и требований регулирующих органов, а также корпоративных норм и правил.</w:t>
      </w:r>
      <w:r w:rsidR="00872B0D">
        <w:rPr>
          <w:color w:val="000000" w:themeColor="text1"/>
          <w:sz w:val="28"/>
          <w:szCs w:val="28"/>
        </w:rPr>
        <w:t xml:space="preserve"> </w:t>
      </w:r>
      <w:r w:rsidR="00872B0D" w:rsidRPr="007D6717">
        <w:rPr>
          <w:sz w:val="28"/>
          <w:szCs w:val="28"/>
        </w:rPr>
        <w:t>Соблюдение законодательства помогает избежать штрафов, судебных исков и негативного влияния на репутацию компании, что в свою очередь обеспечивает экономическую безопасность</w:t>
      </w:r>
      <w:r w:rsidR="00872B0D">
        <w:rPr>
          <w:sz w:val="28"/>
          <w:szCs w:val="28"/>
        </w:rPr>
        <w:t xml:space="preserve"> строительных компаний</w:t>
      </w:r>
      <w:r w:rsidR="00CF3D2A">
        <w:rPr>
          <w:sz w:val="28"/>
          <w:szCs w:val="28"/>
        </w:rPr>
        <w:t>;</w:t>
      </w:r>
    </w:p>
    <w:p w14:paraId="1F152F57" w14:textId="2365B2DE" w:rsidR="00872B0D" w:rsidRPr="00872B0D" w:rsidRDefault="006E10BD" w:rsidP="006E10BD">
      <w:pPr>
        <w:pStyle w:val="a4"/>
        <w:numPr>
          <w:ilvl w:val="0"/>
          <w:numId w:val="5"/>
        </w:numPr>
        <w:spacing w:line="360" w:lineRule="auto"/>
        <w:ind w:left="0" w:firstLine="720"/>
        <w:jc w:val="both"/>
        <w:rPr>
          <w:color w:val="000000" w:themeColor="text1"/>
          <w:sz w:val="28"/>
          <w:szCs w:val="28"/>
        </w:rPr>
      </w:pPr>
      <w:bookmarkStart w:id="25" w:name="_Hlk135609257"/>
      <w:r>
        <w:rPr>
          <w:color w:val="000000" w:themeColor="text1"/>
          <w:sz w:val="28"/>
          <w:szCs w:val="28"/>
        </w:rPr>
        <w:t>у</w:t>
      </w:r>
      <w:r w:rsidR="00872B0D" w:rsidRPr="00872B0D">
        <w:rPr>
          <w:color w:val="000000" w:themeColor="text1"/>
          <w:sz w:val="28"/>
          <w:szCs w:val="28"/>
        </w:rPr>
        <w:t>правление качеством</w:t>
      </w:r>
      <w:r w:rsidR="00CF3D2A">
        <w:rPr>
          <w:color w:val="000000" w:themeColor="text1"/>
          <w:sz w:val="28"/>
          <w:szCs w:val="28"/>
        </w:rPr>
        <w:t xml:space="preserve"> </w:t>
      </w:r>
      <w:bookmarkEnd w:id="25"/>
      <w:r w:rsidR="00CF3D2A">
        <w:rPr>
          <w:color w:val="000000" w:themeColor="text1"/>
          <w:sz w:val="28"/>
          <w:szCs w:val="28"/>
        </w:rPr>
        <w:t>–</w:t>
      </w:r>
      <w:r w:rsidR="00872B0D" w:rsidRPr="00872B0D">
        <w:rPr>
          <w:color w:val="000000" w:themeColor="text1"/>
          <w:sz w:val="28"/>
          <w:szCs w:val="28"/>
        </w:rPr>
        <w:t xml:space="preserve"> внедрение систем управления качеством, таких как ISO 9001, обеспечивает высокий уровень качества продукции и услуг, что повышает конкурентоспособность строительного сектора</w:t>
      </w:r>
      <w:r>
        <w:rPr>
          <w:color w:val="000000" w:themeColor="text1"/>
          <w:sz w:val="28"/>
          <w:szCs w:val="28"/>
        </w:rPr>
        <w:t>;</w:t>
      </w:r>
      <w:r w:rsidR="00872B0D" w:rsidRPr="00872B0D">
        <w:rPr>
          <w:color w:val="000000" w:themeColor="text1"/>
          <w:sz w:val="28"/>
          <w:szCs w:val="28"/>
        </w:rPr>
        <w:t xml:space="preserve"> </w:t>
      </w:r>
    </w:p>
    <w:p w14:paraId="2F7E2BFC" w14:textId="35445073" w:rsidR="00872B0D" w:rsidRPr="00872B0D" w:rsidRDefault="006E10BD" w:rsidP="006E10BD">
      <w:pPr>
        <w:pStyle w:val="a4"/>
        <w:numPr>
          <w:ilvl w:val="0"/>
          <w:numId w:val="5"/>
        </w:numPr>
        <w:spacing w:line="360" w:lineRule="auto"/>
        <w:ind w:left="0" w:firstLine="720"/>
        <w:jc w:val="both"/>
        <w:rPr>
          <w:color w:val="000000" w:themeColor="text1"/>
          <w:sz w:val="28"/>
          <w:szCs w:val="28"/>
        </w:rPr>
      </w:pPr>
      <w:bookmarkStart w:id="26" w:name="_Hlk135609309"/>
      <w:r>
        <w:rPr>
          <w:color w:val="000000" w:themeColor="text1"/>
          <w:sz w:val="28"/>
          <w:szCs w:val="28"/>
        </w:rPr>
        <w:t>и</w:t>
      </w:r>
      <w:r w:rsidR="00872B0D" w:rsidRPr="00872B0D">
        <w:rPr>
          <w:color w:val="000000" w:themeColor="text1"/>
          <w:sz w:val="28"/>
          <w:szCs w:val="28"/>
        </w:rPr>
        <w:t>нновационный менеджмент</w:t>
      </w:r>
      <w:r w:rsidR="00CF3D2A">
        <w:rPr>
          <w:color w:val="000000" w:themeColor="text1"/>
          <w:sz w:val="28"/>
          <w:szCs w:val="28"/>
        </w:rPr>
        <w:t xml:space="preserve"> </w:t>
      </w:r>
      <w:bookmarkEnd w:id="26"/>
      <w:r w:rsidR="00CF3D2A">
        <w:rPr>
          <w:color w:val="000000" w:themeColor="text1"/>
          <w:sz w:val="28"/>
          <w:szCs w:val="28"/>
        </w:rPr>
        <w:t>–</w:t>
      </w:r>
      <w:r w:rsidR="00872B0D" w:rsidRPr="00872B0D">
        <w:rPr>
          <w:color w:val="000000" w:themeColor="text1"/>
          <w:sz w:val="28"/>
          <w:szCs w:val="28"/>
        </w:rPr>
        <w:t xml:space="preserve"> внедрение инновационных технологий и методов в процессы строительства и управления проектами, что позволяет оптимизировать рабочие процессы и снижать затраты. </w:t>
      </w:r>
      <w:r w:rsidR="00872B0D" w:rsidRPr="00872B0D">
        <w:rPr>
          <w:sz w:val="28"/>
          <w:szCs w:val="28"/>
        </w:rPr>
        <w:t xml:space="preserve">Внедрение инноваций и технологий, применение передовых технологий, таких как BIM (Building Information </w:t>
      </w:r>
      <w:proofErr w:type="spellStart"/>
      <w:r w:rsidR="00872B0D" w:rsidRPr="00872B0D">
        <w:rPr>
          <w:sz w:val="28"/>
          <w:szCs w:val="28"/>
        </w:rPr>
        <w:t>Modeling</w:t>
      </w:r>
      <w:proofErr w:type="spellEnd"/>
      <w:r w:rsidR="00872B0D" w:rsidRPr="00872B0D">
        <w:rPr>
          <w:sz w:val="28"/>
          <w:szCs w:val="28"/>
        </w:rPr>
        <w:t>), смарт-контракты, и других цифровых инструментов упрощает процесс управления проектами, увеличивает эффективность работы и снижает риски, связанные с ошибками и задержками</w:t>
      </w:r>
      <w:r w:rsidR="00CF3D2A">
        <w:rPr>
          <w:sz w:val="28"/>
          <w:szCs w:val="28"/>
        </w:rPr>
        <w:t>;</w:t>
      </w:r>
    </w:p>
    <w:p w14:paraId="26FA0640" w14:textId="7AF43600" w:rsidR="00872B0D" w:rsidRPr="00872B0D" w:rsidRDefault="006E10BD" w:rsidP="006E10BD">
      <w:pPr>
        <w:pStyle w:val="a4"/>
        <w:numPr>
          <w:ilvl w:val="0"/>
          <w:numId w:val="5"/>
        </w:numPr>
        <w:spacing w:line="360" w:lineRule="auto"/>
        <w:ind w:left="0" w:firstLine="720"/>
        <w:jc w:val="both"/>
        <w:rPr>
          <w:color w:val="000000" w:themeColor="text1"/>
          <w:sz w:val="28"/>
          <w:szCs w:val="28"/>
        </w:rPr>
      </w:pPr>
      <w:bookmarkStart w:id="27" w:name="_Hlk135609377"/>
      <w:r>
        <w:rPr>
          <w:color w:val="000000" w:themeColor="text1"/>
          <w:sz w:val="28"/>
          <w:szCs w:val="28"/>
        </w:rPr>
        <w:t>о</w:t>
      </w:r>
      <w:r w:rsidR="00872B0D" w:rsidRPr="00872B0D">
        <w:rPr>
          <w:color w:val="000000" w:themeColor="text1"/>
          <w:sz w:val="28"/>
          <w:szCs w:val="28"/>
        </w:rPr>
        <w:t>бучение и развитие персонала</w:t>
      </w:r>
      <w:r w:rsidR="00CF3D2A">
        <w:rPr>
          <w:color w:val="000000" w:themeColor="text1"/>
          <w:sz w:val="28"/>
          <w:szCs w:val="28"/>
        </w:rPr>
        <w:t xml:space="preserve"> </w:t>
      </w:r>
      <w:bookmarkEnd w:id="27"/>
      <w:r w:rsidR="00CF3D2A">
        <w:rPr>
          <w:color w:val="000000" w:themeColor="text1"/>
          <w:sz w:val="28"/>
          <w:szCs w:val="28"/>
        </w:rPr>
        <w:t>–</w:t>
      </w:r>
      <w:r w:rsidR="00872B0D" w:rsidRPr="00872B0D">
        <w:rPr>
          <w:color w:val="000000" w:themeColor="text1"/>
          <w:sz w:val="28"/>
          <w:szCs w:val="28"/>
        </w:rPr>
        <w:t xml:space="preserve"> развитие кадрового потенциала, повышение квалификации работников и внедрение новых навыков способствует росту производительности и улучшению экономической безопасности строительного сектора</w:t>
      </w:r>
      <w:r w:rsidR="00CF3D2A">
        <w:rPr>
          <w:sz w:val="28"/>
          <w:szCs w:val="28"/>
        </w:rPr>
        <w:t>;</w:t>
      </w:r>
    </w:p>
    <w:p w14:paraId="1A03731C" w14:textId="7BEB8853" w:rsidR="00872B0D" w:rsidRDefault="006E10BD" w:rsidP="006E10BD">
      <w:pPr>
        <w:pStyle w:val="a4"/>
        <w:numPr>
          <w:ilvl w:val="0"/>
          <w:numId w:val="5"/>
        </w:numPr>
        <w:spacing w:line="360" w:lineRule="auto"/>
        <w:ind w:left="0" w:firstLine="720"/>
        <w:jc w:val="both"/>
        <w:rPr>
          <w:color w:val="000000" w:themeColor="text1"/>
          <w:sz w:val="28"/>
          <w:szCs w:val="28"/>
        </w:rPr>
      </w:pPr>
      <w:bookmarkStart w:id="28" w:name="_Hlk135609444"/>
      <w:r>
        <w:rPr>
          <w:color w:val="000000" w:themeColor="text1"/>
          <w:sz w:val="28"/>
          <w:szCs w:val="28"/>
        </w:rPr>
        <w:t>э</w:t>
      </w:r>
      <w:r w:rsidR="00872B0D" w:rsidRPr="00872B0D">
        <w:rPr>
          <w:color w:val="000000" w:themeColor="text1"/>
          <w:sz w:val="28"/>
          <w:szCs w:val="28"/>
        </w:rPr>
        <w:t>кологическая ответственность</w:t>
      </w:r>
      <w:r w:rsidR="00CF3D2A">
        <w:rPr>
          <w:color w:val="000000" w:themeColor="text1"/>
          <w:sz w:val="28"/>
          <w:szCs w:val="28"/>
        </w:rPr>
        <w:t xml:space="preserve"> </w:t>
      </w:r>
      <w:bookmarkEnd w:id="28"/>
      <w:r w:rsidR="00CF3D2A">
        <w:rPr>
          <w:color w:val="000000" w:themeColor="text1"/>
          <w:sz w:val="28"/>
          <w:szCs w:val="28"/>
        </w:rPr>
        <w:t>–</w:t>
      </w:r>
      <w:r w:rsidR="00872B0D" w:rsidRPr="00872B0D">
        <w:rPr>
          <w:color w:val="000000" w:themeColor="text1"/>
          <w:sz w:val="28"/>
          <w:szCs w:val="28"/>
        </w:rPr>
        <w:t xml:space="preserve"> </w:t>
      </w:r>
      <w:r w:rsidR="00872B0D">
        <w:rPr>
          <w:color w:val="000000" w:themeColor="text1"/>
          <w:sz w:val="28"/>
          <w:szCs w:val="28"/>
        </w:rPr>
        <w:t>пр</w:t>
      </w:r>
      <w:r w:rsidR="00872B0D" w:rsidRPr="00872B0D">
        <w:rPr>
          <w:color w:val="000000" w:themeColor="text1"/>
          <w:sz w:val="28"/>
          <w:szCs w:val="28"/>
        </w:rPr>
        <w:t xml:space="preserve">именение экологически безопасных технологий и строительство зданий с учетом принципов устойчивого </w:t>
      </w:r>
      <w:r w:rsidR="00872B0D" w:rsidRPr="00872B0D">
        <w:rPr>
          <w:color w:val="000000" w:themeColor="text1"/>
          <w:sz w:val="28"/>
          <w:szCs w:val="28"/>
        </w:rPr>
        <w:lastRenderedPageBreak/>
        <w:t>развития позволяет снижать негативное воздействие на окружающую среду и укреплять экономическую безопасность отрасли</w:t>
      </w:r>
      <w:r w:rsidR="00CF3D2A">
        <w:rPr>
          <w:color w:val="000000" w:themeColor="text1"/>
          <w:sz w:val="28"/>
          <w:szCs w:val="28"/>
        </w:rPr>
        <w:t>;</w:t>
      </w:r>
    </w:p>
    <w:p w14:paraId="19478C9E" w14:textId="60B593BC" w:rsidR="00872B0D" w:rsidRPr="00872B0D" w:rsidRDefault="006E10BD" w:rsidP="006E10BD">
      <w:pPr>
        <w:pStyle w:val="a4"/>
        <w:numPr>
          <w:ilvl w:val="0"/>
          <w:numId w:val="5"/>
        </w:numPr>
        <w:spacing w:line="360" w:lineRule="auto"/>
        <w:ind w:left="0" w:firstLine="720"/>
        <w:jc w:val="both"/>
        <w:rPr>
          <w:color w:val="000000" w:themeColor="text1"/>
          <w:sz w:val="28"/>
          <w:szCs w:val="28"/>
        </w:rPr>
      </w:pPr>
      <w:bookmarkStart w:id="29" w:name="_Hlk135609496"/>
      <w:r>
        <w:rPr>
          <w:color w:val="000000" w:themeColor="text1"/>
          <w:sz w:val="28"/>
          <w:szCs w:val="28"/>
        </w:rPr>
        <w:t>к</w:t>
      </w:r>
      <w:r w:rsidR="00872B0D" w:rsidRPr="00872B0D">
        <w:rPr>
          <w:color w:val="000000" w:themeColor="text1"/>
          <w:sz w:val="28"/>
          <w:szCs w:val="28"/>
        </w:rPr>
        <w:t>онтрактное управление и партнерские отношения</w:t>
      </w:r>
      <w:r w:rsidR="00CF3D2A">
        <w:rPr>
          <w:color w:val="000000" w:themeColor="text1"/>
          <w:sz w:val="28"/>
          <w:szCs w:val="28"/>
        </w:rPr>
        <w:t xml:space="preserve"> </w:t>
      </w:r>
      <w:bookmarkEnd w:id="29"/>
      <w:r w:rsidR="00CF3D2A">
        <w:rPr>
          <w:color w:val="000000" w:themeColor="text1"/>
          <w:sz w:val="28"/>
          <w:szCs w:val="28"/>
        </w:rPr>
        <w:t>–</w:t>
      </w:r>
      <w:r w:rsidR="00872B0D" w:rsidRPr="00872B0D">
        <w:rPr>
          <w:color w:val="000000" w:themeColor="text1"/>
          <w:sz w:val="28"/>
          <w:szCs w:val="28"/>
        </w:rPr>
        <w:t xml:space="preserve"> развитие долгосрочных и взаимовыгодных отношений с поставщиками, подрядчиками и заказчиками, а также стратегическое управление контрактами, способствуют стабильности отрасли и улучшению экономической безопасности</w:t>
      </w:r>
      <w:r w:rsidR="00A26571">
        <w:rPr>
          <w:color w:val="000000" w:themeColor="text1"/>
          <w:sz w:val="28"/>
          <w:szCs w:val="28"/>
        </w:rPr>
        <w:t xml:space="preserve">, это </w:t>
      </w:r>
      <w:r w:rsidR="00872B0D" w:rsidRPr="00872B0D">
        <w:rPr>
          <w:sz w:val="28"/>
          <w:szCs w:val="28"/>
        </w:rPr>
        <w:t>позволяет повысить эффективность работы, снизить затраты и увеличить рыночную долю</w:t>
      </w:r>
      <w:r w:rsidR="00CF3D2A">
        <w:rPr>
          <w:sz w:val="28"/>
          <w:szCs w:val="28"/>
        </w:rPr>
        <w:t>;</w:t>
      </w:r>
    </w:p>
    <w:p w14:paraId="178DA1F4" w14:textId="3936C66A" w:rsidR="00872B0D" w:rsidRPr="00872B0D" w:rsidRDefault="006E10BD" w:rsidP="006E10BD">
      <w:pPr>
        <w:pStyle w:val="a4"/>
        <w:numPr>
          <w:ilvl w:val="0"/>
          <w:numId w:val="5"/>
        </w:numPr>
        <w:spacing w:line="360" w:lineRule="auto"/>
        <w:ind w:left="0" w:firstLine="720"/>
        <w:jc w:val="both"/>
        <w:rPr>
          <w:color w:val="000000" w:themeColor="text1"/>
          <w:sz w:val="28"/>
          <w:szCs w:val="28"/>
        </w:rPr>
      </w:pPr>
      <w:bookmarkStart w:id="30" w:name="_Hlk135609559"/>
      <w:r>
        <w:rPr>
          <w:color w:val="000000" w:themeColor="text1"/>
          <w:sz w:val="28"/>
          <w:szCs w:val="28"/>
        </w:rPr>
        <w:t>к</w:t>
      </w:r>
      <w:r w:rsidR="00872B0D" w:rsidRPr="00872B0D">
        <w:rPr>
          <w:color w:val="000000" w:themeColor="text1"/>
          <w:sz w:val="28"/>
          <w:szCs w:val="28"/>
        </w:rPr>
        <w:t xml:space="preserve">орпоративная социальная ответственность </w:t>
      </w:r>
      <w:bookmarkEnd w:id="30"/>
      <w:r w:rsidR="00872B0D" w:rsidRPr="00872B0D">
        <w:rPr>
          <w:color w:val="000000" w:themeColor="text1"/>
          <w:sz w:val="28"/>
          <w:szCs w:val="28"/>
        </w:rPr>
        <w:t>(CSR)</w:t>
      </w:r>
      <w:r w:rsidR="00CF3D2A">
        <w:rPr>
          <w:color w:val="000000" w:themeColor="text1"/>
          <w:sz w:val="28"/>
          <w:szCs w:val="28"/>
        </w:rPr>
        <w:t xml:space="preserve"> –</w:t>
      </w:r>
      <w:r w:rsidR="00872B0D" w:rsidRPr="00872B0D">
        <w:rPr>
          <w:color w:val="000000" w:themeColor="text1"/>
          <w:sz w:val="28"/>
          <w:szCs w:val="28"/>
        </w:rPr>
        <w:t xml:space="preserve"> </w:t>
      </w:r>
      <w:r w:rsidR="00872B0D">
        <w:rPr>
          <w:color w:val="000000" w:themeColor="text1"/>
          <w:sz w:val="28"/>
          <w:szCs w:val="28"/>
        </w:rPr>
        <w:t>р</w:t>
      </w:r>
      <w:r w:rsidR="00872B0D" w:rsidRPr="00872B0D">
        <w:rPr>
          <w:color w:val="000000" w:themeColor="text1"/>
          <w:sz w:val="28"/>
          <w:szCs w:val="28"/>
        </w:rPr>
        <w:t xml:space="preserve">азработка и внедрение программ по улучшению социальной среды, включая заботу о здоровье и безопасности работников, поддержку местных сообществ и другие социальные инициативы, способствует укреплению репутации и экономической безопасности строительных компаний. </w:t>
      </w:r>
      <w:r w:rsidR="00872B0D" w:rsidRPr="00872B0D">
        <w:rPr>
          <w:sz w:val="28"/>
          <w:szCs w:val="28"/>
        </w:rPr>
        <w:t>Реализация стратегий корпоративной социальной ответственности, направленных на улучшение социального и экологического воздействия компании, также способствует экономической безопасности. Это укрепляет репутацию компании и увеличивает ее привлекательность для клиентов, инвесторов и сотрудников</w:t>
      </w:r>
      <w:r w:rsidR="00CF3D2A">
        <w:rPr>
          <w:sz w:val="28"/>
          <w:szCs w:val="28"/>
        </w:rPr>
        <w:t>;</w:t>
      </w:r>
    </w:p>
    <w:bookmarkStart w:id="31" w:name="_Hlk135609588"/>
    <w:p w14:paraId="7A7CDCE7" w14:textId="5A912CF3" w:rsidR="00F15045" w:rsidRPr="00B10CB4" w:rsidRDefault="001F57A9" w:rsidP="00A576AA">
      <w:pPr>
        <w:pStyle w:val="a4"/>
        <w:numPr>
          <w:ilvl w:val="0"/>
          <w:numId w:val="5"/>
        </w:numPr>
        <w:spacing w:line="360" w:lineRule="auto"/>
        <w:ind w:left="0" w:firstLine="720"/>
        <w:jc w:val="both"/>
        <w:rPr>
          <w:color w:val="000000" w:themeColor="text1"/>
          <w:sz w:val="28"/>
          <w:szCs w:val="28"/>
        </w:rPr>
      </w:pPr>
      <w:r>
        <w:rPr>
          <w:noProof/>
        </w:rPr>
        <mc:AlternateContent>
          <mc:Choice Requires="wpg">
            <w:drawing>
              <wp:anchor distT="0" distB="0" distL="114300" distR="114300" simplePos="0" relativeHeight="251792384" behindDoc="0" locked="0" layoutInCell="1" allowOverlap="1" wp14:anchorId="0677F150" wp14:editId="7F3BF29B">
                <wp:simplePos x="0" y="0"/>
                <wp:positionH relativeFrom="column">
                  <wp:posOffset>9305</wp:posOffset>
                </wp:positionH>
                <wp:positionV relativeFrom="paragraph">
                  <wp:posOffset>1689100</wp:posOffset>
                </wp:positionV>
                <wp:extent cx="5897245" cy="1796415"/>
                <wp:effectExtent l="0" t="0" r="27305" b="13335"/>
                <wp:wrapTopAndBottom/>
                <wp:docPr id="1690628310" name="Группа 12"/>
                <wp:cNvGraphicFramePr/>
                <a:graphic xmlns:a="http://schemas.openxmlformats.org/drawingml/2006/main">
                  <a:graphicData uri="http://schemas.microsoft.com/office/word/2010/wordprocessingGroup">
                    <wpg:wgp>
                      <wpg:cNvGrpSpPr/>
                      <wpg:grpSpPr>
                        <a:xfrm>
                          <a:off x="0" y="0"/>
                          <a:ext cx="5897245" cy="1796415"/>
                          <a:chOff x="40442" y="0"/>
                          <a:chExt cx="6541334" cy="1699817"/>
                        </a:xfrm>
                      </wpg:grpSpPr>
                      <wps:wsp>
                        <wps:cNvPr id="1987515877" name="Прямая соединительная линия 7"/>
                        <wps:cNvCnPr/>
                        <wps:spPr>
                          <a:xfrm flipV="1">
                            <a:off x="1314449" y="927173"/>
                            <a:ext cx="2000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719213596" name="Группа 11"/>
                        <wpg:cNvGrpSpPr/>
                        <wpg:grpSpPr>
                          <a:xfrm>
                            <a:off x="40442" y="0"/>
                            <a:ext cx="6541334" cy="1699817"/>
                            <a:chOff x="40442" y="0"/>
                            <a:chExt cx="6541334" cy="1699817"/>
                          </a:xfrm>
                        </wpg:grpSpPr>
                        <wpg:grpSp>
                          <wpg:cNvPr id="57757524" name="Группа 10"/>
                          <wpg:cNvGrpSpPr/>
                          <wpg:grpSpPr>
                            <a:xfrm>
                              <a:off x="40442" y="0"/>
                              <a:ext cx="6541334" cy="1696798"/>
                              <a:chOff x="40441" y="0"/>
                              <a:chExt cx="6541334" cy="1696798"/>
                            </a:xfrm>
                          </wpg:grpSpPr>
                          <wpg:grpSp>
                            <wpg:cNvPr id="857421398" name="Группа 9"/>
                            <wpg:cNvGrpSpPr/>
                            <wpg:grpSpPr>
                              <a:xfrm>
                                <a:off x="40441" y="0"/>
                                <a:ext cx="6541334" cy="1696798"/>
                                <a:chOff x="40441" y="0"/>
                                <a:chExt cx="6541334" cy="1696798"/>
                              </a:xfrm>
                            </wpg:grpSpPr>
                            <wps:wsp>
                              <wps:cNvPr id="1322375508" name="Надпись 2"/>
                              <wps:cNvSpPr txBox="1">
                                <a:spLocks noChangeArrowheads="1"/>
                              </wps:cNvSpPr>
                              <wps:spPr bwMode="auto">
                                <a:xfrm>
                                  <a:off x="101476" y="1225205"/>
                                  <a:ext cx="1304924" cy="355925"/>
                                </a:xfrm>
                                <a:prstGeom prst="rect">
                                  <a:avLst/>
                                </a:prstGeom>
                                <a:solidFill>
                                  <a:srgbClr val="FFFFFF"/>
                                </a:solidFill>
                                <a:ln w="9525">
                                  <a:solidFill>
                                    <a:srgbClr val="000000"/>
                                  </a:solidFill>
                                  <a:miter lim="800000"/>
                                  <a:headEnd/>
                                  <a:tailEnd/>
                                </a:ln>
                              </wps:spPr>
                              <wps:txbx>
                                <w:txbxContent>
                                  <w:p w14:paraId="623D597E" w14:textId="77777777" w:rsidR="00A26571" w:rsidRPr="008A3870" w:rsidRDefault="00A26571" w:rsidP="00A26571">
                                    <w:pPr>
                                      <w:rPr>
                                        <w:sz w:val="21"/>
                                        <w:szCs w:val="21"/>
                                      </w:rPr>
                                    </w:pPr>
                                    <w:r w:rsidRPr="008A3870">
                                      <w:rPr>
                                        <w:sz w:val="21"/>
                                        <w:szCs w:val="21"/>
                                      </w:rPr>
                                      <w:t>Инновационный менеджмент</w:t>
                                    </w:r>
                                  </w:p>
                                </w:txbxContent>
                              </wps:txbx>
                              <wps:bodyPr rot="0" vert="horz" wrap="square" lIns="91440" tIns="45720" rIns="91440" bIns="45720" anchor="t" anchorCtr="0">
                                <a:noAutofit/>
                              </wps:bodyPr>
                            </wps:wsp>
                            <wps:wsp>
                              <wps:cNvPr id="116090460" name="Надпись 2"/>
                              <wps:cNvSpPr txBox="1">
                                <a:spLocks noChangeArrowheads="1"/>
                              </wps:cNvSpPr>
                              <wps:spPr bwMode="auto">
                                <a:xfrm>
                                  <a:off x="4991100" y="1172192"/>
                                  <a:ext cx="1590675" cy="524605"/>
                                </a:xfrm>
                                <a:prstGeom prst="rect">
                                  <a:avLst/>
                                </a:prstGeom>
                                <a:solidFill>
                                  <a:srgbClr val="FFFFFF"/>
                                </a:solidFill>
                                <a:ln w="9525">
                                  <a:solidFill>
                                    <a:srgbClr val="000000"/>
                                  </a:solidFill>
                                  <a:miter lim="800000"/>
                                  <a:headEnd/>
                                  <a:tailEnd/>
                                </a:ln>
                              </wps:spPr>
                              <wps:txbx>
                                <w:txbxContent>
                                  <w:p w14:paraId="00BFF807" w14:textId="77777777" w:rsidR="00A26571" w:rsidRPr="008A3870" w:rsidRDefault="00A26571" w:rsidP="00A26571">
                                    <w:pPr>
                                      <w:rPr>
                                        <w:sz w:val="21"/>
                                        <w:szCs w:val="21"/>
                                      </w:rPr>
                                    </w:pPr>
                                    <w:r w:rsidRPr="008A3870">
                                      <w:rPr>
                                        <w:sz w:val="21"/>
                                        <w:szCs w:val="21"/>
                                      </w:rPr>
                                      <w:t>Корпоративная социальная ответственность</w:t>
                                    </w:r>
                                  </w:p>
                                </w:txbxContent>
                              </wps:txbx>
                              <wps:bodyPr rot="0" vert="horz" wrap="square" lIns="91440" tIns="45720" rIns="91440" bIns="45720" anchor="t" anchorCtr="0">
                                <a:noAutofit/>
                              </wps:bodyPr>
                            </wps:wsp>
                            <wpg:grpSp>
                              <wpg:cNvPr id="1900029486" name="Группа 8"/>
                              <wpg:cNvGrpSpPr/>
                              <wpg:grpSpPr>
                                <a:xfrm>
                                  <a:off x="40441" y="0"/>
                                  <a:ext cx="6541334" cy="1696798"/>
                                  <a:chOff x="40441" y="0"/>
                                  <a:chExt cx="6541334" cy="1696798"/>
                                </a:xfrm>
                              </wpg:grpSpPr>
                              <wps:wsp>
                                <wps:cNvPr id="439612824" name="Надпись 2"/>
                                <wps:cNvSpPr txBox="1">
                                  <a:spLocks noChangeArrowheads="1"/>
                                </wps:cNvSpPr>
                                <wps:spPr bwMode="auto">
                                  <a:xfrm>
                                    <a:off x="1466850" y="0"/>
                                    <a:ext cx="3838575" cy="466725"/>
                                  </a:xfrm>
                                  <a:prstGeom prst="rect">
                                    <a:avLst/>
                                  </a:prstGeom>
                                  <a:solidFill>
                                    <a:srgbClr val="FFFFFF"/>
                                  </a:solidFill>
                                  <a:ln w="9525">
                                    <a:solidFill>
                                      <a:srgbClr val="000000"/>
                                    </a:solidFill>
                                    <a:miter lim="800000"/>
                                    <a:headEnd/>
                                    <a:tailEnd/>
                                  </a:ln>
                                </wps:spPr>
                                <wps:txbx>
                                  <w:txbxContent>
                                    <w:p w14:paraId="531EA0D3" w14:textId="77777777" w:rsidR="00A26571" w:rsidRPr="008A3870" w:rsidRDefault="00A26571" w:rsidP="00A26571">
                                      <w:pPr>
                                        <w:rPr>
                                          <w:sz w:val="21"/>
                                          <w:szCs w:val="21"/>
                                        </w:rPr>
                                      </w:pPr>
                                      <w:r w:rsidRPr="008A3870">
                                        <w:rPr>
                                          <w:sz w:val="21"/>
                                          <w:szCs w:val="21"/>
                                        </w:rPr>
                                        <w:t>Основные методы управления по обеспечению экономической безопасности строительного сектора</w:t>
                                      </w:r>
                                    </w:p>
                                  </w:txbxContent>
                                </wps:txbx>
                                <wps:bodyPr rot="0" vert="horz" wrap="square" lIns="91440" tIns="45720" rIns="91440" bIns="45720" anchor="t" anchorCtr="0">
                                  <a:noAutofit/>
                                </wps:bodyPr>
                              </wps:wsp>
                              <wps:wsp>
                                <wps:cNvPr id="675222279" name="Надпись 2"/>
                                <wps:cNvSpPr txBox="1">
                                  <a:spLocks noChangeArrowheads="1"/>
                                </wps:cNvSpPr>
                                <wps:spPr bwMode="auto">
                                  <a:xfrm>
                                    <a:off x="2887181" y="581025"/>
                                    <a:ext cx="1683664" cy="690880"/>
                                  </a:xfrm>
                                  <a:prstGeom prst="rect">
                                    <a:avLst/>
                                  </a:prstGeom>
                                  <a:solidFill>
                                    <a:srgbClr val="FFFFFF"/>
                                  </a:solidFill>
                                  <a:ln w="9525">
                                    <a:solidFill>
                                      <a:srgbClr val="000000"/>
                                    </a:solidFill>
                                    <a:miter lim="800000"/>
                                    <a:headEnd/>
                                    <a:tailEnd/>
                                  </a:ln>
                                </wps:spPr>
                                <wps:txbx>
                                  <w:txbxContent>
                                    <w:p w14:paraId="53C7257F" w14:textId="77777777" w:rsidR="00A26571" w:rsidRPr="008A3870" w:rsidRDefault="00A26571" w:rsidP="00A26571">
                                      <w:r w:rsidRPr="008A3870">
                                        <w:rPr>
                                          <w:sz w:val="21"/>
                                          <w:szCs w:val="21"/>
                                        </w:rPr>
                                        <w:t>Экологическая ответственность, Мониторинг и анализ рыночной</w:t>
                                      </w:r>
                                      <w:r w:rsidRPr="008A3870">
                                        <w:t xml:space="preserve"> ситуации</w:t>
                                      </w:r>
                                    </w:p>
                                  </w:txbxContent>
                                </wps:txbx>
                                <wps:bodyPr rot="0" vert="horz" wrap="square" lIns="91440" tIns="45720" rIns="91440" bIns="45720" anchor="t" anchorCtr="0">
                                  <a:noAutofit/>
                                </wps:bodyPr>
                              </wps:wsp>
                              <wps:wsp>
                                <wps:cNvPr id="990770619" name="Надпись 2"/>
                                <wps:cNvSpPr txBox="1">
                                  <a:spLocks noChangeArrowheads="1"/>
                                </wps:cNvSpPr>
                                <wps:spPr bwMode="auto">
                                  <a:xfrm>
                                    <a:off x="1647826" y="581025"/>
                                    <a:ext cx="1047748" cy="504825"/>
                                  </a:xfrm>
                                  <a:prstGeom prst="rect">
                                    <a:avLst/>
                                  </a:prstGeom>
                                  <a:solidFill>
                                    <a:srgbClr val="FFFFFF"/>
                                  </a:solidFill>
                                  <a:ln w="9525">
                                    <a:solidFill>
                                      <a:srgbClr val="000000"/>
                                    </a:solidFill>
                                    <a:miter lim="800000"/>
                                    <a:headEnd/>
                                    <a:tailEnd/>
                                  </a:ln>
                                </wps:spPr>
                                <wps:txbx>
                                  <w:txbxContent>
                                    <w:p w14:paraId="3405AF5A" w14:textId="77777777" w:rsidR="00A26571" w:rsidRPr="008A3870" w:rsidRDefault="00A26571" w:rsidP="00A26571">
                                      <w:pPr>
                                        <w:rPr>
                                          <w:sz w:val="21"/>
                                          <w:szCs w:val="21"/>
                                        </w:rPr>
                                      </w:pPr>
                                      <w:r w:rsidRPr="008A3870">
                                        <w:rPr>
                                          <w:sz w:val="21"/>
                                          <w:szCs w:val="21"/>
                                        </w:rPr>
                                        <w:t>Финансовый контроль</w:t>
                                      </w:r>
                                    </w:p>
                                  </w:txbxContent>
                                </wps:txbx>
                                <wps:bodyPr rot="0" vert="horz" wrap="square" lIns="91440" tIns="45720" rIns="91440" bIns="45720" anchor="t" anchorCtr="0">
                                  <a:noAutofit/>
                                </wps:bodyPr>
                              </wps:wsp>
                              <wps:wsp>
                                <wps:cNvPr id="1014606101" name="Надпись 2"/>
                                <wps:cNvSpPr txBox="1">
                                  <a:spLocks noChangeArrowheads="1"/>
                                </wps:cNvSpPr>
                                <wps:spPr bwMode="auto">
                                  <a:xfrm>
                                    <a:off x="2897746" y="1330355"/>
                                    <a:ext cx="2076450" cy="366443"/>
                                  </a:xfrm>
                                  <a:prstGeom prst="rect">
                                    <a:avLst/>
                                  </a:prstGeom>
                                  <a:solidFill>
                                    <a:srgbClr val="FFFFFF"/>
                                  </a:solidFill>
                                  <a:ln w="9525">
                                    <a:solidFill>
                                      <a:srgbClr val="000000"/>
                                    </a:solidFill>
                                    <a:miter lim="800000"/>
                                    <a:headEnd/>
                                    <a:tailEnd/>
                                  </a:ln>
                                </wps:spPr>
                                <wps:txbx>
                                  <w:txbxContent>
                                    <w:p w14:paraId="74D8A434" w14:textId="77777777" w:rsidR="00A26571" w:rsidRPr="008A3870" w:rsidRDefault="00A26571" w:rsidP="00A26571">
                                      <w:pPr>
                                        <w:rPr>
                                          <w:sz w:val="21"/>
                                          <w:szCs w:val="21"/>
                                        </w:rPr>
                                      </w:pPr>
                                      <w:r w:rsidRPr="008A3870">
                                        <w:rPr>
                                          <w:sz w:val="21"/>
                                          <w:szCs w:val="21"/>
                                        </w:rPr>
                                        <w:t>Контрактное управление и партнерские отношения</w:t>
                                      </w:r>
                                    </w:p>
                                  </w:txbxContent>
                                </wps:txbx>
                                <wps:bodyPr rot="0" vert="horz" wrap="square" lIns="91440" tIns="45720" rIns="91440" bIns="45720" anchor="t" anchorCtr="0">
                                  <a:noAutofit/>
                                </wps:bodyPr>
                              </wps:wsp>
                              <wps:wsp>
                                <wps:cNvPr id="1646237681" name="Надпись 2"/>
                                <wps:cNvSpPr txBox="1">
                                  <a:spLocks noChangeArrowheads="1"/>
                                </wps:cNvSpPr>
                                <wps:spPr bwMode="auto">
                                  <a:xfrm>
                                    <a:off x="101476" y="733425"/>
                                    <a:ext cx="1238108" cy="438768"/>
                                  </a:xfrm>
                                  <a:prstGeom prst="rect">
                                    <a:avLst/>
                                  </a:prstGeom>
                                  <a:solidFill>
                                    <a:srgbClr val="FFFFFF"/>
                                  </a:solidFill>
                                  <a:ln w="9525">
                                    <a:solidFill>
                                      <a:srgbClr val="000000"/>
                                    </a:solidFill>
                                    <a:miter lim="800000"/>
                                    <a:headEnd/>
                                    <a:tailEnd/>
                                  </a:ln>
                                </wps:spPr>
                                <wps:txbx>
                                  <w:txbxContent>
                                    <w:p w14:paraId="0F385825" w14:textId="77777777" w:rsidR="00A26571" w:rsidRPr="008A3870" w:rsidRDefault="00A26571" w:rsidP="00A26571">
                                      <w:pPr>
                                        <w:rPr>
                                          <w:sz w:val="21"/>
                                          <w:szCs w:val="21"/>
                                        </w:rPr>
                                      </w:pPr>
                                      <w:r w:rsidRPr="008A3870">
                                        <w:rPr>
                                          <w:sz w:val="21"/>
                                          <w:szCs w:val="21"/>
                                        </w:rPr>
                                        <w:t>Управление качеством</w:t>
                                      </w:r>
                                    </w:p>
                                  </w:txbxContent>
                                </wps:txbx>
                                <wps:bodyPr rot="0" vert="horz" wrap="square" lIns="91440" tIns="45720" rIns="91440" bIns="45720" anchor="t" anchorCtr="0">
                                  <a:noAutofit/>
                                </wps:bodyPr>
                              </wps:wsp>
                              <wps:wsp>
                                <wps:cNvPr id="177440485" name="Надпись 2"/>
                                <wps:cNvSpPr txBox="1">
                                  <a:spLocks noChangeArrowheads="1"/>
                                </wps:cNvSpPr>
                                <wps:spPr bwMode="auto">
                                  <a:xfrm>
                                    <a:off x="4991100" y="581026"/>
                                    <a:ext cx="1533525" cy="504825"/>
                                  </a:xfrm>
                                  <a:prstGeom prst="rect">
                                    <a:avLst/>
                                  </a:prstGeom>
                                  <a:solidFill>
                                    <a:srgbClr val="FFFFFF"/>
                                  </a:solidFill>
                                  <a:ln w="9525">
                                    <a:solidFill>
                                      <a:srgbClr val="000000"/>
                                    </a:solidFill>
                                    <a:miter lim="800000"/>
                                    <a:headEnd/>
                                    <a:tailEnd/>
                                  </a:ln>
                                </wps:spPr>
                                <wps:txbx>
                                  <w:txbxContent>
                                    <w:p w14:paraId="5DC8DE0C" w14:textId="77777777" w:rsidR="00A26571" w:rsidRPr="008A3870" w:rsidRDefault="00A26571" w:rsidP="00A26571">
                                      <w:pPr>
                                        <w:rPr>
                                          <w:sz w:val="21"/>
                                          <w:szCs w:val="21"/>
                                        </w:rPr>
                                      </w:pPr>
                                      <w:r w:rsidRPr="008A3870">
                                        <w:rPr>
                                          <w:sz w:val="21"/>
                                          <w:szCs w:val="21"/>
                                        </w:rPr>
                                        <w:t>Соблюдение законодательства и нормативных актов</w:t>
                                      </w:r>
                                    </w:p>
                                  </w:txbxContent>
                                </wps:txbx>
                                <wps:bodyPr rot="0" vert="horz" wrap="square" lIns="91440" tIns="45720" rIns="91440" bIns="45720" anchor="t" anchorCtr="0">
                                  <a:noAutofit/>
                                </wps:bodyPr>
                              </wps:wsp>
                              <wps:wsp>
                                <wps:cNvPr id="31617543" name="Прямая соединительная линия 7"/>
                                <wps:cNvCnPr/>
                                <wps:spPr>
                                  <a:xfrm flipH="1">
                                    <a:off x="647700" y="209550"/>
                                    <a:ext cx="8191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45161189" name="Прямая соединительная линия 7"/>
                                <wps:cNvCnPr/>
                                <wps:spPr>
                                  <a:xfrm flipH="1">
                                    <a:off x="5305425" y="209550"/>
                                    <a:ext cx="1276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65689335" name="Прямая соединительная линия 7"/>
                                <wps:cNvCnPr/>
                                <wps:spPr>
                                  <a:xfrm flipV="1">
                                    <a:off x="647700" y="209550"/>
                                    <a:ext cx="0" cy="279992"/>
                                  </a:xfrm>
                                  <a:prstGeom prst="line">
                                    <a:avLst/>
                                  </a:prstGeom>
                                </wps:spPr>
                                <wps:style>
                                  <a:lnRef idx="1">
                                    <a:schemeClr val="dk1"/>
                                  </a:lnRef>
                                  <a:fillRef idx="0">
                                    <a:schemeClr val="dk1"/>
                                  </a:fillRef>
                                  <a:effectRef idx="0">
                                    <a:schemeClr val="dk1"/>
                                  </a:effectRef>
                                  <a:fontRef idx="minor">
                                    <a:schemeClr val="tx1"/>
                                  </a:fontRef>
                                </wps:style>
                                <wps:bodyPr/>
                              </wps:wsp>
                              <wps:wsp>
                                <wps:cNvPr id="155645903" name="Прямая соединительная линия 7"/>
                                <wps:cNvCnPr/>
                                <wps:spPr>
                                  <a:xfrm flipV="1">
                                    <a:off x="5895975" y="209550"/>
                                    <a:ext cx="0" cy="371475"/>
                                  </a:xfrm>
                                  <a:prstGeom prst="line">
                                    <a:avLst/>
                                  </a:prstGeom>
                                </wps:spPr>
                                <wps:style>
                                  <a:lnRef idx="1">
                                    <a:schemeClr val="dk1"/>
                                  </a:lnRef>
                                  <a:fillRef idx="0">
                                    <a:schemeClr val="dk1"/>
                                  </a:fillRef>
                                  <a:effectRef idx="0">
                                    <a:schemeClr val="dk1"/>
                                  </a:effectRef>
                                  <a:fontRef idx="minor">
                                    <a:schemeClr val="tx1"/>
                                  </a:fontRef>
                                </wps:style>
                                <wps:bodyPr/>
                              </wps:wsp>
                              <wps:wsp>
                                <wps:cNvPr id="1228430329" name="Прямая соединительная линия 7"/>
                                <wps:cNvCnPr/>
                                <wps:spPr>
                                  <a:xfrm flipV="1">
                                    <a:off x="2257425" y="4667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18315659" name="Прямая соединительная линия 7"/>
                                <wps:cNvCnPr/>
                                <wps:spPr>
                                  <a:xfrm flipV="1">
                                    <a:off x="3905250" y="46672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4848373" name="Прямая соединительная линия 7"/>
                                <wps:cNvCnPr/>
                                <wps:spPr>
                                  <a:xfrm flipV="1">
                                    <a:off x="1514473" y="466725"/>
                                    <a:ext cx="2" cy="952500"/>
                                  </a:xfrm>
                                  <a:prstGeom prst="line">
                                    <a:avLst/>
                                  </a:prstGeom>
                                </wps:spPr>
                                <wps:style>
                                  <a:lnRef idx="1">
                                    <a:schemeClr val="dk1"/>
                                  </a:lnRef>
                                  <a:fillRef idx="0">
                                    <a:schemeClr val="dk1"/>
                                  </a:fillRef>
                                  <a:effectRef idx="0">
                                    <a:schemeClr val="dk1"/>
                                  </a:effectRef>
                                  <a:fontRef idx="minor">
                                    <a:schemeClr val="tx1"/>
                                  </a:fontRef>
                                </wps:style>
                                <wps:bodyPr/>
                              </wps:wsp>
                              <wps:wsp>
                                <wps:cNvPr id="2039276155" name="Прямая соединительная линия 7"/>
                                <wps:cNvCnPr/>
                                <wps:spPr>
                                  <a:xfrm flipV="1">
                                    <a:off x="4725098" y="450668"/>
                                    <a:ext cx="0" cy="879687"/>
                                  </a:xfrm>
                                  <a:prstGeom prst="line">
                                    <a:avLst/>
                                  </a:prstGeom>
                                </wps:spPr>
                                <wps:style>
                                  <a:lnRef idx="1">
                                    <a:schemeClr val="dk1"/>
                                  </a:lnRef>
                                  <a:fillRef idx="0">
                                    <a:schemeClr val="dk1"/>
                                  </a:fillRef>
                                  <a:effectRef idx="0">
                                    <a:schemeClr val="dk1"/>
                                  </a:effectRef>
                                  <a:fontRef idx="minor">
                                    <a:schemeClr val="tx1"/>
                                  </a:fontRef>
                                </wps:style>
                                <wps:bodyPr/>
                              </wps:wsp>
                              <wps:wsp>
                                <wps:cNvPr id="393341169" name="Надпись 2"/>
                                <wps:cNvSpPr txBox="1">
                                  <a:spLocks noChangeArrowheads="1"/>
                                </wps:cNvSpPr>
                                <wps:spPr bwMode="auto">
                                  <a:xfrm>
                                    <a:off x="40441" y="428860"/>
                                    <a:ext cx="1426407" cy="240768"/>
                                  </a:xfrm>
                                  <a:prstGeom prst="rect">
                                    <a:avLst/>
                                  </a:prstGeom>
                                  <a:solidFill>
                                    <a:srgbClr val="FFFFFF"/>
                                  </a:solidFill>
                                  <a:ln w="9525">
                                    <a:solidFill>
                                      <a:srgbClr val="000000"/>
                                    </a:solidFill>
                                    <a:miter lim="800000"/>
                                    <a:headEnd/>
                                    <a:tailEnd/>
                                  </a:ln>
                                </wps:spPr>
                                <wps:txbx>
                                  <w:txbxContent>
                                    <w:p w14:paraId="1A1F0F64" w14:textId="77777777" w:rsidR="00A26571" w:rsidRPr="008A3870" w:rsidRDefault="00A26571" w:rsidP="00A26571">
                                      <w:pPr>
                                        <w:rPr>
                                          <w:sz w:val="21"/>
                                          <w:szCs w:val="21"/>
                                        </w:rPr>
                                      </w:pPr>
                                      <w:r w:rsidRPr="008A3870">
                                        <w:rPr>
                                          <w:sz w:val="21"/>
                                          <w:szCs w:val="21"/>
                                        </w:rPr>
                                        <w:t>Риск-менеджмент</w:t>
                                      </w:r>
                                    </w:p>
                                  </w:txbxContent>
                                </wps:txbx>
                                <wps:bodyPr rot="0" vert="horz" wrap="square" lIns="91440" tIns="45720" rIns="91440" bIns="45720" anchor="t" anchorCtr="0">
                                  <a:noAutofit/>
                                </wps:bodyPr>
                              </wps:wsp>
                            </wpg:grpSp>
                          </wpg:grpSp>
                          <wps:wsp>
                            <wps:cNvPr id="984339100" name="Прямая соединительная линия 7"/>
                            <wps:cNvCnPr/>
                            <wps:spPr>
                              <a:xfrm flipV="1">
                                <a:off x="2857499" y="466725"/>
                                <a:ext cx="0" cy="923925"/>
                              </a:xfrm>
                              <a:prstGeom prst="line">
                                <a:avLst/>
                              </a:prstGeom>
                            </wps:spPr>
                            <wps:style>
                              <a:lnRef idx="1">
                                <a:schemeClr val="dk1"/>
                              </a:lnRef>
                              <a:fillRef idx="0">
                                <a:schemeClr val="dk1"/>
                              </a:fillRef>
                              <a:effectRef idx="0">
                                <a:schemeClr val="dk1"/>
                              </a:effectRef>
                              <a:fontRef idx="minor">
                                <a:schemeClr val="tx1"/>
                              </a:fontRef>
                            </wps:style>
                            <wps:bodyPr/>
                          </wps:wsp>
                          <wps:wsp>
                            <wps:cNvPr id="774442714" name="Прямая соединительная линия 7"/>
                            <wps:cNvCnPr/>
                            <wps:spPr>
                              <a:xfrm flipH="1" flipV="1">
                                <a:off x="6581775" y="219075"/>
                                <a:ext cx="0" cy="11715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9452744" name="Прямая соединительная линия 7"/>
                          <wps:cNvCnPr>
                            <a:endCxn id="1322375508" idx="3"/>
                          </wps:cNvCnPr>
                          <wps:spPr>
                            <a:xfrm flipH="1">
                              <a:off x="1406401" y="1403168"/>
                              <a:ext cx="108074" cy="0"/>
                            </a:xfrm>
                            <a:prstGeom prst="line">
                              <a:avLst/>
                            </a:prstGeom>
                          </wps:spPr>
                          <wps:style>
                            <a:lnRef idx="1">
                              <a:schemeClr val="dk1"/>
                            </a:lnRef>
                            <a:fillRef idx="0">
                              <a:schemeClr val="dk1"/>
                            </a:fillRef>
                            <a:effectRef idx="0">
                              <a:schemeClr val="dk1"/>
                            </a:effectRef>
                            <a:fontRef idx="minor">
                              <a:schemeClr val="tx1"/>
                            </a:fontRef>
                          </wps:style>
                          <wps:bodyPr/>
                        </wps:wsp>
                        <wps:wsp>
                          <wps:cNvPr id="695580522" name="Надпись 2"/>
                          <wps:cNvSpPr txBox="1">
                            <a:spLocks noChangeArrowheads="1"/>
                          </wps:cNvSpPr>
                          <wps:spPr bwMode="auto">
                            <a:xfrm>
                              <a:off x="1647827" y="1172193"/>
                              <a:ext cx="1047748" cy="527624"/>
                            </a:xfrm>
                            <a:prstGeom prst="rect">
                              <a:avLst/>
                            </a:prstGeom>
                            <a:solidFill>
                              <a:srgbClr val="FFFFFF"/>
                            </a:solidFill>
                            <a:ln w="9525">
                              <a:solidFill>
                                <a:srgbClr val="000000"/>
                              </a:solidFill>
                              <a:miter lim="800000"/>
                              <a:headEnd/>
                              <a:tailEnd/>
                            </a:ln>
                          </wps:spPr>
                          <wps:txbx>
                            <w:txbxContent>
                              <w:p w14:paraId="2C4B1657" w14:textId="77777777" w:rsidR="00A26571" w:rsidRPr="008A3870" w:rsidRDefault="00A26571" w:rsidP="00A26571">
                                <w:r w:rsidRPr="008A3870">
                                  <w:rPr>
                                    <w:sz w:val="21"/>
                                    <w:szCs w:val="21"/>
                                  </w:rPr>
                                  <w:t>Обучение и развитие</w:t>
                                </w:r>
                                <w:r w:rsidRPr="008A3870">
                                  <w:t xml:space="preserve"> персонала</w:t>
                                </w:r>
                              </w:p>
                            </w:txbxContent>
                          </wps:txbx>
                          <wps:bodyPr rot="0" vert="horz" wrap="square" lIns="91440" tIns="45720" rIns="91440" bIns="45720" anchor="t" anchorCtr="0">
                            <a:noAutofit/>
                          </wps:bodyPr>
                        </wps:wsp>
                        <wps:wsp>
                          <wps:cNvPr id="1595662853" name="Прямая соединительная линия 7"/>
                          <wps:cNvCnPr/>
                          <wps:spPr>
                            <a:xfrm flipV="1">
                              <a:off x="2695575" y="1390650"/>
                              <a:ext cx="16192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677F150" id="Группа 12" o:spid="_x0000_s1144" style="position:absolute;left:0;text-align:left;margin-left:.75pt;margin-top:133pt;width:464.35pt;height:141.45pt;z-index:251792384;mso-position-horizontal-relative:text;mso-position-vertical-relative:text;mso-width-relative:margin;mso-height-relative:margin" coordorigin="404" coordsize="65413,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">
                <v:line id="Прямая соединительная линия 7" o:spid="_x0000_s1145" style="position:absolute;flip:y;visibility:visible;mso-wrap-style:square" from="13144,9271" to="15144,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" strokecolor="black [3200]" strokeweight=".5pt">
                  <v:stroke joinstyle="miter"/>
                </v:line>
                <v:group id="Группа 11" o:spid="_x0000_s1146" style="position:absolute;left:404;width:65413;height:16998" coordorigin="404" coordsize="65413,1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">
                  <v:group id="_x0000_s1147" style="position:absolute;left:404;width:65413;height:16967" coordorigin="404" coordsize="65413,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">
                    <v:group id="_x0000_s1148" style="position:absolute;left:404;width:65413;height:16967" coordorigin="404" coordsize="65413,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">
                      <v:shape id="Надпись 2" o:spid="_x0000_s1149" type="#_x0000_t202" style="position:absolute;left:1014;top:12252;width:13050;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">
                        <v:textbox>
                          <w:txbxContent>
                            <w:p w14:paraId="623D597E" w14:textId="77777777" w:rsidR="00A26571" w:rsidRPr="008A3870" w:rsidRDefault="00A26571" w:rsidP="00A26571">
                              <w:pPr>
                                <w:rPr>
                                  <w:sz w:val="21"/>
                                  <w:szCs w:val="21"/>
                                </w:rPr>
                              </w:pPr>
                              <w:r w:rsidRPr="008A3870">
                                <w:rPr>
                                  <w:sz w:val="21"/>
                                  <w:szCs w:val="21"/>
                                </w:rPr>
                                <w:t>Инновационный менеджмент</w:t>
                              </w:r>
                            </w:p>
                          </w:txbxContent>
                        </v:textbox>
                      </v:shape>
                      <v:shape id="Надпись 2" o:spid="_x0000_s1150" type="#_x0000_t202" style="position:absolute;left:49911;top:11721;width:15906;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">
                        <v:textbox>
                          <w:txbxContent>
                            <w:p w14:paraId="00BFF807" w14:textId="77777777" w:rsidR="00A26571" w:rsidRPr="008A3870" w:rsidRDefault="00A26571" w:rsidP="00A26571">
                              <w:pPr>
                                <w:rPr>
                                  <w:sz w:val="21"/>
                                  <w:szCs w:val="21"/>
                                </w:rPr>
                              </w:pPr>
                              <w:r w:rsidRPr="008A3870">
                                <w:rPr>
                                  <w:sz w:val="21"/>
                                  <w:szCs w:val="21"/>
                                </w:rPr>
                                <w:t>Корпоративная социальная ответственность</w:t>
                              </w:r>
                            </w:p>
                          </w:txbxContent>
                        </v:textbox>
                      </v:shape>
                      <v:group id="_x0000_s1151" style="position:absolute;left:404;width:65413;height:16967" coordorigin="404" coordsize="65413,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">
                        <v:shape id="Надпись 2" o:spid="_x0000_s1152" type="#_x0000_t202" style="position:absolute;left:14668;width:3838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">
                          <v:textbox>
                            <w:txbxContent>
                              <w:p w14:paraId="531EA0D3" w14:textId="77777777" w:rsidR="00A26571" w:rsidRPr="008A3870" w:rsidRDefault="00A26571" w:rsidP="00A26571">
                                <w:pPr>
                                  <w:rPr>
                                    <w:sz w:val="21"/>
                                    <w:szCs w:val="21"/>
                                  </w:rPr>
                                </w:pPr>
                                <w:r w:rsidRPr="008A3870">
                                  <w:rPr>
                                    <w:sz w:val="21"/>
                                    <w:szCs w:val="21"/>
                                  </w:rPr>
                                  <w:t>Основные методы управления по обеспечению экономической безопасности строительного сектора</w:t>
                                </w:r>
                              </w:p>
                            </w:txbxContent>
                          </v:textbox>
                        </v:shape>
                        <v:shape id="Надпись 2" o:spid="_x0000_s1153" type="#_x0000_t202" style="position:absolute;left:28871;top:5810;width:16837;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">
                          <v:textbox>
                            <w:txbxContent>
                              <w:p w14:paraId="53C7257F" w14:textId="77777777" w:rsidR="00A26571" w:rsidRPr="008A3870" w:rsidRDefault="00A26571" w:rsidP="00A26571">
                                <w:r w:rsidRPr="008A3870">
                                  <w:rPr>
                                    <w:sz w:val="21"/>
                                    <w:szCs w:val="21"/>
                                  </w:rPr>
                                  <w:t>Экологическая ответственность, Мониторинг и анализ рыночной</w:t>
                                </w:r>
                                <w:r w:rsidRPr="008A3870">
                                  <w:t xml:space="preserve"> ситуации</w:t>
                                </w:r>
                              </w:p>
                            </w:txbxContent>
                          </v:textbox>
                        </v:shape>
                        <v:shape id="Надпись 2" o:spid="_x0000_s1154" type="#_x0000_t202" style="position:absolute;left:16478;top:5810;width:1047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">
                          <v:textbox>
                            <w:txbxContent>
                              <w:p w14:paraId="3405AF5A" w14:textId="77777777" w:rsidR="00A26571" w:rsidRPr="008A3870" w:rsidRDefault="00A26571" w:rsidP="00A26571">
                                <w:pPr>
                                  <w:rPr>
                                    <w:sz w:val="21"/>
                                    <w:szCs w:val="21"/>
                                  </w:rPr>
                                </w:pPr>
                                <w:r w:rsidRPr="008A3870">
                                  <w:rPr>
                                    <w:sz w:val="21"/>
                                    <w:szCs w:val="21"/>
                                  </w:rPr>
                                  <w:t>Финансовый контроль</w:t>
                                </w:r>
                              </w:p>
                            </w:txbxContent>
                          </v:textbox>
                        </v:shape>
                        <v:shape id="Надпись 2" o:spid="_x0000_s1155" type="#_x0000_t202" style="position:absolute;left:28977;top:13303;width:20764;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">
                          <v:textbox>
                            <w:txbxContent>
                              <w:p w14:paraId="74D8A434" w14:textId="77777777" w:rsidR="00A26571" w:rsidRPr="008A3870" w:rsidRDefault="00A26571" w:rsidP="00A26571">
                                <w:pPr>
                                  <w:rPr>
                                    <w:sz w:val="21"/>
                                    <w:szCs w:val="21"/>
                                  </w:rPr>
                                </w:pPr>
                                <w:r w:rsidRPr="008A3870">
                                  <w:rPr>
                                    <w:sz w:val="21"/>
                                    <w:szCs w:val="21"/>
                                  </w:rPr>
                                  <w:t>Контрактное управление и партнерские отношения</w:t>
                                </w:r>
                              </w:p>
                            </w:txbxContent>
                          </v:textbox>
                        </v:shape>
                        <v:shape id="Надпись 2" o:spid="_x0000_s1156" type="#_x0000_t202" style="position:absolute;left:1014;top:7334;width:12381;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">
                          <v:textbox>
                            <w:txbxContent>
                              <w:p w14:paraId="0F385825" w14:textId="77777777" w:rsidR="00A26571" w:rsidRPr="008A3870" w:rsidRDefault="00A26571" w:rsidP="00A26571">
                                <w:pPr>
                                  <w:rPr>
                                    <w:sz w:val="21"/>
                                    <w:szCs w:val="21"/>
                                  </w:rPr>
                                </w:pPr>
                                <w:r w:rsidRPr="008A3870">
                                  <w:rPr>
                                    <w:sz w:val="21"/>
                                    <w:szCs w:val="21"/>
                                  </w:rPr>
                                  <w:t>Управление качеством</w:t>
                                </w:r>
                              </w:p>
                            </w:txbxContent>
                          </v:textbox>
                        </v:shape>
                        <v:shape id="Надпись 2" o:spid="_x0000_s1157" type="#_x0000_t202" style="position:absolute;left:49911;top:5810;width:15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">
                          <v:textbox>
                            <w:txbxContent>
                              <w:p w14:paraId="5DC8DE0C" w14:textId="77777777" w:rsidR="00A26571" w:rsidRPr="008A3870" w:rsidRDefault="00A26571" w:rsidP="00A26571">
                                <w:pPr>
                                  <w:rPr>
                                    <w:sz w:val="21"/>
                                    <w:szCs w:val="21"/>
                                  </w:rPr>
                                </w:pPr>
                                <w:r w:rsidRPr="008A3870">
                                  <w:rPr>
                                    <w:sz w:val="21"/>
                                    <w:szCs w:val="21"/>
                                  </w:rPr>
                                  <w:t>Соблюдение законодательства и нормативных актов</w:t>
                                </w:r>
                              </w:p>
                            </w:txbxContent>
                          </v:textbox>
                        </v:shape>
                        <v:line id="Прямая соединительная линия 7" o:spid="_x0000_s1158" style="position:absolute;flip:x;visibility:visible;mso-wrap-style:square" from="6477,2095" to="1466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" strokecolor="black [3200]" strokeweight=".5pt">
                          <v:stroke joinstyle="miter"/>
                        </v:line>
                        <v:line id="Прямая соединительная линия 7" o:spid="_x0000_s1159" style="position:absolute;flip:x;visibility:visible;mso-wrap-style:square" from="53054,2095" to="65817,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" strokecolor="black [3200]" strokeweight=".5pt">
                          <v:stroke joinstyle="miter"/>
                        </v:line>
                        <v:line id="Прямая соединительная линия 7" o:spid="_x0000_s1160" style="position:absolute;flip:y;visibility:visible;mso-wrap-style:square" from="6477,2095" to="6477,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" strokecolor="black [3200]" strokeweight=".5pt">
                          <v:stroke joinstyle="miter"/>
                        </v:line>
                        <v:line id="Прямая соединительная линия 7" o:spid="_x0000_s1161" style="position:absolute;flip:y;visibility:visible;mso-wrap-style:square" from="58959,2095" to="5895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" strokecolor="black [3200]" strokeweight=".5pt">
                          <v:stroke joinstyle="miter"/>
                        </v:line>
                        <v:line id="Прямая соединительная линия 7" o:spid="_x0000_s1162" style="position:absolute;flip:y;visibility:visible;mso-wrap-style:square" from="22574,4667" to="22574,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" strokecolor="black [3200]" strokeweight=".5pt">
                          <v:stroke joinstyle="miter"/>
                        </v:line>
                        <v:line id="Прямая соединительная линия 7" o:spid="_x0000_s1163" style="position:absolute;flip:y;visibility:visible;mso-wrap-style:square" from="39052,4667" to="3905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" strokecolor="black [3200]" strokeweight=".5pt">
                          <v:stroke joinstyle="miter"/>
                        </v:line>
                        <v:line id="Прямая соединительная линия 7" o:spid="_x0000_s1164" style="position:absolute;flip:y;visibility:visible;mso-wrap-style:square" from="15144,4667" to="15144,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" strokecolor="black [3200]" strokeweight=".5pt">
                          <v:stroke joinstyle="miter"/>
                        </v:line>
                        <v:line id="Прямая соединительная линия 7" o:spid="_x0000_s1165" style="position:absolute;flip:y;visibility:visible;mso-wrap-style:square" from="47250,4506" to="47250,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" strokecolor="black [3200]" strokeweight=".5pt">
                          <v:stroke joinstyle="miter"/>
                        </v:line>
                        <v:shape id="Надпись 2" o:spid="_x0000_s1166" type="#_x0000_t202" style="position:absolute;left:404;top:4288;width:1426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">
                          <v:textbox>
                            <w:txbxContent>
                              <w:p w14:paraId="1A1F0F64" w14:textId="77777777" w:rsidR="00A26571" w:rsidRPr="008A3870" w:rsidRDefault="00A26571" w:rsidP="00A26571">
                                <w:pPr>
                                  <w:rPr>
                                    <w:sz w:val="21"/>
                                    <w:szCs w:val="21"/>
                                  </w:rPr>
                                </w:pPr>
                                <w:r w:rsidRPr="008A3870">
                                  <w:rPr>
                                    <w:sz w:val="21"/>
                                    <w:szCs w:val="21"/>
                                  </w:rPr>
                                  <w:t>Риск-менеджмент</w:t>
                                </w:r>
                              </w:p>
                            </w:txbxContent>
                          </v:textbox>
                        </v:shape>
                      </v:group>
                    </v:group>
                    <v:line id="Прямая соединительная линия 7" o:spid="_x0000_s1167" style="position:absolute;flip:y;visibility:visible;mso-wrap-style:square" from="28574,4667" to="2857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" strokecolor="black [3200]" strokeweight=".5pt">
                      <v:stroke joinstyle="miter"/>
                    </v:line>
                    <v:line id="Прямая соединительная линия 7" o:spid="_x0000_s1168" style="position:absolute;flip:x y;visibility:visible;mso-wrap-style:square" from="65817,2190" to="65817,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" strokecolor="black [3200]" strokeweight=".5pt">
                      <v:stroke joinstyle="miter"/>
                    </v:line>
                  </v:group>
                  <v:line id="Прямая соединительная линия 7" o:spid="_x0000_s1169" style="position:absolute;flip:x;visibility:visible;mso-wrap-style:square" from="14064,14031" to="15144,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" strokecolor="black [3200]" strokeweight=".5pt">
                    <v:stroke joinstyle="miter"/>
                  </v:line>
                  <v:shape id="Надпись 2" o:spid="_x0000_s1170" type="#_x0000_t202" style="position:absolute;left:16478;top:11721;width:10477;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">
                    <v:textbox>
                      <w:txbxContent>
                        <w:p w14:paraId="2C4B1657" w14:textId="77777777" w:rsidR="00A26571" w:rsidRPr="008A3870" w:rsidRDefault="00A26571" w:rsidP="00A26571">
                          <w:r w:rsidRPr="008A3870">
                            <w:rPr>
                              <w:sz w:val="21"/>
                              <w:szCs w:val="21"/>
                            </w:rPr>
                            <w:t>Обучение и развитие</w:t>
                          </w:r>
                          <w:r w:rsidRPr="008A3870">
                            <w:t xml:space="preserve"> персонала</w:t>
                          </w:r>
                        </w:p>
                      </w:txbxContent>
                    </v:textbox>
                  </v:shape>
                  <v:line id="Прямая соединительная линия 7" o:spid="_x0000_s1171" style="position:absolute;flip:y;visibility:visible;mso-wrap-style:square" from="26955,13906" to="28575,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" strokecolor="black [3200]" strokeweight=".5pt">
                    <v:stroke joinstyle="miter"/>
                  </v:line>
                </v:group>
                <w10:wrap type="topAndBottom"/>
              </v:group>
            </w:pict>
          </mc:Fallback>
        </mc:AlternateContent>
      </w:r>
      <w:r w:rsidR="006E10BD">
        <w:rPr>
          <w:sz w:val="28"/>
          <w:szCs w:val="28"/>
        </w:rPr>
        <w:t>м</w:t>
      </w:r>
      <w:r w:rsidR="00872B0D" w:rsidRPr="00872B0D">
        <w:rPr>
          <w:sz w:val="28"/>
          <w:szCs w:val="28"/>
        </w:rPr>
        <w:t>ониторинг и анализ рыночной ситуации</w:t>
      </w:r>
      <w:r w:rsidR="00CF3D2A">
        <w:t xml:space="preserve"> </w:t>
      </w:r>
      <w:bookmarkEnd w:id="31"/>
      <w:r w:rsidR="00CF3D2A">
        <w:t>–</w:t>
      </w:r>
      <w:r w:rsidR="00872B0D" w:rsidRPr="00872B0D">
        <w:rPr>
          <w:sz w:val="28"/>
          <w:szCs w:val="28"/>
        </w:rPr>
        <w:t xml:space="preserve"> </w:t>
      </w:r>
      <w:r w:rsidR="00872B0D">
        <w:rPr>
          <w:sz w:val="28"/>
          <w:szCs w:val="28"/>
        </w:rPr>
        <w:t>с</w:t>
      </w:r>
      <w:r w:rsidR="00872B0D" w:rsidRPr="00872B0D">
        <w:rPr>
          <w:sz w:val="28"/>
          <w:szCs w:val="28"/>
        </w:rPr>
        <w:t>истематический анализ рыночных тенденций, конкурентов и потребностей клиентов позволяет строительным компаниям адаптироваться к изменяющимся условиям и принимать своевременные решения для обеспечения экономической безопасности.</w:t>
      </w:r>
    </w:p>
    <w:p w14:paraId="5A1B0F26" w14:textId="71EADF9B" w:rsidR="00B52F4C" w:rsidRPr="00B847E6" w:rsidRDefault="00A26571" w:rsidP="002D1EDF">
      <w:pPr>
        <w:pStyle w:val="a4"/>
        <w:suppressAutoHyphens/>
        <w:ind w:left="0" w:firstLine="720"/>
        <w:jc w:val="center"/>
        <w:rPr>
          <w:color w:val="000000" w:themeColor="text1"/>
          <w:sz w:val="28"/>
          <w:szCs w:val="28"/>
        </w:rPr>
      </w:pPr>
      <w:r>
        <w:rPr>
          <w:color w:val="000000" w:themeColor="text1"/>
          <w:sz w:val="28"/>
          <w:szCs w:val="28"/>
        </w:rPr>
        <w:t xml:space="preserve">Рисунок 9 – </w:t>
      </w:r>
      <w:r w:rsidRPr="00A26571">
        <w:rPr>
          <w:color w:val="000000" w:themeColor="text1"/>
          <w:sz w:val="28"/>
          <w:szCs w:val="28"/>
        </w:rPr>
        <w:t>Основные методы управления по обеспечению экономической безопасности строительного сектора</w:t>
      </w:r>
    </w:p>
    <w:p w14:paraId="5F67139E" w14:textId="281C0B67" w:rsidR="00F15045" w:rsidRDefault="00F15045" w:rsidP="007465D5">
      <w:pPr>
        <w:pStyle w:val="a4"/>
        <w:spacing w:line="360" w:lineRule="auto"/>
        <w:ind w:left="0" w:firstLine="720"/>
        <w:jc w:val="both"/>
        <w:rPr>
          <w:color w:val="000000" w:themeColor="text1"/>
          <w:sz w:val="28"/>
          <w:szCs w:val="28"/>
        </w:rPr>
      </w:pPr>
      <w:r w:rsidRPr="00F15045">
        <w:rPr>
          <w:color w:val="000000" w:themeColor="text1"/>
          <w:sz w:val="28"/>
          <w:szCs w:val="28"/>
        </w:rPr>
        <w:lastRenderedPageBreak/>
        <w:t>Применение этих современных методов управления позволяет улучшить экономическую безопасность строительного сектора, обеспечивая стабильность и успешное развитие отрасли в условиях постоянно меняющегося рынка.</w:t>
      </w:r>
    </w:p>
    <w:p w14:paraId="77F4CBDF" w14:textId="38D97A51" w:rsidR="00F15045" w:rsidRPr="0013452A" w:rsidRDefault="00F15045" w:rsidP="007465D5">
      <w:pPr>
        <w:spacing w:line="360" w:lineRule="auto"/>
        <w:ind w:firstLine="720"/>
        <w:jc w:val="both"/>
        <w:rPr>
          <w:color w:val="000000" w:themeColor="text1"/>
          <w:sz w:val="28"/>
          <w:szCs w:val="28"/>
        </w:rPr>
      </w:pPr>
      <w:r>
        <w:rPr>
          <w:color w:val="000000" w:themeColor="text1"/>
          <w:sz w:val="28"/>
          <w:szCs w:val="28"/>
        </w:rPr>
        <w:t xml:space="preserve">Ранее были упомянуты такие </w:t>
      </w:r>
      <w:r w:rsidRPr="0013452A">
        <w:rPr>
          <w:color w:val="000000" w:themeColor="text1"/>
          <w:sz w:val="28"/>
          <w:szCs w:val="28"/>
        </w:rPr>
        <w:t xml:space="preserve">современные методологии управления проектами, как </w:t>
      </w:r>
      <w:proofErr w:type="spellStart"/>
      <w:r w:rsidRPr="0013452A">
        <w:rPr>
          <w:color w:val="000000" w:themeColor="text1"/>
          <w:sz w:val="28"/>
          <w:szCs w:val="28"/>
        </w:rPr>
        <w:t>Agile</w:t>
      </w:r>
      <w:proofErr w:type="spellEnd"/>
      <w:r w:rsidRPr="0013452A">
        <w:rPr>
          <w:color w:val="000000" w:themeColor="text1"/>
          <w:sz w:val="28"/>
          <w:szCs w:val="28"/>
        </w:rPr>
        <w:t xml:space="preserve">, </w:t>
      </w:r>
      <w:proofErr w:type="spellStart"/>
      <w:r w:rsidRPr="0013452A">
        <w:rPr>
          <w:color w:val="000000" w:themeColor="text1"/>
          <w:sz w:val="28"/>
          <w:szCs w:val="28"/>
        </w:rPr>
        <w:t>Lean</w:t>
      </w:r>
      <w:proofErr w:type="spellEnd"/>
      <w:r w:rsidRPr="0013452A">
        <w:rPr>
          <w:color w:val="000000" w:themeColor="text1"/>
          <w:sz w:val="28"/>
          <w:szCs w:val="28"/>
        </w:rPr>
        <w:t>, и PRINCE2.</w:t>
      </w:r>
      <w:r>
        <w:rPr>
          <w:color w:val="000000" w:themeColor="text1"/>
          <w:sz w:val="28"/>
          <w:szCs w:val="28"/>
        </w:rPr>
        <w:t xml:space="preserve"> Э</w:t>
      </w:r>
      <w:r w:rsidRPr="0013452A">
        <w:rPr>
          <w:color w:val="000000" w:themeColor="text1"/>
          <w:sz w:val="28"/>
          <w:szCs w:val="28"/>
        </w:rPr>
        <w:t>то современные методологии управления проектами, которые помогают организациям оптимизировать рабочие процессы, улучшить коммуникацию между командами и достичь лучших результатов</w:t>
      </w:r>
      <w:r w:rsidR="00E20906">
        <w:rPr>
          <w:color w:val="000000" w:themeColor="text1"/>
          <w:sz w:val="28"/>
          <w:szCs w:val="28"/>
        </w:rPr>
        <w:t xml:space="preserve"> </w:t>
      </w:r>
      <w:r w:rsidR="00E20906" w:rsidRPr="00E20906">
        <w:rPr>
          <w:color w:val="000000" w:themeColor="text1"/>
          <w:sz w:val="28"/>
          <w:szCs w:val="28"/>
        </w:rPr>
        <w:t>[</w:t>
      </w:r>
      <w:r w:rsidR="00000BF1">
        <w:rPr>
          <w:sz w:val="28"/>
          <w:szCs w:val="28"/>
        </w:rPr>
        <w:t>39</w:t>
      </w:r>
      <w:r w:rsidR="00E20906" w:rsidRPr="00E20906">
        <w:rPr>
          <w:sz w:val="28"/>
          <w:szCs w:val="28"/>
        </w:rPr>
        <w:t>]</w:t>
      </w:r>
      <w:r w:rsidRPr="0013452A">
        <w:rPr>
          <w:color w:val="000000" w:themeColor="text1"/>
          <w:sz w:val="28"/>
          <w:szCs w:val="28"/>
        </w:rPr>
        <w:t xml:space="preserve">. </w:t>
      </w:r>
      <w:r>
        <w:rPr>
          <w:color w:val="000000" w:themeColor="text1"/>
          <w:sz w:val="28"/>
          <w:szCs w:val="28"/>
        </w:rPr>
        <w:t>Остановимся на кратком</w:t>
      </w:r>
      <w:r w:rsidRPr="0013452A">
        <w:rPr>
          <w:color w:val="000000" w:themeColor="text1"/>
          <w:sz w:val="28"/>
          <w:szCs w:val="28"/>
        </w:rPr>
        <w:t xml:space="preserve"> описани</w:t>
      </w:r>
      <w:r>
        <w:rPr>
          <w:color w:val="000000" w:themeColor="text1"/>
          <w:sz w:val="28"/>
          <w:szCs w:val="28"/>
        </w:rPr>
        <w:t>и</w:t>
      </w:r>
      <w:r w:rsidRPr="0013452A">
        <w:rPr>
          <w:color w:val="000000" w:themeColor="text1"/>
          <w:sz w:val="28"/>
          <w:szCs w:val="28"/>
        </w:rPr>
        <w:t xml:space="preserve"> каждой из них:</w:t>
      </w:r>
    </w:p>
    <w:p w14:paraId="053E1E9B" w14:textId="679CD94D" w:rsidR="00F15045" w:rsidRPr="0013452A" w:rsidRDefault="00F15045" w:rsidP="007465D5">
      <w:pPr>
        <w:spacing w:line="360" w:lineRule="auto"/>
        <w:ind w:firstLine="720"/>
        <w:jc w:val="both"/>
        <w:rPr>
          <w:color w:val="000000" w:themeColor="text1"/>
          <w:sz w:val="28"/>
          <w:szCs w:val="28"/>
        </w:rPr>
      </w:pPr>
      <w:proofErr w:type="spellStart"/>
      <w:r w:rsidRPr="0013452A">
        <w:rPr>
          <w:color w:val="000000" w:themeColor="text1"/>
          <w:sz w:val="28"/>
          <w:szCs w:val="28"/>
        </w:rPr>
        <w:t>Agile</w:t>
      </w:r>
      <w:proofErr w:type="spellEnd"/>
      <w:r w:rsidRPr="0013452A">
        <w:rPr>
          <w:color w:val="000000" w:themeColor="text1"/>
          <w:sz w:val="28"/>
          <w:szCs w:val="28"/>
        </w:rPr>
        <w:t xml:space="preserve"> (гибкая методология) –</w:t>
      </w:r>
      <w:r>
        <w:rPr>
          <w:color w:val="000000" w:themeColor="text1"/>
          <w:sz w:val="28"/>
          <w:szCs w:val="28"/>
        </w:rPr>
        <w:t xml:space="preserve"> </w:t>
      </w:r>
      <w:r w:rsidRPr="0013452A">
        <w:rPr>
          <w:color w:val="000000" w:themeColor="text1"/>
          <w:sz w:val="28"/>
          <w:szCs w:val="28"/>
        </w:rPr>
        <w:t xml:space="preserve">подразумевает гибкость, быструю адаптацию к изменениям и активное взаимодействие между участниками проекта. Вместо длительного планирования проекта на всем его протяжении, </w:t>
      </w:r>
      <w:proofErr w:type="spellStart"/>
      <w:r w:rsidRPr="0013452A">
        <w:rPr>
          <w:color w:val="000000" w:themeColor="text1"/>
          <w:sz w:val="28"/>
          <w:szCs w:val="28"/>
        </w:rPr>
        <w:t>Agile</w:t>
      </w:r>
      <w:proofErr w:type="spellEnd"/>
      <w:r w:rsidRPr="0013452A">
        <w:rPr>
          <w:color w:val="000000" w:themeColor="text1"/>
          <w:sz w:val="28"/>
          <w:szCs w:val="28"/>
        </w:rPr>
        <w:t xml:space="preserve"> делит проект на короткие </w:t>
      </w:r>
      <w:r>
        <w:rPr>
          <w:color w:val="000000" w:themeColor="text1"/>
          <w:sz w:val="28"/>
          <w:szCs w:val="28"/>
        </w:rPr>
        <w:t>промежутки</w:t>
      </w:r>
      <w:r w:rsidRPr="0013452A">
        <w:rPr>
          <w:color w:val="000000" w:themeColor="text1"/>
          <w:sz w:val="28"/>
          <w:szCs w:val="28"/>
        </w:rPr>
        <w:t xml:space="preserve"> (обычно от одной до четырех недель), после каждой из которых команда оценивает результаты и корректирует план работы на следующую итерацию. </w:t>
      </w:r>
    </w:p>
    <w:p w14:paraId="269C9AF4" w14:textId="08A97D70" w:rsidR="00A576AA" w:rsidRDefault="00F15045" w:rsidP="00D152E4">
      <w:pPr>
        <w:spacing w:after="240" w:line="360" w:lineRule="auto"/>
        <w:ind w:firstLine="720"/>
        <w:jc w:val="both"/>
        <w:rPr>
          <w:color w:val="000000" w:themeColor="text1"/>
          <w:sz w:val="28"/>
          <w:szCs w:val="28"/>
        </w:rPr>
      </w:pPr>
      <w:proofErr w:type="spellStart"/>
      <w:r w:rsidRPr="0013452A">
        <w:rPr>
          <w:color w:val="000000" w:themeColor="text1"/>
          <w:sz w:val="28"/>
          <w:szCs w:val="28"/>
        </w:rPr>
        <w:t>Lean</w:t>
      </w:r>
      <w:proofErr w:type="spellEnd"/>
      <w:r w:rsidRPr="0013452A">
        <w:rPr>
          <w:color w:val="000000" w:themeColor="text1"/>
          <w:sz w:val="28"/>
          <w:szCs w:val="28"/>
        </w:rPr>
        <w:t xml:space="preserve"> (стройная методология) – это подход к управлению проектами, основанный на идее непрерывного совершенствования процессов и устранения потерь. </w:t>
      </w:r>
      <w:proofErr w:type="spellStart"/>
      <w:r w:rsidRPr="0013452A">
        <w:rPr>
          <w:color w:val="000000" w:themeColor="text1"/>
          <w:sz w:val="28"/>
          <w:szCs w:val="28"/>
        </w:rPr>
        <w:t>Lean</w:t>
      </w:r>
      <w:proofErr w:type="spellEnd"/>
      <w:r w:rsidRPr="0013452A">
        <w:rPr>
          <w:color w:val="000000" w:themeColor="text1"/>
          <w:sz w:val="28"/>
          <w:szCs w:val="28"/>
        </w:rPr>
        <w:t xml:space="preserve"> ориентирован на создание максимальной ценности для клиента с минимальными затратами и временем. </w:t>
      </w:r>
      <w:bookmarkStart w:id="32" w:name="_Hlk135610090"/>
      <w:r w:rsidRPr="0013452A">
        <w:rPr>
          <w:color w:val="000000" w:themeColor="text1"/>
          <w:sz w:val="28"/>
          <w:szCs w:val="28"/>
        </w:rPr>
        <w:t xml:space="preserve">Основные принципы </w:t>
      </w:r>
      <w:proofErr w:type="spellStart"/>
      <w:r w:rsidRPr="0013452A">
        <w:rPr>
          <w:color w:val="000000" w:themeColor="text1"/>
          <w:sz w:val="28"/>
          <w:szCs w:val="28"/>
        </w:rPr>
        <w:t>Lean</w:t>
      </w:r>
      <w:proofErr w:type="spellEnd"/>
      <w:r w:rsidRPr="0013452A">
        <w:rPr>
          <w:color w:val="000000" w:themeColor="text1"/>
          <w:sz w:val="28"/>
          <w:szCs w:val="28"/>
        </w:rPr>
        <w:t xml:space="preserve"> </w:t>
      </w:r>
      <w:bookmarkEnd w:id="32"/>
      <w:r w:rsidR="0017089F">
        <w:rPr>
          <w:color w:val="000000" w:themeColor="text1"/>
          <w:sz w:val="28"/>
          <w:szCs w:val="28"/>
        </w:rPr>
        <w:t xml:space="preserve">(рисунок 10) </w:t>
      </w:r>
      <w:r w:rsidRPr="0013452A">
        <w:rPr>
          <w:color w:val="000000" w:themeColor="text1"/>
          <w:sz w:val="28"/>
          <w:szCs w:val="28"/>
        </w:rPr>
        <w:t xml:space="preserve">включают: </w:t>
      </w:r>
      <w:bookmarkStart w:id="33" w:name="_Hlk135610100"/>
      <w:r w:rsidRPr="0013452A">
        <w:rPr>
          <w:color w:val="000000" w:themeColor="text1"/>
          <w:sz w:val="28"/>
          <w:szCs w:val="28"/>
        </w:rPr>
        <w:t>определение ценности с точки зрения клиента</w:t>
      </w:r>
      <w:bookmarkEnd w:id="33"/>
      <w:r w:rsidRPr="0013452A">
        <w:rPr>
          <w:color w:val="000000" w:themeColor="text1"/>
          <w:sz w:val="28"/>
          <w:szCs w:val="28"/>
        </w:rPr>
        <w:t xml:space="preserve">, </w:t>
      </w:r>
      <w:bookmarkStart w:id="34" w:name="_Hlk135610113"/>
      <w:r w:rsidRPr="0013452A">
        <w:rPr>
          <w:color w:val="000000" w:themeColor="text1"/>
          <w:sz w:val="28"/>
          <w:szCs w:val="28"/>
        </w:rPr>
        <w:t>идентификацию и устранение потерь</w:t>
      </w:r>
      <w:bookmarkEnd w:id="34"/>
      <w:r w:rsidRPr="0013452A">
        <w:rPr>
          <w:color w:val="000000" w:themeColor="text1"/>
          <w:sz w:val="28"/>
          <w:szCs w:val="28"/>
        </w:rPr>
        <w:t xml:space="preserve">, </w:t>
      </w:r>
      <w:bookmarkStart w:id="35" w:name="_Hlk135610127"/>
      <w:r w:rsidRPr="0013452A">
        <w:rPr>
          <w:color w:val="000000" w:themeColor="text1"/>
          <w:sz w:val="28"/>
          <w:szCs w:val="28"/>
        </w:rPr>
        <w:t xml:space="preserve">оптимизацию рабочих </w:t>
      </w:r>
      <w:r w:rsidR="005A3108">
        <w:rPr>
          <w:color w:val="000000" w:themeColor="text1"/>
          <w:sz w:val="28"/>
          <w:szCs w:val="28"/>
        </w:rPr>
        <w:t>п</w:t>
      </w:r>
      <w:r w:rsidRPr="0013452A">
        <w:rPr>
          <w:color w:val="000000" w:themeColor="text1"/>
          <w:sz w:val="28"/>
          <w:szCs w:val="28"/>
        </w:rPr>
        <w:t xml:space="preserve">роцессов </w:t>
      </w:r>
      <w:bookmarkEnd w:id="35"/>
      <w:r w:rsidRPr="0013452A">
        <w:rPr>
          <w:color w:val="000000" w:themeColor="text1"/>
          <w:sz w:val="28"/>
          <w:szCs w:val="28"/>
        </w:rPr>
        <w:t xml:space="preserve">и </w:t>
      </w:r>
      <w:bookmarkStart w:id="36" w:name="_Hlk135610178"/>
      <w:r w:rsidRPr="0013452A">
        <w:rPr>
          <w:color w:val="000000" w:themeColor="text1"/>
          <w:sz w:val="28"/>
          <w:szCs w:val="28"/>
        </w:rPr>
        <w:t>непрерывное совершенствование</w:t>
      </w:r>
      <w:bookmarkEnd w:id="36"/>
      <w:r w:rsidRPr="0013452A">
        <w:rPr>
          <w:color w:val="000000" w:themeColor="text1"/>
          <w:sz w:val="28"/>
          <w:szCs w:val="28"/>
        </w:rPr>
        <w:t xml:space="preserve">. </w:t>
      </w:r>
      <w:proofErr w:type="spellStart"/>
      <w:r w:rsidRPr="0013452A">
        <w:rPr>
          <w:color w:val="000000" w:themeColor="text1"/>
          <w:sz w:val="28"/>
          <w:szCs w:val="28"/>
        </w:rPr>
        <w:t>Lean</w:t>
      </w:r>
      <w:proofErr w:type="spellEnd"/>
      <w:r w:rsidRPr="0013452A">
        <w:rPr>
          <w:color w:val="000000" w:themeColor="text1"/>
          <w:sz w:val="28"/>
          <w:szCs w:val="28"/>
        </w:rPr>
        <w:t xml:space="preserve"> изначально разрабатывался для производственной сферы (Toyota Production System), но позже был адаптирован для других отраслей, включая строительство и разработку программного обеспечения.</w:t>
      </w:r>
    </w:p>
    <w:p w14:paraId="68C897FA" w14:textId="57966CB0" w:rsidR="00A576AA" w:rsidRDefault="00A576AA" w:rsidP="00AA28BF">
      <w:pPr>
        <w:spacing w:line="276" w:lineRule="auto"/>
        <w:ind w:firstLine="720"/>
        <w:jc w:val="both"/>
        <w:rPr>
          <w:color w:val="000000" w:themeColor="text1"/>
          <w:sz w:val="28"/>
          <w:szCs w:val="28"/>
        </w:rPr>
      </w:pPr>
      <w:r>
        <w:rPr>
          <w:noProof/>
        </w:rPr>
        <mc:AlternateContent>
          <mc:Choice Requires="wpg">
            <w:drawing>
              <wp:anchor distT="0" distB="0" distL="114300" distR="114300" simplePos="0" relativeHeight="251794432" behindDoc="0" locked="0" layoutInCell="1" allowOverlap="1" wp14:anchorId="38BE1BFC" wp14:editId="12D966F4">
                <wp:simplePos x="0" y="0"/>
                <wp:positionH relativeFrom="column">
                  <wp:posOffset>-3810</wp:posOffset>
                </wp:positionH>
                <wp:positionV relativeFrom="paragraph">
                  <wp:posOffset>236220</wp:posOffset>
                </wp:positionV>
                <wp:extent cx="5947410" cy="1219200"/>
                <wp:effectExtent l="0" t="0" r="15240" b="19050"/>
                <wp:wrapTopAndBottom/>
                <wp:docPr id="991355149" name="Группа 6"/>
                <wp:cNvGraphicFramePr/>
                <a:graphic xmlns:a="http://schemas.openxmlformats.org/drawingml/2006/main">
                  <a:graphicData uri="http://schemas.microsoft.com/office/word/2010/wordprocessingGroup">
                    <wpg:wgp>
                      <wpg:cNvGrpSpPr/>
                      <wpg:grpSpPr>
                        <a:xfrm>
                          <a:off x="0" y="0"/>
                          <a:ext cx="5947410" cy="1219200"/>
                          <a:chOff x="-95250" y="133351"/>
                          <a:chExt cx="6086477" cy="1219667"/>
                        </a:xfrm>
                      </wpg:grpSpPr>
                      <wps:wsp>
                        <wps:cNvPr id="438695170" name="Надпись 2"/>
                        <wps:cNvSpPr txBox="1">
                          <a:spLocks noChangeArrowheads="1"/>
                        </wps:cNvSpPr>
                        <wps:spPr bwMode="auto">
                          <a:xfrm>
                            <a:off x="2323928" y="133351"/>
                            <a:ext cx="1971839" cy="266700"/>
                          </a:xfrm>
                          <a:prstGeom prst="rect">
                            <a:avLst/>
                          </a:prstGeom>
                          <a:solidFill>
                            <a:srgbClr val="FFFFFF"/>
                          </a:solidFill>
                          <a:ln w="9525">
                            <a:solidFill>
                              <a:srgbClr val="000000"/>
                            </a:solidFill>
                            <a:miter lim="800000"/>
                            <a:headEnd/>
                            <a:tailEnd/>
                          </a:ln>
                        </wps:spPr>
                        <wps:txbx>
                          <w:txbxContent>
                            <w:p w14:paraId="464333C5" w14:textId="77777777" w:rsidR="00870675" w:rsidRPr="001D6432" w:rsidRDefault="00870675" w:rsidP="00870675">
                              <w:pPr>
                                <w:rPr>
                                  <w:sz w:val="24"/>
                                  <w:szCs w:val="24"/>
                                </w:rPr>
                              </w:pPr>
                              <w:r w:rsidRPr="00A63E1E">
                                <w:rPr>
                                  <w:sz w:val="24"/>
                                  <w:szCs w:val="24"/>
                                </w:rPr>
                                <w:t xml:space="preserve">Основные принципы </w:t>
                              </w:r>
                              <w:r w:rsidRPr="00A63E1E">
                                <w:rPr>
                                  <w:sz w:val="24"/>
                                  <w:szCs w:val="24"/>
                                </w:rPr>
                                <w:t>Lean</w:t>
                              </w:r>
                            </w:p>
                            <w:p w14:paraId="1B25D660" w14:textId="77777777" w:rsidR="00870675" w:rsidRPr="009838C8" w:rsidRDefault="00870675" w:rsidP="00870675">
                              <w:pPr>
                                <w:rPr>
                                  <w:sz w:val="24"/>
                                  <w:szCs w:val="24"/>
                                </w:rPr>
                              </w:pPr>
                            </w:p>
                          </w:txbxContent>
                        </wps:txbx>
                        <wps:bodyPr rot="0" vert="horz" wrap="square" lIns="91440" tIns="45720" rIns="91440" bIns="45720" anchor="t" anchorCtr="0">
                          <a:noAutofit/>
                        </wps:bodyPr>
                      </wps:wsp>
                      <wps:wsp>
                        <wps:cNvPr id="1559284814" name="Надпись 2"/>
                        <wps:cNvSpPr txBox="1">
                          <a:spLocks noChangeArrowheads="1"/>
                        </wps:cNvSpPr>
                        <wps:spPr bwMode="auto">
                          <a:xfrm>
                            <a:off x="1323904" y="647691"/>
                            <a:ext cx="1771650" cy="705327"/>
                          </a:xfrm>
                          <a:prstGeom prst="rect">
                            <a:avLst/>
                          </a:prstGeom>
                          <a:solidFill>
                            <a:srgbClr val="FFFFFF"/>
                          </a:solidFill>
                          <a:ln w="9525">
                            <a:solidFill>
                              <a:srgbClr val="000000"/>
                            </a:solidFill>
                            <a:miter lim="800000"/>
                            <a:headEnd/>
                            <a:tailEnd/>
                          </a:ln>
                        </wps:spPr>
                        <wps:txbx>
                          <w:txbxContent>
                            <w:p w14:paraId="626CB7ED" w14:textId="77777777" w:rsidR="00870675" w:rsidRPr="001D6432" w:rsidRDefault="00870675" w:rsidP="00870675">
                              <w:pPr>
                                <w:rPr>
                                  <w:sz w:val="24"/>
                                  <w:szCs w:val="24"/>
                                </w:rPr>
                              </w:pPr>
                              <w:r>
                                <w:rPr>
                                  <w:sz w:val="24"/>
                                  <w:szCs w:val="24"/>
                                </w:rPr>
                                <w:t>И</w:t>
                              </w:r>
                              <w:r w:rsidRPr="00A63E1E">
                                <w:rPr>
                                  <w:sz w:val="24"/>
                                  <w:szCs w:val="24"/>
                                </w:rPr>
                                <w:t>дентификаци</w:t>
                              </w:r>
                              <w:r>
                                <w:rPr>
                                  <w:sz w:val="24"/>
                                  <w:szCs w:val="24"/>
                                </w:rPr>
                                <w:t>я</w:t>
                              </w:r>
                              <w:r w:rsidRPr="00A63E1E">
                                <w:rPr>
                                  <w:sz w:val="24"/>
                                  <w:szCs w:val="24"/>
                                </w:rPr>
                                <w:t xml:space="preserve"> и устранение потерь </w:t>
                              </w:r>
                              <w:r w:rsidRPr="001D6432">
                                <w:rPr>
                                  <w:sz w:val="24"/>
                                  <w:szCs w:val="24"/>
                                </w:rPr>
                                <w:t>предприятий</w:t>
                              </w:r>
                            </w:p>
                            <w:p w14:paraId="7FD8F03C" w14:textId="77777777" w:rsidR="00870675" w:rsidRPr="009838C8" w:rsidRDefault="00870675" w:rsidP="00870675">
                              <w:pPr>
                                <w:rPr>
                                  <w:sz w:val="24"/>
                                  <w:szCs w:val="24"/>
                                </w:rPr>
                              </w:pPr>
                            </w:p>
                          </w:txbxContent>
                        </wps:txbx>
                        <wps:bodyPr rot="0" vert="horz" wrap="square" lIns="91440" tIns="45720" rIns="91440" bIns="45720" anchor="t" anchorCtr="0">
                          <a:noAutofit/>
                        </wps:bodyPr>
                      </wps:wsp>
                      <wps:wsp>
                        <wps:cNvPr id="1295369791" name="Надпись 2"/>
                        <wps:cNvSpPr txBox="1">
                          <a:spLocks noChangeArrowheads="1"/>
                        </wps:cNvSpPr>
                        <wps:spPr bwMode="auto">
                          <a:xfrm>
                            <a:off x="-95250" y="482048"/>
                            <a:ext cx="1323975" cy="638631"/>
                          </a:xfrm>
                          <a:prstGeom prst="rect">
                            <a:avLst/>
                          </a:prstGeom>
                          <a:solidFill>
                            <a:srgbClr val="FFFFFF"/>
                          </a:solidFill>
                          <a:ln w="9525">
                            <a:solidFill>
                              <a:srgbClr val="000000"/>
                            </a:solidFill>
                            <a:miter lim="800000"/>
                            <a:headEnd/>
                            <a:tailEnd/>
                          </a:ln>
                        </wps:spPr>
                        <wps:txbx>
                          <w:txbxContent>
                            <w:p w14:paraId="51DAB562" w14:textId="77777777" w:rsidR="00870675" w:rsidRPr="009838C8" w:rsidRDefault="00870675" w:rsidP="00870675">
                              <w:pPr>
                                <w:rPr>
                                  <w:sz w:val="24"/>
                                  <w:szCs w:val="24"/>
                                </w:rPr>
                              </w:pPr>
                              <w:r w:rsidRPr="004F529C">
                                <w:rPr>
                                  <w:sz w:val="24"/>
                                  <w:szCs w:val="24"/>
                                </w:rPr>
                                <w:t>Определение ценности с точки зрения клиента</w:t>
                              </w:r>
                            </w:p>
                          </w:txbxContent>
                        </wps:txbx>
                        <wps:bodyPr rot="0" vert="horz" wrap="square" lIns="91440" tIns="45720" rIns="91440" bIns="45720" anchor="t" anchorCtr="0">
                          <a:noAutofit/>
                        </wps:bodyPr>
                      </wps:wsp>
                      <wps:wsp>
                        <wps:cNvPr id="724818163" name="Надпись 2"/>
                        <wps:cNvSpPr txBox="1">
                          <a:spLocks noChangeArrowheads="1"/>
                        </wps:cNvSpPr>
                        <wps:spPr bwMode="auto">
                          <a:xfrm>
                            <a:off x="4495220" y="482048"/>
                            <a:ext cx="1496007" cy="461215"/>
                          </a:xfrm>
                          <a:prstGeom prst="rect">
                            <a:avLst/>
                          </a:prstGeom>
                          <a:solidFill>
                            <a:srgbClr val="FFFFFF"/>
                          </a:solidFill>
                          <a:ln w="9525">
                            <a:solidFill>
                              <a:srgbClr val="000000"/>
                            </a:solidFill>
                            <a:miter lim="800000"/>
                            <a:headEnd/>
                            <a:tailEnd/>
                          </a:ln>
                        </wps:spPr>
                        <wps:txbx>
                          <w:txbxContent>
                            <w:p w14:paraId="51520848" w14:textId="77777777" w:rsidR="00870675" w:rsidRPr="009838C8" w:rsidRDefault="00870675" w:rsidP="00870675">
                              <w:pPr>
                                <w:rPr>
                                  <w:sz w:val="24"/>
                                  <w:szCs w:val="24"/>
                                </w:rPr>
                              </w:pPr>
                              <w:r>
                                <w:rPr>
                                  <w:sz w:val="24"/>
                                  <w:szCs w:val="24"/>
                                </w:rPr>
                                <w:t>Н</w:t>
                              </w:r>
                              <w:r w:rsidRPr="004F529C">
                                <w:rPr>
                                  <w:sz w:val="24"/>
                                  <w:szCs w:val="24"/>
                                </w:rPr>
                                <w:t>епрерывное совершенствование</w:t>
                              </w:r>
                            </w:p>
                          </w:txbxContent>
                        </wps:txbx>
                        <wps:bodyPr rot="0" vert="horz" wrap="square" lIns="91440" tIns="45720" rIns="91440" bIns="45720" anchor="t" anchorCtr="0">
                          <a:noAutofit/>
                        </wps:bodyPr>
                      </wps:wsp>
                      <wps:wsp>
                        <wps:cNvPr id="906822433" name="Надпись 2"/>
                        <wps:cNvSpPr txBox="1">
                          <a:spLocks noChangeArrowheads="1"/>
                        </wps:cNvSpPr>
                        <wps:spPr bwMode="auto">
                          <a:xfrm>
                            <a:off x="3190499" y="647455"/>
                            <a:ext cx="1247775" cy="705527"/>
                          </a:xfrm>
                          <a:prstGeom prst="rect">
                            <a:avLst/>
                          </a:prstGeom>
                          <a:solidFill>
                            <a:srgbClr val="FFFFFF"/>
                          </a:solidFill>
                          <a:ln w="9525">
                            <a:solidFill>
                              <a:srgbClr val="000000"/>
                            </a:solidFill>
                            <a:miter lim="800000"/>
                            <a:headEnd/>
                            <a:tailEnd/>
                          </a:ln>
                        </wps:spPr>
                        <wps:txbx>
                          <w:txbxContent>
                            <w:p w14:paraId="59C97F16" w14:textId="77777777" w:rsidR="00870675" w:rsidRPr="001D6432" w:rsidRDefault="00870675" w:rsidP="00870675">
                              <w:pPr>
                                <w:pStyle w:val="a4"/>
                                <w:ind w:left="0"/>
                                <w:jc w:val="both"/>
                              </w:pPr>
                              <w:r>
                                <w:t>О</w:t>
                              </w:r>
                              <w:r w:rsidRPr="00A63E1E">
                                <w:t>птимизаци</w:t>
                              </w:r>
                              <w:r>
                                <w:t>я</w:t>
                              </w:r>
                              <w:r w:rsidRPr="00A63E1E">
                                <w:t xml:space="preserve"> рабочих процессов</w:t>
                              </w:r>
                            </w:p>
                            <w:p w14:paraId="221D5F16" w14:textId="77777777" w:rsidR="00870675" w:rsidRPr="009838C8" w:rsidRDefault="00870675" w:rsidP="00870675">
                              <w:pPr>
                                <w:rPr>
                                  <w:sz w:val="24"/>
                                  <w:szCs w:val="24"/>
                                </w:rPr>
                              </w:pPr>
                            </w:p>
                          </w:txbxContent>
                        </wps:txbx>
                        <wps:bodyPr rot="0" vert="horz" wrap="square" lIns="91440" tIns="45720" rIns="91440" bIns="45720" anchor="t" anchorCtr="0">
                          <a:noAutofit/>
                        </wps:bodyPr>
                      </wps:wsp>
                      <wps:wsp>
                        <wps:cNvPr id="1597011542" name="Прямая соединительная линия 2"/>
                        <wps:cNvCnPr>
                          <a:stCxn id="438695170" idx="1"/>
                        </wps:cNvCnPr>
                        <wps:spPr>
                          <a:xfrm flipH="1" flipV="1">
                            <a:off x="609600" y="257175"/>
                            <a:ext cx="1714329" cy="9526"/>
                          </a:xfrm>
                          <a:prstGeom prst="line">
                            <a:avLst/>
                          </a:prstGeom>
                        </wps:spPr>
                        <wps:style>
                          <a:lnRef idx="1">
                            <a:schemeClr val="dk1"/>
                          </a:lnRef>
                          <a:fillRef idx="0">
                            <a:schemeClr val="dk1"/>
                          </a:fillRef>
                          <a:effectRef idx="0">
                            <a:schemeClr val="dk1"/>
                          </a:effectRef>
                          <a:fontRef idx="minor">
                            <a:schemeClr val="tx1"/>
                          </a:fontRef>
                        </wps:style>
                        <wps:bodyPr/>
                      </wps:wsp>
                      <wps:wsp>
                        <wps:cNvPr id="1179713364" name="Прямая соединительная линия 2"/>
                        <wps:cNvCnPr>
                          <a:endCxn id="438695170" idx="3"/>
                        </wps:cNvCnPr>
                        <wps:spPr>
                          <a:xfrm flipH="1">
                            <a:off x="4295767" y="257175"/>
                            <a:ext cx="1581158" cy="9526"/>
                          </a:xfrm>
                          <a:prstGeom prst="line">
                            <a:avLst/>
                          </a:prstGeom>
                        </wps:spPr>
                        <wps:style>
                          <a:lnRef idx="1">
                            <a:schemeClr val="dk1"/>
                          </a:lnRef>
                          <a:fillRef idx="0">
                            <a:schemeClr val="dk1"/>
                          </a:fillRef>
                          <a:effectRef idx="0">
                            <a:schemeClr val="dk1"/>
                          </a:effectRef>
                          <a:fontRef idx="minor">
                            <a:schemeClr val="tx1"/>
                          </a:fontRef>
                        </wps:style>
                        <wps:bodyPr/>
                      </wps:wsp>
                      <wps:wsp>
                        <wps:cNvPr id="887245180" name="Прямая соединительная линия 3"/>
                        <wps:cNvCnPr/>
                        <wps:spPr>
                          <a:xfrm>
                            <a:off x="609582" y="257175"/>
                            <a:ext cx="0" cy="224874"/>
                          </a:xfrm>
                          <a:prstGeom prst="line">
                            <a:avLst/>
                          </a:prstGeom>
                        </wps:spPr>
                        <wps:style>
                          <a:lnRef idx="1">
                            <a:schemeClr val="dk1"/>
                          </a:lnRef>
                          <a:fillRef idx="0">
                            <a:schemeClr val="dk1"/>
                          </a:fillRef>
                          <a:effectRef idx="0">
                            <a:schemeClr val="dk1"/>
                          </a:effectRef>
                          <a:fontRef idx="minor">
                            <a:schemeClr val="tx1"/>
                          </a:fontRef>
                        </wps:style>
                        <wps:bodyPr/>
                      </wps:wsp>
                      <wps:wsp>
                        <wps:cNvPr id="541731026" name="Прямая соединительная линия 3"/>
                        <wps:cNvCnPr/>
                        <wps:spPr>
                          <a:xfrm>
                            <a:off x="5876772" y="266700"/>
                            <a:ext cx="0" cy="215348"/>
                          </a:xfrm>
                          <a:prstGeom prst="line">
                            <a:avLst/>
                          </a:prstGeom>
                        </wps:spPr>
                        <wps:style>
                          <a:lnRef idx="1">
                            <a:schemeClr val="dk1"/>
                          </a:lnRef>
                          <a:fillRef idx="0">
                            <a:schemeClr val="dk1"/>
                          </a:fillRef>
                          <a:effectRef idx="0">
                            <a:schemeClr val="dk1"/>
                          </a:effectRef>
                          <a:fontRef idx="minor">
                            <a:schemeClr val="tx1"/>
                          </a:fontRef>
                        </wps:style>
                        <wps:bodyPr/>
                      </wps:wsp>
                      <wps:wsp>
                        <wps:cNvPr id="442331598" name="Прямая соединительная линия 4"/>
                        <wps:cNvCnPr/>
                        <wps:spPr>
                          <a:xfrm>
                            <a:off x="2514607" y="400051"/>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1735278561" name="Прямая соединительная линия 4"/>
                        <wps:cNvCnPr/>
                        <wps:spPr>
                          <a:xfrm>
                            <a:off x="3962079" y="400051"/>
                            <a:ext cx="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BE1BFC" id="_x0000_s1172" style="position:absolute;left:0;text-align:left;margin-left:-.3pt;margin-top:18.6pt;width:468.3pt;height:96pt;z-index:251794432;mso-position-horizontal-relative:text;mso-position-vertical-relative:text;mso-width-relative:margin;mso-height-relative:margin" coordorigin="-952,1333" coordsize="60864,1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">
                <v:shape id="Надпись 2" o:spid="_x0000_s1173" type="#_x0000_t202" style="position:absolute;left:23239;top:1333;width:1971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">
                  <v:textbox>
                    <w:txbxContent>
                      <w:p w14:paraId="464333C5" w14:textId="77777777" w:rsidR="00870675" w:rsidRPr="001D6432" w:rsidRDefault="00870675" w:rsidP="00870675">
                        <w:pPr>
                          <w:rPr>
                            <w:sz w:val="24"/>
                            <w:szCs w:val="24"/>
                          </w:rPr>
                        </w:pPr>
                        <w:r w:rsidRPr="00A63E1E">
                          <w:rPr>
                            <w:sz w:val="24"/>
                            <w:szCs w:val="24"/>
                          </w:rPr>
                          <w:t xml:space="preserve">Основные принципы </w:t>
                        </w:r>
                        <w:proofErr w:type="spellStart"/>
                        <w:r w:rsidRPr="00A63E1E">
                          <w:rPr>
                            <w:sz w:val="24"/>
                            <w:szCs w:val="24"/>
                          </w:rPr>
                          <w:t>Lean</w:t>
                        </w:r>
                        <w:proofErr w:type="spellEnd"/>
                      </w:p>
                      <w:p w14:paraId="1B25D660" w14:textId="77777777" w:rsidR="00870675" w:rsidRPr="009838C8" w:rsidRDefault="00870675" w:rsidP="00870675">
                        <w:pPr>
                          <w:rPr>
                            <w:sz w:val="24"/>
                            <w:szCs w:val="24"/>
                          </w:rPr>
                        </w:pPr>
                      </w:p>
                    </w:txbxContent>
                  </v:textbox>
                </v:shape>
                <v:shape id="Надпись 2" o:spid="_x0000_s1174" type="#_x0000_t202" style="position:absolute;left:13239;top:6476;width:17716;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">
                  <v:textbox>
                    <w:txbxContent>
                      <w:p w14:paraId="626CB7ED" w14:textId="77777777" w:rsidR="00870675" w:rsidRPr="001D6432" w:rsidRDefault="00870675" w:rsidP="00870675">
                        <w:pPr>
                          <w:rPr>
                            <w:sz w:val="24"/>
                            <w:szCs w:val="24"/>
                          </w:rPr>
                        </w:pPr>
                        <w:r>
                          <w:rPr>
                            <w:sz w:val="24"/>
                            <w:szCs w:val="24"/>
                          </w:rPr>
                          <w:t>И</w:t>
                        </w:r>
                        <w:r w:rsidRPr="00A63E1E">
                          <w:rPr>
                            <w:sz w:val="24"/>
                            <w:szCs w:val="24"/>
                          </w:rPr>
                          <w:t>дентификаци</w:t>
                        </w:r>
                        <w:r>
                          <w:rPr>
                            <w:sz w:val="24"/>
                            <w:szCs w:val="24"/>
                          </w:rPr>
                          <w:t>я</w:t>
                        </w:r>
                        <w:r w:rsidRPr="00A63E1E">
                          <w:rPr>
                            <w:sz w:val="24"/>
                            <w:szCs w:val="24"/>
                          </w:rPr>
                          <w:t xml:space="preserve"> и устранение потерь </w:t>
                        </w:r>
                        <w:r w:rsidRPr="001D6432">
                          <w:rPr>
                            <w:sz w:val="24"/>
                            <w:szCs w:val="24"/>
                          </w:rPr>
                          <w:t>предприятий</w:t>
                        </w:r>
                      </w:p>
                      <w:p w14:paraId="7FD8F03C" w14:textId="77777777" w:rsidR="00870675" w:rsidRPr="009838C8" w:rsidRDefault="00870675" w:rsidP="00870675">
                        <w:pPr>
                          <w:rPr>
                            <w:sz w:val="24"/>
                            <w:szCs w:val="24"/>
                          </w:rPr>
                        </w:pPr>
                      </w:p>
                    </w:txbxContent>
                  </v:textbox>
                </v:shape>
                <v:shape id="Надпись 2" o:spid="_x0000_s1175" type="#_x0000_t202" style="position:absolute;left:-952;top:4820;width:13239;height: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">
                  <v:textbox>
                    <w:txbxContent>
                      <w:p w14:paraId="51DAB562" w14:textId="77777777" w:rsidR="00870675" w:rsidRPr="009838C8" w:rsidRDefault="00870675" w:rsidP="00870675">
                        <w:pPr>
                          <w:rPr>
                            <w:sz w:val="24"/>
                            <w:szCs w:val="24"/>
                          </w:rPr>
                        </w:pPr>
                        <w:r w:rsidRPr="004F529C">
                          <w:rPr>
                            <w:sz w:val="24"/>
                            <w:szCs w:val="24"/>
                          </w:rPr>
                          <w:t>Определение ценности с точки зрения клиента</w:t>
                        </w:r>
                      </w:p>
                    </w:txbxContent>
                  </v:textbox>
                </v:shape>
                <v:shape id="Надпись 2" o:spid="_x0000_s1176" type="#_x0000_t202" style="position:absolute;left:44952;top:4820;width:14960;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">
                  <v:textbox>
                    <w:txbxContent>
                      <w:p w14:paraId="51520848" w14:textId="77777777" w:rsidR="00870675" w:rsidRPr="009838C8" w:rsidRDefault="00870675" w:rsidP="00870675">
                        <w:pPr>
                          <w:rPr>
                            <w:sz w:val="24"/>
                            <w:szCs w:val="24"/>
                          </w:rPr>
                        </w:pPr>
                        <w:r>
                          <w:rPr>
                            <w:sz w:val="24"/>
                            <w:szCs w:val="24"/>
                          </w:rPr>
                          <w:t>Н</w:t>
                        </w:r>
                        <w:r w:rsidRPr="004F529C">
                          <w:rPr>
                            <w:sz w:val="24"/>
                            <w:szCs w:val="24"/>
                          </w:rPr>
                          <w:t>епрерывное совершенствование</w:t>
                        </w:r>
                      </w:p>
                    </w:txbxContent>
                  </v:textbox>
                </v:shape>
                <v:shape id="Надпись 2" o:spid="_x0000_s1177" type="#_x0000_t202" style="position:absolute;left:31904;top:6474;width:12478;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">
                  <v:textbox>
                    <w:txbxContent>
                      <w:p w14:paraId="59C97F16" w14:textId="77777777" w:rsidR="00870675" w:rsidRPr="001D6432" w:rsidRDefault="00870675" w:rsidP="00870675">
                        <w:pPr>
                          <w:pStyle w:val="a4"/>
                          <w:ind w:left="0"/>
                          <w:jc w:val="both"/>
                        </w:pPr>
                        <w:r>
                          <w:t>О</w:t>
                        </w:r>
                        <w:r w:rsidRPr="00A63E1E">
                          <w:t>птимизаци</w:t>
                        </w:r>
                        <w:r>
                          <w:t>я</w:t>
                        </w:r>
                        <w:r w:rsidRPr="00A63E1E">
                          <w:t xml:space="preserve"> рабочих процессов</w:t>
                        </w:r>
                      </w:p>
                      <w:p w14:paraId="221D5F16" w14:textId="77777777" w:rsidR="00870675" w:rsidRPr="009838C8" w:rsidRDefault="00870675" w:rsidP="00870675">
                        <w:pPr>
                          <w:rPr>
                            <w:sz w:val="24"/>
                            <w:szCs w:val="24"/>
                          </w:rPr>
                        </w:pPr>
                      </w:p>
                    </w:txbxContent>
                  </v:textbox>
                </v:shape>
                <v:line id="Прямая соединительная линия 2" o:spid="_x0000_s1178" style="position:absolute;flip:x y;visibility:visible;mso-wrap-style:square" from="6096,2571" to="2323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" strokecolor="black [3200]" strokeweight=".5pt">
                  <v:stroke joinstyle="miter"/>
                </v:line>
                <v:line id="Прямая соединительная линия 2" o:spid="_x0000_s1179" style="position:absolute;flip:x;visibility:visible;mso-wrap-style:square" from="42957,2571" to="5876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" strokecolor="black [3200]" strokeweight=".5pt">
                  <v:stroke joinstyle="miter"/>
                </v:line>
                <v:line id="Прямая соединительная линия 3" o:spid="_x0000_s1180" style="position:absolute;visibility:visible;mso-wrap-style:square" from="6095,2571" to="6095,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" strokecolor="black [3200]" strokeweight=".5pt">
                  <v:stroke joinstyle="miter"/>
                </v:line>
                <v:line id="Прямая соединительная линия 3" o:spid="_x0000_s1181" style="position:absolute;visibility:visible;mso-wrap-style:square" from="58767,2667" to="5876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" strokecolor="black [3200]" strokeweight=".5pt">
                  <v:stroke joinstyle="miter"/>
                </v:line>
                <v:line id="Прямая соединительная линия 4" o:spid="_x0000_s1182" style="position:absolute;visibility:visible;mso-wrap-style:square" from="25146,4000" to="25146,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" strokecolor="black [3200]" strokeweight=".5pt">
                  <v:stroke joinstyle="miter"/>
                </v:line>
                <v:line id="Прямая соединительная линия 4" o:spid="_x0000_s1183" style="position:absolute;visibility:visible;mso-wrap-style:square" from="39620,4000" to="3962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" strokecolor="black [3200]" strokeweight=".5pt">
                  <v:stroke joinstyle="miter"/>
                </v:line>
                <w10:wrap type="topAndBottom"/>
              </v:group>
            </w:pict>
          </mc:Fallback>
        </mc:AlternateContent>
      </w:r>
    </w:p>
    <w:p w14:paraId="1E2E9696" w14:textId="10F8125D" w:rsidR="00B52F4C" w:rsidRPr="00870675" w:rsidRDefault="00870675" w:rsidP="00AA28BF">
      <w:pPr>
        <w:ind w:firstLine="720"/>
        <w:jc w:val="center"/>
        <w:rPr>
          <w:color w:val="000000" w:themeColor="text1"/>
          <w:sz w:val="28"/>
          <w:szCs w:val="28"/>
        </w:rPr>
      </w:pPr>
      <w:r>
        <w:rPr>
          <w:color w:val="000000" w:themeColor="text1"/>
          <w:sz w:val="28"/>
          <w:szCs w:val="28"/>
        </w:rPr>
        <w:t xml:space="preserve">Рисунок 10 – Основные принципы </w:t>
      </w:r>
      <w:r>
        <w:rPr>
          <w:color w:val="000000" w:themeColor="text1"/>
          <w:sz w:val="28"/>
          <w:szCs w:val="28"/>
          <w:lang w:val="en-US"/>
        </w:rPr>
        <w:t>Lean</w:t>
      </w:r>
    </w:p>
    <w:p w14:paraId="26353002" w14:textId="77777777" w:rsidR="00F15045" w:rsidRPr="00EE3E97" w:rsidRDefault="00F15045" w:rsidP="00834BC4">
      <w:pPr>
        <w:spacing w:line="360" w:lineRule="auto"/>
        <w:ind w:firstLine="720"/>
        <w:jc w:val="both"/>
        <w:rPr>
          <w:color w:val="000000" w:themeColor="text1"/>
          <w:sz w:val="28"/>
          <w:szCs w:val="28"/>
        </w:rPr>
      </w:pPr>
      <w:r w:rsidRPr="0013452A">
        <w:rPr>
          <w:color w:val="000000" w:themeColor="text1"/>
          <w:sz w:val="28"/>
          <w:szCs w:val="28"/>
        </w:rPr>
        <w:lastRenderedPageBreak/>
        <w:t>PRINCE2 (</w:t>
      </w:r>
      <w:proofErr w:type="spellStart"/>
      <w:r w:rsidRPr="0013452A">
        <w:rPr>
          <w:color w:val="000000" w:themeColor="text1"/>
          <w:sz w:val="28"/>
          <w:szCs w:val="28"/>
        </w:rPr>
        <w:t>Projects</w:t>
      </w:r>
      <w:proofErr w:type="spellEnd"/>
      <w:r w:rsidRPr="0013452A">
        <w:rPr>
          <w:color w:val="000000" w:themeColor="text1"/>
          <w:sz w:val="28"/>
          <w:szCs w:val="28"/>
        </w:rPr>
        <w:t xml:space="preserve"> IN </w:t>
      </w:r>
      <w:proofErr w:type="spellStart"/>
      <w:r w:rsidRPr="0013452A">
        <w:rPr>
          <w:color w:val="000000" w:themeColor="text1"/>
          <w:sz w:val="28"/>
          <w:szCs w:val="28"/>
        </w:rPr>
        <w:t>Controlled</w:t>
      </w:r>
      <w:proofErr w:type="spellEnd"/>
      <w:r w:rsidRPr="0013452A">
        <w:rPr>
          <w:color w:val="000000" w:themeColor="text1"/>
          <w:sz w:val="28"/>
          <w:szCs w:val="28"/>
        </w:rPr>
        <w:t xml:space="preserve"> </w:t>
      </w:r>
      <w:proofErr w:type="spellStart"/>
      <w:r w:rsidRPr="0013452A">
        <w:rPr>
          <w:color w:val="000000" w:themeColor="text1"/>
          <w:sz w:val="28"/>
          <w:szCs w:val="28"/>
        </w:rPr>
        <w:t>Environments</w:t>
      </w:r>
      <w:proofErr w:type="spellEnd"/>
      <w:r w:rsidRPr="0013452A">
        <w:rPr>
          <w:color w:val="000000" w:themeColor="text1"/>
          <w:sz w:val="28"/>
          <w:szCs w:val="28"/>
        </w:rPr>
        <w:t>, версия 2) – это структурированный подход к управлению проектами, разработанный в Великобритании. PRINCE2 основан на семи принципах, семи темах и семи процессах, которые определяют планирование, контроль и организацию проекта. PRINCE2 обеспечивает четкую разделение ответственности и ролей участников проекта, нацелен на достижение конкретных бизнес-целей и активно использует контрольные точки для мониторинга прогресса и корректировки плана работы. PRINCE2</w:t>
      </w:r>
      <w:r>
        <w:rPr>
          <w:color w:val="000000" w:themeColor="text1"/>
          <w:sz w:val="28"/>
          <w:szCs w:val="28"/>
        </w:rPr>
        <w:t xml:space="preserve"> </w:t>
      </w:r>
      <w:r w:rsidRPr="00EE3E97">
        <w:rPr>
          <w:color w:val="000000" w:themeColor="text1"/>
          <w:sz w:val="28"/>
          <w:szCs w:val="28"/>
        </w:rPr>
        <w:t>широко применяется в государственных и частных организациях по всему миру и особенно популярен в Европе.</w:t>
      </w:r>
    </w:p>
    <w:p w14:paraId="617F773E" w14:textId="49CA1474" w:rsidR="00F15045" w:rsidRPr="00EE3E97" w:rsidRDefault="00F15045" w:rsidP="00834BC4">
      <w:pPr>
        <w:spacing w:line="360" w:lineRule="auto"/>
        <w:ind w:firstLine="720"/>
        <w:jc w:val="both"/>
        <w:rPr>
          <w:color w:val="000000" w:themeColor="text1"/>
          <w:sz w:val="28"/>
          <w:szCs w:val="28"/>
        </w:rPr>
      </w:pPr>
      <w:r w:rsidRPr="00EE3E97">
        <w:rPr>
          <w:color w:val="000000" w:themeColor="text1"/>
          <w:sz w:val="28"/>
          <w:szCs w:val="28"/>
        </w:rPr>
        <w:t>Влияние этих методологий на обеспечение экономической безопасности в строительной отрасли экономики заключается в следующем:</w:t>
      </w:r>
    </w:p>
    <w:p w14:paraId="720E8067" w14:textId="77777777" w:rsidR="00F15045" w:rsidRPr="00EE3E97" w:rsidRDefault="00F15045" w:rsidP="00834BC4">
      <w:pPr>
        <w:spacing w:line="360" w:lineRule="auto"/>
        <w:ind w:firstLine="720"/>
        <w:jc w:val="both"/>
        <w:rPr>
          <w:color w:val="000000" w:themeColor="text1"/>
          <w:sz w:val="28"/>
          <w:szCs w:val="28"/>
        </w:rPr>
      </w:pPr>
      <w:proofErr w:type="spellStart"/>
      <w:r w:rsidRPr="00EE3E97">
        <w:rPr>
          <w:color w:val="000000" w:themeColor="text1"/>
          <w:sz w:val="28"/>
          <w:szCs w:val="28"/>
        </w:rPr>
        <w:t>Agile</w:t>
      </w:r>
      <w:proofErr w:type="spellEnd"/>
      <w:r w:rsidRPr="00EE3E97">
        <w:rPr>
          <w:color w:val="000000" w:themeColor="text1"/>
          <w:sz w:val="28"/>
          <w:szCs w:val="28"/>
        </w:rPr>
        <w:t xml:space="preserve"> позволяет быстро адаптироваться к изменениям, что особенно важно в строительной отрасли, где условия проекта могут меняться в процессе его реализации. Быстрое принятие решений и улучшение коммуникации между командами снижает риски и обеспечивает более эффективное использование ресурсов.</w:t>
      </w:r>
    </w:p>
    <w:p w14:paraId="3160EB6D" w14:textId="5C9DA16B" w:rsidR="00F15045" w:rsidRPr="00EE3E97" w:rsidRDefault="00F15045" w:rsidP="00834BC4">
      <w:pPr>
        <w:spacing w:line="360" w:lineRule="auto"/>
        <w:ind w:firstLine="720"/>
        <w:jc w:val="both"/>
        <w:rPr>
          <w:color w:val="000000" w:themeColor="text1"/>
          <w:sz w:val="28"/>
          <w:szCs w:val="28"/>
        </w:rPr>
      </w:pPr>
      <w:proofErr w:type="spellStart"/>
      <w:r w:rsidRPr="00EE3E97">
        <w:rPr>
          <w:color w:val="000000" w:themeColor="text1"/>
          <w:sz w:val="28"/>
          <w:szCs w:val="28"/>
        </w:rPr>
        <w:t>Lean</w:t>
      </w:r>
      <w:proofErr w:type="spellEnd"/>
      <w:r w:rsidRPr="00EE3E97">
        <w:rPr>
          <w:color w:val="000000" w:themeColor="text1"/>
          <w:sz w:val="28"/>
          <w:szCs w:val="28"/>
        </w:rPr>
        <w:t xml:space="preserve"> сосредоточен на оптимизации процессов и устранении потерь, что ведет к снижению издержек и улучшению качества работ в строительной отрасли.</w:t>
      </w:r>
    </w:p>
    <w:p w14:paraId="6E347FC0" w14:textId="4ED5EF9E" w:rsidR="00F15045" w:rsidRPr="00EE3E97" w:rsidRDefault="00F15045" w:rsidP="00834BC4">
      <w:pPr>
        <w:spacing w:line="360" w:lineRule="auto"/>
        <w:ind w:firstLine="720"/>
        <w:jc w:val="both"/>
        <w:rPr>
          <w:color w:val="000000" w:themeColor="text1"/>
          <w:sz w:val="28"/>
          <w:szCs w:val="28"/>
        </w:rPr>
      </w:pPr>
      <w:r w:rsidRPr="00EE3E97">
        <w:rPr>
          <w:color w:val="000000" w:themeColor="text1"/>
          <w:sz w:val="28"/>
          <w:szCs w:val="28"/>
        </w:rPr>
        <w:t>PRINCE2 обеспечивает четкую организацию и контроль проектов, что позволяет более точно планировать затраты и ресурсы. Эта структурированность и систематизация управления проектами снижает вероятность возникновения проблем</w:t>
      </w:r>
      <w:r w:rsidR="00870675">
        <w:rPr>
          <w:color w:val="000000" w:themeColor="text1"/>
          <w:sz w:val="28"/>
          <w:szCs w:val="28"/>
        </w:rPr>
        <w:t>.</w:t>
      </w:r>
    </w:p>
    <w:p w14:paraId="6F15C9B4" w14:textId="745EEBB7" w:rsidR="00125020" w:rsidRDefault="00F15045" w:rsidP="00834BC4">
      <w:pPr>
        <w:spacing w:line="360" w:lineRule="auto"/>
        <w:ind w:firstLine="720"/>
        <w:jc w:val="both"/>
        <w:rPr>
          <w:color w:val="000000" w:themeColor="text1"/>
          <w:sz w:val="28"/>
          <w:szCs w:val="28"/>
        </w:rPr>
      </w:pPr>
      <w:r w:rsidRPr="00EE3E97">
        <w:rPr>
          <w:color w:val="000000" w:themeColor="text1"/>
          <w:sz w:val="28"/>
          <w:szCs w:val="28"/>
        </w:rPr>
        <w:t>В целом, применение современных методологий управления проектами помогает обеспечить экономическую безопасность строительной отрасли экономики путем повышения эффективности процессов, снижения издержек, уменьшения рисков и улучшения качества рабо</w:t>
      </w:r>
      <w:r w:rsidR="00D70FF7">
        <w:rPr>
          <w:color w:val="000000" w:themeColor="text1"/>
          <w:sz w:val="28"/>
          <w:szCs w:val="28"/>
        </w:rPr>
        <w:t>т.</w:t>
      </w:r>
    </w:p>
    <w:p w14:paraId="5686FB3D" w14:textId="04956442" w:rsidR="00F15045" w:rsidRDefault="00125020" w:rsidP="005F445A">
      <w:pPr>
        <w:widowControl/>
        <w:autoSpaceDE/>
        <w:autoSpaceDN/>
        <w:spacing w:after="160" w:line="259" w:lineRule="auto"/>
        <w:rPr>
          <w:color w:val="000000" w:themeColor="text1"/>
          <w:sz w:val="28"/>
          <w:szCs w:val="28"/>
        </w:rPr>
      </w:pPr>
      <w:r>
        <w:rPr>
          <w:color w:val="000000" w:themeColor="text1"/>
          <w:sz w:val="28"/>
          <w:szCs w:val="28"/>
        </w:rPr>
        <w:br w:type="page"/>
      </w:r>
    </w:p>
    <w:p w14:paraId="474D4D2B" w14:textId="77777777" w:rsidR="00885932" w:rsidRDefault="00125020" w:rsidP="00834BC4">
      <w:pPr>
        <w:pStyle w:val="12"/>
        <w:suppressAutoHyphens/>
        <w:ind w:firstLine="720"/>
        <w:jc w:val="both"/>
        <w:rPr>
          <w:rFonts w:eastAsia="Calibri"/>
        </w:rPr>
      </w:pPr>
      <w:bookmarkStart w:id="37" w:name="_Toc135955781"/>
      <w:bookmarkStart w:id="38" w:name="_Hlk131634384"/>
      <w:r w:rsidRPr="009F24ED">
        <w:rPr>
          <w:rFonts w:eastAsia="Calibri"/>
        </w:rPr>
        <w:lastRenderedPageBreak/>
        <w:t>2 Комплексная оценка экономической эффективности строительного сектора России</w:t>
      </w:r>
      <w:bookmarkEnd w:id="37"/>
    </w:p>
    <w:p w14:paraId="6533497C" w14:textId="77777777" w:rsidR="00834BC4" w:rsidRDefault="00834BC4" w:rsidP="00834BC4">
      <w:pPr>
        <w:pStyle w:val="12"/>
        <w:suppressAutoHyphens/>
        <w:ind w:firstLine="720"/>
        <w:jc w:val="both"/>
        <w:rPr>
          <w:rFonts w:eastAsia="Calibri"/>
        </w:rPr>
      </w:pPr>
    </w:p>
    <w:p w14:paraId="4658B023" w14:textId="257FB588" w:rsidR="00125020" w:rsidRPr="00885932" w:rsidRDefault="00125020" w:rsidP="00834BC4">
      <w:pPr>
        <w:pStyle w:val="22"/>
        <w:suppressAutoHyphens/>
        <w:ind w:firstLine="720"/>
      </w:pPr>
      <w:bookmarkStart w:id="39" w:name="_Toc135955782"/>
      <w:r w:rsidRPr="009F24ED">
        <w:t>2.1 Анализ современного состояния развития строительного сектора Росси</w:t>
      </w:r>
      <w:bookmarkEnd w:id="39"/>
      <w:r w:rsidR="009220F0">
        <w:t>и</w:t>
      </w:r>
    </w:p>
    <w:p w14:paraId="1EACBB0D" w14:textId="77777777" w:rsidR="00125020" w:rsidRPr="009F24ED" w:rsidRDefault="00125020" w:rsidP="00125020">
      <w:pPr>
        <w:widowControl/>
        <w:tabs>
          <w:tab w:val="right" w:leader="dot" w:pos="9355"/>
        </w:tabs>
        <w:autoSpaceDE/>
        <w:autoSpaceDN/>
        <w:spacing w:line="360" w:lineRule="auto"/>
        <w:jc w:val="both"/>
        <w:rPr>
          <w:rFonts w:eastAsia="Calibri"/>
          <w:b/>
          <w:bCs/>
          <w:sz w:val="28"/>
          <w:szCs w:val="28"/>
        </w:rPr>
      </w:pPr>
    </w:p>
    <w:p w14:paraId="6E5ECB69" w14:textId="77777777" w:rsidR="00125020" w:rsidRPr="00006B26" w:rsidRDefault="00125020" w:rsidP="006270F6">
      <w:pPr>
        <w:widowControl/>
        <w:tabs>
          <w:tab w:val="right" w:leader="dot" w:pos="9355"/>
        </w:tabs>
        <w:autoSpaceDE/>
        <w:spacing w:line="360" w:lineRule="auto"/>
        <w:ind w:firstLine="720"/>
        <w:jc w:val="both"/>
        <w:rPr>
          <w:rFonts w:eastAsia="Calibri"/>
          <w:sz w:val="28"/>
          <w:szCs w:val="28"/>
        </w:rPr>
      </w:pPr>
      <w:r w:rsidRPr="00006B26">
        <w:rPr>
          <w:rFonts w:eastAsia="Calibri"/>
          <w:sz w:val="28"/>
          <w:szCs w:val="28"/>
        </w:rPr>
        <w:t xml:space="preserve">Современное состояние развития строительного сектора России характеризуется сложным сочетанием как положительных, так и отрицательных тенденций. </w:t>
      </w:r>
      <w:r w:rsidRPr="00530B88">
        <w:rPr>
          <w:rFonts w:eastAsia="Calibri"/>
          <w:sz w:val="28"/>
          <w:szCs w:val="28"/>
        </w:rPr>
        <w:t>В последние годы отрасль заметно расширяется</w:t>
      </w:r>
      <w:r w:rsidRPr="00006B26">
        <w:rPr>
          <w:rFonts w:eastAsia="Calibri"/>
          <w:sz w:val="28"/>
          <w:szCs w:val="28"/>
        </w:rPr>
        <w:t>, особенно в сферах жилищного и инфраструктурного строительства, благодаря активному государственному регулированию и поддержке.</w:t>
      </w:r>
    </w:p>
    <w:p w14:paraId="45AE7AAC" w14:textId="3F80C5F2" w:rsidR="00125020" w:rsidRPr="00006B26" w:rsidRDefault="00125020" w:rsidP="006270F6">
      <w:pPr>
        <w:widowControl/>
        <w:tabs>
          <w:tab w:val="right" w:leader="dot" w:pos="9355"/>
        </w:tabs>
        <w:autoSpaceDE/>
        <w:spacing w:line="360" w:lineRule="auto"/>
        <w:ind w:firstLine="720"/>
        <w:jc w:val="both"/>
        <w:rPr>
          <w:rFonts w:eastAsia="Calibri"/>
          <w:sz w:val="28"/>
          <w:szCs w:val="28"/>
        </w:rPr>
      </w:pPr>
      <w:r w:rsidRPr="00006B26">
        <w:rPr>
          <w:rFonts w:eastAsia="Calibri"/>
          <w:sz w:val="28"/>
          <w:szCs w:val="28"/>
        </w:rPr>
        <w:t xml:space="preserve">Одной из ключевых особенностей развития строительного сектора России является внедрение инноваций и передовых технологий. В частности, стремление к использованию энергоэффективных и экологически устойчивых материалов и методов, таких как </w:t>
      </w:r>
      <w:r w:rsidR="003061B4">
        <w:rPr>
          <w:rFonts w:eastAsia="Calibri"/>
          <w:sz w:val="28"/>
          <w:szCs w:val="28"/>
        </w:rPr>
        <w:t>«</w:t>
      </w:r>
      <w:r w:rsidRPr="00006B26">
        <w:rPr>
          <w:rFonts w:eastAsia="Calibri"/>
          <w:sz w:val="28"/>
          <w:szCs w:val="28"/>
        </w:rPr>
        <w:t>зеленое</w:t>
      </w:r>
      <w:r w:rsidR="003061B4">
        <w:rPr>
          <w:rFonts w:eastAsia="Calibri"/>
          <w:sz w:val="28"/>
          <w:szCs w:val="28"/>
        </w:rPr>
        <w:t>»</w:t>
      </w:r>
      <w:r w:rsidRPr="00006B26">
        <w:rPr>
          <w:rFonts w:eastAsia="Calibri"/>
          <w:sz w:val="28"/>
          <w:szCs w:val="28"/>
        </w:rPr>
        <w:t xml:space="preserve"> строительство, становится все более актуальным.</w:t>
      </w:r>
    </w:p>
    <w:p w14:paraId="51A4F851" w14:textId="77777777" w:rsidR="00125020" w:rsidRPr="00006B26" w:rsidRDefault="00125020" w:rsidP="006270F6">
      <w:pPr>
        <w:widowControl/>
        <w:tabs>
          <w:tab w:val="right" w:leader="dot" w:pos="9355"/>
        </w:tabs>
        <w:autoSpaceDE/>
        <w:spacing w:line="360" w:lineRule="auto"/>
        <w:ind w:firstLine="720"/>
        <w:jc w:val="both"/>
        <w:rPr>
          <w:rFonts w:eastAsia="Calibri"/>
          <w:sz w:val="28"/>
          <w:szCs w:val="28"/>
        </w:rPr>
      </w:pPr>
      <w:r w:rsidRPr="00006B26">
        <w:rPr>
          <w:rFonts w:eastAsia="Calibri"/>
          <w:sz w:val="28"/>
          <w:szCs w:val="28"/>
        </w:rPr>
        <w:t xml:space="preserve">Однако, </w:t>
      </w:r>
      <w:r>
        <w:rPr>
          <w:rFonts w:eastAsia="Calibri"/>
          <w:sz w:val="28"/>
          <w:szCs w:val="28"/>
        </w:rPr>
        <w:t xml:space="preserve">строительный </w:t>
      </w:r>
      <w:r w:rsidRPr="00006B26">
        <w:rPr>
          <w:rFonts w:eastAsia="Calibri"/>
          <w:sz w:val="28"/>
          <w:szCs w:val="28"/>
        </w:rPr>
        <w:t>сектор сталкивается с рядом проблем, которые могут замедлить его развитие.</w:t>
      </w:r>
      <w:r>
        <w:rPr>
          <w:rFonts w:eastAsia="Calibri"/>
          <w:sz w:val="28"/>
          <w:szCs w:val="28"/>
        </w:rPr>
        <w:t xml:space="preserve"> Например</w:t>
      </w:r>
      <w:r w:rsidRPr="00006B26">
        <w:rPr>
          <w:rFonts w:eastAsia="Calibri"/>
          <w:sz w:val="28"/>
          <w:szCs w:val="28"/>
        </w:rPr>
        <w:t>, высокая зависимость от импорта строительных материалов и комплектующих</w:t>
      </w:r>
      <w:r>
        <w:rPr>
          <w:rFonts w:eastAsia="Calibri"/>
          <w:sz w:val="28"/>
          <w:szCs w:val="28"/>
        </w:rPr>
        <w:t xml:space="preserve"> </w:t>
      </w:r>
      <w:r w:rsidRPr="00006B26">
        <w:rPr>
          <w:rFonts w:eastAsia="Calibri"/>
          <w:sz w:val="28"/>
          <w:szCs w:val="28"/>
        </w:rPr>
        <w:t>приве</w:t>
      </w:r>
      <w:r>
        <w:rPr>
          <w:rFonts w:eastAsia="Calibri"/>
          <w:sz w:val="28"/>
          <w:szCs w:val="28"/>
        </w:rPr>
        <w:t>ла</w:t>
      </w:r>
      <w:r w:rsidRPr="00006B26">
        <w:rPr>
          <w:rFonts w:eastAsia="Calibri"/>
          <w:sz w:val="28"/>
          <w:szCs w:val="28"/>
        </w:rPr>
        <w:t xml:space="preserve"> к росту цен и замедлению строительных процессов. Кроме того, отрасль испытывает нехватку квалифицированных кадров и недостаточное обучение специалистов, что снижает конкурентоспособность российского строительства на мировом рынке.</w:t>
      </w:r>
    </w:p>
    <w:p w14:paraId="78466482" w14:textId="4572A21D" w:rsidR="002946B1" w:rsidRPr="00F97DC2" w:rsidRDefault="00125020" w:rsidP="00F97DC2">
      <w:pPr>
        <w:spacing w:line="360" w:lineRule="auto"/>
        <w:ind w:firstLine="720"/>
        <w:jc w:val="both"/>
        <w:rPr>
          <w:rFonts w:eastAsia="Calibri"/>
          <w:sz w:val="28"/>
          <w:szCs w:val="28"/>
        </w:rPr>
      </w:pPr>
      <w:r>
        <w:rPr>
          <w:rFonts w:eastAsia="Calibri"/>
          <w:sz w:val="28"/>
          <w:szCs w:val="28"/>
        </w:rPr>
        <w:t>Со</w:t>
      </w:r>
      <w:r w:rsidRPr="00006B26">
        <w:rPr>
          <w:rFonts w:eastAsia="Calibri"/>
          <w:sz w:val="28"/>
          <w:szCs w:val="28"/>
        </w:rPr>
        <w:t xml:space="preserve">временное состояние развития строительного сектора России демонстрирует как положительные результаты, так и </w:t>
      </w:r>
      <w:r>
        <w:rPr>
          <w:rFonts w:eastAsia="Calibri"/>
          <w:sz w:val="28"/>
          <w:szCs w:val="28"/>
        </w:rPr>
        <w:t>негативные</w:t>
      </w:r>
      <w:r w:rsidRPr="00006B26">
        <w:rPr>
          <w:rFonts w:eastAsia="Calibri"/>
          <w:sz w:val="28"/>
          <w:szCs w:val="28"/>
        </w:rPr>
        <w:t>, требующие активных усилий со стороны государства, бизнеса и научной общественности</w:t>
      </w:r>
      <w:r>
        <w:rPr>
          <w:rFonts w:eastAsia="Calibri"/>
          <w:sz w:val="28"/>
          <w:szCs w:val="28"/>
        </w:rPr>
        <w:t xml:space="preserve"> (рисунок </w:t>
      </w:r>
      <w:r w:rsidR="002946B1">
        <w:rPr>
          <w:rFonts w:eastAsia="Calibri"/>
          <w:sz w:val="28"/>
          <w:szCs w:val="28"/>
        </w:rPr>
        <w:t>11</w:t>
      </w:r>
      <w:r>
        <w:rPr>
          <w:rFonts w:eastAsia="Calibri"/>
          <w:sz w:val="28"/>
          <w:szCs w:val="28"/>
        </w:rPr>
        <w:t>)</w:t>
      </w:r>
      <w:r w:rsidRPr="00006B26">
        <w:rPr>
          <w:rFonts w:eastAsia="Calibri"/>
          <w:sz w:val="28"/>
          <w:szCs w:val="28"/>
        </w:rPr>
        <w:t>. Приоритетами должны стать стимулирование инноваций, обучение и повышение квалификации специалистов, а также сокращение зависимости от импорта и активная интеграция в мировой строительный рынок.</w:t>
      </w:r>
      <w:r w:rsidR="00F97DC2">
        <w:rPr>
          <w:rFonts w:eastAsia="Calibri"/>
          <w:sz w:val="28"/>
          <w:szCs w:val="28"/>
        </w:rPr>
        <w:t xml:space="preserve"> </w:t>
      </w:r>
      <w:r w:rsidR="00F97DC2" w:rsidRPr="00F97DC2">
        <w:rPr>
          <w:rFonts w:eastAsia="Calibri"/>
          <w:sz w:val="28"/>
          <w:szCs w:val="28"/>
        </w:rPr>
        <w:t>Вместе с тем, важно отметить, что этот процесс требует времени и тесного сотрудничества между заинтересованными сторонами</w:t>
      </w:r>
      <w:r w:rsidR="00F97DC2">
        <w:rPr>
          <w:rFonts w:eastAsia="Calibri"/>
          <w:sz w:val="28"/>
          <w:szCs w:val="28"/>
        </w:rPr>
        <w:t>.</w:t>
      </w:r>
    </w:p>
    <w:p w14:paraId="301F2AF4" w14:textId="59502824" w:rsidR="00125020" w:rsidRDefault="00125020" w:rsidP="00125020">
      <w:pPr>
        <w:spacing w:line="360" w:lineRule="auto"/>
        <w:ind w:firstLine="426"/>
        <w:jc w:val="both"/>
        <w:rPr>
          <w:sz w:val="28"/>
          <w:szCs w:val="28"/>
        </w:rPr>
      </w:pPr>
      <w:r>
        <w:rPr>
          <w:noProof/>
          <w:sz w:val="28"/>
          <w:szCs w:val="28"/>
          <w14:ligatures w14:val="standardContextual"/>
        </w:rPr>
        <w:lastRenderedPageBreak/>
        <mc:AlternateContent>
          <mc:Choice Requires="wpg">
            <w:drawing>
              <wp:anchor distT="0" distB="0" distL="114300" distR="114300" simplePos="0" relativeHeight="251732992" behindDoc="0" locked="0" layoutInCell="1" allowOverlap="1" wp14:anchorId="507B0252" wp14:editId="63736F5C">
                <wp:simplePos x="0" y="0"/>
                <wp:positionH relativeFrom="column">
                  <wp:posOffset>81915</wp:posOffset>
                </wp:positionH>
                <wp:positionV relativeFrom="paragraph">
                  <wp:posOffset>175260</wp:posOffset>
                </wp:positionV>
                <wp:extent cx="5677580" cy="5567842"/>
                <wp:effectExtent l="0" t="0" r="18415" b="13970"/>
                <wp:wrapNone/>
                <wp:docPr id="205" name="Группа 9"/>
                <wp:cNvGraphicFramePr/>
                <a:graphic xmlns:a="http://schemas.openxmlformats.org/drawingml/2006/main">
                  <a:graphicData uri="http://schemas.microsoft.com/office/word/2010/wordprocessingGroup">
                    <wpg:wgp>
                      <wpg:cNvGrpSpPr/>
                      <wpg:grpSpPr>
                        <a:xfrm>
                          <a:off x="0" y="0"/>
                          <a:ext cx="5677580" cy="5567842"/>
                          <a:chOff x="0" y="0"/>
                          <a:chExt cx="5677580" cy="5567842"/>
                        </a:xfrm>
                      </wpg:grpSpPr>
                      <wps:wsp>
                        <wps:cNvPr id="194" name="Надпись 2"/>
                        <wps:cNvSpPr txBox="1">
                          <a:spLocks noChangeArrowheads="1"/>
                        </wps:cNvSpPr>
                        <wps:spPr bwMode="auto">
                          <a:xfrm>
                            <a:off x="0" y="942748"/>
                            <a:ext cx="2353309" cy="626744"/>
                          </a:xfrm>
                          <a:prstGeom prst="rect">
                            <a:avLst/>
                          </a:prstGeom>
                          <a:solidFill>
                            <a:srgbClr val="FFFFFF"/>
                          </a:solidFill>
                          <a:ln w="9525">
                            <a:solidFill>
                              <a:srgbClr val="000000"/>
                            </a:solidFill>
                            <a:miter lim="800000"/>
                            <a:headEnd/>
                            <a:tailEnd/>
                          </a:ln>
                        </wps:spPr>
                        <wps:txbx>
                          <w:txbxContent>
                            <w:p w14:paraId="458D1BCF" w14:textId="6DC6C6F6" w:rsidR="00125020" w:rsidRPr="005E7B8A" w:rsidRDefault="00125020" w:rsidP="001A502D">
                              <w:pPr>
                                <w:jc w:val="both"/>
                                <w:rPr>
                                  <w:sz w:val="24"/>
                                  <w:szCs w:val="24"/>
                                </w:rPr>
                              </w:pPr>
                              <w:r w:rsidRPr="005E7B8A">
                                <w:rPr>
                                  <w:sz w:val="24"/>
                                  <w:szCs w:val="24"/>
                                </w:rPr>
                                <w:t>Положительные результаты в современном состоянии развития строительного сектора России:</w:t>
                              </w:r>
                            </w:p>
                          </w:txbxContent>
                        </wps:txbx>
                        <wps:bodyPr rot="0" vert="horz" wrap="square" lIns="91440" tIns="45720" rIns="91440" bIns="45720" anchor="t" anchorCtr="0">
                          <a:spAutoFit/>
                        </wps:bodyPr>
                      </wps:wsp>
                      <wps:wsp>
                        <wps:cNvPr id="195" name="Надпись 2"/>
                        <wps:cNvSpPr txBox="1">
                          <a:spLocks noChangeArrowheads="1"/>
                        </wps:cNvSpPr>
                        <wps:spPr bwMode="auto">
                          <a:xfrm>
                            <a:off x="3323636" y="952271"/>
                            <a:ext cx="2353309" cy="626744"/>
                          </a:xfrm>
                          <a:prstGeom prst="rect">
                            <a:avLst/>
                          </a:prstGeom>
                          <a:solidFill>
                            <a:srgbClr val="FFFFFF"/>
                          </a:solidFill>
                          <a:ln w="9525">
                            <a:solidFill>
                              <a:srgbClr val="000000"/>
                            </a:solidFill>
                            <a:miter lim="800000"/>
                            <a:headEnd/>
                            <a:tailEnd/>
                          </a:ln>
                        </wps:spPr>
                        <wps:txbx>
                          <w:txbxContent>
                            <w:p w14:paraId="6DA32806" w14:textId="34C264D3" w:rsidR="00125020" w:rsidRPr="005E7B8A" w:rsidRDefault="00125020" w:rsidP="001A502D">
                              <w:pPr>
                                <w:jc w:val="both"/>
                                <w:rPr>
                                  <w:sz w:val="24"/>
                                  <w:szCs w:val="24"/>
                                </w:rPr>
                              </w:pPr>
                              <w:r w:rsidRPr="005E7B8A">
                                <w:rPr>
                                  <w:sz w:val="24"/>
                                  <w:szCs w:val="24"/>
                                </w:rPr>
                                <w:t>Отрицательные результаты в современном состоянии развития строительного сектора России:</w:t>
                              </w:r>
                            </w:p>
                          </w:txbxContent>
                        </wps:txbx>
                        <wps:bodyPr rot="0" vert="horz" wrap="square" lIns="91440" tIns="45720" rIns="91440" bIns="45720" anchor="t" anchorCtr="0">
                          <a:spAutoFit/>
                        </wps:bodyPr>
                      </wps:wsp>
                      <wps:wsp>
                        <wps:cNvPr id="196" name="Надпись 2"/>
                        <wps:cNvSpPr txBox="1">
                          <a:spLocks noChangeArrowheads="1"/>
                        </wps:cNvSpPr>
                        <wps:spPr bwMode="auto">
                          <a:xfrm>
                            <a:off x="1600021" y="0"/>
                            <a:ext cx="2352674" cy="626744"/>
                          </a:xfrm>
                          <a:prstGeom prst="rect">
                            <a:avLst/>
                          </a:prstGeom>
                          <a:solidFill>
                            <a:srgbClr val="FFFFFF"/>
                          </a:solidFill>
                          <a:ln w="9525">
                            <a:solidFill>
                              <a:srgbClr val="000000"/>
                            </a:solidFill>
                            <a:miter lim="800000"/>
                            <a:headEnd/>
                            <a:tailEnd/>
                          </a:ln>
                        </wps:spPr>
                        <wps:txbx>
                          <w:txbxContent>
                            <w:p w14:paraId="35A420DD" w14:textId="187CE37D" w:rsidR="00125020" w:rsidRPr="005E7B8A" w:rsidRDefault="00125020" w:rsidP="001A502D">
                              <w:pPr>
                                <w:jc w:val="both"/>
                                <w:rPr>
                                  <w:sz w:val="24"/>
                                  <w:szCs w:val="24"/>
                                </w:rPr>
                              </w:pPr>
                              <w:r w:rsidRPr="005E7B8A">
                                <w:rPr>
                                  <w:sz w:val="24"/>
                                  <w:szCs w:val="24"/>
                                </w:rPr>
                                <w:t xml:space="preserve">Результаты современного развития строительного сектора Российской Федерации: </w:t>
                              </w:r>
                            </w:p>
                          </w:txbxContent>
                        </wps:txbx>
                        <wps:bodyPr rot="0" vert="horz" wrap="square" lIns="91440" tIns="45720" rIns="91440" bIns="45720" anchor="t" anchorCtr="0">
                          <a:spAutoFit/>
                        </wps:bodyPr>
                      </wps:wsp>
                      <wps:wsp>
                        <wps:cNvPr id="197" name="Надпись 2"/>
                        <wps:cNvSpPr txBox="1">
                          <a:spLocks noChangeArrowheads="1"/>
                        </wps:cNvSpPr>
                        <wps:spPr bwMode="auto">
                          <a:xfrm>
                            <a:off x="0" y="1961678"/>
                            <a:ext cx="2353309" cy="2554604"/>
                          </a:xfrm>
                          <a:prstGeom prst="rect">
                            <a:avLst/>
                          </a:prstGeom>
                          <a:solidFill>
                            <a:srgbClr val="FFFFFF"/>
                          </a:solidFill>
                          <a:ln w="9525">
                            <a:solidFill>
                              <a:srgbClr val="000000"/>
                            </a:solidFill>
                            <a:miter lim="800000"/>
                            <a:headEnd/>
                            <a:tailEnd/>
                          </a:ln>
                        </wps:spPr>
                        <wps:txbx>
                          <w:txbxContent>
                            <w:p w14:paraId="4B31851D" w14:textId="51C787C6" w:rsidR="00125020" w:rsidRPr="005E7B8A" w:rsidRDefault="00125020" w:rsidP="001A502D">
                              <w:pPr>
                                <w:jc w:val="both"/>
                                <w:rPr>
                                  <w:sz w:val="24"/>
                                  <w:szCs w:val="24"/>
                                </w:rPr>
                              </w:pPr>
                              <w:r>
                                <w:t>1.</w:t>
                              </w:r>
                              <w:r>
                                <w:tab/>
                              </w:r>
                              <w:r w:rsidRPr="005E7B8A">
                                <w:rPr>
                                  <w:sz w:val="24"/>
                                  <w:szCs w:val="24"/>
                                </w:rPr>
                                <w:t>Значительный рост строительной отрасли, особенно в сферах жилищного и инфраструктурного строительства.</w:t>
                              </w:r>
                            </w:p>
                            <w:p w14:paraId="45CC8B17" w14:textId="77777777" w:rsidR="00125020" w:rsidRPr="005E7B8A" w:rsidRDefault="00125020" w:rsidP="001A502D">
                              <w:pPr>
                                <w:jc w:val="both"/>
                                <w:rPr>
                                  <w:sz w:val="24"/>
                                  <w:szCs w:val="24"/>
                                </w:rPr>
                              </w:pPr>
                              <w:r w:rsidRPr="005E7B8A">
                                <w:rPr>
                                  <w:sz w:val="24"/>
                                  <w:szCs w:val="24"/>
                                </w:rPr>
                                <w:t>2.</w:t>
                              </w:r>
                              <w:r w:rsidRPr="005E7B8A">
                                <w:rPr>
                                  <w:sz w:val="24"/>
                                  <w:szCs w:val="24"/>
                                </w:rPr>
                                <w:tab/>
                                <w:t>Активное государственное регулирование и поддержка строительного сектора.</w:t>
                              </w:r>
                            </w:p>
                            <w:p w14:paraId="5300DE3A" w14:textId="77777777" w:rsidR="00125020" w:rsidRPr="005E7B8A" w:rsidRDefault="00125020" w:rsidP="001A502D">
                              <w:pPr>
                                <w:jc w:val="both"/>
                                <w:rPr>
                                  <w:sz w:val="24"/>
                                  <w:szCs w:val="24"/>
                                </w:rPr>
                              </w:pPr>
                              <w:r w:rsidRPr="005E7B8A">
                                <w:rPr>
                                  <w:sz w:val="24"/>
                                  <w:szCs w:val="24"/>
                                </w:rPr>
                                <w:t>3.</w:t>
                              </w:r>
                              <w:r w:rsidRPr="005E7B8A">
                                <w:rPr>
                                  <w:sz w:val="24"/>
                                  <w:szCs w:val="24"/>
                                </w:rPr>
                                <w:tab/>
                                <w:t>Внедрение инноваций и передовых технологий, таких как энергоэффективность и "зеленое" строительство.</w:t>
                              </w:r>
                            </w:p>
                            <w:p w14:paraId="46AD8CBD" w14:textId="630F01DE" w:rsidR="00125020" w:rsidRPr="005E7B8A" w:rsidRDefault="00125020" w:rsidP="001A502D">
                              <w:pPr>
                                <w:jc w:val="both"/>
                                <w:rPr>
                                  <w:sz w:val="24"/>
                                  <w:szCs w:val="24"/>
                                </w:rPr>
                              </w:pPr>
                              <w:r w:rsidRPr="005E7B8A">
                                <w:rPr>
                                  <w:sz w:val="24"/>
                                  <w:szCs w:val="24"/>
                                </w:rPr>
                                <w:t>4.</w:t>
                              </w:r>
                              <w:r w:rsidRPr="005E7B8A">
                                <w:rPr>
                                  <w:sz w:val="24"/>
                                  <w:szCs w:val="24"/>
                                </w:rPr>
                                <w:tab/>
                                <w:t>Стремление к использованию экологически устойчивых материалов и методов.</w:t>
                              </w:r>
                            </w:p>
                          </w:txbxContent>
                        </wps:txbx>
                        <wps:bodyPr rot="0" vert="horz" wrap="square" lIns="91440" tIns="45720" rIns="91440" bIns="45720" anchor="t" anchorCtr="0">
                          <a:spAutoFit/>
                        </wps:bodyPr>
                      </wps:wsp>
                      <wps:wsp>
                        <wps:cNvPr id="198" name="Надпись 2"/>
                        <wps:cNvSpPr txBox="1">
                          <a:spLocks noChangeArrowheads="1"/>
                        </wps:cNvSpPr>
                        <wps:spPr bwMode="auto">
                          <a:xfrm>
                            <a:off x="3323636" y="1961678"/>
                            <a:ext cx="2353944" cy="3606164"/>
                          </a:xfrm>
                          <a:prstGeom prst="rect">
                            <a:avLst/>
                          </a:prstGeom>
                          <a:solidFill>
                            <a:srgbClr val="FFFFFF"/>
                          </a:solidFill>
                          <a:ln w="9525">
                            <a:solidFill>
                              <a:srgbClr val="000000"/>
                            </a:solidFill>
                            <a:miter lim="800000"/>
                            <a:headEnd/>
                            <a:tailEnd/>
                          </a:ln>
                        </wps:spPr>
                        <wps:txbx>
                          <w:txbxContent>
                            <w:p w14:paraId="5FD0CC89" w14:textId="003B2C76" w:rsidR="00125020" w:rsidRPr="005E7B8A" w:rsidRDefault="00125020" w:rsidP="001A502D">
                              <w:pPr>
                                <w:jc w:val="both"/>
                                <w:rPr>
                                  <w:sz w:val="24"/>
                                  <w:szCs w:val="24"/>
                                </w:rPr>
                              </w:pPr>
                              <w:r>
                                <w:t>1.</w:t>
                              </w:r>
                              <w:r>
                                <w:tab/>
                              </w:r>
                              <w:r w:rsidRPr="005E7B8A">
                                <w:rPr>
                                  <w:sz w:val="24"/>
                                  <w:szCs w:val="24"/>
                                </w:rPr>
                                <w:t>Высокая зависимость от импорта строительных материалов и комплектующих, что может привести к росту цен и замедлению строительных процессов.</w:t>
                              </w:r>
                            </w:p>
                            <w:p w14:paraId="6843803B" w14:textId="77777777" w:rsidR="00125020" w:rsidRPr="005E7B8A" w:rsidRDefault="00125020" w:rsidP="001A502D">
                              <w:pPr>
                                <w:jc w:val="both"/>
                                <w:rPr>
                                  <w:sz w:val="24"/>
                                  <w:szCs w:val="24"/>
                                </w:rPr>
                              </w:pPr>
                              <w:r w:rsidRPr="005E7B8A">
                                <w:rPr>
                                  <w:sz w:val="24"/>
                                  <w:szCs w:val="24"/>
                                </w:rPr>
                                <w:t>2.</w:t>
                              </w:r>
                              <w:r w:rsidRPr="005E7B8A">
                                <w:rPr>
                                  <w:sz w:val="24"/>
                                  <w:szCs w:val="24"/>
                                </w:rPr>
                                <w:tab/>
                                <w:t>Нехватка квалифицированных кадров и недостаточное обучение специалистов, что снижает конкурентоспособность российского строительства на мировом рынке.</w:t>
                              </w:r>
                            </w:p>
                            <w:p w14:paraId="1F423094" w14:textId="1E676931" w:rsidR="00125020" w:rsidRPr="005E7B8A" w:rsidRDefault="00125020" w:rsidP="001A502D">
                              <w:pPr>
                                <w:jc w:val="both"/>
                                <w:rPr>
                                  <w:sz w:val="24"/>
                                  <w:szCs w:val="24"/>
                                </w:rPr>
                              </w:pPr>
                              <w:r w:rsidRPr="005E7B8A">
                                <w:rPr>
                                  <w:sz w:val="24"/>
                                  <w:szCs w:val="24"/>
                                </w:rPr>
                                <w:t>3.</w:t>
                              </w:r>
                              <w:r w:rsidRPr="005E7B8A">
                                <w:rPr>
                                  <w:sz w:val="24"/>
                                  <w:szCs w:val="24"/>
                                </w:rPr>
                                <w:tab/>
                                <w:t>Сложности интеграции российского строительного сектора в мировой рынок, включая привлечение иностранных инвестиций, развитие международного сотрудничества и наращивание экспорта строительных услуг и продукции.</w:t>
                              </w:r>
                            </w:p>
                          </w:txbxContent>
                        </wps:txbx>
                        <wps:bodyPr rot="0" vert="horz" wrap="square" lIns="91440" tIns="45720" rIns="91440" bIns="45720" anchor="t" anchorCtr="0">
                          <a:spAutoFit/>
                        </wps:bodyPr>
                      </wps:wsp>
                      <wps:wsp>
                        <wps:cNvPr id="199" name="Прямая соединительная линия 199"/>
                        <wps:cNvCnPr/>
                        <wps:spPr>
                          <a:xfrm>
                            <a:off x="2771775" y="590550"/>
                            <a:ext cx="0" cy="151130"/>
                          </a:xfrm>
                          <a:prstGeom prst="line">
                            <a:avLst/>
                          </a:prstGeom>
                        </wps:spPr>
                        <wps:style>
                          <a:lnRef idx="1">
                            <a:schemeClr val="dk1"/>
                          </a:lnRef>
                          <a:fillRef idx="0">
                            <a:schemeClr val="dk1"/>
                          </a:fillRef>
                          <a:effectRef idx="0">
                            <a:schemeClr val="dk1"/>
                          </a:effectRef>
                          <a:fontRef idx="minor">
                            <a:schemeClr val="tx1"/>
                          </a:fontRef>
                        </wps:style>
                        <wps:bodyPr/>
                      </wps:wsp>
                      <wps:wsp>
                        <wps:cNvPr id="200" name="Прямая соединительная линия 200"/>
                        <wps:cNvCnPr/>
                        <wps:spPr>
                          <a:xfrm>
                            <a:off x="1133475" y="742950"/>
                            <a:ext cx="3371850" cy="2540"/>
                          </a:xfrm>
                          <a:prstGeom prst="line">
                            <a:avLst/>
                          </a:prstGeom>
                        </wps:spPr>
                        <wps:style>
                          <a:lnRef idx="1">
                            <a:schemeClr val="dk1"/>
                          </a:lnRef>
                          <a:fillRef idx="0">
                            <a:schemeClr val="dk1"/>
                          </a:fillRef>
                          <a:effectRef idx="0">
                            <a:schemeClr val="dk1"/>
                          </a:effectRef>
                          <a:fontRef idx="minor">
                            <a:schemeClr val="tx1"/>
                          </a:fontRef>
                        </wps:style>
                        <wps:bodyPr/>
                      </wps:wsp>
                      <wps:wsp>
                        <wps:cNvPr id="201" name="Прямая соединительная линия 201"/>
                        <wps:cNvCnPr/>
                        <wps:spPr>
                          <a:xfrm>
                            <a:off x="1133475" y="742950"/>
                            <a:ext cx="0" cy="197485"/>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Прямая соединительная линия 202"/>
                        <wps:cNvCnPr/>
                        <wps:spPr>
                          <a:xfrm>
                            <a:off x="4505325" y="742950"/>
                            <a:ext cx="0" cy="197485"/>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Прямая соединительная линия 203"/>
                        <wps:cNvCnPr/>
                        <wps:spPr>
                          <a:xfrm>
                            <a:off x="1133475" y="1524000"/>
                            <a:ext cx="0" cy="438150"/>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Прямая соединительная линия 204"/>
                        <wps:cNvCnPr/>
                        <wps:spPr>
                          <a:xfrm>
                            <a:off x="4505325" y="1524000"/>
                            <a:ext cx="0" cy="4381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7B0252" id="Группа 9" o:spid="_x0000_s1184" style="position:absolute;left:0;text-align:left;margin-left:6.45pt;margin-top:13.8pt;width:447.05pt;height:438.4pt;z-index:251732992;mso-position-horizontal-relative:text;mso-position-vertical-relative:text" coordsize="56775,5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">
                <v:shape id="Надпись 2" o:spid="_x0000_s1185" type="#_x0000_t202" style="position:absolute;top:9427;width:2353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">
                  <v:textbox style="mso-fit-shape-to-text:t">
                    <w:txbxContent>
                      <w:p w14:paraId="458D1BCF" w14:textId="6DC6C6F6" w:rsidR="00125020" w:rsidRPr="005E7B8A" w:rsidRDefault="00125020" w:rsidP="001A502D">
                        <w:pPr>
                          <w:jc w:val="both"/>
                          <w:rPr>
                            <w:sz w:val="24"/>
                            <w:szCs w:val="24"/>
                          </w:rPr>
                        </w:pPr>
                        <w:r w:rsidRPr="005E7B8A">
                          <w:rPr>
                            <w:sz w:val="24"/>
                            <w:szCs w:val="24"/>
                          </w:rPr>
                          <w:t>Положительные результаты в современном состоянии развития строительного сектора России:</w:t>
                        </w:r>
                      </w:p>
                    </w:txbxContent>
                  </v:textbox>
                </v:shape>
                <v:shape id="Надпись 2" o:spid="_x0000_s1186" type="#_x0000_t202" style="position:absolute;left:33236;top:9522;width:23533;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">
                  <v:textbox style="mso-fit-shape-to-text:t">
                    <w:txbxContent>
                      <w:p w14:paraId="6DA32806" w14:textId="34C264D3" w:rsidR="00125020" w:rsidRPr="005E7B8A" w:rsidRDefault="00125020" w:rsidP="001A502D">
                        <w:pPr>
                          <w:jc w:val="both"/>
                          <w:rPr>
                            <w:sz w:val="24"/>
                            <w:szCs w:val="24"/>
                          </w:rPr>
                        </w:pPr>
                        <w:r w:rsidRPr="005E7B8A">
                          <w:rPr>
                            <w:sz w:val="24"/>
                            <w:szCs w:val="24"/>
                          </w:rPr>
                          <w:t>Отрицательные результаты в современном состоянии развития строительного сектора России:</w:t>
                        </w:r>
                      </w:p>
                    </w:txbxContent>
                  </v:textbox>
                </v:shape>
                <v:shape id="Надпись 2" o:spid="_x0000_s1187" type="#_x0000_t202" style="position:absolute;left:16000;width:23526;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">
                  <v:textbox style="mso-fit-shape-to-text:t">
                    <w:txbxContent>
                      <w:p w14:paraId="35A420DD" w14:textId="187CE37D" w:rsidR="00125020" w:rsidRPr="005E7B8A" w:rsidRDefault="00125020" w:rsidP="001A502D">
                        <w:pPr>
                          <w:jc w:val="both"/>
                          <w:rPr>
                            <w:sz w:val="24"/>
                            <w:szCs w:val="24"/>
                          </w:rPr>
                        </w:pPr>
                        <w:r w:rsidRPr="005E7B8A">
                          <w:rPr>
                            <w:sz w:val="24"/>
                            <w:szCs w:val="24"/>
                          </w:rPr>
                          <w:t xml:space="preserve">Результаты современного развития строительного сектора Российской Федерации: </w:t>
                        </w:r>
                      </w:p>
                    </w:txbxContent>
                  </v:textbox>
                </v:shape>
                <v:shape id="Надпись 2" o:spid="_x0000_s1188" type="#_x0000_t202" style="position:absolute;top:19616;width:23533;height:2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">
                  <v:textbox style="mso-fit-shape-to-text:t">
                    <w:txbxContent>
                      <w:p w14:paraId="4B31851D" w14:textId="51C787C6" w:rsidR="00125020" w:rsidRPr="005E7B8A" w:rsidRDefault="00125020" w:rsidP="001A502D">
                        <w:pPr>
                          <w:jc w:val="both"/>
                          <w:rPr>
                            <w:sz w:val="24"/>
                            <w:szCs w:val="24"/>
                          </w:rPr>
                        </w:pPr>
                        <w:r>
                          <w:t>1.</w:t>
                        </w:r>
                        <w:r>
                          <w:tab/>
                        </w:r>
                        <w:r w:rsidRPr="005E7B8A">
                          <w:rPr>
                            <w:sz w:val="24"/>
                            <w:szCs w:val="24"/>
                          </w:rPr>
                          <w:t>Значительный рост строительной отрасли, особенно в сферах жилищного и инфраструктурного строительства.</w:t>
                        </w:r>
                      </w:p>
                      <w:p w14:paraId="45CC8B17" w14:textId="77777777" w:rsidR="00125020" w:rsidRPr="005E7B8A" w:rsidRDefault="00125020" w:rsidP="001A502D">
                        <w:pPr>
                          <w:jc w:val="both"/>
                          <w:rPr>
                            <w:sz w:val="24"/>
                            <w:szCs w:val="24"/>
                          </w:rPr>
                        </w:pPr>
                        <w:r w:rsidRPr="005E7B8A">
                          <w:rPr>
                            <w:sz w:val="24"/>
                            <w:szCs w:val="24"/>
                          </w:rPr>
                          <w:t>2.</w:t>
                        </w:r>
                        <w:r w:rsidRPr="005E7B8A">
                          <w:rPr>
                            <w:sz w:val="24"/>
                            <w:szCs w:val="24"/>
                          </w:rPr>
                          <w:tab/>
                          <w:t>Активное государственное регулирование и поддержка строительного сектора.</w:t>
                        </w:r>
                      </w:p>
                      <w:p w14:paraId="5300DE3A" w14:textId="77777777" w:rsidR="00125020" w:rsidRPr="005E7B8A" w:rsidRDefault="00125020" w:rsidP="001A502D">
                        <w:pPr>
                          <w:jc w:val="both"/>
                          <w:rPr>
                            <w:sz w:val="24"/>
                            <w:szCs w:val="24"/>
                          </w:rPr>
                        </w:pPr>
                        <w:r w:rsidRPr="005E7B8A">
                          <w:rPr>
                            <w:sz w:val="24"/>
                            <w:szCs w:val="24"/>
                          </w:rPr>
                          <w:t>3.</w:t>
                        </w:r>
                        <w:r w:rsidRPr="005E7B8A">
                          <w:rPr>
                            <w:sz w:val="24"/>
                            <w:szCs w:val="24"/>
                          </w:rPr>
                          <w:tab/>
                          <w:t>Внедрение инноваций и передовых технологий, таких как энергоэффективность и "зеленое" строительство.</w:t>
                        </w:r>
                      </w:p>
                      <w:p w14:paraId="46AD8CBD" w14:textId="630F01DE" w:rsidR="00125020" w:rsidRPr="005E7B8A" w:rsidRDefault="00125020" w:rsidP="001A502D">
                        <w:pPr>
                          <w:jc w:val="both"/>
                          <w:rPr>
                            <w:sz w:val="24"/>
                            <w:szCs w:val="24"/>
                          </w:rPr>
                        </w:pPr>
                        <w:r w:rsidRPr="005E7B8A">
                          <w:rPr>
                            <w:sz w:val="24"/>
                            <w:szCs w:val="24"/>
                          </w:rPr>
                          <w:t>4.</w:t>
                        </w:r>
                        <w:r w:rsidRPr="005E7B8A">
                          <w:rPr>
                            <w:sz w:val="24"/>
                            <w:szCs w:val="24"/>
                          </w:rPr>
                          <w:tab/>
                          <w:t>Стремление к использованию экологически устойчивых материалов и методов.</w:t>
                        </w:r>
                      </w:p>
                    </w:txbxContent>
                  </v:textbox>
                </v:shape>
                <v:shape id="Надпись 2" o:spid="_x0000_s1189" type="#_x0000_t202" style="position:absolute;left:33236;top:19616;width:23539;height:36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">
                  <v:textbox style="mso-fit-shape-to-text:t">
                    <w:txbxContent>
                      <w:p w14:paraId="5FD0CC89" w14:textId="003B2C76" w:rsidR="00125020" w:rsidRPr="005E7B8A" w:rsidRDefault="00125020" w:rsidP="001A502D">
                        <w:pPr>
                          <w:jc w:val="both"/>
                          <w:rPr>
                            <w:sz w:val="24"/>
                            <w:szCs w:val="24"/>
                          </w:rPr>
                        </w:pPr>
                        <w:r>
                          <w:t>1.</w:t>
                        </w:r>
                        <w:r>
                          <w:tab/>
                        </w:r>
                        <w:r w:rsidRPr="005E7B8A">
                          <w:rPr>
                            <w:sz w:val="24"/>
                            <w:szCs w:val="24"/>
                          </w:rPr>
                          <w:t>Высокая зависимость от импорта строительных материалов и комплектующих, что может привести к росту цен и замедлению строительных процессов.</w:t>
                        </w:r>
                      </w:p>
                      <w:p w14:paraId="6843803B" w14:textId="77777777" w:rsidR="00125020" w:rsidRPr="005E7B8A" w:rsidRDefault="00125020" w:rsidP="001A502D">
                        <w:pPr>
                          <w:jc w:val="both"/>
                          <w:rPr>
                            <w:sz w:val="24"/>
                            <w:szCs w:val="24"/>
                          </w:rPr>
                        </w:pPr>
                        <w:r w:rsidRPr="005E7B8A">
                          <w:rPr>
                            <w:sz w:val="24"/>
                            <w:szCs w:val="24"/>
                          </w:rPr>
                          <w:t>2.</w:t>
                        </w:r>
                        <w:r w:rsidRPr="005E7B8A">
                          <w:rPr>
                            <w:sz w:val="24"/>
                            <w:szCs w:val="24"/>
                          </w:rPr>
                          <w:tab/>
                          <w:t>Нехватка квалифицированных кадров и недостаточное обучение специалистов, что снижает конкурентоспособность российского строительства на мировом рынке.</w:t>
                        </w:r>
                      </w:p>
                      <w:p w14:paraId="1F423094" w14:textId="1E676931" w:rsidR="00125020" w:rsidRPr="005E7B8A" w:rsidRDefault="00125020" w:rsidP="001A502D">
                        <w:pPr>
                          <w:jc w:val="both"/>
                          <w:rPr>
                            <w:sz w:val="24"/>
                            <w:szCs w:val="24"/>
                          </w:rPr>
                        </w:pPr>
                        <w:r w:rsidRPr="005E7B8A">
                          <w:rPr>
                            <w:sz w:val="24"/>
                            <w:szCs w:val="24"/>
                          </w:rPr>
                          <w:t>3.</w:t>
                        </w:r>
                        <w:r w:rsidRPr="005E7B8A">
                          <w:rPr>
                            <w:sz w:val="24"/>
                            <w:szCs w:val="24"/>
                          </w:rPr>
                          <w:tab/>
                          <w:t>Сложности интеграции российского строительного сектора в мировой рынок, включая привлечение иностранных инвестиций, развитие международного сотрудничества и наращивание экспорта строительных услуг и продукции.</w:t>
                        </w:r>
                      </w:p>
                    </w:txbxContent>
                  </v:textbox>
                </v:shape>
                <v:line id="Прямая соединительная линия 199" o:spid="_x0000_s1190" style="position:absolute;visibility:visible;mso-wrap-style:square" from="27717,5905" to="27717,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" strokecolor="black [3200]" strokeweight=".5pt">
                  <v:stroke joinstyle="miter"/>
                </v:line>
                <v:line id="Прямая соединительная линия 200" o:spid="_x0000_s1191" style="position:absolute;visibility:visible;mso-wrap-style:square" from="11334,7429" to="45053,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" strokecolor="black [3200]" strokeweight=".5pt">
                  <v:stroke joinstyle="miter"/>
                </v:line>
                <v:line id="Прямая соединительная линия 201" o:spid="_x0000_s1192" style="position:absolute;visibility:visible;mso-wrap-style:square" from="11334,7429" to="11334,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" strokecolor="black [3200]" strokeweight=".5pt">
                  <v:stroke joinstyle="miter"/>
                </v:line>
                <v:line id="Прямая соединительная линия 202" o:spid="_x0000_s1193" style="position:absolute;visibility:visible;mso-wrap-style:square" from="45053,7429" to="45053,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" strokecolor="black [3200]" strokeweight=".5pt">
                  <v:stroke joinstyle="miter"/>
                </v:line>
                <v:line id="Прямая соединительная линия 203" o:spid="_x0000_s1194" style="position:absolute;visibility:visible;mso-wrap-style:square" from="11334,15240" to="11334,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" strokecolor="black [3200]" strokeweight=".5pt">
                  <v:stroke joinstyle="miter"/>
                </v:line>
                <v:line id="Прямая соединительная линия 204" o:spid="_x0000_s1195" style="position:absolute;visibility:visible;mso-wrap-style:square" from="45053,15240" to="45053,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14:paraId="3E9B95AF" w14:textId="3D623ABF" w:rsidR="00125020" w:rsidRPr="00125020" w:rsidRDefault="00125020" w:rsidP="00125020">
      <w:pPr>
        <w:rPr>
          <w:sz w:val="28"/>
          <w:szCs w:val="28"/>
        </w:rPr>
      </w:pPr>
    </w:p>
    <w:p w14:paraId="758BCC35" w14:textId="0B12018F" w:rsidR="00125020" w:rsidRPr="00125020" w:rsidRDefault="00125020" w:rsidP="00125020">
      <w:pPr>
        <w:rPr>
          <w:sz w:val="28"/>
          <w:szCs w:val="28"/>
        </w:rPr>
      </w:pPr>
    </w:p>
    <w:p w14:paraId="3DBD42D8" w14:textId="32E7DD6E" w:rsidR="00125020" w:rsidRDefault="00125020" w:rsidP="00125020">
      <w:pPr>
        <w:rPr>
          <w:sz w:val="28"/>
          <w:szCs w:val="28"/>
        </w:rPr>
      </w:pPr>
    </w:p>
    <w:p w14:paraId="20710629" w14:textId="39C5F28E" w:rsidR="00125020" w:rsidRDefault="00125020" w:rsidP="00125020">
      <w:pPr>
        <w:tabs>
          <w:tab w:val="left" w:pos="2070"/>
        </w:tabs>
        <w:rPr>
          <w:sz w:val="28"/>
          <w:szCs w:val="28"/>
        </w:rPr>
      </w:pPr>
    </w:p>
    <w:p w14:paraId="79F6F7DE" w14:textId="62F9B7AD" w:rsidR="00125020" w:rsidRPr="00125020" w:rsidRDefault="00125020" w:rsidP="00125020">
      <w:pPr>
        <w:rPr>
          <w:sz w:val="28"/>
          <w:szCs w:val="28"/>
        </w:rPr>
      </w:pPr>
    </w:p>
    <w:p w14:paraId="21085445" w14:textId="5795AE89" w:rsidR="00125020" w:rsidRPr="00125020" w:rsidRDefault="00125020" w:rsidP="00125020">
      <w:pPr>
        <w:rPr>
          <w:sz w:val="28"/>
          <w:szCs w:val="28"/>
        </w:rPr>
      </w:pPr>
    </w:p>
    <w:p w14:paraId="2455A4F3" w14:textId="04A5B654" w:rsidR="00125020" w:rsidRPr="00125020" w:rsidRDefault="00125020" w:rsidP="00125020">
      <w:pPr>
        <w:rPr>
          <w:sz w:val="28"/>
          <w:szCs w:val="28"/>
        </w:rPr>
      </w:pPr>
    </w:p>
    <w:p w14:paraId="645062E5" w14:textId="7AEED5BC" w:rsidR="00125020" w:rsidRPr="00125020" w:rsidRDefault="00125020" w:rsidP="00125020">
      <w:pPr>
        <w:rPr>
          <w:sz w:val="28"/>
          <w:szCs w:val="28"/>
        </w:rPr>
      </w:pPr>
    </w:p>
    <w:p w14:paraId="378A98BD" w14:textId="5B1265D9" w:rsidR="00125020" w:rsidRPr="00125020" w:rsidRDefault="00125020" w:rsidP="00125020">
      <w:pPr>
        <w:rPr>
          <w:sz w:val="28"/>
          <w:szCs w:val="28"/>
        </w:rPr>
      </w:pPr>
    </w:p>
    <w:p w14:paraId="6BDA11D7" w14:textId="27EB6768" w:rsidR="00125020" w:rsidRPr="00125020" w:rsidRDefault="00125020" w:rsidP="00125020">
      <w:pPr>
        <w:rPr>
          <w:sz w:val="28"/>
          <w:szCs w:val="28"/>
        </w:rPr>
      </w:pPr>
    </w:p>
    <w:p w14:paraId="0CEAD5D4" w14:textId="2819DFB6" w:rsidR="00125020" w:rsidRPr="00125020" w:rsidRDefault="00125020" w:rsidP="00125020">
      <w:pPr>
        <w:rPr>
          <w:sz w:val="28"/>
          <w:szCs w:val="28"/>
        </w:rPr>
      </w:pPr>
    </w:p>
    <w:p w14:paraId="03A81DB7" w14:textId="6388ABBA" w:rsidR="00125020" w:rsidRPr="00125020" w:rsidRDefault="00125020" w:rsidP="00125020">
      <w:pPr>
        <w:rPr>
          <w:sz w:val="28"/>
          <w:szCs w:val="28"/>
        </w:rPr>
      </w:pPr>
    </w:p>
    <w:p w14:paraId="0D30EBE5" w14:textId="28D66432" w:rsidR="00125020" w:rsidRPr="00125020" w:rsidRDefault="00125020" w:rsidP="00125020">
      <w:pPr>
        <w:rPr>
          <w:sz w:val="28"/>
          <w:szCs w:val="28"/>
        </w:rPr>
      </w:pPr>
    </w:p>
    <w:p w14:paraId="43CE87E3" w14:textId="653FF25E" w:rsidR="00125020" w:rsidRPr="00125020" w:rsidRDefault="00125020" w:rsidP="00125020">
      <w:pPr>
        <w:rPr>
          <w:sz w:val="28"/>
          <w:szCs w:val="28"/>
        </w:rPr>
      </w:pPr>
    </w:p>
    <w:p w14:paraId="6141F75C" w14:textId="3ABB5DE3" w:rsidR="00125020" w:rsidRPr="00125020" w:rsidRDefault="00125020" w:rsidP="00125020">
      <w:pPr>
        <w:rPr>
          <w:sz w:val="28"/>
          <w:szCs w:val="28"/>
        </w:rPr>
      </w:pPr>
    </w:p>
    <w:p w14:paraId="410DA2A9" w14:textId="4325F507" w:rsidR="00125020" w:rsidRPr="00125020" w:rsidRDefault="00125020" w:rsidP="00125020">
      <w:pPr>
        <w:rPr>
          <w:sz w:val="28"/>
          <w:szCs w:val="28"/>
        </w:rPr>
      </w:pPr>
    </w:p>
    <w:p w14:paraId="2235D9E6" w14:textId="06F5038E" w:rsidR="00125020" w:rsidRPr="00125020" w:rsidRDefault="00125020" w:rsidP="00125020">
      <w:pPr>
        <w:rPr>
          <w:sz w:val="28"/>
          <w:szCs w:val="28"/>
        </w:rPr>
      </w:pPr>
    </w:p>
    <w:p w14:paraId="00961E81" w14:textId="1A1CEC05" w:rsidR="00125020" w:rsidRPr="00125020" w:rsidRDefault="00125020" w:rsidP="00125020">
      <w:pPr>
        <w:rPr>
          <w:sz w:val="28"/>
          <w:szCs w:val="28"/>
        </w:rPr>
      </w:pPr>
    </w:p>
    <w:p w14:paraId="62973549" w14:textId="5DE42312" w:rsidR="00125020" w:rsidRPr="00125020" w:rsidRDefault="00125020" w:rsidP="00125020">
      <w:pPr>
        <w:rPr>
          <w:sz w:val="28"/>
          <w:szCs w:val="28"/>
        </w:rPr>
      </w:pPr>
    </w:p>
    <w:p w14:paraId="14226121" w14:textId="05F4DE92" w:rsidR="00125020" w:rsidRPr="00125020" w:rsidRDefault="00125020" w:rsidP="00125020">
      <w:pPr>
        <w:rPr>
          <w:sz w:val="28"/>
          <w:szCs w:val="28"/>
        </w:rPr>
      </w:pPr>
    </w:p>
    <w:p w14:paraId="1E0B47A1" w14:textId="31C7B4FE" w:rsidR="00125020" w:rsidRPr="00125020" w:rsidRDefault="00125020" w:rsidP="00125020">
      <w:pPr>
        <w:rPr>
          <w:sz w:val="28"/>
          <w:szCs w:val="28"/>
        </w:rPr>
      </w:pPr>
    </w:p>
    <w:p w14:paraId="55775561" w14:textId="5E1353A9" w:rsidR="00125020" w:rsidRPr="00125020" w:rsidRDefault="00125020" w:rsidP="00125020">
      <w:pPr>
        <w:rPr>
          <w:sz w:val="28"/>
          <w:szCs w:val="28"/>
        </w:rPr>
      </w:pPr>
    </w:p>
    <w:p w14:paraId="2C8CB8D1" w14:textId="2D9AE50C" w:rsidR="00125020" w:rsidRPr="00125020" w:rsidRDefault="00125020" w:rsidP="00125020">
      <w:pPr>
        <w:rPr>
          <w:sz w:val="28"/>
          <w:szCs w:val="28"/>
        </w:rPr>
      </w:pPr>
    </w:p>
    <w:p w14:paraId="2A51BCE6" w14:textId="1CC89E98" w:rsidR="00125020" w:rsidRDefault="00125020" w:rsidP="00125020">
      <w:pPr>
        <w:rPr>
          <w:sz w:val="28"/>
          <w:szCs w:val="28"/>
        </w:rPr>
      </w:pPr>
    </w:p>
    <w:p w14:paraId="7CEC88FE" w14:textId="77777777" w:rsidR="005E7B8A" w:rsidRDefault="005E7B8A" w:rsidP="001A502D">
      <w:pPr>
        <w:tabs>
          <w:tab w:val="left" w:pos="2370"/>
        </w:tabs>
        <w:spacing w:line="360" w:lineRule="auto"/>
        <w:ind w:firstLine="567"/>
        <w:jc w:val="both"/>
        <w:rPr>
          <w:sz w:val="28"/>
          <w:szCs w:val="28"/>
        </w:rPr>
      </w:pPr>
    </w:p>
    <w:p w14:paraId="3FFC888D" w14:textId="77777777" w:rsidR="005E7B8A" w:rsidRDefault="005E7B8A" w:rsidP="001A502D">
      <w:pPr>
        <w:tabs>
          <w:tab w:val="left" w:pos="2370"/>
        </w:tabs>
        <w:spacing w:line="360" w:lineRule="auto"/>
        <w:ind w:firstLine="567"/>
        <w:jc w:val="both"/>
        <w:rPr>
          <w:sz w:val="28"/>
          <w:szCs w:val="28"/>
        </w:rPr>
      </w:pPr>
    </w:p>
    <w:p w14:paraId="49E22407" w14:textId="7A9D4F02" w:rsidR="006411DD" w:rsidRDefault="00125020" w:rsidP="002D1EDF">
      <w:pPr>
        <w:tabs>
          <w:tab w:val="left" w:pos="2370"/>
        </w:tabs>
        <w:suppressAutoHyphens/>
        <w:ind w:firstLine="720"/>
        <w:jc w:val="center"/>
        <w:rPr>
          <w:sz w:val="28"/>
          <w:szCs w:val="28"/>
        </w:rPr>
      </w:pPr>
      <w:r>
        <w:rPr>
          <w:sz w:val="28"/>
          <w:szCs w:val="28"/>
        </w:rPr>
        <w:t xml:space="preserve">Рисунок </w:t>
      </w:r>
      <w:r w:rsidR="002946B1">
        <w:rPr>
          <w:sz w:val="28"/>
          <w:szCs w:val="28"/>
        </w:rPr>
        <w:t>11</w:t>
      </w:r>
      <w:r>
        <w:rPr>
          <w:sz w:val="28"/>
          <w:szCs w:val="28"/>
        </w:rPr>
        <w:t xml:space="preserve"> – </w:t>
      </w:r>
      <w:r w:rsidRPr="00125020">
        <w:rPr>
          <w:sz w:val="28"/>
          <w:szCs w:val="28"/>
        </w:rPr>
        <w:t>Результаты современного развития строительного сектора Российской Федерации</w:t>
      </w:r>
      <w:r>
        <w:rPr>
          <w:sz w:val="28"/>
          <w:szCs w:val="28"/>
        </w:rPr>
        <w:t xml:space="preserve"> </w:t>
      </w:r>
      <w:r w:rsidR="000275D5" w:rsidRPr="00C30227">
        <w:rPr>
          <w:sz w:val="28"/>
          <w:szCs w:val="28"/>
        </w:rPr>
        <w:t>[</w:t>
      </w:r>
      <w:r w:rsidR="000275D5">
        <w:rPr>
          <w:sz w:val="28"/>
          <w:szCs w:val="28"/>
        </w:rPr>
        <w:t>разработано автором</w:t>
      </w:r>
      <w:r w:rsidR="000275D5" w:rsidRPr="00C30227">
        <w:rPr>
          <w:sz w:val="28"/>
          <w:szCs w:val="28"/>
        </w:rPr>
        <w:t>]</w:t>
      </w:r>
    </w:p>
    <w:p w14:paraId="228B42B9" w14:textId="77777777" w:rsidR="006411DD" w:rsidRDefault="006411DD" w:rsidP="001A502D">
      <w:pPr>
        <w:tabs>
          <w:tab w:val="left" w:pos="2370"/>
        </w:tabs>
        <w:spacing w:line="360" w:lineRule="auto"/>
        <w:ind w:firstLine="567"/>
        <w:jc w:val="both"/>
        <w:rPr>
          <w:sz w:val="28"/>
          <w:szCs w:val="28"/>
        </w:rPr>
      </w:pPr>
    </w:p>
    <w:p w14:paraId="3E5FC6E6" w14:textId="4B27D53F" w:rsidR="005E7B8A" w:rsidRDefault="006411DD" w:rsidP="00AE57E3">
      <w:pPr>
        <w:spacing w:line="360" w:lineRule="auto"/>
        <w:ind w:firstLine="720"/>
        <w:jc w:val="both"/>
        <w:rPr>
          <w:sz w:val="28"/>
          <w:szCs w:val="28"/>
        </w:rPr>
      </w:pPr>
      <w:r>
        <w:rPr>
          <w:sz w:val="28"/>
          <w:szCs w:val="28"/>
        </w:rPr>
        <w:t xml:space="preserve">Анализируя современное состояние развития строительного сектора </w:t>
      </w:r>
      <w:r w:rsidR="00AE57E3">
        <w:rPr>
          <w:sz w:val="28"/>
          <w:szCs w:val="28"/>
        </w:rPr>
        <w:t>Российской Федерации,</w:t>
      </w:r>
      <w:r>
        <w:rPr>
          <w:sz w:val="28"/>
          <w:szCs w:val="28"/>
        </w:rPr>
        <w:t xml:space="preserve"> можно сделать вывод, что отрасль постоянно претерпевает ряды изменений, а также преобразований, которые влияют на функциональность и развитие данной отрасли</w:t>
      </w:r>
      <w:r w:rsidR="00B51839" w:rsidRPr="00B51839">
        <w:rPr>
          <w:sz w:val="28"/>
          <w:szCs w:val="28"/>
        </w:rPr>
        <w:t xml:space="preserve"> [</w:t>
      </w:r>
      <w:r w:rsidR="00C35101">
        <w:rPr>
          <w:sz w:val="28"/>
          <w:szCs w:val="28"/>
        </w:rPr>
        <w:t>15</w:t>
      </w:r>
      <w:r w:rsidR="00B51839" w:rsidRPr="00B51839">
        <w:rPr>
          <w:sz w:val="28"/>
          <w:szCs w:val="28"/>
        </w:rPr>
        <w:t>]</w:t>
      </w:r>
      <w:r>
        <w:rPr>
          <w:sz w:val="28"/>
          <w:szCs w:val="28"/>
        </w:rPr>
        <w:t xml:space="preserve">. </w:t>
      </w:r>
    </w:p>
    <w:p w14:paraId="5C965A4F" w14:textId="5DD9696F" w:rsidR="002946B1" w:rsidRDefault="006411DD" w:rsidP="00AE57E3">
      <w:pPr>
        <w:spacing w:line="360" w:lineRule="auto"/>
        <w:ind w:firstLine="720"/>
        <w:jc w:val="both"/>
        <w:rPr>
          <w:sz w:val="28"/>
          <w:szCs w:val="28"/>
        </w:rPr>
      </w:pPr>
      <w:r>
        <w:rPr>
          <w:sz w:val="28"/>
          <w:szCs w:val="28"/>
        </w:rPr>
        <w:t>Следует выделить некоторые аспекты,</w:t>
      </w:r>
      <w:r w:rsidR="00AE57E3">
        <w:rPr>
          <w:sz w:val="28"/>
          <w:szCs w:val="28"/>
        </w:rPr>
        <w:t xml:space="preserve"> наиболее полным образом</w:t>
      </w:r>
      <w:r>
        <w:rPr>
          <w:sz w:val="28"/>
          <w:szCs w:val="28"/>
        </w:rPr>
        <w:t xml:space="preserve"> характеризующие состояни</w:t>
      </w:r>
      <w:r w:rsidR="00C44AB5">
        <w:rPr>
          <w:sz w:val="28"/>
          <w:szCs w:val="28"/>
        </w:rPr>
        <w:t>е</w:t>
      </w:r>
      <w:r>
        <w:rPr>
          <w:sz w:val="28"/>
          <w:szCs w:val="28"/>
        </w:rPr>
        <w:t xml:space="preserve"> строительного сектора Российской Федерации</w:t>
      </w:r>
      <w:r w:rsidR="002037AB">
        <w:rPr>
          <w:sz w:val="28"/>
          <w:szCs w:val="28"/>
        </w:rPr>
        <w:t xml:space="preserve">. Отобразим 10 основных аспектов, включающих экономическую ситуацию в стране, государственную поддержку, инновации и технологии, регулирование и стандартизацию и другие на рисунке 12 </w:t>
      </w:r>
      <w:r w:rsidR="00857570" w:rsidRPr="00821249">
        <w:rPr>
          <w:sz w:val="28"/>
          <w:szCs w:val="28"/>
        </w:rPr>
        <w:t>[</w:t>
      </w:r>
      <w:r w:rsidR="00C35101">
        <w:rPr>
          <w:sz w:val="28"/>
          <w:szCs w:val="28"/>
        </w:rPr>
        <w:t>14</w:t>
      </w:r>
      <w:r w:rsidR="00857570" w:rsidRPr="00821249">
        <w:rPr>
          <w:sz w:val="28"/>
          <w:szCs w:val="28"/>
        </w:rPr>
        <w:t>]</w:t>
      </w:r>
      <w:r>
        <w:rPr>
          <w:sz w:val="28"/>
          <w:szCs w:val="28"/>
        </w:rPr>
        <w:t>.</w:t>
      </w:r>
      <w:r w:rsidR="00AE57E3">
        <w:rPr>
          <w:sz w:val="28"/>
          <w:szCs w:val="28"/>
        </w:rPr>
        <w:t xml:space="preserve">  </w:t>
      </w:r>
    </w:p>
    <w:p w14:paraId="4C3F23E5" w14:textId="06C0FCB5" w:rsidR="007578F6" w:rsidRPr="00614A65" w:rsidRDefault="001A502D" w:rsidP="00614A65">
      <w:pPr>
        <w:spacing w:line="360" w:lineRule="auto"/>
        <w:rPr>
          <w:color w:val="000000" w:themeColor="text1"/>
          <w:sz w:val="28"/>
          <w:szCs w:val="28"/>
        </w:rPr>
      </w:pPr>
      <w:r>
        <w:rPr>
          <w:noProof/>
          <w:sz w:val="28"/>
          <w:szCs w:val="28"/>
          <w14:ligatures w14:val="standardContextual"/>
        </w:rPr>
        <w:lastRenderedPageBreak/>
        <mc:AlternateContent>
          <mc:Choice Requires="wpg">
            <w:drawing>
              <wp:anchor distT="0" distB="0" distL="114300" distR="114300" simplePos="0" relativeHeight="251766784" behindDoc="0" locked="0" layoutInCell="1" allowOverlap="1" wp14:anchorId="6C81E0DD" wp14:editId="51D6858D">
                <wp:simplePos x="0" y="0"/>
                <wp:positionH relativeFrom="column">
                  <wp:posOffset>-3810</wp:posOffset>
                </wp:positionH>
                <wp:positionV relativeFrom="paragraph">
                  <wp:posOffset>180975</wp:posOffset>
                </wp:positionV>
                <wp:extent cx="5534025" cy="3346465"/>
                <wp:effectExtent l="0" t="0" r="28575" b="25400"/>
                <wp:wrapTopAndBottom/>
                <wp:docPr id="228" name="Группа 10"/>
                <wp:cNvGraphicFramePr/>
                <a:graphic xmlns:a="http://schemas.openxmlformats.org/drawingml/2006/main">
                  <a:graphicData uri="http://schemas.microsoft.com/office/word/2010/wordprocessingGroup">
                    <wpg:wgp>
                      <wpg:cNvGrpSpPr/>
                      <wpg:grpSpPr>
                        <a:xfrm>
                          <a:off x="0" y="0"/>
                          <a:ext cx="5534025" cy="3346465"/>
                          <a:chOff x="0" y="0"/>
                          <a:chExt cx="5534025" cy="3346465"/>
                        </a:xfrm>
                      </wpg:grpSpPr>
                      <wps:wsp>
                        <wps:cNvPr id="223" name="Прямая соединительная линия 223"/>
                        <wps:cNvCnPr/>
                        <wps:spPr>
                          <a:xfrm flipH="1">
                            <a:off x="0" y="1800225"/>
                            <a:ext cx="5534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Прямая соединительная линия 224"/>
                        <wps:cNvCnPr/>
                        <wps:spPr>
                          <a:xfrm flipH="1">
                            <a:off x="0" y="2409825"/>
                            <a:ext cx="5534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Прямая соединительная линия 221"/>
                        <wps:cNvCnPr/>
                        <wps:spPr>
                          <a:xfrm flipH="1">
                            <a:off x="0" y="1276350"/>
                            <a:ext cx="5534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Надпись 2"/>
                        <wps:cNvSpPr txBox="1">
                          <a:spLocks noChangeArrowheads="1"/>
                        </wps:cNvSpPr>
                        <wps:spPr bwMode="auto">
                          <a:xfrm>
                            <a:off x="1790700" y="0"/>
                            <a:ext cx="2353944" cy="802004"/>
                          </a:xfrm>
                          <a:prstGeom prst="rect">
                            <a:avLst/>
                          </a:prstGeom>
                          <a:solidFill>
                            <a:srgbClr val="FFFFFF"/>
                          </a:solidFill>
                          <a:ln w="9525">
                            <a:solidFill>
                              <a:srgbClr val="000000"/>
                            </a:solidFill>
                            <a:miter lim="800000"/>
                            <a:headEnd/>
                            <a:tailEnd/>
                          </a:ln>
                        </wps:spPr>
                        <wps:txbx>
                          <w:txbxContent>
                            <w:p w14:paraId="79F39787" w14:textId="61283BA4" w:rsidR="00C5039E" w:rsidRPr="005E7B8A" w:rsidRDefault="00C5039E" w:rsidP="001A502D">
                              <w:pPr>
                                <w:jc w:val="both"/>
                                <w:rPr>
                                  <w:color w:val="000000" w:themeColor="text1"/>
                                  <w:sz w:val="24"/>
                                  <w:szCs w:val="24"/>
                                </w:rPr>
                              </w:pPr>
                              <w:r w:rsidRPr="005E7B8A">
                                <w:rPr>
                                  <w:color w:val="000000" w:themeColor="text1"/>
                                  <w:sz w:val="24"/>
                                  <w:szCs w:val="24"/>
                                </w:rPr>
                                <w:t>Аспекты, характеризующие текущее положение строительного сектора России, в порядке значимости:</w:t>
                              </w:r>
                            </w:p>
                          </w:txbxContent>
                        </wps:txbx>
                        <wps:bodyPr rot="0" vert="horz" wrap="square" lIns="91440" tIns="45720" rIns="91440" bIns="45720" anchor="t" anchorCtr="0">
                          <a:spAutoFit/>
                        </wps:bodyPr>
                      </wps:wsp>
                      <wps:wsp>
                        <wps:cNvPr id="207" name="Надпись 2"/>
                        <wps:cNvSpPr txBox="1">
                          <a:spLocks noChangeArrowheads="1"/>
                        </wps:cNvSpPr>
                        <wps:spPr bwMode="auto">
                          <a:xfrm>
                            <a:off x="1885950" y="2894981"/>
                            <a:ext cx="1762759" cy="451484"/>
                          </a:xfrm>
                          <a:prstGeom prst="rect">
                            <a:avLst/>
                          </a:prstGeom>
                          <a:solidFill>
                            <a:srgbClr val="FFFFFF"/>
                          </a:solidFill>
                          <a:ln w="9525">
                            <a:solidFill>
                              <a:srgbClr val="000000"/>
                            </a:solidFill>
                            <a:miter lim="800000"/>
                            <a:headEnd/>
                            <a:tailEnd/>
                          </a:ln>
                        </wps:spPr>
                        <wps:txbx>
                          <w:txbxContent>
                            <w:p w14:paraId="68D0CE78" w14:textId="0F1A0847" w:rsidR="00C5039E" w:rsidRPr="005E7B8A" w:rsidRDefault="00D20246" w:rsidP="001A502D">
                              <w:pPr>
                                <w:jc w:val="both"/>
                                <w:rPr>
                                  <w:color w:val="000000" w:themeColor="text1"/>
                                  <w:sz w:val="24"/>
                                  <w:szCs w:val="24"/>
                                </w:rPr>
                              </w:pPr>
                              <w:r w:rsidRPr="00B51EBE">
                                <w:rPr>
                                  <w:color w:val="000000" w:themeColor="text1"/>
                                </w:rPr>
                                <w:t xml:space="preserve">10. </w:t>
                              </w:r>
                              <w:r w:rsidRPr="005E7B8A">
                                <w:rPr>
                                  <w:color w:val="000000" w:themeColor="text1"/>
                                  <w:sz w:val="24"/>
                                  <w:szCs w:val="24"/>
                                </w:rPr>
                                <w:t>Привлечение иностранных инвестиций</w:t>
                              </w:r>
                            </w:p>
                          </w:txbxContent>
                        </wps:txbx>
                        <wps:bodyPr rot="0" vert="horz" wrap="square" lIns="91440" tIns="45720" rIns="91440" bIns="45720" anchor="t" anchorCtr="0">
                          <a:spAutoFit/>
                        </wps:bodyPr>
                      </wps:wsp>
                      <wps:wsp>
                        <wps:cNvPr id="208" name="Надпись 2"/>
                        <wps:cNvSpPr txBox="1">
                          <a:spLocks noChangeArrowheads="1"/>
                        </wps:cNvSpPr>
                        <wps:spPr bwMode="auto">
                          <a:xfrm>
                            <a:off x="4038600" y="2237951"/>
                            <a:ext cx="1267459" cy="626744"/>
                          </a:xfrm>
                          <a:prstGeom prst="rect">
                            <a:avLst/>
                          </a:prstGeom>
                          <a:solidFill>
                            <a:srgbClr val="FFFFFF"/>
                          </a:solidFill>
                          <a:ln w="9525">
                            <a:solidFill>
                              <a:srgbClr val="000000"/>
                            </a:solidFill>
                            <a:miter lim="800000"/>
                            <a:headEnd/>
                            <a:tailEnd/>
                          </a:ln>
                        </wps:spPr>
                        <wps:txbx>
                          <w:txbxContent>
                            <w:p w14:paraId="60C4A48D" w14:textId="263A13AE" w:rsidR="00C5039E" w:rsidRPr="00B51EBE" w:rsidRDefault="00D20246" w:rsidP="001A502D">
                              <w:pPr>
                                <w:jc w:val="both"/>
                                <w:rPr>
                                  <w:color w:val="000000" w:themeColor="text1"/>
                                </w:rPr>
                              </w:pPr>
                              <w:r w:rsidRPr="00B51EBE">
                                <w:rPr>
                                  <w:color w:val="000000" w:themeColor="text1"/>
                                </w:rPr>
                                <w:t>9</w:t>
                              </w:r>
                              <w:r w:rsidRPr="005E7B8A">
                                <w:rPr>
                                  <w:color w:val="000000" w:themeColor="text1"/>
                                  <w:sz w:val="24"/>
                                  <w:szCs w:val="24"/>
                                </w:rPr>
                                <w:t>. Экологическая устойчивость</w:t>
                              </w:r>
                            </w:p>
                          </w:txbxContent>
                        </wps:txbx>
                        <wps:bodyPr rot="0" vert="horz" wrap="square" lIns="91440" tIns="45720" rIns="91440" bIns="45720" anchor="t" anchorCtr="0">
                          <a:spAutoFit/>
                        </wps:bodyPr>
                      </wps:wsp>
                      <wps:wsp>
                        <wps:cNvPr id="209" name="Надпись 2"/>
                        <wps:cNvSpPr txBox="1">
                          <a:spLocks noChangeArrowheads="1"/>
                        </wps:cNvSpPr>
                        <wps:spPr bwMode="auto">
                          <a:xfrm>
                            <a:off x="2124075" y="2237886"/>
                            <a:ext cx="1696719" cy="451484"/>
                          </a:xfrm>
                          <a:prstGeom prst="rect">
                            <a:avLst/>
                          </a:prstGeom>
                          <a:solidFill>
                            <a:srgbClr val="FFFFFF"/>
                          </a:solidFill>
                          <a:ln w="9525">
                            <a:solidFill>
                              <a:srgbClr val="000000"/>
                            </a:solidFill>
                            <a:miter lim="800000"/>
                            <a:headEnd/>
                            <a:tailEnd/>
                          </a:ln>
                        </wps:spPr>
                        <wps:txbx>
                          <w:txbxContent>
                            <w:p w14:paraId="6E24C51B" w14:textId="6AE36FFC" w:rsidR="00C5039E" w:rsidRPr="005E7B8A" w:rsidRDefault="00C5039E" w:rsidP="001A502D">
                              <w:pPr>
                                <w:jc w:val="both"/>
                                <w:rPr>
                                  <w:color w:val="000000" w:themeColor="text1"/>
                                  <w:sz w:val="24"/>
                                  <w:szCs w:val="24"/>
                                </w:rPr>
                              </w:pPr>
                              <w:r w:rsidRPr="00B51EBE">
                                <w:rPr>
                                  <w:color w:val="000000" w:themeColor="text1"/>
                                </w:rPr>
                                <w:t>8</w:t>
                              </w:r>
                              <w:r w:rsidRPr="005E7B8A">
                                <w:rPr>
                                  <w:color w:val="000000" w:themeColor="text1"/>
                                  <w:sz w:val="24"/>
                                  <w:szCs w:val="24"/>
                                </w:rPr>
                                <w:t>. Профессионализация отрасли</w:t>
                              </w:r>
                            </w:p>
                          </w:txbxContent>
                        </wps:txbx>
                        <wps:bodyPr rot="0" vert="horz" wrap="square" lIns="91440" tIns="45720" rIns="91440" bIns="45720" anchor="t" anchorCtr="0">
                          <a:spAutoFit/>
                        </wps:bodyPr>
                      </wps:wsp>
                      <wps:wsp>
                        <wps:cNvPr id="210" name="Надпись 2"/>
                        <wps:cNvSpPr txBox="1">
                          <a:spLocks noChangeArrowheads="1"/>
                        </wps:cNvSpPr>
                        <wps:spPr bwMode="auto">
                          <a:xfrm>
                            <a:off x="3933825" y="1066598"/>
                            <a:ext cx="1410334" cy="451484"/>
                          </a:xfrm>
                          <a:prstGeom prst="rect">
                            <a:avLst/>
                          </a:prstGeom>
                          <a:solidFill>
                            <a:srgbClr val="FFFFFF"/>
                          </a:solidFill>
                          <a:ln w="9525">
                            <a:solidFill>
                              <a:srgbClr val="000000"/>
                            </a:solidFill>
                            <a:miter lim="800000"/>
                            <a:headEnd/>
                            <a:tailEnd/>
                          </a:ln>
                        </wps:spPr>
                        <wps:txbx>
                          <w:txbxContent>
                            <w:p w14:paraId="5184E1E1" w14:textId="4C0045F6" w:rsidR="00C5039E" w:rsidRPr="005E7B8A" w:rsidRDefault="00C5039E" w:rsidP="001A502D">
                              <w:pPr>
                                <w:jc w:val="both"/>
                                <w:rPr>
                                  <w:color w:val="000000" w:themeColor="text1"/>
                                  <w:sz w:val="24"/>
                                  <w:szCs w:val="24"/>
                                </w:rPr>
                              </w:pPr>
                              <w:r w:rsidRPr="00B51EBE">
                                <w:rPr>
                                  <w:color w:val="000000" w:themeColor="text1"/>
                                </w:rPr>
                                <w:t xml:space="preserve">3. </w:t>
                              </w:r>
                              <w:r w:rsidRPr="005E7B8A">
                                <w:rPr>
                                  <w:color w:val="000000" w:themeColor="text1"/>
                                  <w:sz w:val="24"/>
                                  <w:szCs w:val="24"/>
                                </w:rPr>
                                <w:t>Инновации и технологии</w:t>
                              </w:r>
                            </w:p>
                          </w:txbxContent>
                        </wps:txbx>
                        <wps:bodyPr rot="0" vert="horz" wrap="square" lIns="91440" tIns="45720" rIns="91440" bIns="45720" anchor="t" anchorCtr="0">
                          <a:spAutoFit/>
                        </wps:bodyPr>
                      </wps:wsp>
                      <wps:wsp>
                        <wps:cNvPr id="211" name="Надпись 2"/>
                        <wps:cNvSpPr txBox="1">
                          <a:spLocks noChangeArrowheads="1"/>
                        </wps:cNvSpPr>
                        <wps:spPr bwMode="auto">
                          <a:xfrm>
                            <a:off x="190500" y="2237951"/>
                            <a:ext cx="1781809" cy="451484"/>
                          </a:xfrm>
                          <a:prstGeom prst="rect">
                            <a:avLst/>
                          </a:prstGeom>
                          <a:solidFill>
                            <a:srgbClr val="FFFFFF"/>
                          </a:solidFill>
                          <a:ln w="9525">
                            <a:solidFill>
                              <a:srgbClr val="000000"/>
                            </a:solidFill>
                            <a:miter lim="800000"/>
                            <a:headEnd/>
                            <a:tailEnd/>
                          </a:ln>
                        </wps:spPr>
                        <wps:txbx>
                          <w:txbxContent>
                            <w:p w14:paraId="016F72F9" w14:textId="049749A6" w:rsidR="00C5039E" w:rsidRPr="005E7B8A" w:rsidRDefault="00C5039E" w:rsidP="001A502D">
                              <w:pPr>
                                <w:jc w:val="both"/>
                                <w:rPr>
                                  <w:color w:val="000000" w:themeColor="text1"/>
                                  <w:sz w:val="24"/>
                                  <w:szCs w:val="24"/>
                                </w:rPr>
                              </w:pPr>
                              <w:r w:rsidRPr="00B51EBE">
                                <w:rPr>
                                  <w:color w:val="000000" w:themeColor="text1"/>
                                </w:rPr>
                                <w:t>7</w:t>
                              </w:r>
                              <w:r w:rsidRPr="005E7B8A">
                                <w:rPr>
                                  <w:color w:val="000000" w:themeColor="text1"/>
                                  <w:sz w:val="24"/>
                                  <w:szCs w:val="24"/>
                                </w:rPr>
                                <w:t>. Проблемы с перспективами развития</w:t>
                              </w:r>
                            </w:p>
                          </w:txbxContent>
                        </wps:txbx>
                        <wps:bodyPr rot="0" vert="horz" wrap="square" lIns="91440" tIns="45720" rIns="91440" bIns="45720" anchor="t" anchorCtr="0">
                          <a:spAutoFit/>
                        </wps:bodyPr>
                      </wps:wsp>
                      <wps:wsp>
                        <wps:cNvPr id="212" name="Надпись 2"/>
                        <wps:cNvSpPr txBox="1">
                          <a:spLocks noChangeArrowheads="1"/>
                        </wps:cNvSpPr>
                        <wps:spPr bwMode="auto">
                          <a:xfrm>
                            <a:off x="190500" y="1647513"/>
                            <a:ext cx="1372234" cy="451484"/>
                          </a:xfrm>
                          <a:prstGeom prst="rect">
                            <a:avLst/>
                          </a:prstGeom>
                          <a:solidFill>
                            <a:srgbClr val="FFFFFF"/>
                          </a:solidFill>
                          <a:ln w="9525">
                            <a:solidFill>
                              <a:srgbClr val="000000"/>
                            </a:solidFill>
                            <a:miter lim="800000"/>
                            <a:headEnd/>
                            <a:tailEnd/>
                          </a:ln>
                        </wps:spPr>
                        <wps:txbx>
                          <w:txbxContent>
                            <w:p w14:paraId="2E7DF700" w14:textId="244F2F41" w:rsidR="00C5039E" w:rsidRPr="005E7B8A" w:rsidRDefault="00C5039E" w:rsidP="001A502D">
                              <w:pPr>
                                <w:jc w:val="both"/>
                                <w:rPr>
                                  <w:color w:val="000000" w:themeColor="text1"/>
                                  <w:sz w:val="24"/>
                                  <w:szCs w:val="24"/>
                                </w:rPr>
                              </w:pPr>
                              <w:r w:rsidRPr="00B51EBE">
                                <w:rPr>
                                  <w:color w:val="000000" w:themeColor="text1"/>
                                </w:rPr>
                                <w:t xml:space="preserve">6. </w:t>
                              </w:r>
                              <w:r w:rsidRPr="005E7B8A">
                                <w:rPr>
                                  <w:color w:val="000000" w:themeColor="text1"/>
                                  <w:sz w:val="24"/>
                                  <w:szCs w:val="24"/>
                                </w:rPr>
                                <w:t>Регулирование и стандартизация</w:t>
                              </w:r>
                            </w:p>
                          </w:txbxContent>
                        </wps:txbx>
                        <wps:bodyPr rot="0" vert="horz" wrap="square" lIns="91440" tIns="45720" rIns="91440" bIns="45720" anchor="t" anchorCtr="0">
                          <a:spAutoFit/>
                        </wps:bodyPr>
                      </wps:wsp>
                      <wps:wsp>
                        <wps:cNvPr id="213" name="Надпись 2"/>
                        <wps:cNvSpPr txBox="1">
                          <a:spLocks noChangeArrowheads="1"/>
                        </wps:cNvSpPr>
                        <wps:spPr bwMode="auto">
                          <a:xfrm>
                            <a:off x="2124075" y="1647513"/>
                            <a:ext cx="1372234" cy="451484"/>
                          </a:xfrm>
                          <a:prstGeom prst="rect">
                            <a:avLst/>
                          </a:prstGeom>
                          <a:solidFill>
                            <a:srgbClr val="FFFFFF"/>
                          </a:solidFill>
                          <a:ln w="9525">
                            <a:solidFill>
                              <a:srgbClr val="000000"/>
                            </a:solidFill>
                            <a:miter lim="800000"/>
                            <a:headEnd/>
                            <a:tailEnd/>
                          </a:ln>
                        </wps:spPr>
                        <wps:txbx>
                          <w:txbxContent>
                            <w:p w14:paraId="70656125" w14:textId="24C1EB2F" w:rsidR="00C5039E" w:rsidRPr="005E7B8A" w:rsidRDefault="00C5039E" w:rsidP="001A502D">
                              <w:pPr>
                                <w:jc w:val="both"/>
                                <w:rPr>
                                  <w:color w:val="000000" w:themeColor="text1"/>
                                  <w:sz w:val="24"/>
                                  <w:szCs w:val="24"/>
                                </w:rPr>
                              </w:pPr>
                              <w:r w:rsidRPr="00B51EBE">
                                <w:rPr>
                                  <w:color w:val="000000" w:themeColor="text1"/>
                                </w:rPr>
                                <w:t>5</w:t>
                              </w:r>
                              <w:r w:rsidRPr="005E7B8A">
                                <w:rPr>
                                  <w:color w:val="000000" w:themeColor="text1"/>
                                  <w:sz w:val="24"/>
                                  <w:szCs w:val="24"/>
                                </w:rPr>
                                <w:t>. Развитие инфраструктуры</w:t>
                              </w:r>
                            </w:p>
                          </w:txbxContent>
                        </wps:txbx>
                        <wps:bodyPr rot="0" vert="horz" wrap="square" lIns="91440" tIns="45720" rIns="91440" bIns="45720" anchor="t" anchorCtr="0">
                          <a:spAutoFit/>
                        </wps:bodyPr>
                      </wps:wsp>
                      <wps:wsp>
                        <wps:cNvPr id="214" name="Надпись 2"/>
                        <wps:cNvSpPr txBox="1">
                          <a:spLocks noChangeArrowheads="1"/>
                        </wps:cNvSpPr>
                        <wps:spPr bwMode="auto">
                          <a:xfrm>
                            <a:off x="3648075" y="1647513"/>
                            <a:ext cx="1696719" cy="451484"/>
                          </a:xfrm>
                          <a:prstGeom prst="rect">
                            <a:avLst/>
                          </a:prstGeom>
                          <a:solidFill>
                            <a:srgbClr val="FFFFFF"/>
                          </a:solidFill>
                          <a:ln w="9525">
                            <a:solidFill>
                              <a:srgbClr val="000000"/>
                            </a:solidFill>
                            <a:miter lim="800000"/>
                            <a:headEnd/>
                            <a:tailEnd/>
                          </a:ln>
                        </wps:spPr>
                        <wps:txbx>
                          <w:txbxContent>
                            <w:p w14:paraId="5F8F4C54" w14:textId="6A1A64E9" w:rsidR="00C5039E" w:rsidRPr="005E7B8A" w:rsidRDefault="00C5039E" w:rsidP="001A502D">
                              <w:pPr>
                                <w:jc w:val="both"/>
                                <w:rPr>
                                  <w:color w:val="000000" w:themeColor="text1"/>
                                  <w:sz w:val="24"/>
                                  <w:szCs w:val="24"/>
                                </w:rPr>
                              </w:pPr>
                              <w:r w:rsidRPr="00B51EBE">
                                <w:rPr>
                                  <w:color w:val="000000" w:themeColor="text1"/>
                                </w:rPr>
                                <w:t xml:space="preserve">4. </w:t>
                              </w:r>
                              <w:r w:rsidRPr="005E7B8A">
                                <w:rPr>
                                  <w:color w:val="000000" w:themeColor="text1"/>
                                  <w:sz w:val="24"/>
                                  <w:szCs w:val="24"/>
                                </w:rPr>
                                <w:t>Развитие жилищного строительства</w:t>
                              </w:r>
                            </w:p>
                          </w:txbxContent>
                        </wps:txbx>
                        <wps:bodyPr rot="0" vert="horz" wrap="square" lIns="91440" tIns="45720" rIns="91440" bIns="45720" anchor="t" anchorCtr="0">
                          <a:spAutoFit/>
                        </wps:bodyPr>
                      </wps:wsp>
                      <wps:wsp>
                        <wps:cNvPr id="215" name="Надпись 2"/>
                        <wps:cNvSpPr txBox="1">
                          <a:spLocks noChangeArrowheads="1"/>
                        </wps:cNvSpPr>
                        <wps:spPr bwMode="auto">
                          <a:xfrm>
                            <a:off x="2124075" y="1066567"/>
                            <a:ext cx="1372234" cy="451484"/>
                          </a:xfrm>
                          <a:prstGeom prst="rect">
                            <a:avLst/>
                          </a:prstGeom>
                          <a:solidFill>
                            <a:srgbClr val="FFFFFF"/>
                          </a:solidFill>
                          <a:ln w="9525">
                            <a:solidFill>
                              <a:srgbClr val="000000"/>
                            </a:solidFill>
                            <a:miter lim="800000"/>
                            <a:headEnd/>
                            <a:tailEnd/>
                          </a:ln>
                        </wps:spPr>
                        <wps:txbx>
                          <w:txbxContent>
                            <w:p w14:paraId="7551E1CC" w14:textId="611D8409" w:rsidR="00C5039E" w:rsidRPr="005E7B8A" w:rsidRDefault="00C5039E" w:rsidP="001A502D">
                              <w:pPr>
                                <w:jc w:val="both"/>
                                <w:rPr>
                                  <w:color w:val="000000" w:themeColor="text1"/>
                                  <w:sz w:val="24"/>
                                  <w:szCs w:val="24"/>
                                </w:rPr>
                              </w:pPr>
                              <w:r w:rsidRPr="00B51EBE">
                                <w:rPr>
                                  <w:color w:val="000000" w:themeColor="text1"/>
                                </w:rPr>
                                <w:t xml:space="preserve">2. </w:t>
                              </w:r>
                              <w:r w:rsidRPr="005E7B8A">
                                <w:rPr>
                                  <w:color w:val="000000" w:themeColor="text1"/>
                                  <w:sz w:val="24"/>
                                  <w:szCs w:val="24"/>
                                </w:rPr>
                                <w:t>Государственная поддержка</w:t>
                              </w:r>
                            </w:p>
                          </w:txbxContent>
                        </wps:txbx>
                        <wps:bodyPr rot="0" vert="horz" wrap="square" lIns="91440" tIns="45720" rIns="91440" bIns="45720" anchor="t" anchorCtr="0">
                          <a:spAutoFit/>
                        </wps:bodyPr>
                      </wps:wsp>
                      <wps:wsp>
                        <wps:cNvPr id="216" name="Надпись 2"/>
                        <wps:cNvSpPr txBox="1">
                          <a:spLocks noChangeArrowheads="1"/>
                        </wps:cNvSpPr>
                        <wps:spPr bwMode="auto">
                          <a:xfrm>
                            <a:off x="180975" y="1066598"/>
                            <a:ext cx="1372234" cy="451484"/>
                          </a:xfrm>
                          <a:prstGeom prst="rect">
                            <a:avLst/>
                          </a:prstGeom>
                          <a:solidFill>
                            <a:srgbClr val="FFFFFF"/>
                          </a:solidFill>
                          <a:ln w="9525">
                            <a:solidFill>
                              <a:srgbClr val="000000"/>
                            </a:solidFill>
                            <a:miter lim="800000"/>
                            <a:headEnd/>
                            <a:tailEnd/>
                          </a:ln>
                        </wps:spPr>
                        <wps:txbx>
                          <w:txbxContent>
                            <w:p w14:paraId="2ED8AAB9" w14:textId="7269D6F8" w:rsidR="00C5039E" w:rsidRPr="005E7B8A" w:rsidRDefault="00C5039E" w:rsidP="001A502D">
                              <w:pPr>
                                <w:jc w:val="both"/>
                                <w:rPr>
                                  <w:color w:val="000000" w:themeColor="text1"/>
                                  <w:sz w:val="24"/>
                                  <w:szCs w:val="24"/>
                                </w:rPr>
                              </w:pPr>
                              <w:r w:rsidRPr="00B51EBE">
                                <w:rPr>
                                  <w:color w:val="000000" w:themeColor="text1"/>
                                </w:rPr>
                                <w:t xml:space="preserve">1. </w:t>
                              </w:r>
                              <w:r w:rsidRPr="005E7B8A">
                                <w:rPr>
                                  <w:color w:val="000000" w:themeColor="text1"/>
                                  <w:sz w:val="24"/>
                                  <w:szCs w:val="24"/>
                                </w:rPr>
                                <w:t>Экономическая ситуация в стране</w:t>
                              </w:r>
                            </w:p>
                          </w:txbxContent>
                        </wps:txbx>
                        <wps:bodyPr rot="0" vert="horz" wrap="square" lIns="91440" tIns="45720" rIns="91440" bIns="45720" anchor="t" anchorCtr="0">
                          <a:spAutoFit/>
                        </wps:bodyPr>
                      </wps:wsp>
                      <wps:wsp>
                        <wps:cNvPr id="219" name="Прямая соединительная линия 219"/>
                        <wps:cNvCnPr/>
                        <wps:spPr>
                          <a:xfrm flipH="1">
                            <a:off x="0" y="304800"/>
                            <a:ext cx="1790700" cy="0"/>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Прямая соединительная линия 220"/>
                        <wps:cNvCnPr/>
                        <wps:spPr>
                          <a:xfrm flipH="1">
                            <a:off x="0" y="304800"/>
                            <a:ext cx="0" cy="97155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Прямая соединительная линия 222"/>
                        <wps:cNvCnPr/>
                        <wps:spPr>
                          <a:xfrm flipH="1">
                            <a:off x="5534025" y="1276350"/>
                            <a:ext cx="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Прямая соединительная линия 225"/>
                        <wps:cNvCnPr/>
                        <wps:spPr>
                          <a:xfrm>
                            <a:off x="0" y="18002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Прямая соединительная линия 226"/>
                        <wps:cNvCnPr/>
                        <wps:spPr>
                          <a:xfrm flipH="1">
                            <a:off x="5534025" y="2409825"/>
                            <a:ext cx="0" cy="714375"/>
                          </a:xfrm>
                          <a:prstGeom prst="line">
                            <a:avLst/>
                          </a:prstGeom>
                        </wps:spPr>
                        <wps:style>
                          <a:lnRef idx="1">
                            <a:schemeClr val="dk1"/>
                          </a:lnRef>
                          <a:fillRef idx="0">
                            <a:schemeClr val="dk1"/>
                          </a:fillRef>
                          <a:effectRef idx="0">
                            <a:schemeClr val="dk1"/>
                          </a:effectRef>
                          <a:fontRef idx="minor">
                            <a:schemeClr val="tx1"/>
                          </a:fontRef>
                        </wps:style>
                        <wps:bodyPr/>
                      </wps:wsp>
                      <wps:wsp>
                        <wps:cNvPr id="227" name="Прямая со стрелкой 227"/>
                        <wps:cNvCnPr/>
                        <wps:spPr>
                          <a:xfrm flipH="1">
                            <a:off x="3648075" y="3124200"/>
                            <a:ext cx="1885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C81E0DD" id="_x0000_s1196" style="position:absolute;margin-left:-.3pt;margin-top:14.25pt;width:435.75pt;height:263.5pt;z-index:251766784;mso-position-horizontal-relative:text;mso-position-vertical-relative:text" coordsize="55340,3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">
                <v:line id="Прямая соединительная линия 223" o:spid="_x0000_s1197" style="position:absolute;flip:x;visibility:visible;mso-wrap-style:square" from="0,18002" to="55340,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" strokecolor="black [3200]" strokeweight=".5pt">
                  <v:stroke joinstyle="miter"/>
                </v:line>
                <v:line id="Прямая соединительная линия 224" o:spid="_x0000_s1198" style="position:absolute;flip:x;visibility:visible;mso-wrap-style:square" from="0,24098" to="55340,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" strokecolor="black [3200]" strokeweight=".5pt">
                  <v:stroke joinstyle="miter"/>
                </v:line>
                <v:line id="Прямая соединительная линия 221" o:spid="_x0000_s1199" style="position:absolute;flip:x;visibility:visible;mso-wrap-style:square" from="0,12763" to="5534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" strokecolor="black [3200]" strokeweight=".5pt">
                  <v:stroke joinstyle="miter"/>
                </v:line>
                <v:shape id="Надпись 2" o:spid="_x0000_s1200" type="#_x0000_t202" style="position:absolute;left:17907;width:23539;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">
                  <v:textbox style="mso-fit-shape-to-text:t">
                    <w:txbxContent>
                      <w:p w14:paraId="79F39787" w14:textId="61283BA4" w:rsidR="00C5039E" w:rsidRPr="005E7B8A" w:rsidRDefault="00C5039E" w:rsidP="001A502D">
                        <w:pPr>
                          <w:jc w:val="both"/>
                          <w:rPr>
                            <w:color w:val="000000" w:themeColor="text1"/>
                            <w:sz w:val="24"/>
                            <w:szCs w:val="24"/>
                          </w:rPr>
                        </w:pPr>
                        <w:r w:rsidRPr="005E7B8A">
                          <w:rPr>
                            <w:color w:val="000000" w:themeColor="text1"/>
                            <w:sz w:val="24"/>
                            <w:szCs w:val="24"/>
                          </w:rPr>
                          <w:t>Аспекты, характеризующие текущее положение строительного сектора России, в порядке значимости:</w:t>
                        </w:r>
                      </w:p>
                    </w:txbxContent>
                  </v:textbox>
                </v:shape>
                <v:shape id="Надпись 2" o:spid="_x0000_s1201" type="#_x0000_t202" style="position:absolute;left:18859;top:28949;width:1762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">
                  <v:textbox style="mso-fit-shape-to-text:t">
                    <w:txbxContent>
                      <w:p w14:paraId="68D0CE78" w14:textId="0F1A0847" w:rsidR="00C5039E" w:rsidRPr="005E7B8A" w:rsidRDefault="00D20246" w:rsidP="001A502D">
                        <w:pPr>
                          <w:jc w:val="both"/>
                          <w:rPr>
                            <w:color w:val="000000" w:themeColor="text1"/>
                            <w:sz w:val="24"/>
                            <w:szCs w:val="24"/>
                          </w:rPr>
                        </w:pPr>
                        <w:r w:rsidRPr="00B51EBE">
                          <w:rPr>
                            <w:color w:val="000000" w:themeColor="text1"/>
                          </w:rPr>
                          <w:t xml:space="preserve">10. </w:t>
                        </w:r>
                        <w:r w:rsidRPr="005E7B8A">
                          <w:rPr>
                            <w:color w:val="000000" w:themeColor="text1"/>
                            <w:sz w:val="24"/>
                            <w:szCs w:val="24"/>
                          </w:rPr>
                          <w:t>Привлечение иностранных инвестиций</w:t>
                        </w:r>
                      </w:p>
                    </w:txbxContent>
                  </v:textbox>
                </v:shape>
                <v:shape id="Надпись 2" o:spid="_x0000_s1202" type="#_x0000_t202" style="position:absolute;left:40386;top:22379;width:12674;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">
                  <v:textbox style="mso-fit-shape-to-text:t">
                    <w:txbxContent>
                      <w:p w14:paraId="60C4A48D" w14:textId="263A13AE" w:rsidR="00C5039E" w:rsidRPr="00B51EBE" w:rsidRDefault="00D20246" w:rsidP="001A502D">
                        <w:pPr>
                          <w:jc w:val="both"/>
                          <w:rPr>
                            <w:color w:val="000000" w:themeColor="text1"/>
                          </w:rPr>
                        </w:pPr>
                        <w:r w:rsidRPr="00B51EBE">
                          <w:rPr>
                            <w:color w:val="000000" w:themeColor="text1"/>
                          </w:rPr>
                          <w:t>9</w:t>
                        </w:r>
                        <w:r w:rsidRPr="005E7B8A">
                          <w:rPr>
                            <w:color w:val="000000" w:themeColor="text1"/>
                            <w:sz w:val="24"/>
                            <w:szCs w:val="24"/>
                          </w:rPr>
                          <w:t>. Экологическая устойчивость</w:t>
                        </w:r>
                      </w:p>
                    </w:txbxContent>
                  </v:textbox>
                </v:shape>
                <v:shape id="Надпись 2" o:spid="_x0000_s1203" type="#_x0000_t202" style="position:absolute;left:21240;top:22378;width:1696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">
                  <v:textbox style="mso-fit-shape-to-text:t">
                    <w:txbxContent>
                      <w:p w14:paraId="6E24C51B" w14:textId="6AE36FFC" w:rsidR="00C5039E" w:rsidRPr="005E7B8A" w:rsidRDefault="00C5039E" w:rsidP="001A502D">
                        <w:pPr>
                          <w:jc w:val="both"/>
                          <w:rPr>
                            <w:color w:val="000000" w:themeColor="text1"/>
                            <w:sz w:val="24"/>
                            <w:szCs w:val="24"/>
                          </w:rPr>
                        </w:pPr>
                        <w:r w:rsidRPr="00B51EBE">
                          <w:rPr>
                            <w:color w:val="000000" w:themeColor="text1"/>
                          </w:rPr>
                          <w:t>8</w:t>
                        </w:r>
                        <w:r w:rsidRPr="005E7B8A">
                          <w:rPr>
                            <w:color w:val="000000" w:themeColor="text1"/>
                            <w:sz w:val="24"/>
                            <w:szCs w:val="24"/>
                          </w:rPr>
                          <w:t>. Профессионализация отрасли</w:t>
                        </w:r>
                      </w:p>
                    </w:txbxContent>
                  </v:textbox>
                </v:shape>
                <v:shape id="Надпись 2" o:spid="_x0000_s1204" type="#_x0000_t202" style="position:absolute;left:39338;top:10665;width:1410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">
                  <v:textbox style="mso-fit-shape-to-text:t">
                    <w:txbxContent>
                      <w:p w14:paraId="5184E1E1" w14:textId="4C0045F6" w:rsidR="00C5039E" w:rsidRPr="005E7B8A" w:rsidRDefault="00C5039E" w:rsidP="001A502D">
                        <w:pPr>
                          <w:jc w:val="both"/>
                          <w:rPr>
                            <w:color w:val="000000" w:themeColor="text1"/>
                            <w:sz w:val="24"/>
                            <w:szCs w:val="24"/>
                          </w:rPr>
                        </w:pPr>
                        <w:r w:rsidRPr="00B51EBE">
                          <w:rPr>
                            <w:color w:val="000000" w:themeColor="text1"/>
                          </w:rPr>
                          <w:t xml:space="preserve">3. </w:t>
                        </w:r>
                        <w:r w:rsidRPr="005E7B8A">
                          <w:rPr>
                            <w:color w:val="000000" w:themeColor="text1"/>
                            <w:sz w:val="24"/>
                            <w:szCs w:val="24"/>
                          </w:rPr>
                          <w:t>Инновации и технологии</w:t>
                        </w:r>
                      </w:p>
                    </w:txbxContent>
                  </v:textbox>
                </v:shape>
                <v:shape id="Надпись 2" o:spid="_x0000_s1205" type="#_x0000_t202" style="position:absolute;left:1905;top:22379;width:1781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">
                  <v:textbox style="mso-fit-shape-to-text:t">
                    <w:txbxContent>
                      <w:p w14:paraId="016F72F9" w14:textId="049749A6" w:rsidR="00C5039E" w:rsidRPr="005E7B8A" w:rsidRDefault="00C5039E" w:rsidP="001A502D">
                        <w:pPr>
                          <w:jc w:val="both"/>
                          <w:rPr>
                            <w:color w:val="000000" w:themeColor="text1"/>
                            <w:sz w:val="24"/>
                            <w:szCs w:val="24"/>
                          </w:rPr>
                        </w:pPr>
                        <w:r w:rsidRPr="00B51EBE">
                          <w:rPr>
                            <w:color w:val="000000" w:themeColor="text1"/>
                          </w:rPr>
                          <w:t>7</w:t>
                        </w:r>
                        <w:r w:rsidRPr="005E7B8A">
                          <w:rPr>
                            <w:color w:val="000000" w:themeColor="text1"/>
                            <w:sz w:val="24"/>
                            <w:szCs w:val="24"/>
                          </w:rPr>
                          <w:t>. Проблемы с перспективами развития</w:t>
                        </w:r>
                      </w:p>
                    </w:txbxContent>
                  </v:textbox>
                </v:shape>
                <v:shape id="Надпись 2" o:spid="_x0000_s1206" type="#_x0000_t202" style="position:absolute;left:1905;top:16475;width:1372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">
                  <v:textbox style="mso-fit-shape-to-text:t">
                    <w:txbxContent>
                      <w:p w14:paraId="2E7DF700" w14:textId="244F2F41" w:rsidR="00C5039E" w:rsidRPr="005E7B8A" w:rsidRDefault="00C5039E" w:rsidP="001A502D">
                        <w:pPr>
                          <w:jc w:val="both"/>
                          <w:rPr>
                            <w:color w:val="000000" w:themeColor="text1"/>
                            <w:sz w:val="24"/>
                            <w:szCs w:val="24"/>
                          </w:rPr>
                        </w:pPr>
                        <w:r w:rsidRPr="00B51EBE">
                          <w:rPr>
                            <w:color w:val="000000" w:themeColor="text1"/>
                          </w:rPr>
                          <w:t xml:space="preserve">6. </w:t>
                        </w:r>
                        <w:r w:rsidRPr="005E7B8A">
                          <w:rPr>
                            <w:color w:val="000000" w:themeColor="text1"/>
                            <w:sz w:val="24"/>
                            <w:szCs w:val="24"/>
                          </w:rPr>
                          <w:t>Регулирование и стандартизация</w:t>
                        </w:r>
                      </w:p>
                    </w:txbxContent>
                  </v:textbox>
                </v:shape>
                <v:shape id="Надпись 2" o:spid="_x0000_s1207" type="#_x0000_t202" style="position:absolute;left:21240;top:16475;width:13723;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">
                  <v:textbox style="mso-fit-shape-to-text:t">
                    <w:txbxContent>
                      <w:p w14:paraId="70656125" w14:textId="24C1EB2F" w:rsidR="00C5039E" w:rsidRPr="005E7B8A" w:rsidRDefault="00C5039E" w:rsidP="001A502D">
                        <w:pPr>
                          <w:jc w:val="both"/>
                          <w:rPr>
                            <w:color w:val="000000" w:themeColor="text1"/>
                            <w:sz w:val="24"/>
                            <w:szCs w:val="24"/>
                          </w:rPr>
                        </w:pPr>
                        <w:r w:rsidRPr="00B51EBE">
                          <w:rPr>
                            <w:color w:val="000000" w:themeColor="text1"/>
                          </w:rPr>
                          <w:t>5</w:t>
                        </w:r>
                        <w:r w:rsidRPr="005E7B8A">
                          <w:rPr>
                            <w:color w:val="000000" w:themeColor="text1"/>
                            <w:sz w:val="24"/>
                            <w:szCs w:val="24"/>
                          </w:rPr>
                          <w:t>. Развитие инфраструктуры</w:t>
                        </w:r>
                      </w:p>
                    </w:txbxContent>
                  </v:textbox>
                </v:shape>
                <v:shape id="Надпись 2" o:spid="_x0000_s1208" type="#_x0000_t202" style="position:absolute;left:36480;top:16475;width:16967;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">
                  <v:textbox style="mso-fit-shape-to-text:t">
                    <w:txbxContent>
                      <w:p w14:paraId="5F8F4C54" w14:textId="6A1A64E9" w:rsidR="00C5039E" w:rsidRPr="005E7B8A" w:rsidRDefault="00C5039E" w:rsidP="001A502D">
                        <w:pPr>
                          <w:jc w:val="both"/>
                          <w:rPr>
                            <w:color w:val="000000" w:themeColor="text1"/>
                            <w:sz w:val="24"/>
                            <w:szCs w:val="24"/>
                          </w:rPr>
                        </w:pPr>
                        <w:r w:rsidRPr="00B51EBE">
                          <w:rPr>
                            <w:color w:val="000000" w:themeColor="text1"/>
                          </w:rPr>
                          <w:t xml:space="preserve">4. </w:t>
                        </w:r>
                        <w:r w:rsidRPr="005E7B8A">
                          <w:rPr>
                            <w:color w:val="000000" w:themeColor="text1"/>
                            <w:sz w:val="24"/>
                            <w:szCs w:val="24"/>
                          </w:rPr>
                          <w:t>Развитие жилищного строительства</w:t>
                        </w:r>
                      </w:p>
                    </w:txbxContent>
                  </v:textbox>
                </v:shape>
                <v:shape id="Надпись 2" o:spid="_x0000_s1209" type="#_x0000_t202" style="position:absolute;left:21240;top:10665;width:1372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">
                  <v:textbox style="mso-fit-shape-to-text:t">
                    <w:txbxContent>
                      <w:p w14:paraId="7551E1CC" w14:textId="611D8409" w:rsidR="00C5039E" w:rsidRPr="005E7B8A" w:rsidRDefault="00C5039E" w:rsidP="001A502D">
                        <w:pPr>
                          <w:jc w:val="both"/>
                          <w:rPr>
                            <w:color w:val="000000" w:themeColor="text1"/>
                            <w:sz w:val="24"/>
                            <w:szCs w:val="24"/>
                          </w:rPr>
                        </w:pPr>
                        <w:r w:rsidRPr="00B51EBE">
                          <w:rPr>
                            <w:color w:val="000000" w:themeColor="text1"/>
                          </w:rPr>
                          <w:t xml:space="preserve">2. </w:t>
                        </w:r>
                        <w:r w:rsidRPr="005E7B8A">
                          <w:rPr>
                            <w:color w:val="000000" w:themeColor="text1"/>
                            <w:sz w:val="24"/>
                            <w:szCs w:val="24"/>
                          </w:rPr>
                          <w:t>Государственная поддержка</w:t>
                        </w:r>
                      </w:p>
                    </w:txbxContent>
                  </v:textbox>
                </v:shape>
                <v:shape id="Надпись 2" o:spid="_x0000_s1210" type="#_x0000_t202" style="position:absolute;left:1809;top:10665;width:1372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">
                  <v:textbox style="mso-fit-shape-to-text:t">
                    <w:txbxContent>
                      <w:p w14:paraId="2ED8AAB9" w14:textId="7269D6F8" w:rsidR="00C5039E" w:rsidRPr="005E7B8A" w:rsidRDefault="00C5039E" w:rsidP="001A502D">
                        <w:pPr>
                          <w:jc w:val="both"/>
                          <w:rPr>
                            <w:color w:val="000000" w:themeColor="text1"/>
                            <w:sz w:val="24"/>
                            <w:szCs w:val="24"/>
                          </w:rPr>
                        </w:pPr>
                        <w:r w:rsidRPr="00B51EBE">
                          <w:rPr>
                            <w:color w:val="000000" w:themeColor="text1"/>
                          </w:rPr>
                          <w:t xml:space="preserve">1. </w:t>
                        </w:r>
                        <w:r w:rsidRPr="005E7B8A">
                          <w:rPr>
                            <w:color w:val="000000" w:themeColor="text1"/>
                            <w:sz w:val="24"/>
                            <w:szCs w:val="24"/>
                          </w:rPr>
                          <w:t>Экономическая ситуация в стране</w:t>
                        </w:r>
                      </w:p>
                    </w:txbxContent>
                  </v:textbox>
                </v:shape>
                <v:line id="Прямая соединительная линия 219" o:spid="_x0000_s1211" style="position:absolute;flip:x;visibility:visible;mso-wrap-style:square" from="0,3048" to="1790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" strokecolor="black [3200]" strokeweight=".5pt">
                  <v:stroke joinstyle="miter"/>
                </v:line>
                <v:line id="Прямая соединительная линия 220" o:spid="_x0000_s1212" style="position:absolute;flip:x;visibility:visible;mso-wrap-style:square" from="0,3048" to="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" strokecolor="black [3200]" strokeweight=".5pt">
                  <v:stroke joinstyle="miter"/>
                </v:line>
                <v:line id="Прямая соединительная линия 222" o:spid="_x0000_s1213" style="position:absolute;flip:x;visibility:visible;mso-wrap-style:square" from="55340,12763" to="55340,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" strokecolor="black [3200]" strokeweight=".5pt">
                  <v:stroke joinstyle="miter"/>
                </v:line>
                <v:line id="Прямая соединительная линия 225" o:spid="_x0000_s1214" style="position:absolute;visibility:visible;mso-wrap-style:square" from="0,18002" to="0,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" strokecolor="black [3200]" strokeweight=".5pt">
                  <v:stroke joinstyle="miter"/>
                </v:line>
                <v:line id="Прямая соединительная линия 226" o:spid="_x0000_s1215" style="position:absolute;flip:x;visibility:visible;mso-wrap-style:square" from="55340,24098" to="55340,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" strokecolor="black [3200]" strokeweight=".5pt">
                  <v:stroke joinstyle="miter"/>
                </v:line>
                <v:shapetype id="_x0000_t32" coordsize="21600,21600" o:spt="32" o:oned="t" path="m,l21600,21600e" filled="f">
                  <v:path arrowok="t" fillok="f" o:connecttype="none"/>
                  <o:lock v:ext="edit" shapetype="t"/>
                </v:shapetype>
                <v:shape id="Прямая со стрелкой 227" o:spid="_x0000_s1216" type="#_x0000_t32" style="position:absolute;left:36480;top:31242;width:188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" strokecolor="black [3200]" strokeweight=".5pt">
                  <v:stroke endarrow="block" joinstyle="miter"/>
                </v:shape>
                <w10:wrap type="topAndBottom"/>
              </v:group>
            </w:pict>
          </mc:Fallback>
        </mc:AlternateContent>
      </w:r>
    </w:p>
    <w:p w14:paraId="0ED42342" w14:textId="253DD94F" w:rsidR="000E6C65" w:rsidRDefault="001A502D" w:rsidP="002D1EDF">
      <w:pPr>
        <w:tabs>
          <w:tab w:val="left" w:pos="1815"/>
        </w:tabs>
        <w:suppressAutoHyphens/>
        <w:ind w:firstLine="720"/>
        <w:jc w:val="center"/>
        <w:rPr>
          <w:sz w:val="28"/>
          <w:szCs w:val="28"/>
        </w:rPr>
      </w:pPr>
      <w:r w:rsidRPr="00B51EBE">
        <w:rPr>
          <w:color w:val="000000" w:themeColor="text1"/>
          <w:sz w:val="28"/>
          <w:szCs w:val="28"/>
        </w:rPr>
        <w:t xml:space="preserve">Рисунок </w:t>
      </w:r>
      <w:r w:rsidR="002946B1">
        <w:rPr>
          <w:color w:val="000000" w:themeColor="text1"/>
          <w:sz w:val="28"/>
          <w:szCs w:val="28"/>
        </w:rPr>
        <w:t>12</w:t>
      </w:r>
      <w:r w:rsidRPr="00B51EBE">
        <w:rPr>
          <w:color w:val="000000" w:themeColor="text1"/>
          <w:sz w:val="28"/>
          <w:szCs w:val="28"/>
        </w:rPr>
        <w:t xml:space="preserve"> – </w:t>
      </w:r>
      <w:r w:rsidR="00986F20">
        <w:rPr>
          <w:color w:val="000000" w:themeColor="text1"/>
          <w:sz w:val="28"/>
          <w:szCs w:val="28"/>
        </w:rPr>
        <w:t>А</w:t>
      </w:r>
      <w:r w:rsidRPr="00B51EBE">
        <w:rPr>
          <w:color w:val="000000" w:themeColor="text1"/>
          <w:sz w:val="28"/>
          <w:szCs w:val="28"/>
        </w:rPr>
        <w:t xml:space="preserve">спекты, характеризующие состояние строительного сектора Российской Федерации </w:t>
      </w:r>
      <w:r w:rsidR="000275D5" w:rsidRPr="00C30227">
        <w:rPr>
          <w:sz w:val="28"/>
          <w:szCs w:val="28"/>
        </w:rPr>
        <w:t>[</w:t>
      </w:r>
      <w:r w:rsidR="000275D5">
        <w:rPr>
          <w:sz w:val="28"/>
          <w:szCs w:val="28"/>
        </w:rPr>
        <w:t>разработано автором</w:t>
      </w:r>
      <w:r w:rsidR="000275D5" w:rsidRPr="00C30227">
        <w:rPr>
          <w:sz w:val="28"/>
          <w:szCs w:val="28"/>
        </w:rPr>
        <w:t>]</w:t>
      </w:r>
    </w:p>
    <w:p w14:paraId="2C74377D" w14:textId="77777777" w:rsidR="00614A65" w:rsidRPr="00B51EBE" w:rsidRDefault="00614A65" w:rsidP="000275D5">
      <w:pPr>
        <w:tabs>
          <w:tab w:val="left" w:pos="1815"/>
        </w:tabs>
        <w:ind w:firstLine="567"/>
        <w:jc w:val="both"/>
        <w:rPr>
          <w:color w:val="000000" w:themeColor="text1"/>
          <w:sz w:val="28"/>
          <w:szCs w:val="28"/>
        </w:rPr>
      </w:pPr>
    </w:p>
    <w:p w14:paraId="2BC4AE15" w14:textId="335723A3" w:rsidR="000E6C65" w:rsidRPr="00B51EBE" w:rsidRDefault="000E6C65" w:rsidP="000E6C65">
      <w:pPr>
        <w:rPr>
          <w:color w:val="000000" w:themeColor="text1"/>
          <w:sz w:val="28"/>
          <w:szCs w:val="28"/>
        </w:rPr>
      </w:pPr>
    </w:p>
    <w:p w14:paraId="30FEED0C" w14:textId="5095860E" w:rsidR="000E6C65" w:rsidRPr="00B51EBE" w:rsidRDefault="000E6C65" w:rsidP="00904962">
      <w:pPr>
        <w:tabs>
          <w:tab w:val="left" w:pos="945"/>
        </w:tabs>
        <w:spacing w:line="360" w:lineRule="auto"/>
        <w:ind w:firstLine="720"/>
        <w:jc w:val="both"/>
        <w:rPr>
          <w:color w:val="000000" w:themeColor="text1"/>
          <w:sz w:val="28"/>
          <w:szCs w:val="28"/>
        </w:rPr>
      </w:pPr>
      <w:r w:rsidRPr="00B51EBE">
        <w:rPr>
          <w:color w:val="000000" w:themeColor="text1"/>
          <w:sz w:val="28"/>
          <w:szCs w:val="28"/>
        </w:rPr>
        <w:t>К аспекту, относящемуся к экономической ситуации следует отнести тот факт, что строительный сектор Российской Федерации находится под влиянием экономической ситуации в стране, которая в свою очередь подвержена внешним факторам, таким как мировые цены на энергоносители, санкции и макроэкономическая нестабильность. Это может сказываться на инвестиционной активности и спросе на строительные услуги.</w:t>
      </w:r>
    </w:p>
    <w:p w14:paraId="420DEC1D" w14:textId="77777777" w:rsidR="000E6C65" w:rsidRPr="00B51EBE" w:rsidRDefault="000E6C65" w:rsidP="00904962">
      <w:pPr>
        <w:tabs>
          <w:tab w:val="left" w:pos="945"/>
        </w:tabs>
        <w:spacing w:line="360" w:lineRule="auto"/>
        <w:ind w:firstLine="720"/>
        <w:jc w:val="both"/>
        <w:rPr>
          <w:color w:val="000000" w:themeColor="text1"/>
          <w:sz w:val="28"/>
          <w:szCs w:val="28"/>
        </w:rPr>
      </w:pPr>
      <w:r w:rsidRPr="00B51EBE">
        <w:rPr>
          <w:color w:val="000000" w:themeColor="text1"/>
          <w:sz w:val="28"/>
          <w:szCs w:val="28"/>
        </w:rPr>
        <w:t>Государство оказывает значительную поддержку строительному сектору, включая финансирование инфраструктурных проектов, субсидии и льготы для развития отрасли. Это способствует стабильности и росту строительной отрасли.</w:t>
      </w:r>
    </w:p>
    <w:p w14:paraId="45F81F45" w14:textId="7E13E2AB" w:rsidR="000E6C65" w:rsidRPr="00B51EBE" w:rsidRDefault="000E6C65" w:rsidP="00904962">
      <w:pPr>
        <w:tabs>
          <w:tab w:val="left" w:pos="945"/>
        </w:tabs>
        <w:spacing w:line="360" w:lineRule="auto"/>
        <w:ind w:firstLine="720"/>
        <w:jc w:val="both"/>
        <w:rPr>
          <w:color w:val="000000" w:themeColor="text1"/>
          <w:sz w:val="28"/>
          <w:szCs w:val="28"/>
        </w:rPr>
      </w:pPr>
      <w:r w:rsidRPr="00B51EBE">
        <w:rPr>
          <w:rFonts w:eastAsia="Calibri"/>
          <w:color w:val="000000" w:themeColor="text1"/>
          <w:sz w:val="28"/>
          <w:szCs w:val="28"/>
        </w:rPr>
        <w:t xml:space="preserve">Российский строительный сектор активно развивает и внедряет новые технологии и инновации, такие как модульное и быстровозводимое строительство, использование 3D-печати и </w:t>
      </w:r>
      <w:r w:rsidR="003061B4">
        <w:rPr>
          <w:rFonts w:eastAsia="Calibri"/>
          <w:color w:val="000000" w:themeColor="text1"/>
          <w:sz w:val="28"/>
          <w:szCs w:val="28"/>
        </w:rPr>
        <w:t>«</w:t>
      </w:r>
      <w:r w:rsidRPr="00B51EBE">
        <w:rPr>
          <w:rFonts w:eastAsia="Calibri"/>
          <w:color w:val="000000" w:themeColor="text1"/>
          <w:sz w:val="28"/>
          <w:szCs w:val="28"/>
        </w:rPr>
        <w:t>умных</w:t>
      </w:r>
      <w:r w:rsidR="003061B4">
        <w:rPr>
          <w:rFonts w:eastAsia="Calibri"/>
          <w:color w:val="000000" w:themeColor="text1"/>
          <w:sz w:val="28"/>
          <w:szCs w:val="28"/>
        </w:rPr>
        <w:t>»</w:t>
      </w:r>
      <w:r w:rsidRPr="00B51EBE">
        <w:rPr>
          <w:rFonts w:eastAsia="Calibri"/>
          <w:color w:val="000000" w:themeColor="text1"/>
          <w:sz w:val="28"/>
          <w:szCs w:val="28"/>
        </w:rPr>
        <w:t xml:space="preserve"> материалов. Это позволяет повышать производительность труда, сокращать сроки строительства и улучшать качество готовых объектов.</w:t>
      </w:r>
    </w:p>
    <w:p w14:paraId="526579DF" w14:textId="77777777" w:rsidR="000E6C65" w:rsidRPr="00B51EBE" w:rsidRDefault="000E6C65" w:rsidP="00FE0B4F">
      <w:pPr>
        <w:tabs>
          <w:tab w:val="left" w:pos="945"/>
        </w:tabs>
        <w:spacing w:line="360" w:lineRule="auto"/>
        <w:ind w:firstLine="720"/>
        <w:jc w:val="both"/>
        <w:rPr>
          <w:color w:val="000000" w:themeColor="text1"/>
          <w:sz w:val="28"/>
          <w:szCs w:val="28"/>
        </w:rPr>
      </w:pPr>
      <w:r w:rsidRPr="00B51EBE">
        <w:rPr>
          <w:color w:val="000000" w:themeColor="text1"/>
          <w:sz w:val="28"/>
          <w:szCs w:val="28"/>
        </w:rPr>
        <w:lastRenderedPageBreak/>
        <w:t xml:space="preserve">Также, </w:t>
      </w:r>
      <w:r w:rsidRPr="00B51EBE">
        <w:rPr>
          <w:rFonts w:eastAsia="Calibri"/>
          <w:color w:val="000000" w:themeColor="text1"/>
          <w:sz w:val="28"/>
          <w:szCs w:val="28"/>
        </w:rPr>
        <w:t>продолжается активное развитие жилищного строительства, в том числе в рамках государственных программ, направленных на обеспечение доступного и качественного жилья для населения. Это стимулирует рост отрасли и создает предпосылки для реализации крупных инфраструктурных проектов.</w:t>
      </w:r>
    </w:p>
    <w:p w14:paraId="60A4F0ED" w14:textId="77777777" w:rsidR="000E6C65" w:rsidRPr="00B51EBE" w:rsidRDefault="000E6C65" w:rsidP="00FE0B4F">
      <w:pPr>
        <w:tabs>
          <w:tab w:val="left" w:pos="945"/>
        </w:tabs>
        <w:spacing w:line="360" w:lineRule="auto"/>
        <w:ind w:firstLine="720"/>
        <w:jc w:val="both"/>
        <w:rPr>
          <w:color w:val="000000" w:themeColor="text1"/>
          <w:sz w:val="28"/>
          <w:szCs w:val="28"/>
        </w:rPr>
      </w:pPr>
      <w:r w:rsidRPr="00B51EBE">
        <w:rPr>
          <w:rFonts w:eastAsia="Calibri"/>
          <w:color w:val="000000" w:themeColor="text1"/>
          <w:sz w:val="28"/>
          <w:szCs w:val="28"/>
        </w:rPr>
        <w:t>Внедрение масштабных проектов, таких как строительство транспортных коридоров, аэропортов, мостов и промышленных объектов, способствует экономическому росту и развитию регионов, происходит введение строгих норм и требований к качеству строительных работ и материалов, что позволяет улучшить безопасность и надежность готовых объектов, а также повышает привлекательность российского строительного рынка для иностранных инвесторов.</w:t>
      </w:r>
    </w:p>
    <w:p w14:paraId="0556A351" w14:textId="77777777" w:rsidR="003A0463" w:rsidRPr="00B51EBE" w:rsidRDefault="000E6C65" w:rsidP="00FE0B4F">
      <w:pPr>
        <w:tabs>
          <w:tab w:val="left" w:pos="945"/>
        </w:tabs>
        <w:spacing w:line="360" w:lineRule="auto"/>
        <w:ind w:firstLine="720"/>
        <w:jc w:val="both"/>
        <w:rPr>
          <w:color w:val="000000" w:themeColor="text1"/>
          <w:sz w:val="28"/>
          <w:szCs w:val="28"/>
        </w:rPr>
      </w:pPr>
      <w:r w:rsidRPr="00B51EBE">
        <w:rPr>
          <w:rFonts w:eastAsia="Calibri"/>
          <w:color w:val="000000" w:themeColor="text1"/>
          <w:sz w:val="28"/>
          <w:szCs w:val="28"/>
        </w:rPr>
        <w:t>Наблюдается тенденция к повышению профессионализма и компетенций сотрудников</w:t>
      </w:r>
      <w:r w:rsidR="003A0463" w:rsidRPr="00B51EBE">
        <w:rPr>
          <w:rFonts w:eastAsia="Calibri"/>
          <w:color w:val="000000" w:themeColor="text1"/>
          <w:sz w:val="28"/>
          <w:szCs w:val="28"/>
        </w:rPr>
        <w:t xml:space="preserve"> строительной отрасли</w:t>
      </w:r>
      <w:r w:rsidRPr="00B51EBE">
        <w:rPr>
          <w:rFonts w:eastAsia="Calibri"/>
          <w:color w:val="000000" w:themeColor="text1"/>
          <w:sz w:val="28"/>
          <w:szCs w:val="28"/>
        </w:rPr>
        <w:t>. Обучение и повышение квалификации специалистов становится приоритетом для предприятий, что в свою очередь способствует росту производительности и конкурентоспособности отрасли.</w:t>
      </w:r>
    </w:p>
    <w:p w14:paraId="79EFE9E3" w14:textId="0F33CD2E" w:rsidR="00B51EBE" w:rsidRPr="00B51EBE" w:rsidRDefault="003A0463" w:rsidP="00FE0B4F">
      <w:pPr>
        <w:tabs>
          <w:tab w:val="left" w:pos="945"/>
        </w:tabs>
        <w:spacing w:line="360" w:lineRule="auto"/>
        <w:ind w:firstLine="720"/>
        <w:jc w:val="both"/>
        <w:rPr>
          <w:color w:val="000000" w:themeColor="text1"/>
          <w:sz w:val="28"/>
          <w:szCs w:val="28"/>
        </w:rPr>
      </w:pPr>
      <w:r w:rsidRPr="00B51EBE">
        <w:rPr>
          <w:rFonts w:eastAsia="Calibri"/>
          <w:color w:val="000000" w:themeColor="text1"/>
          <w:sz w:val="28"/>
          <w:szCs w:val="28"/>
        </w:rPr>
        <w:t xml:space="preserve">Исходя из современной экологической ситуации и требований, в строительный сектор России активно внедряются и развиваются </w:t>
      </w:r>
      <w:r w:rsidR="003061B4">
        <w:rPr>
          <w:rFonts w:eastAsia="Calibri"/>
          <w:color w:val="000000" w:themeColor="text1"/>
          <w:sz w:val="28"/>
          <w:szCs w:val="28"/>
        </w:rPr>
        <w:t>«</w:t>
      </w:r>
      <w:r w:rsidRPr="00B51EBE">
        <w:rPr>
          <w:rFonts w:eastAsia="Calibri"/>
          <w:color w:val="000000" w:themeColor="text1"/>
          <w:sz w:val="28"/>
          <w:szCs w:val="28"/>
        </w:rPr>
        <w:t>зеленые</w:t>
      </w:r>
      <w:r w:rsidR="003061B4">
        <w:rPr>
          <w:rFonts w:eastAsia="Calibri"/>
          <w:color w:val="000000" w:themeColor="text1"/>
          <w:sz w:val="28"/>
          <w:szCs w:val="28"/>
        </w:rPr>
        <w:t>»</w:t>
      </w:r>
      <w:r w:rsidRPr="00B51EBE">
        <w:rPr>
          <w:rFonts w:eastAsia="Calibri"/>
          <w:color w:val="000000" w:themeColor="text1"/>
          <w:sz w:val="28"/>
          <w:szCs w:val="28"/>
        </w:rPr>
        <w:t xml:space="preserve"> технологии, направленные на снижение воздействия строительства на окружающую среду, сокращение выбросов и отходов, а также повышение энергоэффективности и использование возобновляемых источников энергии.</w:t>
      </w:r>
    </w:p>
    <w:p w14:paraId="522BA726" w14:textId="27382605" w:rsidR="00B51EBE" w:rsidRDefault="00B51EBE" w:rsidP="00FE0B4F">
      <w:pPr>
        <w:tabs>
          <w:tab w:val="left" w:pos="945"/>
        </w:tabs>
        <w:spacing w:line="360" w:lineRule="auto"/>
        <w:ind w:firstLine="720"/>
        <w:jc w:val="both"/>
        <w:rPr>
          <w:rFonts w:eastAsia="Calibri"/>
          <w:color w:val="000000" w:themeColor="text1"/>
          <w:sz w:val="28"/>
          <w:szCs w:val="28"/>
        </w:rPr>
      </w:pPr>
      <w:r w:rsidRPr="00B51EBE">
        <w:rPr>
          <w:rFonts w:eastAsia="Calibri"/>
          <w:color w:val="000000" w:themeColor="text1"/>
          <w:sz w:val="28"/>
          <w:szCs w:val="28"/>
        </w:rPr>
        <w:t>В строительную отрасль России также стремятся привлекать иностранные инвестиции, что может стимулировать технологическое развитие отрасли и обеспечить доступ к передовым мировым решениям и практикам. Сотрудничество с иностранными партнерами также может помочь российским компаниям выйти на международный рынок.</w:t>
      </w:r>
    </w:p>
    <w:p w14:paraId="0813C1B4" w14:textId="7DF4E505" w:rsidR="00B51EBE" w:rsidRDefault="00B51EBE" w:rsidP="00FE0B4F">
      <w:pPr>
        <w:widowControl/>
        <w:tabs>
          <w:tab w:val="right" w:leader="dot" w:pos="9355"/>
        </w:tabs>
        <w:autoSpaceDE/>
        <w:spacing w:line="360" w:lineRule="auto"/>
        <w:ind w:firstLine="720"/>
        <w:jc w:val="both"/>
        <w:rPr>
          <w:rFonts w:eastAsia="Calibri"/>
          <w:sz w:val="28"/>
          <w:szCs w:val="28"/>
        </w:rPr>
      </w:pPr>
      <w:r w:rsidRPr="00980D0D">
        <w:rPr>
          <w:rFonts w:eastAsia="Calibri"/>
          <w:color w:val="000000" w:themeColor="text1"/>
          <w:sz w:val="28"/>
          <w:szCs w:val="28"/>
        </w:rPr>
        <w:t xml:space="preserve">Для успешного развития строительного сектора России необходимо продолжать активное государственное регулирование и поддержку отрасли, стимулировать инновации, обучение и повышение квалификации </w:t>
      </w:r>
      <w:r w:rsidRPr="00980D0D">
        <w:rPr>
          <w:rFonts w:eastAsia="Calibri"/>
          <w:color w:val="000000" w:themeColor="text1"/>
          <w:sz w:val="28"/>
          <w:szCs w:val="28"/>
        </w:rPr>
        <w:lastRenderedPageBreak/>
        <w:t xml:space="preserve">специалистов, а также </w:t>
      </w:r>
      <w:r w:rsidRPr="00614A84">
        <w:rPr>
          <w:rFonts w:eastAsia="Calibri"/>
          <w:sz w:val="28"/>
          <w:szCs w:val="28"/>
        </w:rPr>
        <w:t xml:space="preserve">разрабатывать и внедрять </w:t>
      </w:r>
      <w:r w:rsidR="003061B4">
        <w:rPr>
          <w:rFonts w:eastAsia="Calibri"/>
          <w:sz w:val="28"/>
          <w:szCs w:val="28"/>
        </w:rPr>
        <w:t>«</w:t>
      </w:r>
      <w:r w:rsidRPr="00614A84">
        <w:rPr>
          <w:rFonts w:eastAsia="Calibri"/>
          <w:sz w:val="28"/>
          <w:szCs w:val="28"/>
        </w:rPr>
        <w:t>зеленые</w:t>
      </w:r>
      <w:r w:rsidR="003061B4">
        <w:rPr>
          <w:rFonts w:eastAsia="Calibri"/>
          <w:sz w:val="28"/>
          <w:szCs w:val="28"/>
        </w:rPr>
        <w:t>»</w:t>
      </w:r>
      <w:r w:rsidRPr="00614A84">
        <w:rPr>
          <w:rFonts w:eastAsia="Calibri"/>
          <w:sz w:val="28"/>
          <w:szCs w:val="28"/>
        </w:rPr>
        <w:t xml:space="preserve"> технологии и практики. Кроме того, важно сосредоточить усилия на привлечении иностранных инвестиций и интеграции российского строительного сектора в мировой рынок, что может способствовать дальнейшему росту и развитию отрасли.</w:t>
      </w:r>
    </w:p>
    <w:p w14:paraId="30174736" w14:textId="454767BF" w:rsidR="00B51EBE" w:rsidRPr="00B51EBE" w:rsidRDefault="00B51EBE" w:rsidP="00FE0B4F">
      <w:pPr>
        <w:tabs>
          <w:tab w:val="left" w:pos="945"/>
        </w:tabs>
        <w:spacing w:line="360" w:lineRule="auto"/>
        <w:ind w:firstLine="720"/>
        <w:jc w:val="both"/>
        <w:rPr>
          <w:color w:val="000000" w:themeColor="text1"/>
          <w:sz w:val="28"/>
          <w:szCs w:val="28"/>
        </w:rPr>
      </w:pPr>
      <w:r>
        <w:rPr>
          <w:color w:val="000000" w:themeColor="text1"/>
          <w:sz w:val="28"/>
          <w:szCs w:val="28"/>
        </w:rPr>
        <w:t>Проанализировав состояние развития строительной отрасли, следует выделить следующие аспекты, касающиеся сферы экономической безопасности:</w:t>
      </w:r>
    </w:p>
    <w:p w14:paraId="482D99EE" w14:textId="5E8EB5AF" w:rsidR="00FE0B4F" w:rsidRDefault="00FE0B4F" w:rsidP="00FE0B4F">
      <w:pPr>
        <w:pStyle w:val="a4"/>
        <w:widowControl/>
        <w:numPr>
          <w:ilvl w:val="0"/>
          <w:numId w:val="11"/>
        </w:numPr>
        <w:autoSpaceDE/>
        <w:spacing w:line="360" w:lineRule="auto"/>
        <w:ind w:left="0" w:firstLine="720"/>
        <w:jc w:val="both"/>
        <w:rPr>
          <w:rFonts w:eastAsia="Calibri"/>
          <w:sz w:val="28"/>
          <w:szCs w:val="28"/>
        </w:rPr>
      </w:pPr>
      <w:r>
        <w:rPr>
          <w:rFonts w:eastAsia="Calibri"/>
          <w:sz w:val="28"/>
          <w:szCs w:val="28"/>
        </w:rPr>
        <w:t>в</w:t>
      </w:r>
      <w:r w:rsidR="00B51EBE" w:rsidRPr="00FE0B4F">
        <w:rPr>
          <w:rFonts w:eastAsia="Calibri"/>
          <w:sz w:val="28"/>
          <w:szCs w:val="28"/>
        </w:rPr>
        <w:t>нешние риски</w:t>
      </w:r>
      <w:r w:rsidR="00821249" w:rsidRPr="00FE0B4F">
        <w:rPr>
          <w:rFonts w:eastAsia="Calibri"/>
          <w:sz w:val="28"/>
          <w:szCs w:val="28"/>
        </w:rPr>
        <w:t xml:space="preserve"> – </w:t>
      </w:r>
      <w:r w:rsidR="00B51EBE" w:rsidRPr="00FE0B4F">
        <w:rPr>
          <w:rFonts w:eastAsia="Calibri"/>
          <w:sz w:val="28"/>
          <w:szCs w:val="28"/>
        </w:rPr>
        <w:t xml:space="preserve">санкции и экономическая нестабильность негативно сказываются на экономической безопасности строительного сектора. Введение санкций и обострение международной обстановки, особенно с начала Специальной военной операции на Украине, начавшейся </w:t>
      </w:r>
      <w:r w:rsidR="00A513DA" w:rsidRPr="00FE0B4F">
        <w:rPr>
          <w:rFonts w:eastAsia="Calibri"/>
          <w:sz w:val="28"/>
          <w:szCs w:val="28"/>
        </w:rPr>
        <w:t>24 февраля 2022 года,</w:t>
      </w:r>
      <w:r w:rsidR="00B51EBE" w:rsidRPr="00FE0B4F">
        <w:rPr>
          <w:rFonts w:eastAsia="Calibri"/>
          <w:sz w:val="28"/>
          <w:szCs w:val="28"/>
        </w:rPr>
        <w:t xml:space="preserve"> приводят к ограничению доступа к иностранным рынкам, финансированию и технологиям</w:t>
      </w:r>
      <w:r w:rsidR="00821249" w:rsidRPr="00FE0B4F">
        <w:rPr>
          <w:rFonts w:eastAsia="Calibri"/>
          <w:sz w:val="28"/>
          <w:szCs w:val="28"/>
        </w:rPr>
        <w:t>;</w:t>
      </w:r>
    </w:p>
    <w:p w14:paraId="65216934" w14:textId="67D99161" w:rsidR="00FE0B4F" w:rsidRDefault="00FE0B4F" w:rsidP="00FE0B4F">
      <w:pPr>
        <w:pStyle w:val="a4"/>
        <w:widowControl/>
        <w:numPr>
          <w:ilvl w:val="0"/>
          <w:numId w:val="11"/>
        </w:numPr>
        <w:autoSpaceDE/>
        <w:spacing w:line="360" w:lineRule="auto"/>
        <w:ind w:left="0" w:firstLine="720"/>
        <w:jc w:val="both"/>
        <w:rPr>
          <w:rFonts w:eastAsia="Calibri"/>
          <w:sz w:val="28"/>
          <w:szCs w:val="28"/>
        </w:rPr>
      </w:pPr>
      <w:r>
        <w:rPr>
          <w:rFonts w:eastAsia="Calibri"/>
          <w:sz w:val="28"/>
          <w:szCs w:val="28"/>
        </w:rPr>
        <w:t>в</w:t>
      </w:r>
      <w:r w:rsidR="00B51EBE" w:rsidRPr="00FE0B4F">
        <w:rPr>
          <w:rFonts w:eastAsia="Calibri"/>
          <w:sz w:val="28"/>
          <w:szCs w:val="28"/>
        </w:rPr>
        <w:t>нутренние риски</w:t>
      </w:r>
      <w:r w:rsidR="00821249" w:rsidRPr="00FE0B4F">
        <w:rPr>
          <w:rFonts w:eastAsia="Calibri"/>
          <w:sz w:val="28"/>
          <w:szCs w:val="28"/>
        </w:rPr>
        <w:t xml:space="preserve"> –</w:t>
      </w:r>
      <w:r w:rsidR="00B51EBE" w:rsidRPr="00FE0B4F">
        <w:rPr>
          <w:rFonts w:eastAsia="Calibri"/>
          <w:sz w:val="28"/>
          <w:szCs w:val="28"/>
        </w:rPr>
        <w:t xml:space="preserve"> коррупция и бюрократия продолжают являться серьезными проблемами в строительной отрасли. Они могут вызывать неэффективное распределение ресурсов, замедление развития проектов и угрозы экономической безопасности</w:t>
      </w:r>
      <w:r w:rsidR="00821249" w:rsidRPr="00FE0B4F">
        <w:rPr>
          <w:rFonts w:eastAsia="Calibri"/>
          <w:sz w:val="28"/>
          <w:szCs w:val="28"/>
        </w:rPr>
        <w:t>;</w:t>
      </w:r>
    </w:p>
    <w:p w14:paraId="4C069207" w14:textId="6EBBC6BD" w:rsidR="00FE0B4F" w:rsidRDefault="00FE0B4F" w:rsidP="00FE0B4F">
      <w:pPr>
        <w:pStyle w:val="a4"/>
        <w:widowControl/>
        <w:numPr>
          <w:ilvl w:val="0"/>
          <w:numId w:val="11"/>
        </w:numPr>
        <w:autoSpaceDE/>
        <w:spacing w:line="360" w:lineRule="auto"/>
        <w:ind w:left="0" w:firstLine="720"/>
        <w:jc w:val="both"/>
        <w:rPr>
          <w:rFonts w:eastAsia="Calibri"/>
          <w:sz w:val="28"/>
          <w:szCs w:val="28"/>
        </w:rPr>
      </w:pPr>
      <w:r>
        <w:rPr>
          <w:rFonts w:eastAsia="Calibri"/>
          <w:sz w:val="28"/>
          <w:szCs w:val="28"/>
        </w:rPr>
        <w:t>з</w:t>
      </w:r>
      <w:r w:rsidR="00B51EBE" w:rsidRPr="00FE0B4F">
        <w:rPr>
          <w:rFonts w:eastAsia="Calibri"/>
          <w:sz w:val="28"/>
          <w:szCs w:val="28"/>
        </w:rPr>
        <w:t>ависимость от импорта строительных материалов и оборудования увеличивает уязвимость строительного сектора к колебаниям мирового рынка и валютным рискам</w:t>
      </w:r>
      <w:r w:rsidR="00821249" w:rsidRPr="00FE0B4F">
        <w:rPr>
          <w:rFonts w:eastAsia="Calibri"/>
          <w:sz w:val="28"/>
          <w:szCs w:val="28"/>
        </w:rPr>
        <w:t>;</w:t>
      </w:r>
    </w:p>
    <w:p w14:paraId="3B5FAAFB" w14:textId="0AC67E10" w:rsidR="00FE0B4F" w:rsidRDefault="00FE0B4F" w:rsidP="00FE0B4F">
      <w:pPr>
        <w:pStyle w:val="a4"/>
        <w:widowControl/>
        <w:numPr>
          <w:ilvl w:val="0"/>
          <w:numId w:val="11"/>
        </w:numPr>
        <w:autoSpaceDE/>
        <w:spacing w:line="360" w:lineRule="auto"/>
        <w:ind w:left="0" w:firstLine="720"/>
        <w:jc w:val="both"/>
        <w:rPr>
          <w:rFonts w:eastAsia="Calibri"/>
          <w:sz w:val="28"/>
          <w:szCs w:val="28"/>
        </w:rPr>
      </w:pPr>
      <w:r>
        <w:rPr>
          <w:rFonts w:eastAsia="Calibri"/>
          <w:sz w:val="28"/>
          <w:szCs w:val="28"/>
        </w:rPr>
        <w:t>н</w:t>
      </w:r>
      <w:r w:rsidR="00B51EBE" w:rsidRPr="00FE0B4F">
        <w:rPr>
          <w:rFonts w:eastAsia="Calibri"/>
          <w:sz w:val="28"/>
          <w:szCs w:val="28"/>
        </w:rPr>
        <w:t>естабильность внутреннего рынка</w:t>
      </w:r>
      <w:r w:rsidR="00821249" w:rsidRPr="00FE0B4F">
        <w:rPr>
          <w:rFonts w:eastAsia="Calibri"/>
          <w:sz w:val="28"/>
          <w:szCs w:val="28"/>
        </w:rPr>
        <w:t xml:space="preserve"> –</w:t>
      </w:r>
      <w:r w:rsidR="00B51EBE" w:rsidRPr="00FE0B4F">
        <w:rPr>
          <w:rFonts w:eastAsia="Calibri"/>
          <w:sz w:val="28"/>
          <w:szCs w:val="28"/>
        </w:rPr>
        <w:t xml:space="preserve"> экономические колебания, в том числе инфляция, могут снижать спрос на строительные услуги и замедлять рост отрасли</w:t>
      </w:r>
      <w:r w:rsidR="00821249" w:rsidRPr="00FE0B4F">
        <w:rPr>
          <w:rFonts w:eastAsia="Calibri"/>
          <w:sz w:val="28"/>
          <w:szCs w:val="28"/>
        </w:rPr>
        <w:t>;</w:t>
      </w:r>
    </w:p>
    <w:p w14:paraId="26BBC384" w14:textId="0D2B2136" w:rsidR="00FE0B4F" w:rsidRDefault="00FE0B4F" w:rsidP="00FE0B4F">
      <w:pPr>
        <w:pStyle w:val="a4"/>
        <w:widowControl/>
        <w:numPr>
          <w:ilvl w:val="0"/>
          <w:numId w:val="11"/>
        </w:numPr>
        <w:autoSpaceDE/>
        <w:spacing w:line="360" w:lineRule="auto"/>
        <w:ind w:left="0" w:firstLine="720"/>
        <w:jc w:val="both"/>
        <w:rPr>
          <w:rFonts w:eastAsia="Calibri"/>
          <w:sz w:val="28"/>
          <w:szCs w:val="28"/>
        </w:rPr>
      </w:pPr>
      <w:r>
        <w:rPr>
          <w:rFonts w:eastAsia="Calibri"/>
          <w:sz w:val="28"/>
          <w:szCs w:val="28"/>
        </w:rPr>
        <w:t>н</w:t>
      </w:r>
      <w:r w:rsidR="00B51EBE" w:rsidRPr="00FE0B4F">
        <w:rPr>
          <w:rFonts w:eastAsia="Calibri"/>
          <w:sz w:val="28"/>
          <w:szCs w:val="28"/>
        </w:rPr>
        <w:t>ехватка квалифицированных кадров</w:t>
      </w:r>
      <w:r w:rsidR="00821249" w:rsidRPr="00FE0B4F">
        <w:rPr>
          <w:rFonts w:eastAsia="Calibri"/>
          <w:sz w:val="28"/>
          <w:szCs w:val="28"/>
        </w:rPr>
        <w:t xml:space="preserve"> –</w:t>
      </w:r>
      <w:r w:rsidR="00B51EBE" w:rsidRPr="00FE0B4F">
        <w:rPr>
          <w:rFonts w:eastAsia="Calibri"/>
          <w:sz w:val="28"/>
          <w:szCs w:val="28"/>
        </w:rPr>
        <w:t xml:space="preserve"> недостаток обученных специалистов может снижать качество и конкурентоспособность строительных работ, что негативно влияет на экономическую безопасность отрасли</w:t>
      </w:r>
      <w:r w:rsidR="00821249" w:rsidRPr="00FE0B4F">
        <w:rPr>
          <w:rFonts w:eastAsia="Calibri"/>
          <w:sz w:val="28"/>
          <w:szCs w:val="28"/>
        </w:rPr>
        <w:t>;</w:t>
      </w:r>
    </w:p>
    <w:p w14:paraId="287B74DD" w14:textId="58302D67" w:rsidR="00B51EBE" w:rsidRPr="00FE0B4F" w:rsidRDefault="00FE0B4F" w:rsidP="00FE0B4F">
      <w:pPr>
        <w:pStyle w:val="a4"/>
        <w:widowControl/>
        <w:numPr>
          <w:ilvl w:val="0"/>
          <w:numId w:val="11"/>
        </w:numPr>
        <w:autoSpaceDE/>
        <w:spacing w:line="360" w:lineRule="auto"/>
        <w:ind w:left="0" w:firstLine="720"/>
        <w:jc w:val="both"/>
        <w:rPr>
          <w:rFonts w:eastAsia="Calibri"/>
          <w:sz w:val="28"/>
          <w:szCs w:val="28"/>
        </w:rPr>
      </w:pPr>
      <w:r>
        <w:rPr>
          <w:rFonts w:eastAsia="Calibri"/>
          <w:sz w:val="28"/>
          <w:szCs w:val="28"/>
        </w:rPr>
        <w:t>н</w:t>
      </w:r>
      <w:r w:rsidR="00B51EBE" w:rsidRPr="00FE0B4F">
        <w:rPr>
          <w:rFonts w:eastAsia="Calibri"/>
          <w:sz w:val="28"/>
          <w:szCs w:val="28"/>
        </w:rPr>
        <w:t>едостаточное финансирование проектов</w:t>
      </w:r>
      <w:r w:rsidR="00821249" w:rsidRPr="00FE0B4F">
        <w:rPr>
          <w:rFonts w:eastAsia="Calibri"/>
          <w:sz w:val="28"/>
          <w:szCs w:val="28"/>
        </w:rPr>
        <w:t xml:space="preserve"> –</w:t>
      </w:r>
      <w:r w:rsidR="00B51EBE" w:rsidRPr="00FE0B4F">
        <w:rPr>
          <w:rFonts w:eastAsia="Calibri"/>
          <w:sz w:val="28"/>
          <w:szCs w:val="28"/>
        </w:rPr>
        <w:t xml:space="preserve"> недостаток инвестиций в строительство может привести к замедлению развития отрасли и снижению экономической безопасности</w:t>
      </w:r>
      <w:r w:rsidR="00821249" w:rsidRPr="00FE0B4F">
        <w:rPr>
          <w:rFonts w:eastAsia="Calibri"/>
          <w:sz w:val="28"/>
          <w:szCs w:val="28"/>
        </w:rPr>
        <w:t>.</w:t>
      </w:r>
    </w:p>
    <w:p w14:paraId="2463B1F6" w14:textId="5C984F36" w:rsidR="000E6C65" w:rsidRPr="000E6C65" w:rsidRDefault="00B51EBE" w:rsidP="00FE0B4F">
      <w:pPr>
        <w:widowControl/>
        <w:tabs>
          <w:tab w:val="right" w:leader="dot" w:pos="9355"/>
        </w:tabs>
        <w:autoSpaceDE/>
        <w:spacing w:line="360" w:lineRule="auto"/>
        <w:ind w:firstLine="720"/>
        <w:jc w:val="both"/>
        <w:rPr>
          <w:rFonts w:eastAsia="Calibri"/>
          <w:sz w:val="28"/>
          <w:szCs w:val="28"/>
        </w:rPr>
      </w:pPr>
      <w:r w:rsidRPr="009E48B8">
        <w:rPr>
          <w:rFonts w:eastAsia="Calibri"/>
          <w:sz w:val="28"/>
          <w:szCs w:val="28"/>
        </w:rPr>
        <w:lastRenderedPageBreak/>
        <w:t xml:space="preserve">Для </w:t>
      </w:r>
      <w:r>
        <w:rPr>
          <w:rFonts w:eastAsia="Calibri"/>
          <w:sz w:val="28"/>
          <w:szCs w:val="28"/>
        </w:rPr>
        <w:t>совершенствования деятельности в сфере</w:t>
      </w:r>
      <w:r w:rsidRPr="009E48B8">
        <w:rPr>
          <w:rFonts w:eastAsia="Calibri"/>
          <w:sz w:val="28"/>
          <w:szCs w:val="28"/>
        </w:rPr>
        <w:t xml:space="preserve"> экономической безопасности строительного сектора Росси</w:t>
      </w:r>
      <w:r>
        <w:rPr>
          <w:rFonts w:eastAsia="Calibri"/>
          <w:sz w:val="28"/>
          <w:szCs w:val="28"/>
        </w:rPr>
        <w:t>йской Федерации</w:t>
      </w:r>
      <w:r w:rsidRPr="009E48B8">
        <w:rPr>
          <w:rFonts w:eastAsia="Calibri"/>
          <w:sz w:val="28"/>
          <w:szCs w:val="28"/>
        </w:rPr>
        <w:t xml:space="preserve"> необходимо продолжать реформирование отрасли, сосредоточиваясь на противодействии коррупции, привлечении инвестиций, развитии отечественного производства строительных материалов и оборудования, а также повышении квалификации специалистов и внедрении инновационных технологий.</w:t>
      </w:r>
    </w:p>
    <w:p w14:paraId="130378FF" w14:textId="738B725E" w:rsidR="00C81CE7" w:rsidRDefault="00571115" w:rsidP="00FE0B4F">
      <w:pPr>
        <w:tabs>
          <w:tab w:val="left" w:pos="945"/>
        </w:tabs>
        <w:spacing w:line="360" w:lineRule="auto"/>
        <w:ind w:firstLine="720"/>
        <w:jc w:val="both"/>
        <w:rPr>
          <w:sz w:val="28"/>
          <w:szCs w:val="28"/>
        </w:rPr>
      </w:pPr>
      <w:r w:rsidRPr="00571115">
        <w:rPr>
          <w:sz w:val="28"/>
          <w:szCs w:val="28"/>
        </w:rPr>
        <w:t>Строительный сектор является одним из ключевых элементов экономики, способствующих развитию всех отраслей национального хозяйства. Эта отрасль, занимающая значительное место в области материального производства, составляет 7% ВВП России, согласно последним данным Росстата</w:t>
      </w:r>
      <w:r w:rsidR="00C81CE7">
        <w:rPr>
          <w:sz w:val="28"/>
          <w:szCs w:val="28"/>
        </w:rPr>
        <w:t>. Рассмотрим основные экономические показатели в строительной отрасли (</w:t>
      </w:r>
      <w:r w:rsidR="00BE66CA">
        <w:rPr>
          <w:sz w:val="28"/>
          <w:szCs w:val="28"/>
        </w:rPr>
        <w:t>приложение А</w:t>
      </w:r>
      <w:r w:rsidR="00C81CE7">
        <w:rPr>
          <w:sz w:val="28"/>
          <w:szCs w:val="28"/>
        </w:rPr>
        <w:t>)</w:t>
      </w:r>
      <w:r w:rsidR="00BC7353" w:rsidRPr="00BC7353">
        <w:rPr>
          <w:sz w:val="28"/>
          <w:szCs w:val="28"/>
        </w:rPr>
        <w:t xml:space="preserve"> [</w:t>
      </w:r>
      <w:r w:rsidR="00956628">
        <w:rPr>
          <w:sz w:val="28"/>
          <w:szCs w:val="28"/>
        </w:rPr>
        <w:t>47</w:t>
      </w:r>
      <w:r w:rsidR="00BC7353" w:rsidRPr="00BC7353">
        <w:rPr>
          <w:sz w:val="28"/>
          <w:szCs w:val="28"/>
        </w:rPr>
        <w:t>]</w:t>
      </w:r>
      <w:r w:rsidRPr="00571115">
        <w:rPr>
          <w:sz w:val="28"/>
          <w:szCs w:val="28"/>
        </w:rPr>
        <w:t>.</w:t>
      </w:r>
    </w:p>
    <w:p w14:paraId="1D75A591" w14:textId="2E0E0A1A" w:rsidR="00E81810" w:rsidRDefault="00C97540" w:rsidP="00FE0B4F">
      <w:pPr>
        <w:spacing w:line="360" w:lineRule="auto"/>
        <w:ind w:firstLine="720"/>
        <w:jc w:val="both"/>
        <w:rPr>
          <w:sz w:val="28"/>
          <w:szCs w:val="28"/>
        </w:rPr>
      </w:pPr>
      <w:r>
        <w:rPr>
          <w:sz w:val="28"/>
          <w:szCs w:val="28"/>
        </w:rPr>
        <w:t>Исходя из приведенной таблицы, проведем анализ основных показателей строительной отрасли.</w:t>
      </w:r>
    </w:p>
    <w:p w14:paraId="6BA660C2" w14:textId="7AAE9CC0" w:rsidR="00C97540" w:rsidRDefault="00C97540" w:rsidP="00FE0B4F">
      <w:pPr>
        <w:spacing w:line="360" w:lineRule="auto"/>
        <w:ind w:firstLine="720"/>
        <w:jc w:val="both"/>
        <w:rPr>
          <w:sz w:val="28"/>
          <w:szCs w:val="28"/>
        </w:rPr>
      </w:pPr>
      <w:r>
        <w:rPr>
          <w:sz w:val="28"/>
          <w:szCs w:val="28"/>
        </w:rPr>
        <w:t xml:space="preserve">С </w:t>
      </w:r>
      <w:r w:rsidRPr="00C97540">
        <w:rPr>
          <w:sz w:val="28"/>
          <w:szCs w:val="28"/>
        </w:rPr>
        <w:t xml:space="preserve">2018 </w:t>
      </w:r>
      <w:r>
        <w:rPr>
          <w:sz w:val="28"/>
          <w:szCs w:val="28"/>
        </w:rPr>
        <w:t>по</w:t>
      </w:r>
      <w:r w:rsidRPr="00C97540">
        <w:rPr>
          <w:sz w:val="28"/>
          <w:szCs w:val="28"/>
        </w:rPr>
        <w:t xml:space="preserve"> 2019 год</w:t>
      </w:r>
      <w:r>
        <w:rPr>
          <w:sz w:val="28"/>
          <w:szCs w:val="28"/>
        </w:rPr>
        <w:t>ы</w:t>
      </w:r>
      <w:r w:rsidRPr="00C97540">
        <w:rPr>
          <w:sz w:val="28"/>
          <w:szCs w:val="28"/>
        </w:rPr>
        <w:t xml:space="preserve"> объем выполненных работ в строительной отрасли вырос на 7</w:t>
      </w:r>
      <w:r w:rsidR="00EC6520">
        <w:rPr>
          <w:sz w:val="28"/>
          <w:szCs w:val="28"/>
        </w:rPr>
        <w:t>,</w:t>
      </w:r>
      <w:r w:rsidRPr="00C97540">
        <w:rPr>
          <w:sz w:val="28"/>
          <w:szCs w:val="28"/>
        </w:rPr>
        <w:t>81%. Это свидетельствует о росте и развитии отрасли.</w:t>
      </w:r>
      <w:r>
        <w:rPr>
          <w:sz w:val="28"/>
          <w:szCs w:val="28"/>
        </w:rPr>
        <w:t xml:space="preserve"> </w:t>
      </w:r>
    </w:p>
    <w:p w14:paraId="537DF37F" w14:textId="4A9609C5" w:rsidR="00C97540" w:rsidRPr="00C97540" w:rsidRDefault="00C97540" w:rsidP="00FE0B4F">
      <w:pPr>
        <w:spacing w:line="360" w:lineRule="auto"/>
        <w:ind w:firstLine="720"/>
        <w:jc w:val="both"/>
        <w:rPr>
          <w:sz w:val="28"/>
          <w:szCs w:val="28"/>
        </w:rPr>
      </w:pPr>
      <w:r>
        <w:rPr>
          <w:sz w:val="28"/>
          <w:szCs w:val="28"/>
        </w:rPr>
        <w:t>С</w:t>
      </w:r>
      <w:r w:rsidRPr="00C97540">
        <w:rPr>
          <w:sz w:val="28"/>
          <w:szCs w:val="28"/>
        </w:rPr>
        <w:t xml:space="preserve"> 2019 </w:t>
      </w:r>
      <w:r>
        <w:rPr>
          <w:sz w:val="28"/>
          <w:szCs w:val="28"/>
        </w:rPr>
        <w:t>по</w:t>
      </w:r>
      <w:r w:rsidRPr="00C97540">
        <w:rPr>
          <w:sz w:val="28"/>
          <w:szCs w:val="28"/>
        </w:rPr>
        <w:t xml:space="preserve"> 2020 год</w:t>
      </w:r>
      <w:r>
        <w:rPr>
          <w:sz w:val="28"/>
          <w:szCs w:val="28"/>
        </w:rPr>
        <w:t>ы</w:t>
      </w:r>
      <w:r w:rsidRPr="00C97540">
        <w:rPr>
          <w:sz w:val="28"/>
          <w:szCs w:val="28"/>
        </w:rPr>
        <w:t xml:space="preserve"> рост замедлился до 4</w:t>
      </w:r>
      <w:r w:rsidR="00EC6520">
        <w:rPr>
          <w:sz w:val="28"/>
          <w:szCs w:val="28"/>
        </w:rPr>
        <w:t>,</w:t>
      </w:r>
      <w:r w:rsidRPr="00C97540">
        <w:rPr>
          <w:sz w:val="28"/>
          <w:szCs w:val="28"/>
        </w:rPr>
        <w:t>03%. Несмотря на замедление, отрасль все еще продолжала расти.</w:t>
      </w:r>
    </w:p>
    <w:p w14:paraId="21F32981" w14:textId="4F8895E4" w:rsidR="00C97540" w:rsidRPr="00C97540" w:rsidRDefault="00C97540" w:rsidP="00FE0B4F">
      <w:pPr>
        <w:spacing w:line="360" w:lineRule="auto"/>
        <w:ind w:firstLine="720"/>
        <w:jc w:val="both"/>
        <w:rPr>
          <w:sz w:val="28"/>
          <w:szCs w:val="28"/>
        </w:rPr>
      </w:pPr>
      <w:r w:rsidRPr="00C97540">
        <w:rPr>
          <w:sz w:val="28"/>
          <w:szCs w:val="28"/>
        </w:rPr>
        <w:t>Между 2020 и 2021 годами наблюдается значительное увеличение объема выполненных работ на 33</w:t>
      </w:r>
      <w:r w:rsidR="00EC6520">
        <w:rPr>
          <w:sz w:val="28"/>
          <w:szCs w:val="28"/>
        </w:rPr>
        <w:t>,</w:t>
      </w:r>
      <w:r w:rsidRPr="00C97540">
        <w:rPr>
          <w:sz w:val="28"/>
          <w:szCs w:val="28"/>
        </w:rPr>
        <w:t>58%. Это может быть связано с экономическим ростом, восстановлением после кризиса,</w:t>
      </w:r>
      <w:r>
        <w:rPr>
          <w:sz w:val="28"/>
          <w:szCs w:val="28"/>
        </w:rPr>
        <w:t xml:space="preserve"> восстановлением после </w:t>
      </w:r>
      <w:r>
        <w:rPr>
          <w:sz w:val="28"/>
          <w:szCs w:val="28"/>
          <w:lang w:val="en-US"/>
        </w:rPr>
        <w:t>COVID</w:t>
      </w:r>
      <w:r w:rsidRPr="00C97540">
        <w:rPr>
          <w:sz w:val="28"/>
          <w:szCs w:val="28"/>
        </w:rPr>
        <w:t>-19</w:t>
      </w:r>
      <w:r>
        <w:rPr>
          <w:sz w:val="28"/>
          <w:szCs w:val="28"/>
        </w:rPr>
        <w:t>,</w:t>
      </w:r>
      <w:r w:rsidRPr="00C97540">
        <w:rPr>
          <w:sz w:val="28"/>
          <w:szCs w:val="28"/>
        </w:rPr>
        <w:t xml:space="preserve"> либо реализацией крупных инфраструктурных проектов.</w:t>
      </w:r>
    </w:p>
    <w:p w14:paraId="088BEF97" w14:textId="6B330A38" w:rsidR="00C97540" w:rsidRPr="00C97540" w:rsidRDefault="00C97540" w:rsidP="00FE0B4F">
      <w:pPr>
        <w:spacing w:line="360" w:lineRule="auto"/>
        <w:ind w:firstLine="720"/>
        <w:jc w:val="both"/>
        <w:rPr>
          <w:sz w:val="28"/>
          <w:szCs w:val="28"/>
        </w:rPr>
      </w:pPr>
      <w:r w:rsidRPr="00C97540">
        <w:rPr>
          <w:sz w:val="28"/>
          <w:szCs w:val="28"/>
        </w:rPr>
        <w:t>Между 2021 и 2022 годами рост снизился до 1</w:t>
      </w:r>
      <w:r w:rsidR="00EC6520">
        <w:rPr>
          <w:sz w:val="28"/>
          <w:szCs w:val="28"/>
        </w:rPr>
        <w:t>,</w:t>
      </w:r>
      <w:r w:rsidRPr="00C97540">
        <w:rPr>
          <w:sz w:val="28"/>
          <w:szCs w:val="28"/>
        </w:rPr>
        <w:t>34%. Это может указывать на стабилизацию отрасли и возможное насыщение рынка.</w:t>
      </w:r>
    </w:p>
    <w:p w14:paraId="16179B4A" w14:textId="1C5DD190" w:rsidR="00C97540" w:rsidRDefault="00C97540" w:rsidP="00FE0B4F">
      <w:pPr>
        <w:spacing w:line="360" w:lineRule="auto"/>
        <w:ind w:firstLine="720"/>
        <w:jc w:val="both"/>
        <w:rPr>
          <w:sz w:val="28"/>
          <w:szCs w:val="28"/>
        </w:rPr>
      </w:pPr>
      <w:r>
        <w:rPr>
          <w:sz w:val="28"/>
          <w:szCs w:val="28"/>
        </w:rPr>
        <w:t>Исходя из анализа данного показателя</w:t>
      </w:r>
      <w:r w:rsidR="00CB6282">
        <w:rPr>
          <w:sz w:val="28"/>
          <w:szCs w:val="28"/>
        </w:rPr>
        <w:t xml:space="preserve"> представлен </w:t>
      </w:r>
      <w:r w:rsidR="00EF678A">
        <w:rPr>
          <w:sz w:val="28"/>
          <w:szCs w:val="28"/>
        </w:rPr>
        <w:t xml:space="preserve">график (рисунок </w:t>
      </w:r>
      <w:r w:rsidR="002946B1">
        <w:rPr>
          <w:sz w:val="28"/>
          <w:szCs w:val="28"/>
        </w:rPr>
        <w:t>13</w:t>
      </w:r>
      <w:r w:rsidR="00EF678A">
        <w:rPr>
          <w:sz w:val="28"/>
          <w:szCs w:val="28"/>
        </w:rPr>
        <w:t>)</w:t>
      </w:r>
      <w:r w:rsidRPr="00C97540">
        <w:rPr>
          <w:sz w:val="28"/>
          <w:szCs w:val="28"/>
        </w:rPr>
        <w:t xml:space="preserve">, </w:t>
      </w:r>
      <w:r w:rsidR="00CB6282">
        <w:rPr>
          <w:sz w:val="28"/>
          <w:szCs w:val="28"/>
        </w:rPr>
        <w:t xml:space="preserve">по которому так же </w:t>
      </w:r>
      <w:r w:rsidRPr="00C97540">
        <w:rPr>
          <w:sz w:val="28"/>
          <w:szCs w:val="28"/>
        </w:rPr>
        <w:t>можно сделать вывод о том, что строительная отрасль в целом показывает рост и развитие. Однако стоит обратить внимание на замедление роста в 2022 году, что может говорить о необходимости мониторинга рынка и корректировки стратегии развития отрасл</w:t>
      </w:r>
      <w:r w:rsidR="00E80548">
        <w:rPr>
          <w:sz w:val="28"/>
          <w:szCs w:val="28"/>
        </w:rPr>
        <w:t>и.</w:t>
      </w:r>
    </w:p>
    <w:p w14:paraId="1CBA480B" w14:textId="77777777" w:rsidR="002946B1" w:rsidRDefault="002946B1" w:rsidP="00C97540">
      <w:pPr>
        <w:spacing w:line="360" w:lineRule="auto"/>
        <w:ind w:firstLine="567"/>
        <w:jc w:val="both"/>
        <w:rPr>
          <w:sz w:val="28"/>
          <w:szCs w:val="28"/>
        </w:rPr>
      </w:pPr>
    </w:p>
    <w:p w14:paraId="60B33112" w14:textId="2B5130D0" w:rsidR="002946B1" w:rsidRDefault="00AA644F" w:rsidP="00C97540">
      <w:pPr>
        <w:spacing w:line="360" w:lineRule="auto"/>
        <w:ind w:firstLine="567"/>
        <w:jc w:val="both"/>
        <w:rPr>
          <w:sz w:val="28"/>
          <w:szCs w:val="28"/>
        </w:rPr>
      </w:pPr>
      <w:r>
        <w:rPr>
          <w:noProof/>
          <w14:ligatures w14:val="standardContextual"/>
        </w:rPr>
        <w:lastRenderedPageBreak/>
        <w:drawing>
          <wp:anchor distT="0" distB="0" distL="114300" distR="114300" simplePos="0" relativeHeight="251769856" behindDoc="0" locked="0" layoutInCell="1" allowOverlap="1" wp14:anchorId="45A6D802" wp14:editId="190DA783">
            <wp:simplePos x="0" y="0"/>
            <wp:positionH relativeFrom="column">
              <wp:posOffset>-3810</wp:posOffset>
            </wp:positionH>
            <wp:positionV relativeFrom="paragraph">
              <wp:posOffset>3810</wp:posOffset>
            </wp:positionV>
            <wp:extent cx="5947410" cy="2895600"/>
            <wp:effectExtent l="0" t="0" r="15240" b="0"/>
            <wp:wrapNone/>
            <wp:docPr id="229" name="Диаграмма 11">
              <a:extLst xmlns:a="http://schemas.openxmlformats.org/drawingml/2006/main">
                <a:ext uri="{FF2B5EF4-FFF2-40B4-BE49-F238E27FC236}">
                  <a16:creationId xmlns:a16="http://schemas.microsoft.com/office/drawing/2014/main" id="{14156FFB-6A36-9BD2-21FD-D6528C50B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9DFBC71" w14:textId="0572DA5F" w:rsidR="002946B1" w:rsidRDefault="002946B1" w:rsidP="00C97540">
      <w:pPr>
        <w:spacing w:line="360" w:lineRule="auto"/>
        <w:ind w:firstLine="567"/>
        <w:jc w:val="both"/>
        <w:rPr>
          <w:sz w:val="28"/>
          <w:szCs w:val="28"/>
        </w:rPr>
      </w:pPr>
    </w:p>
    <w:p w14:paraId="0EC07333" w14:textId="370982A0" w:rsidR="002946B1" w:rsidRDefault="002946B1" w:rsidP="00C97540">
      <w:pPr>
        <w:spacing w:line="360" w:lineRule="auto"/>
        <w:ind w:firstLine="567"/>
        <w:jc w:val="both"/>
        <w:rPr>
          <w:sz w:val="28"/>
          <w:szCs w:val="28"/>
        </w:rPr>
      </w:pPr>
    </w:p>
    <w:p w14:paraId="6E11F491" w14:textId="2DF78BE4" w:rsidR="002946B1" w:rsidRDefault="002946B1" w:rsidP="00C97540">
      <w:pPr>
        <w:spacing w:line="360" w:lineRule="auto"/>
        <w:ind w:firstLine="567"/>
        <w:jc w:val="both"/>
        <w:rPr>
          <w:sz w:val="28"/>
          <w:szCs w:val="28"/>
        </w:rPr>
      </w:pPr>
    </w:p>
    <w:p w14:paraId="4E517C5D" w14:textId="2716A8A9" w:rsidR="00986F20" w:rsidRDefault="00986F20" w:rsidP="00C97540">
      <w:pPr>
        <w:spacing w:line="360" w:lineRule="auto"/>
        <w:ind w:firstLine="567"/>
        <w:jc w:val="both"/>
        <w:rPr>
          <w:sz w:val="28"/>
          <w:szCs w:val="28"/>
        </w:rPr>
      </w:pPr>
    </w:p>
    <w:p w14:paraId="1908439E" w14:textId="77777777" w:rsidR="00986F20" w:rsidRDefault="00986F20" w:rsidP="00C97540">
      <w:pPr>
        <w:spacing w:line="360" w:lineRule="auto"/>
        <w:ind w:firstLine="567"/>
        <w:jc w:val="both"/>
        <w:rPr>
          <w:sz w:val="28"/>
          <w:szCs w:val="28"/>
        </w:rPr>
      </w:pPr>
    </w:p>
    <w:p w14:paraId="0235DFE0" w14:textId="64613FA7" w:rsidR="00986F20" w:rsidRDefault="00986F20" w:rsidP="00C97540">
      <w:pPr>
        <w:spacing w:line="360" w:lineRule="auto"/>
        <w:ind w:firstLine="567"/>
        <w:jc w:val="both"/>
        <w:rPr>
          <w:sz w:val="28"/>
          <w:szCs w:val="28"/>
        </w:rPr>
      </w:pPr>
    </w:p>
    <w:p w14:paraId="3C7EE24F" w14:textId="5C1601BC" w:rsidR="00986F20" w:rsidRDefault="00986F20" w:rsidP="00C97540">
      <w:pPr>
        <w:spacing w:line="360" w:lineRule="auto"/>
        <w:ind w:firstLine="567"/>
        <w:jc w:val="both"/>
        <w:rPr>
          <w:sz w:val="28"/>
          <w:szCs w:val="28"/>
        </w:rPr>
      </w:pPr>
    </w:p>
    <w:p w14:paraId="6784E3DF" w14:textId="6CBE2271" w:rsidR="00986F20" w:rsidRDefault="00986F20" w:rsidP="00C97540">
      <w:pPr>
        <w:spacing w:line="360" w:lineRule="auto"/>
        <w:ind w:firstLine="567"/>
        <w:jc w:val="both"/>
        <w:rPr>
          <w:sz w:val="28"/>
          <w:szCs w:val="28"/>
        </w:rPr>
      </w:pPr>
    </w:p>
    <w:p w14:paraId="315A1A3C" w14:textId="77777777" w:rsidR="00F65721" w:rsidRDefault="00F65721" w:rsidP="000D6BA1">
      <w:pPr>
        <w:spacing w:line="360" w:lineRule="auto"/>
        <w:jc w:val="both"/>
        <w:rPr>
          <w:sz w:val="28"/>
          <w:szCs w:val="28"/>
        </w:rPr>
      </w:pPr>
    </w:p>
    <w:p w14:paraId="022A6131" w14:textId="560784E2" w:rsidR="00E81810" w:rsidRDefault="00EF678A" w:rsidP="002D1EDF">
      <w:pPr>
        <w:tabs>
          <w:tab w:val="left" w:pos="2625"/>
        </w:tabs>
        <w:suppressAutoHyphens/>
        <w:ind w:firstLine="720"/>
        <w:jc w:val="center"/>
        <w:rPr>
          <w:sz w:val="28"/>
          <w:szCs w:val="28"/>
        </w:rPr>
      </w:pPr>
      <w:r>
        <w:rPr>
          <w:sz w:val="28"/>
          <w:szCs w:val="28"/>
        </w:rPr>
        <w:t xml:space="preserve">Рисунок </w:t>
      </w:r>
      <w:r w:rsidR="002946B1">
        <w:rPr>
          <w:sz w:val="28"/>
          <w:szCs w:val="28"/>
        </w:rPr>
        <w:t>13</w:t>
      </w:r>
      <w:r>
        <w:rPr>
          <w:sz w:val="28"/>
          <w:szCs w:val="28"/>
        </w:rPr>
        <w:t xml:space="preserve"> – </w:t>
      </w:r>
      <w:r w:rsidR="00B73607">
        <w:rPr>
          <w:sz w:val="28"/>
          <w:szCs w:val="28"/>
        </w:rPr>
        <w:t>Д</w:t>
      </w:r>
      <w:r>
        <w:rPr>
          <w:sz w:val="28"/>
          <w:szCs w:val="28"/>
        </w:rPr>
        <w:t xml:space="preserve">инамика показателя </w:t>
      </w:r>
      <w:r w:rsidR="003061B4">
        <w:rPr>
          <w:sz w:val="28"/>
          <w:szCs w:val="28"/>
        </w:rPr>
        <w:t>«</w:t>
      </w:r>
      <w:r>
        <w:rPr>
          <w:sz w:val="28"/>
          <w:szCs w:val="28"/>
        </w:rPr>
        <w:t>объем выполненных работ</w:t>
      </w:r>
      <w:r w:rsidR="003061B4">
        <w:rPr>
          <w:sz w:val="28"/>
          <w:szCs w:val="28"/>
        </w:rPr>
        <w:t>»</w:t>
      </w:r>
      <w:r>
        <w:rPr>
          <w:sz w:val="28"/>
          <w:szCs w:val="28"/>
        </w:rPr>
        <w:t xml:space="preserve"> с 2018 года по 2022 год</w:t>
      </w:r>
      <w:r w:rsidR="0031258C">
        <w:rPr>
          <w:sz w:val="28"/>
          <w:szCs w:val="28"/>
        </w:rPr>
        <w:t xml:space="preserve"> </w:t>
      </w:r>
      <w:r w:rsidR="000275D5" w:rsidRPr="00C30227">
        <w:rPr>
          <w:sz w:val="28"/>
          <w:szCs w:val="28"/>
        </w:rPr>
        <w:t>[</w:t>
      </w:r>
      <w:r w:rsidR="000275D5">
        <w:rPr>
          <w:sz w:val="28"/>
          <w:szCs w:val="28"/>
        </w:rPr>
        <w:t>разработано автором</w:t>
      </w:r>
      <w:r w:rsidR="000275D5" w:rsidRPr="00C30227">
        <w:rPr>
          <w:sz w:val="28"/>
          <w:szCs w:val="28"/>
        </w:rPr>
        <w:t>]</w:t>
      </w:r>
    </w:p>
    <w:p w14:paraId="45C80A45" w14:textId="263EDB73" w:rsidR="00E81810" w:rsidRDefault="00E81810" w:rsidP="00C81CE7">
      <w:pPr>
        <w:rPr>
          <w:sz w:val="28"/>
          <w:szCs w:val="28"/>
        </w:rPr>
      </w:pPr>
    </w:p>
    <w:p w14:paraId="54759136" w14:textId="41FC0652" w:rsidR="00E81810" w:rsidRDefault="0031258C" w:rsidP="009E0889">
      <w:pPr>
        <w:spacing w:line="360" w:lineRule="auto"/>
        <w:ind w:firstLine="720"/>
        <w:jc w:val="both"/>
        <w:rPr>
          <w:sz w:val="28"/>
          <w:szCs w:val="28"/>
        </w:rPr>
      </w:pPr>
      <w:r>
        <w:rPr>
          <w:sz w:val="28"/>
          <w:szCs w:val="28"/>
        </w:rPr>
        <w:t xml:space="preserve">Проанализируем следующий основной показатель </w:t>
      </w:r>
      <w:r w:rsidR="003061B4">
        <w:rPr>
          <w:sz w:val="28"/>
          <w:szCs w:val="28"/>
        </w:rPr>
        <w:t>«</w:t>
      </w:r>
      <w:r w:rsidRPr="00BE4BE9">
        <w:rPr>
          <w:sz w:val="28"/>
          <w:szCs w:val="28"/>
        </w:rPr>
        <w:t>Среднегодовая численность занятых в строительстве</w:t>
      </w:r>
      <w:r w:rsidR="003061B4">
        <w:rPr>
          <w:sz w:val="28"/>
          <w:szCs w:val="28"/>
        </w:rPr>
        <w:t>»</w:t>
      </w:r>
      <w:r>
        <w:rPr>
          <w:sz w:val="28"/>
          <w:szCs w:val="28"/>
        </w:rPr>
        <w:t>:</w:t>
      </w:r>
    </w:p>
    <w:p w14:paraId="0EABD42A" w14:textId="7F1C1F40" w:rsidR="005127E9" w:rsidRPr="005127E9" w:rsidRDefault="005127E9" w:rsidP="009E0889">
      <w:pPr>
        <w:spacing w:line="360" w:lineRule="auto"/>
        <w:ind w:firstLine="720"/>
        <w:jc w:val="both"/>
        <w:rPr>
          <w:sz w:val="28"/>
          <w:szCs w:val="28"/>
        </w:rPr>
      </w:pPr>
      <w:r>
        <w:rPr>
          <w:sz w:val="28"/>
          <w:szCs w:val="28"/>
        </w:rPr>
        <w:t>С</w:t>
      </w:r>
      <w:r w:rsidRPr="005127E9">
        <w:rPr>
          <w:sz w:val="28"/>
          <w:szCs w:val="28"/>
        </w:rPr>
        <w:t xml:space="preserve"> 2018 </w:t>
      </w:r>
      <w:r>
        <w:rPr>
          <w:sz w:val="28"/>
          <w:szCs w:val="28"/>
        </w:rPr>
        <w:t>год по</w:t>
      </w:r>
      <w:r w:rsidRPr="005127E9">
        <w:rPr>
          <w:sz w:val="28"/>
          <w:szCs w:val="28"/>
        </w:rPr>
        <w:t xml:space="preserve"> 2019 год среднегодовая численность занятых в строительстве выросла на 0</w:t>
      </w:r>
      <w:r>
        <w:rPr>
          <w:sz w:val="28"/>
          <w:szCs w:val="28"/>
        </w:rPr>
        <w:t>,</w:t>
      </w:r>
      <w:r w:rsidRPr="005127E9">
        <w:rPr>
          <w:sz w:val="28"/>
          <w:szCs w:val="28"/>
        </w:rPr>
        <w:t>41%. Это свидетельствует о незначительном росте численности занятых в данной отрасли.</w:t>
      </w:r>
    </w:p>
    <w:p w14:paraId="70F70DD2" w14:textId="24881B1E" w:rsidR="005127E9" w:rsidRPr="005127E9" w:rsidRDefault="005127E9" w:rsidP="009E0889">
      <w:pPr>
        <w:spacing w:line="360" w:lineRule="auto"/>
        <w:ind w:firstLine="720"/>
        <w:jc w:val="both"/>
        <w:rPr>
          <w:sz w:val="28"/>
          <w:szCs w:val="28"/>
        </w:rPr>
      </w:pPr>
      <w:r w:rsidRPr="005127E9">
        <w:rPr>
          <w:sz w:val="28"/>
          <w:szCs w:val="28"/>
        </w:rPr>
        <w:t>Между 2019 и 2020 годами численность занятых сократилась на 20</w:t>
      </w:r>
      <w:r>
        <w:rPr>
          <w:sz w:val="28"/>
          <w:szCs w:val="28"/>
        </w:rPr>
        <w:t>,</w:t>
      </w:r>
      <w:r w:rsidRPr="005127E9">
        <w:rPr>
          <w:sz w:val="28"/>
          <w:szCs w:val="28"/>
        </w:rPr>
        <w:t>52%. Это связано</w:t>
      </w:r>
      <w:r>
        <w:rPr>
          <w:sz w:val="28"/>
          <w:szCs w:val="28"/>
        </w:rPr>
        <w:t>, скорее всего,</w:t>
      </w:r>
      <w:r w:rsidRPr="005127E9">
        <w:rPr>
          <w:sz w:val="28"/>
          <w:szCs w:val="28"/>
        </w:rPr>
        <w:t xml:space="preserve"> с экономическим кризисом, пандемией COVID-19 </w:t>
      </w:r>
      <w:r>
        <w:rPr>
          <w:sz w:val="28"/>
          <w:szCs w:val="28"/>
        </w:rPr>
        <w:t>и</w:t>
      </w:r>
      <w:r w:rsidRPr="005127E9">
        <w:rPr>
          <w:sz w:val="28"/>
          <w:szCs w:val="28"/>
        </w:rPr>
        <w:t xml:space="preserve"> снижением спроса на строительные услуги.</w:t>
      </w:r>
    </w:p>
    <w:p w14:paraId="50DA24D4" w14:textId="4EDDAB94" w:rsidR="005127E9" w:rsidRPr="005127E9" w:rsidRDefault="005127E9" w:rsidP="009E0889">
      <w:pPr>
        <w:spacing w:line="360" w:lineRule="auto"/>
        <w:ind w:firstLine="720"/>
        <w:jc w:val="both"/>
        <w:rPr>
          <w:sz w:val="28"/>
          <w:szCs w:val="28"/>
        </w:rPr>
      </w:pPr>
      <w:r>
        <w:rPr>
          <w:sz w:val="28"/>
          <w:szCs w:val="28"/>
        </w:rPr>
        <w:t>С</w:t>
      </w:r>
      <w:r w:rsidRPr="005127E9">
        <w:rPr>
          <w:sz w:val="28"/>
          <w:szCs w:val="28"/>
        </w:rPr>
        <w:t xml:space="preserve"> 2020 </w:t>
      </w:r>
      <w:r>
        <w:rPr>
          <w:sz w:val="28"/>
          <w:szCs w:val="28"/>
        </w:rPr>
        <w:t>по</w:t>
      </w:r>
      <w:r w:rsidRPr="005127E9">
        <w:rPr>
          <w:sz w:val="28"/>
          <w:szCs w:val="28"/>
        </w:rPr>
        <w:t xml:space="preserve"> 2021 </w:t>
      </w:r>
      <w:r>
        <w:rPr>
          <w:sz w:val="28"/>
          <w:szCs w:val="28"/>
        </w:rPr>
        <w:t>годы</w:t>
      </w:r>
      <w:r w:rsidRPr="005127E9">
        <w:rPr>
          <w:sz w:val="28"/>
          <w:szCs w:val="28"/>
        </w:rPr>
        <w:t xml:space="preserve"> численность занятых возросла на 26</w:t>
      </w:r>
      <w:r>
        <w:rPr>
          <w:sz w:val="28"/>
          <w:szCs w:val="28"/>
        </w:rPr>
        <w:t>,</w:t>
      </w:r>
      <w:r w:rsidRPr="005127E9">
        <w:rPr>
          <w:sz w:val="28"/>
          <w:szCs w:val="28"/>
        </w:rPr>
        <w:t>84%. Это может свидетельствовать о восстановлении отрасли после кризиса</w:t>
      </w:r>
      <w:r>
        <w:rPr>
          <w:sz w:val="28"/>
          <w:szCs w:val="28"/>
        </w:rPr>
        <w:t xml:space="preserve">, а также </w:t>
      </w:r>
      <w:r w:rsidRPr="005127E9">
        <w:rPr>
          <w:sz w:val="28"/>
          <w:szCs w:val="28"/>
        </w:rPr>
        <w:t>увеличении спроса на рабочую силу в строительстве.</w:t>
      </w:r>
    </w:p>
    <w:p w14:paraId="3E74A545" w14:textId="0B9B4514" w:rsidR="005127E9" w:rsidRPr="005127E9" w:rsidRDefault="005127E9" w:rsidP="009E0889">
      <w:pPr>
        <w:spacing w:line="360" w:lineRule="auto"/>
        <w:ind w:firstLine="720"/>
        <w:jc w:val="both"/>
        <w:rPr>
          <w:sz w:val="28"/>
          <w:szCs w:val="28"/>
        </w:rPr>
      </w:pPr>
      <w:r>
        <w:rPr>
          <w:sz w:val="28"/>
          <w:szCs w:val="28"/>
        </w:rPr>
        <w:t>С</w:t>
      </w:r>
      <w:r w:rsidRPr="005127E9">
        <w:rPr>
          <w:sz w:val="28"/>
          <w:szCs w:val="28"/>
        </w:rPr>
        <w:t xml:space="preserve"> 2021 </w:t>
      </w:r>
      <w:r>
        <w:rPr>
          <w:sz w:val="28"/>
          <w:szCs w:val="28"/>
        </w:rPr>
        <w:t>года по</w:t>
      </w:r>
      <w:r w:rsidRPr="005127E9">
        <w:rPr>
          <w:sz w:val="28"/>
          <w:szCs w:val="28"/>
        </w:rPr>
        <w:t xml:space="preserve"> 2022 год численность занятых снизилась на 2</w:t>
      </w:r>
      <w:r>
        <w:rPr>
          <w:sz w:val="28"/>
          <w:szCs w:val="28"/>
        </w:rPr>
        <w:t>,</w:t>
      </w:r>
      <w:r w:rsidRPr="005127E9">
        <w:rPr>
          <w:sz w:val="28"/>
          <w:szCs w:val="28"/>
        </w:rPr>
        <w:t>60%</w:t>
      </w:r>
      <w:r>
        <w:rPr>
          <w:sz w:val="28"/>
          <w:szCs w:val="28"/>
        </w:rPr>
        <w:t xml:space="preserve">, что </w:t>
      </w:r>
      <w:r w:rsidRPr="005127E9">
        <w:rPr>
          <w:sz w:val="28"/>
          <w:szCs w:val="28"/>
        </w:rPr>
        <w:t>указыва</w:t>
      </w:r>
      <w:r>
        <w:rPr>
          <w:sz w:val="28"/>
          <w:szCs w:val="28"/>
        </w:rPr>
        <w:t>ет</w:t>
      </w:r>
      <w:r w:rsidRPr="005127E9">
        <w:rPr>
          <w:sz w:val="28"/>
          <w:szCs w:val="28"/>
        </w:rPr>
        <w:t xml:space="preserve"> на стабилизацию отрасли и возможное насыщение рынка.</w:t>
      </w:r>
    </w:p>
    <w:p w14:paraId="5669C9CA" w14:textId="423DB9C8" w:rsidR="005127E9" w:rsidRDefault="005127E9" w:rsidP="009E0889">
      <w:pPr>
        <w:spacing w:line="360" w:lineRule="auto"/>
        <w:ind w:firstLine="720"/>
        <w:jc w:val="both"/>
        <w:rPr>
          <w:sz w:val="28"/>
          <w:szCs w:val="28"/>
        </w:rPr>
      </w:pPr>
      <w:r w:rsidRPr="005127E9">
        <w:rPr>
          <w:sz w:val="28"/>
          <w:szCs w:val="28"/>
        </w:rPr>
        <w:t>На основе анализа данн</w:t>
      </w:r>
      <w:r>
        <w:rPr>
          <w:sz w:val="28"/>
          <w:szCs w:val="28"/>
        </w:rPr>
        <w:t xml:space="preserve">ого показателя представлен график (рисунок </w:t>
      </w:r>
      <w:r w:rsidR="002946B1">
        <w:rPr>
          <w:sz w:val="28"/>
          <w:szCs w:val="28"/>
        </w:rPr>
        <w:t>14</w:t>
      </w:r>
      <w:r>
        <w:rPr>
          <w:sz w:val="28"/>
          <w:szCs w:val="28"/>
        </w:rPr>
        <w:t>)</w:t>
      </w:r>
      <w:r w:rsidR="009E0889">
        <w:rPr>
          <w:sz w:val="28"/>
          <w:szCs w:val="28"/>
        </w:rPr>
        <w:t>.</w:t>
      </w:r>
      <w:r w:rsidRPr="005127E9">
        <w:rPr>
          <w:sz w:val="28"/>
          <w:szCs w:val="28"/>
        </w:rPr>
        <w:t xml:space="preserve"> </w:t>
      </w:r>
      <w:r>
        <w:rPr>
          <w:sz w:val="28"/>
          <w:szCs w:val="28"/>
        </w:rPr>
        <w:t xml:space="preserve">Исходя из данного графика можно </w:t>
      </w:r>
      <w:r w:rsidRPr="005127E9">
        <w:rPr>
          <w:sz w:val="28"/>
          <w:szCs w:val="28"/>
        </w:rPr>
        <w:t>сделать вывод о том, что строительная отрасль испытывает колебания в численности занятых</w:t>
      </w:r>
      <w:r w:rsidR="009E0889">
        <w:rPr>
          <w:sz w:val="28"/>
          <w:szCs w:val="28"/>
        </w:rPr>
        <w:t xml:space="preserve">, </w:t>
      </w:r>
      <w:r w:rsidR="009E0889" w:rsidRPr="009E0889">
        <w:rPr>
          <w:sz w:val="28"/>
          <w:szCs w:val="28"/>
        </w:rPr>
        <w:t>что</w:t>
      </w:r>
      <w:r w:rsidR="009E0889">
        <w:rPr>
          <w:sz w:val="28"/>
          <w:szCs w:val="28"/>
        </w:rPr>
        <w:t xml:space="preserve">, скорее всего, </w:t>
      </w:r>
      <w:r w:rsidR="009E0889" w:rsidRPr="009E0889">
        <w:rPr>
          <w:sz w:val="28"/>
          <w:szCs w:val="28"/>
        </w:rPr>
        <w:t>связано с изменениями в экономической ситуации, включая факторы, такие как экономические кризисы, пандемия и спрос на строительные услуги</w:t>
      </w:r>
      <w:r w:rsidR="009E0889">
        <w:rPr>
          <w:sz w:val="28"/>
          <w:szCs w:val="28"/>
        </w:rPr>
        <w:t>.</w:t>
      </w:r>
    </w:p>
    <w:p w14:paraId="4D30935A" w14:textId="263B4A9D" w:rsidR="009E0889" w:rsidRDefault="009E0889" w:rsidP="005127E9">
      <w:pPr>
        <w:spacing w:line="360" w:lineRule="auto"/>
        <w:ind w:firstLine="567"/>
        <w:jc w:val="both"/>
        <w:rPr>
          <w:sz w:val="28"/>
          <w:szCs w:val="28"/>
        </w:rPr>
      </w:pPr>
      <w:r>
        <w:rPr>
          <w:noProof/>
          <w14:ligatures w14:val="standardContextual"/>
        </w:rPr>
        <w:lastRenderedPageBreak/>
        <w:drawing>
          <wp:anchor distT="0" distB="0" distL="114300" distR="114300" simplePos="0" relativeHeight="251770880" behindDoc="0" locked="0" layoutInCell="1" allowOverlap="1" wp14:anchorId="0BEB2780" wp14:editId="3F834956">
            <wp:simplePos x="0" y="0"/>
            <wp:positionH relativeFrom="column">
              <wp:posOffset>0</wp:posOffset>
            </wp:positionH>
            <wp:positionV relativeFrom="paragraph">
              <wp:posOffset>-3810</wp:posOffset>
            </wp:positionV>
            <wp:extent cx="5943600" cy="2743200"/>
            <wp:effectExtent l="0" t="0" r="0" b="0"/>
            <wp:wrapNone/>
            <wp:docPr id="231" name="Диаграмма 12">
              <a:extLst xmlns:a="http://schemas.openxmlformats.org/drawingml/2006/main">
                <a:ext uri="{FF2B5EF4-FFF2-40B4-BE49-F238E27FC236}">
                  <a16:creationId xmlns:a16="http://schemas.microsoft.com/office/drawing/2014/main" id="{9E9D219F-DFED-50E2-9F14-DF94838E4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00188E58" w14:textId="2A1249FA" w:rsidR="009E0889" w:rsidRDefault="009E0889" w:rsidP="005127E9">
      <w:pPr>
        <w:spacing w:line="360" w:lineRule="auto"/>
        <w:ind w:firstLine="567"/>
        <w:jc w:val="both"/>
        <w:rPr>
          <w:sz w:val="28"/>
          <w:szCs w:val="28"/>
        </w:rPr>
      </w:pPr>
    </w:p>
    <w:p w14:paraId="7FB58F96" w14:textId="7397EBBB" w:rsidR="00D3473C" w:rsidRDefault="00D3473C" w:rsidP="005127E9">
      <w:pPr>
        <w:spacing w:line="360" w:lineRule="auto"/>
        <w:ind w:firstLine="567"/>
        <w:jc w:val="both"/>
        <w:rPr>
          <w:sz w:val="28"/>
          <w:szCs w:val="28"/>
        </w:rPr>
      </w:pPr>
    </w:p>
    <w:p w14:paraId="3135B6D0" w14:textId="30482ECE" w:rsidR="00921887" w:rsidRDefault="00921887" w:rsidP="005127E9">
      <w:pPr>
        <w:spacing w:line="360" w:lineRule="auto"/>
        <w:ind w:firstLine="567"/>
        <w:jc w:val="both"/>
        <w:rPr>
          <w:sz w:val="28"/>
          <w:szCs w:val="28"/>
        </w:rPr>
      </w:pPr>
    </w:p>
    <w:p w14:paraId="14233D78" w14:textId="03739A25" w:rsidR="00921887" w:rsidRDefault="00921887" w:rsidP="005127E9">
      <w:pPr>
        <w:spacing w:line="360" w:lineRule="auto"/>
        <w:ind w:firstLine="567"/>
        <w:jc w:val="both"/>
        <w:rPr>
          <w:sz w:val="28"/>
          <w:szCs w:val="28"/>
        </w:rPr>
      </w:pPr>
    </w:p>
    <w:p w14:paraId="5A16B9E2" w14:textId="11A614AB" w:rsidR="00921887" w:rsidRDefault="00921887" w:rsidP="005127E9">
      <w:pPr>
        <w:spacing w:line="360" w:lineRule="auto"/>
        <w:ind w:firstLine="567"/>
        <w:jc w:val="both"/>
        <w:rPr>
          <w:sz w:val="28"/>
          <w:szCs w:val="28"/>
        </w:rPr>
      </w:pPr>
    </w:p>
    <w:p w14:paraId="74102799" w14:textId="1FEF31F5" w:rsidR="00921887" w:rsidRDefault="00921887" w:rsidP="005127E9">
      <w:pPr>
        <w:spacing w:line="360" w:lineRule="auto"/>
        <w:ind w:firstLine="567"/>
        <w:jc w:val="both"/>
        <w:rPr>
          <w:sz w:val="28"/>
          <w:szCs w:val="28"/>
        </w:rPr>
      </w:pPr>
    </w:p>
    <w:p w14:paraId="72C2EA0F" w14:textId="43FCEBC1" w:rsidR="00921887" w:rsidRDefault="00921887" w:rsidP="005127E9">
      <w:pPr>
        <w:spacing w:line="360" w:lineRule="auto"/>
        <w:ind w:firstLine="567"/>
        <w:jc w:val="both"/>
        <w:rPr>
          <w:sz w:val="28"/>
          <w:szCs w:val="28"/>
        </w:rPr>
      </w:pPr>
    </w:p>
    <w:p w14:paraId="6AA09CE5" w14:textId="77777777" w:rsidR="009E0889" w:rsidRDefault="009E0889" w:rsidP="009E0889">
      <w:pPr>
        <w:tabs>
          <w:tab w:val="left" w:pos="2625"/>
        </w:tabs>
        <w:spacing w:before="240" w:line="360" w:lineRule="auto"/>
        <w:ind w:firstLine="567"/>
        <w:jc w:val="both"/>
        <w:rPr>
          <w:sz w:val="28"/>
          <w:szCs w:val="28"/>
        </w:rPr>
      </w:pPr>
    </w:p>
    <w:p w14:paraId="03B493B0" w14:textId="134574DA" w:rsidR="00D3473C" w:rsidRDefault="00D3473C" w:rsidP="002D1EDF">
      <w:pPr>
        <w:tabs>
          <w:tab w:val="left" w:pos="2625"/>
        </w:tabs>
        <w:suppressAutoHyphens/>
        <w:ind w:firstLine="720"/>
        <w:jc w:val="center"/>
        <w:rPr>
          <w:sz w:val="28"/>
          <w:szCs w:val="28"/>
        </w:rPr>
      </w:pPr>
      <w:r>
        <w:rPr>
          <w:sz w:val="28"/>
          <w:szCs w:val="28"/>
        </w:rPr>
        <w:t xml:space="preserve">Рисунок </w:t>
      </w:r>
      <w:r w:rsidR="002946B1">
        <w:rPr>
          <w:sz w:val="28"/>
          <w:szCs w:val="28"/>
        </w:rPr>
        <w:t>14</w:t>
      </w:r>
      <w:r>
        <w:rPr>
          <w:sz w:val="28"/>
          <w:szCs w:val="28"/>
        </w:rPr>
        <w:t xml:space="preserve"> – </w:t>
      </w:r>
      <w:r w:rsidR="00D3051C">
        <w:rPr>
          <w:sz w:val="28"/>
          <w:szCs w:val="28"/>
        </w:rPr>
        <w:t>Д</w:t>
      </w:r>
      <w:r>
        <w:rPr>
          <w:sz w:val="28"/>
          <w:szCs w:val="28"/>
        </w:rPr>
        <w:t xml:space="preserve">инамика показателя </w:t>
      </w:r>
      <w:r w:rsidR="003061B4">
        <w:rPr>
          <w:sz w:val="28"/>
          <w:szCs w:val="28"/>
        </w:rPr>
        <w:t>«</w:t>
      </w:r>
      <w:r>
        <w:rPr>
          <w:sz w:val="28"/>
          <w:szCs w:val="28"/>
        </w:rPr>
        <w:t>с</w:t>
      </w:r>
      <w:r w:rsidRPr="00D3473C">
        <w:rPr>
          <w:sz w:val="28"/>
          <w:szCs w:val="28"/>
        </w:rPr>
        <w:t>реднегодовая численность занятых в строительстве</w:t>
      </w:r>
      <w:r w:rsidR="003061B4">
        <w:rPr>
          <w:sz w:val="28"/>
          <w:szCs w:val="28"/>
        </w:rPr>
        <w:t>»</w:t>
      </w:r>
      <w:r>
        <w:rPr>
          <w:sz w:val="28"/>
          <w:szCs w:val="28"/>
        </w:rPr>
        <w:t xml:space="preserve"> с 2018 года по 2022 год </w:t>
      </w:r>
      <w:r w:rsidR="000275D5" w:rsidRPr="00C30227">
        <w:rPr>
          <w:sz w:val="28"/>
          <w:szCs w:val="28"/>
        </w:rPr>
        <w:t>[</w:t>
      </w:r>
      <w:r w:rsidR="000275D5">
        <w:rPr>
          <w:sz w:val="28"/>
          <w:szCs w:val="28"/>
        </w:rPr>
        <w:t>разработано автором</w:t>
      </w:r>
      <w:r w:rsidR="000275D5" w:rsidRPr="00C30227">
        <w:rPr>
          <w:sz w:val="28"/>
          <w:szCs w:val="28"/>
        </w:rPr>
        <w:t>]</w:t>
      </w:r>
    </w:p>
    <w:p w14:paraId="5B81E1D5" w14:textId="77777777" w:rsidR="00F65721" w:rsidRDefault="00F65721" w:rsidP="00F65721">
      <w:pPr>
        <w:tabs>
          <w:tab w:val="left" w:pos="2625"/>
        </w:tabs>
        <w:spacing w:line="360" w:lineRule="auto"/>
        <w:ind w:firstLine="567"/>
        <w:jc w:val="both"/>
        <w:rPr>
          <w:sz w:val="28"/>
          <w:szCs w:val="28"/>
        </w:rPr>
      </w:pPr>
    </w:p>
    <w:p w14:paraId="61249992" w14:textId="5D658D99" w:rsidR="005127E9" w:rsidRDefault="005127E9" w:rsidP="006E10E0">
      <w:pPr>
        <w:spacing w:line="360" w:lineRule="auto"/>
        <w:ind w:firstLine="720"/>
        <w:jc w:val="both"/>
        <w:rPr>
          <w:sz w:val="28"/>
          <w:szCs w:val="28"/>
        </w:rPr>
      </w:pPr>
      <w:r w:rsidRPr="005127E9">
        <w:rPr>
          <w:sz w:val="28"/>
          <w:szCs w:val="28"/>
        </w:rPr>
        <w:t>Снижение численности занятых в 2020 году может быть связано с внешними факторами, такими как экономический кризис или пандемия</w:t>
      </w:r>
      <w:r w:rsidR="00D3473C">
        <w:rPr>
          <w:sz w:val="28"/>
          <w:szCs w:val="28"/>
        </w:rPr>
        <w:t xml:space="preserve"> </w:t>
      </w:r>
      <w:r w:rsidR="00D3473C">
        <w:rPr>
          <w:sz w:val="28"/>
          <w:szCs w:val="28"/>
          <w:lang w:val="en-US"/>
        </w:rPr>
        <w:t>COVID</w:t>
      </w:r>
      <w:r w:rsidR="00D3473C" w:rsidRPr="00D3473C">
        <w:rPr>
          <w:sz w:val="28"/>
          <w:szCs w:val="28"/>
        </w:rPr>
        <w:t>-19</w:t>
      </w:r>
      <w:r w:rsidRPr="005127E9">
        <w:rPr>
          <w:sz w:val="28"/>
          <w:szCs w:val="28"/>
        </w:rPr>
        <w:t xml:space="preserve">. Восстановление численности занятых в 2021 году указывает на возможное улучшение ситуации в отрасли. </w:t>
      </w:r>
    </w:p>
    <w:p w14:paraId="4567BAB4" w14:textId="6F3CD3EE" w:rsidR="00D3473C" w:rsidRPr="00D3473C" w:rsidRDefault="00D3473C" w:rsidP="006E10E0">
      <w:pPr>
        <w:spacing w:line="360" w:lineRule="auto"/>
        <w:ind w:firstLine="720"/>
        <w:jc w:val="both"/>
        <w:rPr>
          <w:sz w:val="28"/>
          <w:szCs w:val="28"/>
        </w:rPr>
      </w:pPr>
      <w:r>
        <w:rPr>
          <w:sz w:val="28"/>
          <w:szCs w:val="28"/>
        </w:rPr>
        <w:t>Следующий основной показатель – с</w:t>
      </w:r>
      <w:r w:rsidRPr="00D3473C">
        <w:rPr>
          <w:sz w:val="28"/>
          <w:szCs w:val="28"/>
        </w:rPr>
        <w:t>реднемесячная номинальная начисленная заработная плата работников строительства</w:t>
      </w:r>
      <w:r>
        <w:rPr>
          <w:sz w:val="28"/>
          <w:szCs w:val="28"/>
        </w:rPr>
        <w:t>.</w:t>
      </w:r>
    </w:p>
    <w:p w14:paraId="62628F2D" w14:textId="6AF09A3D" w:rsidR="00D3473C" w:rsidRPr="00D3473C" w:rsidRDefault="00D3473C" w:rsidP="006E10E0">
      <w:pPr>
        <w:spacing w:line="360" w:lineRule="auto"/>
        <w:ind w:firstLine="720"/>
        <w:jc w:val="both"/>
        <w:rPr>
          <w:sz w:val="28"/>
          <w:szCs w:val="28"/>
        </w:rPr>
      </w:pPr>
      <w:r w:rsidRPr="00D3473C">
        <w:rPr>
          <w:sz w:val="28"/>
          <w:szCs w:val="28"/>
        </w:rPr>
        <w:t xml:space="preserve">Между 2018 и 2019 годами среднемесячная номинальная начисленная заработная плата работников </w:t>
      </w:r>
      <w:r>
        <w:rPr>
          <w:sz w:val="28"/>
          <w:szCs w:val="28"/>
        </w:rPr>
        <w:t xml:space="preserve">отрасли </w:t>
      </w:r>
      <w:r w:rsidRPr="00D3473C">
        <w:rPr>
          <w:sz w:val="28"/>
          <w:szCs w:val="28"/>
        </w:rPr>
        <w:t>строительства выросла на 10</w:t>
      </w:r>
      <w:r>
        <w:rPr>
          <w:sz w:val="28"/>
          <w:szCs w:val="28"/>
        </w:rPr>
        <w:t>,</w:t>
      </w:r>
      <w:r w:rsidRPr="00D3473C">
        <w:rPr>
          <w:sz w:val="28"/>
          <w:szCs w:val="28"/>
        </w:rPr>
        <w:t xml:space="preserve">67%. </w:t>
      </w:r>
      <w:r>
        <w:rPr>
          <w:sz w:val="28"/>
          <w:szCs w:val="28"/>
        </w:rPr>
        <w:t>Данное увеличение</w:t>
      </w:r>
      <w:r w:rsidRPr="00D3473C">
        <w:rPr>
          <w:sz w:val="28"/>
          <w:szCs w:val="28"/>
        </w:rPr>
        <w:t xml:space="preserve"> свидетельствует о росте доходов работников строительства и развитии отрасли.</w:t>
      </w:r>
    </w:p>
    <w:p w14:paraId="7A1B90BA" w14:textId="5CC7EFD9" w:rsidR="00D3473C" w:rsidRPr="00D3473C" w:rsidRDefault="00D3473C" w:rsidP="006E10E0">
      <w:pPr>
        <w:spacing w:line="360" w:lineRule="auto"/>
        <w:ind w:firstLine="720"/>
        <w:jc w:val="both"/>
        <w:rPr>
          <w:sz w:val="28"/>
          <w:szCs w:val="28"/>
        </w:rPr>
      </w:pPr>
      <w:r w:rsidRPr="00D3473C">
        <w:rPr>
          <w:sz w:val="28"/>
          <w:szCs w:val="28"/>
        </w:rPr>
        <w:t>Между 2019 и 2020 годами рост усилился и составил 23</w:t>
      </w:r>
      <w:r>
        <w:rPr>
          <w:sz w:val="28"/>
          <w:szCs w:val="28"/>
        </w:rPr>
        <w:t>,</w:t>
      </w:r>
      <w:r w:rsidRPr="00D3473C">
        <w:rPr>
          <w:sz w:val="28"/>
          <w:szCs w:val="28"/>
        </w:rPr>
        <w:t>68%</w:t>
      </w:r>
      <w:r>
        <w:rPr>
          <w:sz w:val="28"/>
          <w:szCs w:val="28"/>
        </w:rPr>
        <w:t xml:space="preserve">, что </w:t>
      </w:r>
      <w:r w:rsidRPr="00D3473C">
        <w:rPr>
          <w:sz w:val="28"/>
          <w:szCs w:val="28"/>
        </w:rPr>
        <w:t>указывает на значительное улучшение условий труда и увеличение оплаты труда в строительной отрасли.</w:t>
      </w:r>
    </w:p>
    <w:p w14:paraId="0E8C388B" w14:textId="14693AB2" w:rsidR="00D3473C" w:rsidRPr="00D3473C" w:rsidRDefault="00D3473C" w:rsidP="006E10E0">
      <w:pPr>
        <w:spacing w:line="360" w:lineRule="auto"/>
        <w:ind w:firstLine="720"/>
        <w:jc w:val="both"/>
        <w:rPr>
          <w:sz w:val="28"/>
          <w:szCs w:val="28"/>
        </w:rPr>
      </w:pPr>
      <w:r w:rsidRPr="00D3473C">
        <w:rPr>
          <w:sz w:val="28"/>
          <w:szCs w:val="28"/>
        </w:rPr>
        <w:t xml:space="preserve">Между 2020 и 2021 годами рост </w:t>
      </w:r>
      <w:r>
        <w:rPr>
          <w:sz w:val="28"/>
          <w:szCs w:val="28"/>
        </w:rPr>
        <w:t>снизился и составил</w:t>
      </w:r>
      <w:r w:rsidRPr="00D3473C">
        <w:rPr>
          <w:sz w:val="28"/>
          <w:szCs w:val="28"/>
        </w:rPr>
        <w:t xml:space="preserve"> 4</w:t>
      </w:r>
      <w:r>
        <w:rPr>
          <w:sz w:val="28"/>
          <w:szCs w:val="28"/>
        </w:rPr>
        <w:t>,</w:t>
      </w:r>
      <w:r w:rsidRPr="00D3473C">
        <w:rPr>
          <w:sz w:val="28"/>
          <w:szCs w:val="28"/>
        </w:rPr>
        <w:t>66%. Несмотря на замедление, доходы работников строительства продолжали расти.</w:t>
      </w:r>
    </w:p>
    <w:p w14:paraId="3461E179" w14:textId="4FC25C34" w:rsidR="00D3473C" w:rsidRPr="00D3473C" w:rsidRDefault="00D3473C" w:rsidP="006E10E0">
      <w:pPr>
        <w:spacing w:line="360" w:lineRule="auto"/>
        <w:ind w:firstLine="720"/>
        <w:jc w:val="both"/>
        <w:rPr>
          <w:sz w:val="28"/>
          <w:szCs w:val="28"/>
        </w:rPr>
      </w:pPr>
      <w:r w:rsidRPr="00D3473C">
        <w:rPr>
          <w:sz w:val="28"/>
          <w:szCs w:val="28"/>
        </w:rPr>
        <w:t>Между 2021 и 2022 годами наблюдается значительное увеличение среднемесячной номинальной начисленной заработной платы на 60</w:t>
      </w:r>
      <w:r>
        <w:rPr>
          <w:sz w:val="28"/>
          <w:szCs w:val="28"/>
        </w:rPr>
        <w:t>,</w:t>
      </w:r>
      <w:r w:rsidRPr="00D3473C">
        <w:rPr>
          <w:sz w:val="28"/>
          <w:szCs w:val="28"/>
        </w:rPr>
        <w:t xml:space="preserve">28%. Это может быть связано с реализацией крупных инфраструктурных проектов, </w:t>
      </w:r>
      <w:r w:rsidRPr="00D3473C">
        <w:rPr>
          <w:sz w:val="28"/>
          <w:szCs w:val="28"/>
        </w:rPr>
        <w:lastRenderedPageBreak/>
        <w:t>улучшением экономической ситуации</w:t>
      </w:r>
      <w:r>
        <w:rPr>
          <w:sz w:val="28"/>
          <w:szCs w:val="28"/>
        </w:rPr>
        <w:t xml:space="preserve">, выходом из ситуации, сложившейся из-за пандемии </w:t>
      </w:r>
      <w:r>
        <w:rPr>
          <w:sz w:val="28"/>
          <w:szCs w:val="28"/>
          <w:lang w:val="en-US"/>
        </w:rPr>
        <w:t>COVID</w:t>
      </w:r>
      <w:r w:rsidRPr="00D3473C">
        <w:rPr>
          <w:sz w:val="28"/>
          <w:szCs w:val="28"/>
        </w:rPr>
        <w:t>-19, или повышением спроса на квалифицированных работников в строительной отрасли.</w:t>
      </w:r>
    </w:p>
    <w:p w14:paraId="2393AB7B" w14:textId="7C56813B" w:rsidR="00D3473C" w:rsidRDefault="00D3473C" w:rsidP="006E10E0">
      <w:pPr>
        <w:spacing w:line="360" w:lineRule="auto"/>
        <w:ind w:firstLine="720"/>
        <w:jc w:val="both"/>
        <w:rPr>
          <w:sz w:val="28"/>
          <w:szCs w:val="28"/>
        </w:rPr>
      </w:pPr>
      <w:r>
        <w:rPr>
          <w:sz w:val="28"/>
          <w:szCs w:val="28"/>
        </w:rPr>
        <w:t xml:space="preserve">Исходя из приведенных данных, а также графика (рисунок </w:t>
      </w:r>
      <w:r w:rsidR="002946B1">
        <w:rPr>
          <w:sz w:val="28"/>
          <w:szCs w:val="28"/>
        </w:rPr>
        <w:t>15</w:t>
      </w:r>
      <w:r>
        <w:rPr>
          <w:sz w:val="28"/>
          <w:szCs w:val="28"/>
        </w:rPr>
        <w:t>)</w:t>
      </w:r>
      <w:r w:rsidRPr="00D3473C">
        <w:rPr>
          <w:sz w:val="28"/>
          <w:szCs w:val="28"/>
        </w:rPr>
        <w:t xml:space="preserve">, можно сделать вывод о том, что строительная отрасль в целом показывает рост и развитие, а доходы работников строительства продолжают увеличиваться. </w:t>
      </w:r>
    </w:p>
    <w:p w14:paraId="3F268CA5" w14:textId="1DA8B444" w:rsidR="006E10E0" w:rsidRDefault="006E10E0" w:rsidP="006E10E0">
      <w:pPr>
        <w:spacing w:line="360" w:lineRule="auto"/>
        <w:ind w:firstLine="720"/>
        <w:jc w:val="both"/>
        <w:rPr>
          <w:sz w:val="28"/>
          <w:szCs w:val="28"/>
        </w:rPr>
      </w:pPr>
      <w:r>
        <w:rPr>
          <w:noProof/>
          <w14:ligatures w14:val="standardContextual"/>
        </w:rPr>
        <w:drawing>
          <wp:anchor distT="0" distB="0" distL="114300" distR="114300" simplePos="0" relativeHeight="251771904" behindDoc="0" locked="0" layoutInCell="1" allowOverlap="1" wp14:anchorId="1C897F60" wp14:editId="36AE1EC8">
            <wp:simplePos x="0" y="0"/>
            <wp:positionH relativeFrom="column">
              <wp:posOffset>0</wp:posOffset>
            </wp:positionH>
            <wp:positionV relativeFrom="paragraph">
              <wp:posOffset>220980</wp:posOffset>
            </wp:positionV>
            <wp:extent cx="5943600" cy="2743200"/>
            <wp:effectExtent l="0" t="0" r="0" b="0"/>
            <wp:wrapNone/>
            <wp:docPr id="232" name="Диаграмма 13">
              <a:extLst xmlns:a="http://schemas.openxmlformats.org/drawingml/2006/main">
                <a:ext uri="{FF2B5EF4-FFF2-40B4-BE49-F238E27FC236}">
                  <a16:creationId xmlns:a16="http://schemas.microsoft.com/office/drawing/2014/main" id="{F334273F-437E-5FBA-B24C-65AB9CF71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3F678929" w14:textId="550AA386" w:rsidR="00620A67" w:rsidRDefault="00620A67" w:rsidP="00D3473C">
      <w:pPr>
        <w:spacing w:line="360" w:lineRule="auto"/>
        <w:ind w:firstLine="567"/>
        <w:jc w:val="both"/>
        <w:rPr>
          <w:sz w:val="28"/>
          <w:szCs w:val="28"/>
        </w:rPr>
      </w:pPr>
    </w:p>
    <w:p w14:paraId="72F783B3" w14:textId="03B00883" w:rsidR="00A6391A" w:rsidRDefault="00A6391A" w:rsidP="00D3473C">
      <w:pPr>
        <w:spacing w:line="360" w:lineRule="auto"/>
        <w:ind w:firstLine="567"/>
        <w:jc w:val="both"/>
        <w:rPr>
          <w:sz w:val="28"/>
          <w:szCs w:val="28"/>
        </w:rPr>
      </w:pPr>
    </w:p>
    <w:p w14:paraId="1BDE4E5C" w14:textId="77777777" w:rsidR="00A6391A" w:rsidRDefault="00A6391A" w:rsidP="00D3473C">
      <w:pPr>
        <w:spacing w:line="360" w:lineRule="auto"/>
        <w:ind w:firstLine="567"/>
        <w:jc w:val="both"/>
        <w:rPr>
          <w:sz w:val="28"/>
          <w:szCs w:val="28"/>
        </w:rPr>
      </w:pPr>
    </w:p>
    <w:p w14:paraId="1793997E" w14:textId="59463B25" w:rsidR="00A6391A" w:rsidRDefault="00A6391A" w:rsidP="00D3473C">
      <w:pPr>
        <w:spacing w:line="360" w:lineRule="auto"/>
        <w:ind w:firstLine="567"/>
        <w:jc w:val="both"/>
        <w:rPr>
          <w:sz w:val="28"/>
          <w:szCs w:val="28"/>
        </w:rPr>
      </w:pPr>
    </w:p>
    <w:p w14:paraId="4B096271" w14:textId="7CB1C503" w:rsidR="00A6391A" w:rsidRDefault="00A6391A" w:rsidP="00D3473C">
      <w:pPr>
        <w:spacing w:line="360" w:lineRule="auto"/>
        <w:ind w:firstLine="567"/>
        <w:jc w:val="both"/>
        <w:rPr>
          <w:sz w:val="28"/>
          <w:szCs w:val="28"/>
        </w:rPr>
      </w:pPr>
    </w:p>
    <w:p w14:paraId="58821E51" w14:textId="75284614" w:rsidR="00A6391A" w:rsidRDefault="00A6391A" w:rsidP="00D3473C">
      <w:pPr>
        <w:spacing w:line="360" w:lineRule="auto"/>
        <w:ind w:firstLine="567"/>
        <w:jc w:val="both"/>
        <w:rPr>
          <w:sz w:val="28"/>
          <w:szCs w:val="28"/>
        </w:rPr>
      </w:pPr>
    </w:p>
    <w:p w14:paraId="1875DFF9" w14:textId="513583B6" w:rsidR="00A6391A" w:rsidRDefault="00A6391A" w:rsidP="00D3473C">
      <w:pPr>
        <w:spacing w:line="360" w:lineRule="auto"/>
        <w:ind w:firstLine="567"/>
        <w:jc w:val="both"/>
        <w:rPr>
          <w:sz w:val="28"/>
          <w:szCs w:val="28"/>
        </w:rPr>
      </w:pPr>
    </w:p>
    <w:p w14:paraId="06ABD197" w14:textId="46F629E5" w:rsidR="00A6391A" w:rsidRDefault="00A6391A" w:rsidP="00D3473C">
      <w:pPr>
        <w:spacing w:line="360" w:lineRule="auto"/>
        <w:ind w:firstLine="567"/>
        <w:jc w:val="both"/>
        <w:rPr>
          <w:sz w:val="28"/>
          <w:szCs w:val="28"/>
        </w:rPr>
      </w:pPr>
    </w:p>
    <w:p w14:paraId="1F22A21C" w14:textId="51321C14" w:rsidR="00D3473C" w:rsidRDefault="00D3473C" w:rsidP="00D3473C">
      <w:pPr>
        <w:spacing w:line="360" w:lineRule="auto"/>
        <w:ind w:firstLine="567"/>
        <w:jc w:val="both"/>
        <w:rPr>
          <w:sz w:val="28"/>
          <w:szCs w:val="28"/>
        </w:rPr>
      </w:pPr>
    </w:p>
    <w:p w14:paraId="2BA7A8A2" w14:textId="7C5D97DD" w:rsidR="00D3473C" w:rsidRDefault="00D3473C" w:rsidP="002D1EDF">
      <w:pPr>
        <w:tabs>
          <w:tab w:val="left" w:pos="2625"/>
        </w:tabs>
        <w:suppressAutoHyphens/>
        <w:ind w:firstLine="720"/>
        <w:jc w:val="center"/>
        <w:rPr>
          <w:sz w:val="28"/>
          <w:szCs w:val="28"/>
        </w:rPr>
      </w:pPr>
      <w:r>
        <w:rPr>
          <w:sz w:val="28"/>
          <w:szCs w:val="28"/>
        </w:rPr>
        <w:t xml:space="preserve">Рисунок </w:t>
      </w:r>
      <w:r w:rsidR="002946B1">
        <w:rPr>
          <w:sz w:val="28"/>
          <w:szCs w:val="28"/>
        </w:rPr>
        <w:t>15</w:t>
      </w:r>
      <w:r>
        <w:rPr>
          <w:sz w:val="28"/>
          <w:szCs w:val="28"/>
        </w:rPr>
        <w:t xml:space="preserve"> – </w:t>
      </w:r>
      <w:r w:rsidR="00A6391A">
        <w:rPr>
          <w:sz w:val="28"/>
          <w:szCs w:val="28"/>
        </w:rPr>
        <w:t>Д</w:t>
      </w:r>
      <w:r>
        <w:rPr>
          <w:sz w:val="28"/>
          <w:szCs w:val="28"/>
        </w:rPr>
        <w:t xml:space="preserve">инамика показателя </w:t>
      </w:r>
      <w:r w:rsidR="003061B4">
        <w:rPr>
          <w:sz w:val="28"/>
          <w:szCs w:val="28"/>
        </w:rPr>
        <w:t>«</w:t>
      </w:r>
      <w:r>
        <w:rPr>
          <w:sz w:val="28"/>
          <w:szCs w:val="28"/>
        </w:rPr>
        <w:t>с</w:t>
      </w:r>
      <w:r w:rsidRPr="00D3473C">
        <w:rPr>
          <w:sz w:val="28"/>
          <w:szCs w:val="28"/>
        </w:rPr>
        <w:t>реднемесячная номинальная начисленная заработная плата работников строительства</w:t>
      </w:r>
      <w:r w:rsidR="003061B4">
        <w:rPr>
          <w:sz w:val="28"/>
          <w:szCs w:val="28"/>
        </w:rPr>
        <w:t>»</w:t>
      </w:r>
      <w:r>
        <w:rPr>
          <w:sz w:val="28"/>
          <w:szCs w:val="28"/>
        </w:rPr>
        <w:t xml:space="preserve"> с 2018 года по 2022 год </w:t>
      </w:r>
      <w:r w:rsidR="000275D5" w:rsidRPr="00C30227">
        <w:rPr>
          <w:sz w:val="28"/>
          <w:szCs w:val="28"/>
        </w:rPr>
        <w:t>[</w:t>
      </w:r>
      <w:r w:rsidR="000275D5">
        <w:rPr>
          <w:sz w:val="28"/>
          <w:szCs w:val="28"/>
        </w:rPr>
        <w:t>разработано автором</w:t>
      </w:r>
      <w:r w:rsidR="000275D5" w:rsidRPr="00C30227">
        <w:rPr>
          <w:sz w:val="28"/>
          <w:szCs w:val="28"/>
        </w:rPr>
        <w:t>]</w:t>
      </w:r>
    </w:p>
    <w:p w14:paraId="60315E6B" w14:textId="77777777" w:rsidR="00D3473C" w:rsidRDefault="00D3473C" w:rsidP="006F351C">
      <w:pPr>
        <w:spacing w:line="360" w:lineRule="auto"/>
        <w:jc w:val="both"/>
        <w:rPr>
          <w:sz w:val="28"/>
          <w:szCs w:val="28"/>
        </w:rPr>
      </w:pPr>
    </w:p>
    <w:p w14:paraId="1ADE4913" w14:textId="2D97F61E" w:rsidR="00F6060F" w:rsidRPr="00D3473C" w:rsidRDefault="00D3473C" w:rsidP="000C131C">
      <w:pPr>
        <w:spacing w:line="360" w:lineRule="auto"/>
        <w:ind w:firstLine="720"/>
        <w:jc w:val="both"/>
        <w:rPr>
          <w:sz w:val="28"/>
          <w:szCs w:val="28"/>
        </w:rPr>
      </w:pPr>
      <w:r w:rsidRPr="00D3473C">
        <w:rPr>
          <w:sz w:val="28"/>
          <w:szCs w:val="28"/>
        </w:rPr>
        <w:t>Особенно выделяется 2022 год с существенным увеличением заработной платы, что говорит о возможной активизации отрасли, реализации новых строительных проектов и улучшении условий труда для работников.</w:t>
      </w:r>
    </w:p>
    <w:p w14:paraId="692813AB" w14:textId="5CA60B15" w:rsidR="00E81810" w:rsidRDefault="006F351C" w:rsidP="000C131C">
      <w:pPr>
        <w:spacing w:line="360" w:lineRule="auto"/>
        <w:ind w:firstLine="720"/>
        <w:jc w:val="both"/>
        <w:rPr>
          <w:sz w:val="28"/>
          <w:szCs w:val="28"/>
        </w:rPr>
      </w:pPr>
      <w:r>
        <w:rPr>
          <w:sz w:val="28"/>
          <w:szCs w:val="28"/>
        </w:rPr>
        <w:t>Также</w:t>
      </w:r>
      <w:r w:rsidR="00F6060F">
        <w:rPr>
          <w:sz w:val="28"/>
          <w:szCs w:val="28"/>
        </w:rPr>
        <w:t>,</w:t>
      </w:r>
      <w:r>
        <w:rPr>
          <w:sz w:val="28"/>
          <w:szCs w:val="28"/>
        </w:rPr>
        <w:t xml:space="preserve"> обратим внимание на следующий основной показатель строительной отрасли Российской Федерации: </w:t>
      </w:r>
    </w:p>
    <w:p w14:paraId="3A65B603" w14:textId="186DCAB9" w:rsidR="00F6060F" w:rsidRPr="00F6060F" w:rsidRDefault="00F6060F" w:rsidP="000C131C">
      <w:pPr>
        <w:spacing w:line="360" w:lineRule="auto"/>
        <w:ind w:firstLine="720"/>
        <w:jc w:val="both"/>
        <w:rPr>
          <w:sz w:val="28"/>
          <w:szCs w:val="28"/>
        </w:rPr>
      </w:pPr>
      <w:r>
        <w:rPr>
          <w:sz w:val="28"/>
          <w:szCs w:val="28"/>
        </w:rPr>
        <w:t>С</w:t>
      </w:r>
      <w:r w:rsidRPr="00F6060F">
        <w:rPr>
          <w:sz w:val="28"/>
          <w:szCs w:val="28"/>
        </w:rPr>
        <w:t xml:space="preserve"> 2018 </w:t>
      </w:r>
      <w:r>
        <w:rPr>
          <w:sz w:val="28"/>
          <w:szCs w:val="28"/>
        </w:rPr>
        <w:t>год по</w:t>
      </w:r>
      <w:r w:rsidRPr="00F6060F">
        <w:rPr>
          <w:sz w:val="28"/>
          <w:szCs w:val="28"/>
        </w:rPr>
        <w:t xml:space="preserve"> 2019 год инвестиции в основной капитал, направленные на развитие строительства, выросли на 2</w:t>
      </w:r>
      <w:r>
        <w:rPr>
          <w:sz w:val="28"/>
          <w:szCs w:val="28"/>
        </w:rPr>
        <w:t>,</w:t>
      </w:r>
      <w:r w:rsidRPr="00F6060F">
        <w:rPr>
          <w:sz w:val="28"/>
          <w:szCs w:val="28"/>
        </w:rPr>
        <w:t>35%</w:t>
      </w:r>
      <w:r>
        <w:rPr>
          <w:sz w:val="28"/>
          <w:szCs w:val="28"/>
        </w:rPr>
        <w:t xml:space="preserve">, что </w:t>
      </w:r>
      <w:r w:rsidRPr="00F6060F">
        <w:rPr>
          <w:sz w:val="28"/>
          <w:szCs w:val="28"/>
        </w:rPr>
        <w:t>свидетельствует о небольшом росте инвестиций в отрасль.</w:t>
      </w:r>
    </w:p>
    <w:p w14:paraId="6B046C33" w14:textId="7340F5ED" w:rsidR="00F6060F" w:rsidRPr="00F6060F" w:rsidRDefault="00F6060F" w:rsidP="000C131C">
      <w:pPr>
        <w:spacing w:line="360" w:lineRule="auto"/>
        <w:ind w:firstLine="720"/>
        <w:jc w:val="both"/>
        <w:rPr>
          <w:sz w:val="28"/>
          <w:szCs w:val="28"/>
        </w:rPr>
      </w:pPr>
      <w:r>
        <w:rPr>
          <w:sz w:val="28"/>
          <w:szCs w:val="28"/>
        </w:rPr>
        <w:t>С</w:t>
      </w:r>
      <w:r w:rsidRPr="00F6060F">
        <w:rPr>
          <w:sz w:val="28"/>
          <w:szCs w:val="28"/>
        </w:rPr>
        <w:t xml:space="preserve"> 2019 </w:t>
      </w:r>
      <w:r>
        <w:rPr>
          <w:sz w:val="28"/>
          <w:szCs w:val="28"/>
        </w:rPr>
        <w:t>год по</w:t>
      </w:r>
      <w:r w:rsidRPr="00F6060F">
        <w:rPr>
          <w:sz w:val="28"/>
          <w:szCs w:val="28"/>
        </w:rPr>
        <w:t xml:space="preserve"> 2020 год инвестиции сократились на 31</w:t>
      </w:r>
      <w:r>
        <w:rPr>
          <w:sz w:val="28"/>
          <w:szCs w:val="28"/>
        </w:rPr>
        <w:t>,</w:t>
      </w:r>
      <w:r w:rsidRPr="00F6060F">
        <w:rPr>
          <w:sz w:val="28"/>
          <w:szCs w:val="28"/>
        </w:rPr>
        <w:t xml:space="preserve">19%. Это может быть связано с экономическим кризисом, пандемией COVID-19 </w:t>
      </w:r>
      <w:r>
        <w:rPr>
          <w:sz w:val="28"/>
          <w:szCs w:val="28"/>
        </w:rPr>
        <w:t>и со</w:t>
      </w:r>
      <w:r w:rsidRPr="00F6060F">
        <w:rPr>
          <w:sz w:val="28"/>
          <w:szCs w:val="28"/>
        </w:rPr>
        <w:t xml:space="preserve"> снижением спроса на строительные услуги.</w:t>
      </w:r>
    </w:p>
    <w:p w14:paraId="23B7DBF0" w14:textId="359ABB31" w:rsidR="00F6060F" w:rsidRPr="00F6060F" w:rsidRDefault="00F6060F" w:rsidP="000C131C">
      <w:pPr>
        <w:spacing w:line="360" w:lineRule="auto"/>
        <w:ind w:firstLine="720"/>
        <w:jc w:val="both"/>
        <w:rPr>
          <w:sz w:val="28"/>
          <w:szCs w:val="28"/>
        </w:rPr>
      </w:pPr>
      <w:r>
        <w:rPr>
          <w:sz w:val="28"/>
          <w:szCs w:val="28"/>
        </w:rPr>
        <w:lastRenderedPageBreak/>
        <w:t>С</w:t>
      </w:r>
      <w:r w:rsidRPr="00F6060F">
        <w:rPr>
          <w:sz w:val="28"/>
          <w:szCs w:val="28"/>
        </w:rPr>
        <w:t xml:space="preserve"> 2020 </w:t>
      </w:r>
      <w:r>
        <w:rPr>
          <w:sz w:val="28"/>
          <w:szCs w:val="28"/>
        </w:rPr>
        <w:t>по</w:t>
      </w:r>
      <w:r w:rsidRPr="00F6060F">
        <w:rPr>
          <w:sz w:val="28"/>
          <w:szCs w:val="28"/>
        </w:rPr>
        <w:t xml:space="preserve"> 2021 год</w:t>
      </w:r>
      <w:r>
        <w:rPr>
          <w:sz w:val="28"/>
          <w:szCs w:val="28"/>
        </w:rPr>
        <w:t>ы</w:t>
      </w:r>
      <w:r w:rsidRPr="00F6060F">
        <w:rPr>
          <w:sz w:val="28"/>
          <w:szCs w:val="28"/>
        </w:rPr>
        <w:t xml:space="preserve"> инвестиции возросли на 41</w:t>
      </w:r>
      <w:r>
        <w:rPr>
          <w:sz w:val="28"/>
          <w:szCs w:val="28"/>
        </w:rPr>
        <w:t>,</w:t>
      </w:r>
      <w:r w:rsidRPr="00F6060F">
        <w:rPr>
          <w:sz w:val="28"/>
          <w:szCs w:val="28"/>
        </w:rPr>
        <w:t>78%. Это может свидетельствовать о восстановлении отрасли после кризиса</w:t>
      </w:r>
      <w:r>
        <w:rPr>
          <w:sz w:val="28"/>
          <w:szCs w:val="28"/>
        </w:rPr>
        <w:t xml:space="preserve">, </w:t>
      </w:r>
      <w:r w:rsidRPr="00F6060F">
        <w:rPr>
          <w:sz w:val="28"/>
          <w:szCs w:val="28"/>
        </w:rPr>
        <w:t>пандеми</w:t>
      </w:r>
      <w:r>
        <w:rPr>
          <w:sz w:val="28"/>
          <w:szCs w:val="28"/>
        </w:rPr>
        <w:t>и</w:t>
      </w:r>
      <w:r w:rsidRPr="00F6060F">
        <w:rPr>
          <w:sz w:val="28"/>
          <w:szCs w:val="28"/>
        </w:rPr>
        <w:t xml:space="preserve"> COVID-</w:t>
      </w:r>
      <w:proofErr w:type="gramStart"/>
      <w:r w:rsidRPr="00F6060F">
        <w:rPr>
          <w:sz w:val="28"/>
          <w:szCs w:val="28"/>
        </w:rPr>
        <w:t>19  и</w:t>
      </w:r>
      <w:proofErr w:type="gramEnd"/>
      <w:r w:rsidRPr="00F6060F">
        <w:rPr>
          <w:sz w:val="28"/>
          <w:szCs w:val="28"/>
        </w:rPr>
        <w:t xml:space="preserve"> увеличении инвестиций в строительство.</w:t>
      </w:r>
    </w:p>
    <w:p w14:paraId="05DE1E28" w14:textId="195EB974" w:rsidR="00E81810" w:rsidRDefault="00F6060F" w:rsidP="000C131C">
      <w:pPr>
        <w:spacing w:line="360" w:lineRule="auto"/>
        <w:ind w:firstLine="720"/>
        <w:jc w:val="both"/>
        <w:rPr>
          <w:sz w:val="28"/>
          <w:szCs w:val="28"/>
        </w:rPr>
      </w:pPr>
      <w:r>
        <w:rPr>
          <w:sz w:val="28"/>
          <w:szCs w:val="28"/>
        </w:rPr>
        <w:t>И, наконец, м</w:t>
      </w:r>
      <w:r w:rsidRPr="00F6060F">
        <w:rPr>
          <w:sz w:val="28"/>
          <w:szCs w:val="28"/>
        </w:rPr>
        <w:t>ежду 2021 и 2022 годами инвестиции выросли</w:t>
      </w:r>
      <w:r>
        <w:rPr>
          <w:sz w:val="28"/>
          <w:szCs w:val="28"/>
        </w:rPr>
        <w:t xml:space="preserve"> лишь </w:t>
      </w:r>
      <w:r w:rsidRPr="00F6060F">
        <w:rPr>
          <w:sz w:val="28"/>
          <w:szCs w:val="28"/>
        </w:rPr>
        <w:t>на 2</w:t>
      </w:r>
      <w:r>
        <w:rPr>
          <w:sz w:val="28"/>
          <w:szCs w:val="28"/>
        </w:rPr>
        <w:t>,</w:t>
      </w:r>
      <w:r w:rsidRPr="00F6060F">
        <w:rPr>
          <w:sz w:val="28"/>
          <w:szCs w:val="28"/>
        </w:rPr>
        <w:t>51%. Это указывает на стабилизацию инвестиционного климата и сохранение положительной динамики в отрасли.</w:t>
      </w:r>
    </w:p>
    <w:p w14:paraId="61FD4F8F" w14:textId="0840DBAF" w:rsidR="00F6060F" w:rsidRDefault="00F6060F" w:rsidP="000C131C">
      <w:pPr>
        <w:spacing w:line="360" w:lineRule="auto"/>
        <w:ind w:firstLine="720"/>
        <w:jc w:val="both"/>
        <w:rPr>
          <w:sz w:val="28"/>
          <w:szCs w:val="28"/>
        </w:rPr>
      </w:pPr>
      <w:r>
        <w:rPr>
          <w:sz w:val="28"/>
          <w:szCs w:val="28"/>
        </w:rPr>
        <w:t>На основе данного анализа составлен график, иллюстрирующий динамику данного показателя (рисунок 1</w:t>
      </w:r>
      <w:r w:rsidR="002946B1">
        <w:rPr>
          <w:sz w:val="28"/>
          <w:szCs w:val="28"/>
        </w:rPr>
        <w:t>6</w:t>
      </w:r>
      <w:r>
        <w:rPr>
          <w:sz w:val="28"/>
          <w:szCs w:val="28"/>
        </w:rPr>
        <w:t>).</w:t>
      </w:r>
    </w:p>
    <w:p w14:paraId="2C03EAA7" w14:textId="77777777" w:rsidR="000C131C" w:rsidRDefault="000C131C" w:rsidP="000C131C">
      <w:pPr>
        <w:spacing w:line="360" w:lineRule="auto"/>
        <w:ind w:firstLine="720"/>
        <w:jc w:val="both"/>
        <w:rPr>
          <w:sz w:val="28"/>
          <w:szCs w:val="28"/>
        </w:rPr>
      </w:pPr>
    </w:p>
    <w:p w14:paraId="2A68A880" w14:textId="6449E6FF" w:rsidR="00E81810" w:rsidRDefault="00AC5B04" w:rsidP="00C81CE7">
      <w:pPr>
        <w:rPr>
          <w:sz w:val="28"/>
          <w:szCs w:val="28"/>
        </w:rPr>
      </w:pPr>
      <w:r>
        <w:rPr>
          <w:noProof/>
          <w14:ligatures w14:val="standardContextual"/>
        </w:rPr>
        <w:drawing>
          <wp:inline distT="0" distB="0" distL="0" distR="0" wp14:anchorId="3CDF0DAF" wp14:editId="71A88D9B">
            <wp:extent cx="5947410" cy="2743200"/>
            <wp:effectExtent l="0" t="0" r="15240" b="0"/>
            <wp:docPr id="234" name="Диаграмма 14">
              <a:extLst xmlns:a="http://schemas.openxmlformats.org/drawingml/2006/main">
                <a:ext uri="{FF2B5EF4-FFF2-40B4-BE49-F238E27FC236}">
                  <a16:creationId xmlns:a16="http://schemas.microsoft.com/office/drawing/2014/main" id="{C33C5776-795D-58A5-0DC8-90B37C4EDC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1C2C7F" w14:textId="013B0D8E" w:rsidR="00F6060F" w:rsidRDefault="00F6060F" w:rsidP="001172BE">
      <w:pPr>
        <w:tabs>
          <w:tab w:val="left" w:pos="2625"/>
        </w:tabs>
        <w:suppressAutoHyphens/>
        <w:ind w:firstLine="720"/>
        <w:jc w:val="center"/>
        <w:rPr>
          <w:sz w:val="28"/>
          <w:szCs w:val="28"/>
        </w:rPr>
      </w:pPr>
      <w:r>
        <w:rPr>
          <w:sz w:val="28"/>
          <w:szCs w:val="28"/>
        </w:rPr>
        <w:t>Рисунок 1</w:t>
      </w:r>
      <w:r w:rsidR="002946B1">
        <w:rPr>
          <w:sz w:val="28"/>
          <w:szCs w:val="28"/>
        </w:rPr>
        <w:t>6</w:t>
      </w:r>
      <w:r>
        <w:rPr>
          <w:sz w:val="28"/>
          <w:szCs w:val="28"/>
        </w:rPr>
        <w:t xml:space="preserve"> – </w:t>
      </w:r>
      <w:r w:rsidR="00AC5B04">
        <w:rPr>
          <w:sz w:val="28"/>
          <w:szCs w:val="28"/>
        </w:rPr>
        <w:t>Д</w:t>
      </w:r>
      <w:r>
        <w:rPr>
          <w:sz w:val="28"/>
          <w:szCs w:val="28"/>
        </w:rPr>
        <w:t xml:space="preserve">инамика показателя </w:t>
      </w:r>
      <w:r w:rsidR="003061B4">
        <w:rPr>
          <w:sz w:val="28"/>
          <w:szCs w:val="28"/>
        </w:rPr>
        <w:t>«</w:t>
      </w:r>
      <w:r>
        <w:rPr>
          <w:sz w:val="28"/>
          <w:szCs w:val="28"/>
        </w:rPr>
        <w:t>и</w:t>
      </w:r>
      <w:r w:rsidRPr="00F6060F">
        <w:rPr>
          <w:sz w:val="28"/>
          <w:szCs w:val="28"/>
        </w:rPr>
        <w:t>нвестиции в основной капитал, направленные на развитие строительства в фактически действовавших ценах</w:t>
      </w:r>
      <w:r w:rsidR="003061B4">
        <w:rPr>
          <w:sz w:val="28"/>
          <w:szCs w:val="28"/>
        </w:rPr>
        <w:t>»</w:t>
      </w:r>
      <w:r>
        <w:rPr>
          <w:sz w:val="28"/>
          <w:szCs w:val="28"/>
        </w:rPr>
        <w:t xml:space="preserve"> с 2018 года по 2022 год </w:t>
      </w:r>
      <w:r w:rsidR="000275D5" w:rsidRPr="00C30227">
        <w:rPr>
          <w:sz w:val="28"/>
          <w:szCs w:val="28"/>
        </w:rPr>
        <w:t>[</w:t>
      </w:r>
      <w:r w:rsidR="000275D5">
        <w:rPr>
          <w:sz w:val="28"/>
          <w:szCs w:val="28"/>
        </w:rPr>
        <w:t>разработано автором</w:t>
      </w:r>
      <w:r w:rsidR="000275D5" w:rsidRPr="00C30227">
        <w:rPr>
          <w:sz w:val="28"/>
          <w:szCs w:val="28"/>
        </w:rPr>
        <w:t>]</w:t>
      </w:r>
    </w:p>
    <w:p w14:paraId="6E5313D2" w14:textId="042C60B2" w:rsidR="00E81810" w:rsidRDefault="00E81810" w:rsidP="00C81CE7">
      <w:pPr>
        <w:rPr>
          <w:sz w:val="28"/>
          <w:szCs w:val="28"/>
        </w:rPr>
      </w:pPr>
    </w:p>
    <w:p w14:paraId="35863474" w14:textId="0484150A" w:rsidR="00E81810" w:rsidRDefault="00DE2469" w:rsidP="00743B19">
      <w:pPr>
        <w:ind w:firstLine="720"/>
        <w:rPr>
          <w:sz w:val="28"/>
          <w:szCs w:val="28"/>
        </w:rPr>
      </w:pPr>
      <w:r w:rsidRPr="00DE2469">
        <w:rPr>
          <w:sz w:val="28"/>
          <w:szCs w:val="28"/>
        </w:rPr>
        <w:t>В целом, анализ инвестиций в основной капитал, направленных на развитие строительства, за период с 2018 по 2022 годы показывает колебания и изменения в отрасли.</w:t>
      </w:r>
    </w:p>
    <w:p w14:paraId="6A25AFA2" w14:textId="42CFC12E" w:rsidR="00DE2469" w:rsidRDefault="00DE2469" w:rsidP="002206F4">
      <w:pPr>
        <w:rPr>
          <w:sz w:val="28"/>
          <w:szCs w:val="28"/>
        </w:rPr>
      </w:pPr>
    </w:p>
    <w:p w14:paraId="0B7888FD" w14:textId="6AC774CF" w:rsidR="0012330F" w:rsidRDefault="00DE2469" w:rsidP="001F2A82">
      <w:pPr>
        <w:spacing w:line="360" w:lineRule="auto"/>
        <w:ind w:firstLine="709"/>
        <w:jc w:val="both"/>
        <w:rPr>
          <w:sz w:val="28"/>
          <w:szCs w:val="28"/>
        </w:rPr>
      </w:pPr>
      <w:r>
        <w:rPr>
          <w:sz w:val="28"/>
          <w:szCs w:val="28"/>
        </w:rPr>
        <w:t>Таким образом, с</w:t>
      </w:r>
      <w:r w:rsidRPr="00DE2469">
        <w:rPr>
          <w:sz w:val="28"/>
          <w:szCs w:val="28"/>
        </w:rPr>
        <w:t>троительная отрасль экономики в целом показывала положительную динамику в рассматриваемый период, несмотря на временное снижение показателей в 2020 году, вероятно, связанное с внешними факторами, такими как экономический кризис и пандемия COVID-19</w:t>
      </w:r>
      <w:r w:rsidR="00552C5B">
        <w:rPr>
          <w:sz w:val="28"/>
          <w:szCs w:val="28"/>
        </w:rPr>
        <w:t>.</w:t>
      </w:r>
    </w:p>
    <w:p w14:paraId="2A2C144C" w14:textId="28310FEF" w:rsidR="0012330F" w:rsidRDefault="0012330F" w:rsidP="00743B19">
      <w:pPr>
        <w:widowControl/>
        <w:tabs>
          <w:tab w:val="right" w:leader="dot" w:pos="9355"/>
        </w:tabs>
        <w:autoSpaceDE/>
        <w:spacing w:line="360" w:lineRule="auto"/>
        <w:ind w:firstLine="720"/>
        <w:jc w:val="both"/>
        <w:rPr>
          <w:rFonts w:eastAsia="Calibri"/>
          <w:sz w:val="28"/>
          <w:szCs w:val="28"/>
        </w:rPr>
      </w:pPr>
      <w:r>
        <w:rPr>
          <w:rFonts w:eastAsia="Calibri"/>
          <w:sz w:val="28"/>
          <w:szCs w:val="28"/>
        </w:rPr>
        <w:t xml:space="preserve">Современное состояние строительного сектора России характеризуется активным развитием, поддержкой со стороны государства и адаптацией к меняющимся внешним условиям. Однако, для дальнейшего успешного развития </w:t>
      </w:r>
      <w:r>
        <w:rPr>
          <w:rFonts w:eastAsia="Calibri"/>
          <w:sz w:val="28"/>
          <w:szCs w:val="28"/>
        </w:rPr>
        <w:lastRenderedPageBreak/>
        <w:t>строительной отрасли необходимо продолжать работу по совершенствованию нормативной базы, подготовке квалифицированных специалистов, внедрению инноваций и учету экологических аспектов.</w:t>
      </w:r>
    </w:p>
    <w:p w14:paraId="3732C7B2" w14:textId="117EE3F9" w:rsidR="00DE2469" w:rsidRDefault="00DE2469" w:rsidP="001F2A82">
      <w:pPr>
        <w:spacing w:line="360" w:lineRule="auto"/>
        <w:ind w:firstLine="709"/>
        <w:jc w:val="both"/>
        <w:rPr>
          <w:sz w:val="28"/>
          <w:szCs w:val="28"/>
        </w:rPr>
      </w:pPr>
    </w:p>
    <w:p w14:paraId="3236EB37" w14:textId="0F15EAF3" w:rsidR="00552C5B" w:rsidRDefault="00552C5B" w:rsidP="00E278AF">
      <w:pPr>
        <w:pStyle w:val="22"/>
        <w:suppressAutoHyphens/>
        <w:ind w:firstLine="720"/>
      </w:pPr>
      <w:bookmarkStart w:id="40" w:name="_Toc135955783"/>
      <w:r w:rsidRPr="009F24ED">
        <w:t>2.2 Анализ конкурентных преимуществ и экономического потенциал</w:t>
      </w:r>
      <w:r w:rsidR="00B50CAF">
        <w:t>а</w:t>
      </w:r>
      <w:r w:rsidRPr="009F24ED">
        <w:t xml:space="preserve"> изучаемой отрасли</w:t>
      </w:r>
      <w:bookmarkEnd w:id="40"/>
    </w:p>
    <w:p w14:paraId="32E9344C" w14:textId="77777777" w:rsidR="00152DE1" w:rsidRPr="009F24ED" w:rsidRDefault="00152DE1" w:rsidP="00552C5B">
      <w:pPr>
        <w:widowControl/>
        <w:tabs>
          <w:tab w:val="right" w:leader="dot" w:pos="9355"/>
        </w:tabs>
        <w:autoSpaceDE/>
        <w:autoSpaceDN/>
        <w:spacing w:line="360" w:lineRule="auto"/>
        <w:jc w:val="both"/>
        <w:rPr>
          <w:rFonts w:eastAsia="Calibri"/>
          <w:b/>
          <w:bCs/>
          <w:sz w:val="28"/>
          <w:szCs w:val="28"/>
        </w:rPr>
      </w:pPr>
    </w:p>
    <w:bookmarkEnd w:id="38"/>
    <w:p w14:paraId="0B31917B" w14:textId="77777777" w:rsidR="00DE37A7" w:rsidRDefault="00DE37A7" w:rsidP="00206F6E">
      <w:pPr>
        <w:spacing w:line="360" w:lineRule="auto"/>
        <w:ind w:firstLine="709"/>
        <w:jc w:val="both"/>
        <w:rPr>
          <w:sz w:val="28"/>
          <w:szCs w:val="28"/>
        </w:rPr>
      </w:pPr>
      <w:r>
        <w:rPr>
          <w:sz w:val="28"/>
          <w:szCs w:val="28"/>
        </w:rPr>
        <w:t xml:space="preserve">Для понимания динамики строительной отрасли, ее возможностей для роста и инвестиций важно провести анализ конкурентных преимуществ и экономического потенциала строительной отрасли. </w:t>
      </w:r>
    </w:p>
    <w:p w14:paraId="794EDE87" w14:textId="77777777" w:rsidR="00DE37A7" w:rsidRDefault="00DE37A7" w:rsidP="00206F6E">
      <w:pPr>
        <w:spacing w:line="360" w:lineRule="auto"/>
        <w:ind w:firstLine="709"/>
        <w:jc w:val="both"/>
        <w:rPr>
          <w:sz w:val="28"/>
          <w:szCs w:val="28"/>
        </w:rPr>
      </w:pPr>
      <w:r w:rsidRPr="00DE37A7">
        <w:rPr>
          <w:sz w:val="28"/>
          <w:szCs w:val="28"/>
        </w:rPr>
        <w:t xml:space="preserve">В целом, </w:t>
      </w:r>
      <w:r>
        <w:rPr>
          <w:sz w:val="28"/>
          <w:szCs w:val="28"/>
        </w:rPr>
        <w:t>р</w:t>
      </w:r>
      <w:r w:rsidRPr="00DE37A7">
        <w:rPr>
          <w:sz w:val="28"/>
          <w:szCs w:val="28"/>
        </w:rPr>
        <w:t>ост населения, урбанизация и экономическое развитие влияют на спрос на жилье и коммерческие объекты. Эти факторы определяют экономический потенциал строительной отрасли в разных регионах.</w:t>
      </w:r>
    </w:p>
    <w:p w14:paraId="7433DC02" w14:textId="10437413" w:rsidR="00DE37A7" w:rsidRDefault="00DE37A7" w:rsidP="00206F6E">
      <w:pPr>
        <w:spacing w:line="360" w:lineRule="auto"/>
        <w:ind w:firstLine="709"/>
        <w:jc w:val="both"/>
        <w:rPr>
          <w:sz w:val="28"/>
          <w:szCs w:val="28"/>
        </w:rPr>
      </w:pPr>
      <w:r w:rsidRPr="00DE37A7">
        <w:rPr>
          <w:sz w:val="28"/>
          <w:szCs w:val="28"/>
        </w:rPr>
        <w:t>Рынки строительства различаются в зависимости от региона</w:t>
      </w:r>
      <w:r>
        <w:rPr>
          <w:sz w:val="28"/>
          <w:szCs w:val="28"/>
        </w:rPr>
        <w:t xml:space="preserve"> нашей страны</w:t>
      </w:r>
      <w:r w:rsidRPr="00DE37A7">
        <w:rPr>
          <w:sz w:val="28"/>
          <w:szCs w:val="28"/>
        </w:rPr>
        <w:t>. Важно учитывать местные экономические условия, законодательство и инфраструктурные потребности для анализа возможностей и конкурентных преимуществ.</w:t>
      </w:r>
    </w:p>
    <w:p w14:paraId="35FDAF48" w14:textId="77777777" w:rsidR="00DE37A7" w:rsidRDefault="00DE37A7" w:rsidP="00206F6E">
      <w:pPr>
        <w:spacing w:line="360" w:lineRule="auto"/>
        <w:ind w:firstLine="709"/>
        <w:jc w:val="both"/>
        <w:rPr>
          <w:sz w:val="28"/>
          <w:szCs w:val="28"/>
        </w:rPr>
      </w:pPr>
      <w:r w:rsidRPr="00DE37A7">
        <w:rPr>
          <w:sz w:val="28"/>
          <w:szCs w:val="28"/>
        </w:rPr>
        <w:t xml:space="preserve">Строительство играет </w:t>
      </w:r>
      <w:r w:rsidRPr="000D60F4">
        <w:rPr>
          <w:color w:val="000000" w:themeColor="text1"/>
          <w:sz w:val="28"/>
          <w:szCs w:val="28"/>
        </w:rPr>
        <w:t xml:space="preserve">важную роль в достижении устойчивых развитых целей. Компании, которые разрабатывают и внедряют экологические строительные решения и материалы, могут </w:t>
      </w:r>
      <w:r w:rsidRPr="00DE37A7">
        <w:rPr>
          <w:sz w:val="28"/>
          <w:szCs w:val="28"/>
        </w:rPr>
        <w:t>получить конкурентное преимущество на рынке.</w:t>
      </w:r>
    </w:p>
    <w:p w14:paraId="3A246779" w14:textId="77777777" w:rsidR="00DE37A7" w:rsidRDefault="00DE37A7" w:rsidP="00206F6E">
      <w:pPr>
        <w:spacing w:line="360" w:lineRule="auto"/>
        <w:ind w:firstLine="709"/>
        <w:jc w:val="both"/>
        <w:rPr>
          <w:sz w:val="28"/>
          <w:szCs w:val="28"/>
        </w:rPr>
      </w:pPr>
      <w:r w:rsidRPr="00DE37A7">
        <w:rPr>
          <w:sz w:val="28"/>
          <w:szCs w:val="28"/>
        </w:rPr>
        <w:t xml:space="preserve">Доступность и стоимость капитала являются ключевыми факторами для строительных компаний. Государственное финансирование, частные инвестиции и развитие финансовых рынков влияют на экономический потенциал отрасли. </w:t>
      </w:r>
    </w:p>
    <w:p w14:paraId="2B231FC3" w14:textId="77777777" w:rsidR="00DE37A7" w:rsidRDefault="00DE37A7" w:rsidP="00206F6E">
      <w:pPr>
        <w:spacing w:line="360" w:lineRule="auto"/>
        <w:ind w:firstLine="709"/>
        <w:jc w:val="both"/>
        <w:rPr>
          <w:sz w:val="28"/>
          <w:szCs w:val="28"/>
        </w:rPr>
      </w:pPr>
      <w:r w:rsidRPr="00DE37A7">
        <w:rPr>
          <w:sz w:val="28"/>
          <w:szCs w:val="28"/>
        </w:rPr>
        <w:t xml:space="preserve">Наличие квалифицированных специалистов, таких как инженеры, архитекторы и рабочие, определяет успешность строительных компаний. Обучение и развитие навыков важны для укрепления конкурентных преимуществ. </w:t>
      </w:r>
    </w:p>
    <w:p w14:paraId="39337F64" w14:textId="419DC460" w:rsidR="00DE37A7" w:rsidRPr="00DE37A7" w:rsidRDefault="00DE37A7" w:rsidP="00206F6E">
      <w:pPr>
        <w:spacing w:line="360" w:lineRule="auto"/>
        <w:ind w:firstLine="709"/>
        <w:jc w:val="both"/>
        <w:rPr>
          <w:sz w:val="28"/>
          <w:szCs w:val="28"/>
        </w:rPr>
      </w:pPr>
      <w:r w:rsidRPr="00DE37A7">
        <w:rPr>
          <w:sz w:val="28"/>
          <w:szCs w:val="28"/>
        </w:rPr>
        <w:t xml:space="preserve">Строительство </w:t>
      </w:r>
      <w:r w:rsidR="00A70F36">
        <w:rPr>
          <w:sz w:val="28"/>
          <w:szCs w:val="28"/>
        </w:rPr>
        <w:t>–</w:t>
      </w:r>
      <w:r w:rsidRPr="00DE37A7">
        <w:rPr>
          <w:sz w:val="28"/>
          <w:szCs w:val="28"/>
        </w:rPr>
        <w:t xml:space="preserve"> одна из наиболее регулируемых отраслей, и изменения в законодательстве и нормах могут оказывать существенное влияние на </w:t>
      </w:r>
      <w:r w:rsidRPr="00DE37A7">
        <w:rPr>
          <w:sz w:val="28"/>
          <w:szCs w:val="28"/>
        </w:rPr>
        <w:lastRenderedPageBreak/>
        <w:t>экономический потенциал отрасли. Компании, которые способны быстро адаптироваться к новым требованиям, получают конкурентное преимущество на рынке.</w:t>
      </w:r>
    </w:p>
    <w:p w14:paraId="1C21E1AE" w14:textId="77777777" w:rsidR="00DE37A7" w:rsidRDefault="00DE37A7" w:rsidP="00206F6E">
      <w:pPr>
        <w:spacing w:line="360" w:lineRule="auto"/>
        <w:ind w:firstLine="709"/>
        <w:jc w:val="both"/>
        <w:rPr>
          <w:sz w:val="28"/>
          <w:szCs w:val="28"/>
        </w:rPr>
      </w:pPr>
      <w:r w:rsidRPr="00DE37A7">
        <w:rPr>
          <w:sz w:val="28"/>
          <w:szCs w:val="28"/>
        </w:rPr>
        <w:t>Управление и оптимизация цепочки поставок являются важными факторами для снижения затрат и повышения эффективности строительных проектов. Взаимодействие с поставщиками, налаживание логистики и управление материалами влияют на экономический потенциал компаний.</w:t>
      </w:r>
      <w:r>
        <w:rPr>
          <w:sz w:val="28"/>
          <w:szCs w:val="28"/>
        </w:rPr>
        <w:t xml:space="preserve"> </w:t>
      </w:r>
    </w:p>
    <w:p w14:paraId="74B5275E" w14:textId="79F3E194" w:rsidR="00DE37A7" w:rsidRDefault="00DE37A7" w:rsidP="00206F6E">
      <w:pPr>
        <w:spacing w:line="360" w:lineRule="auto"/>
        <w:ind w:firstLine="709"/>
        <w:jc w:val="both"/>
        <w:rPr>
          <w:sz w:val="28"/>
          <w:szCs w:val="28"/>
        </w:rPr>
      </w:pPr>
      <w:r w:rsidRPr="006966FA">
        <w:rPr>
          <w:sz w:val="28"/>
          <w:szCs w:val="28"/>
        </w:rPr>
        <w:t>Успешные компании должны уметь адаптироваться к меняющимся условиям, интегрировать новые технологии и управлять ресурсами эффективно, чтобы сохранять свои конкурентные преимущества и реализовывать свой экономический потенциал.</w:t>
      </w:r>
    </w:p>
    <w:p w14:paraId="1B019C34" w14:textId="1F590BAF" w:rsidR="00DE37A7" w:rsidRPr="00DE37A7" w:rsidRDefault="00DE37A7" w:rsidP="00206F6E">
      <w:pPr>
        <w:pStyle w:val="a4"/>
        <w:spacing w:line="360" w:lineRule="auto"/>
        <w:ind w:left="0" w:firstLine="709"/>
        <w:jc w:val="both"/>
        <w:rPr>
          <w:sz w:val="28"/>
          <w:szCs w:val="28"/>
        </w:rPr>
      </w:pPr>
      <w:r w:rsidRPr="006966FA">
        <w:rPr>
          <w:sz w:val="28"/>
          <w:szCs w:val="28"/>
        </w:rPr>
        <w:t>Значимость анализа конкурентных преимуществ и экономического потенциала для строительной отрасли заключается в понимании динамики отрасли, выявлении возможностей для роста, привлечении инвестиций и определении проблемных зон. Это важно для разработки стратегий и принятия решений на макро</w:t>
      </w:r>
      <w:r w:rsidR="00BC7353">
        <w:rPr>
          <w:sz w:val="28"/>
          <w:szCs w:val="28"/>
        </w:rPr>
        <w:t>уровнях</w:t>
      </w:r>
      <w:r w:rsidRPr="006966FA">
        <w:rPr>
          <w:sz w:val="28"/>
          <w:szCs w:val="28"/>
        </w:rPr>
        <w:t xml:space="preserve"> и микроуровнях.</w:t>
      </w:r>
    </w:p>
    <w:p w14:paraId="27D24531" w14:textId="11DA29E0" w:rsidR="00DE37A7" w:rsidRPr="006966FA" w:rsidRDefault="00DE37A7" w:rsidP="00206F6E">
      <w:pPr>
        <w:pStyle w:val="a4"/>
        <w:spacing w:line="360" w:lineRule="auto"/>
        <w:ind w:left="0" w:firstLine="709"/>
        <w:jc w:val="both"/>
        <w:rPr>
          <w:sz w:val="28"/>
          <w:szCs w:val="28"/>
        </w:rPr>
      </w:pPr>
      <w:r w:rsidRPr="006966FA">
        <w:rPr>
          <w:sz w:val="28"/>
          <w:szCs w:val="28"/>
        </w:rPr>
        <w:t xml:space="preserve">Связь анализа конкурентных преимуществ и экономического потенциала с экономической безопасностью в строительной отрасли проявляется в следующих </w:t>
      </w:r>
      <w:r w:rsidR="005A475F">
        <w:rPr>
          <w:sz w:val="28"/>
          <w:szCs w:val="28"/>
        </w:rPr>
        <w:t>факторах</w:t>
      </w:r>
      <w:r w:rsidR="00117C92" w:rsidRPr="00117C92">
        <w:rPr>
          <w:sz w:val="28"/>
          <w:szCs w:val="28"/>
        </w:rPr>
        <w:t xml:space="preserve"> [</w:t>
      </w:r>
      <w:r w:rsidR="004A589C">
        <w:rPr>
          <w:sz w:val="28"/>
          <w:szCs w:val="28"/>
        </w:rPr>
        <w:t>43</w:t>
      </w:r>
      <w:r w:rsidR="00117C92" w:rsidRPr="00117C92">
        <w:rPr>
          <w:sz w:val="28"/>
          <w:szCs w:val="28"/>
        </w:rPr>
        <w:t>]</w:t>
      </w:r>
      <w:r w:rsidRPr="006966FA">
        <w:rPr>
          <w:sz w:val="28"/>
          <w:szCs w:val="28"/>
        </w:rPr>
        <w:t>:</w:t>
      </w:r>
    </w:p>
    <w:p w14:paraId="17FFFA56" w14:textId="60E2DF62" w:rsidR="00DE37A7" w:rsidRPr="00DE37A7" w:rsidRDefault="00206F6E" w:rsidP="00206F6E">
      <w:pPr>
        <w:pStyle w:val="a4"/>
        <w:numPr>
          <w:ilvl w:val="0"/>
          <w:numId w:val="13"/>
        </w:numPr>
        <w:spacing w:line="360" w:lineRule="auto"/>
        <w:ind w:left="0" w:firstLine="720"/>
        <w:jc w:val="both"/>
        <w:rPr>
          <w:sz w:val="28"/>
          <w:szCs w:val="28"/>
        </w:rPr>
      </w:pPr>
      <w:r>
        <w:rPr>
          <w:sz w:val="28"/>
          <w:szCs w:val="28"/>
        </w:rPr>
        <w:t>а</w:t>
      </w:r>
      <w:r w:rsidR="00DE37A7" w:rsidRPr="006966FA">
        <w:rPr>
          <w:sz w:val="28"/>
          <w:szCs w:val="28"/>
        </w:rPr>
        <w:t xml:space="preserve">нализ конкурентных преимуществ и экономического потенциала позволяет определить факторы, которые влияют на устойчивость и риски в отрасли. </w:t>
      </w:r>
      <w:r w:rsidR="00A70F36">
        <w:rPr>
          <w:sz w:val="28"/>
          <w:szCs w:val="28"/>
        </w:rPr>
        <w:t>К</w:t>
      </w:r>
      <w:r w:rsidR="00DE37A7" w:rsidRPr="006966FA">
        <w:rPr>
          <w:sz w:val="28"/>
          <w:szCs w:val="28"/>
        </w:rPr>
        <w:t>омпании, которые лучше адаптируются к изменениям и управляют рисками, могут обеспечить свою долгосрочную стабильность и успех</w:t>
      </w:r>
      <w:r w:rsidR="00BC7353" w:rsidRPr="00BC7353">
        <w:rPr>
          <w:sz w:val="28"/>
          <w:szCs w:val="28"/>
        </w:rPr>
        <w:t>;</w:t>
      </w:r>
    </w:p>
    <w:p w14:paraId="1BE00E84" w14:textId="7F85B6B2" w:rsidR="00DE37A7" w:rsidRPr="00DE37A7" w:rsidRDefault="00206F6E" w:rsidP="00206F6E">
      <w:pPr>
        <w:pStyle w:val="a4"/>
        <w:numPr>
          <w:ilvl w:val="0"/>
          <w:numId w:val="13"/>
        </w:numPr>
        <w:spacing w:line="360" w:lineRule="auto"/>
        <w:ind w:left="0" w:firstLine="720"/>
        <w:jc w:val="both"/>
        <w:rPr>
          <w:sz w:val="28"/>
          <w:szCs w:val="28"/>
        </w:rPr>
      </w:pPr>
      <w:r>
        <w:rPr>
          <w:sz w:val="28"/>
          <w:szCs w:val="28"/>
        </w:rPr>
        <w:t>в</w:t>
      </w:r>
      <w:r w:rsidR="00DE37A7">
        <w:rPr>
          <w:sz w:val="28"/>
          <w:szCs w:val="28"/>
        </w:rPr>
        <w:t>л</w:t>
      </w:r>
      <w:r w:rsidR="00DE37A7" w:rsidRPr="006966FA">
        <w:rPr>
          <w:sz w:val="28"/>
          <w:szCs w:val="28"/>
        </w:rPr>
        <w:t xml:space="preserve">ияние регулирования и законодательства на отрасль. </w:t>
      </w:r>
      <w:r w:rsidR="00DE37A7">
        <w:rPr>
          <w:sz w:val="28"/>
          <w:szCs w:val="28"/>
        </w:rPr>
        <w:t>З</w:t>
      </w:r>
      <w:r w:rsidR="00DE37A7" w:rsidRPr="006966FA">
        <w:rPr>
          <w:sz w:val="28"/>
          <w:szCs w:val="28"/>
        </w:rPr>
        <w:t>аконодательные изменения и новые нормы могут оказывать существенное влияние на деятельность компаний</w:t>
      </w:r>
      <w:r w:rsidR="00BC7353" w:rsidRPr="00BC7353">
        <w:rPr>
          <w:sz w:val="28"/>
          <w:szCs w:val="28"/>
        </w:rPr>
        <w:t>;</w:t>
      </w:r>
    </w:p>
    <w:p w14:paraId="07CEB63D" w14:textId="7FCF5D7E" w:rsidR="00DE37A7" w:rsidRPr="00DE37A7" w:rsidRDefault="00206F6E" w:rsidP="00206F6E">
      <w:pPr>
        <w:pStyle w:val="a4"/>
        <w:numPr>
          <w:ilvl w:val="0"/>
          <w:numId w:val="13"/>
        </w:numPr>
        <w:spacing w:line="360" w:lineRule="auto"/>
        <w:ind w:left="0" w:firstLine="720"/>
        <w:jc w:val="both"/>
        <w:rPr>
          <w:sz w:val="28"/>
          <w:szCs w:val="28"/>
        </w:rPr>
      </w:pPr>
      <w:r>
        <w:rPr>
          <w:sz w:val="28"/>
          <w:szCs w:val="28"/>
        </w:rPr>
        <w:t>и</w:t>
      </w:r>
      <w:r w:rsidR="00DE37A7" w:rsidRPr="006966FA">
        <w:rPr>
          <w:sz w:val="28"/>
          <w:szCs w:val="28"/>
        </w:rPr>
        <w:t>нвестиции и финансирование</w:t>
      </w:r>
      <w:r w:rsidR="00DE37A7">
        <w:rPr>
          <w:sz w:val="28"/>
          <w:szCs w:val="28"/>
        </w:rPr>
        <w:t>,</w:t>
      </w:r>
      <w:r w:rsidR="00DE37A7" w:rsidRPr="006966FA">
        <w:rPr>
          <w:sz w:val="28"/>
          <w:szCs w:val="28"/>
        </w:rPr>
        <w:t xml:space="preserve"> доступность и стоимость капитала для строительных компаний. </w:t>
      </w:r>
      <w:r w:rsidR="00A70F36">
        <w:rPr>
          <w:sz w:val="28"/>
          <w:szCs w:val="28"/>
        </w:rPr>
        <w:t>А</w:t>
      </w:r>
      <w:r w:rsidR="00DE37A7" w:rsidRPr="006966FA">
        <w:rPr>
          <w:sz w:val="28"/>
          <w:szCs w:val="28"/>
        </w:rPr>
        <w:t>декватное финансирование и инвестиции могут способствовать росту и стабильности отрасли</w:t>
      </w:r>
      <w:r w:rsidR="00BC7353" w:rsidRPr="00BC7353">
        <w:rPr>
          <w:sz w:val="28"/>
          <w:szCs w:val="28"/>
        </w:rPr>
        <w:t>;</w:t>
      </w:r>
    </w:p>
    <w:p w14:paraId="3997A9A5" w14:textId="04A63628" w:rsidR="00DE37A7" w:rsidRDefault="00206F6E" w:rsidP="00206F6E">
      <w:pPr>
        <w:pStyle w:val="a4"/>
        <w:numPr>
          <w:ilvl w:val="0"/>
          <w:numId w:val="13"/>
        </w:numPr>
        <w:spacing w:line="360" w:lineRule="auto"/>
        <w:ind w:left="0" w:firstLine="720"/>
        <w:jc w:val="both"/>
        <w:rPr>
          <w:sz w:val="28"/>
          <w:szCs w:val="28"/>
        </w:rPr>
      </w:pPr>
      <w:r>
        <w:rPr>
          <w:sz w:val="28"/>
          <w:szCs w:val="28"/>
        </w:rPr>
        <w:t>в</w:t>
      </w:r>
      <w:r w:rsidR="00DE37A7" w:rsidRPr="006966FA">
        <w:rPr>
          <w:sz w:val="28"/>
          <w:szCs w:val="28"/>
        </w:rPr>
        <w:t>лияние внешней среды и глобализации на строительную отрасль</w:t>
      </w:r>
      <w:r w:rsidR="00DE37A7">
        <w:rPr>
          <w:sz w:val="28"/>
          <w:szCs w:val="28"/>
        </w:rPr>
        <w:t xml:space="preserve"> </w:t>
      </w:r>
      <w:r w:rsidR="007337A6">
        <w:rPr>
          <w:sz w:val="28"/>
          <w:szCs w:val="28"/>
        </w:rPr>
        <w:lastRenderedPageBreak/>
        <w:t>в области экономической безопасности</w:t>
      </w:r>
      <w:r w:rsidR="00DE37A7" w:rsidRPr="006966FA">
        <w:rPr>
          <w:sz w:val="28"/>
          <w:szCs w:val="28"/>
        </w:rPr>
        <w:t xml:space="preserve"> </w:t>
      </w:r>
      <w:r w:rsidR="007337A6">
        <w:rPr>
          <w:sz w:val="28"/>
          <w:szCs w:val="28"/>
        </w:rPr>
        <w:t xml:space="preserve">так же имеет важную роль, </w:t>
      </w:r>
      <w:r w:rsidR="00DE37A7" w:rsidRPr="006966FA">
        <w:rPr>
          <w:sz w:val="28"/>
          <w:szCs w:val="28"/>
        </w:rPr>
        <w:t>так как международное сотрудничество и доступ к новым рынкам могут способствовать росту и укреплению отрасли</w:t>
      </w:r>
      <w:r w:rsidR="00BC7353" w:rsidRPr="00BC7353">
        <w:rPr>
          <w:sz w:val="28"/>
          <w:szCs w:val="28"/>
        </w:rPr>
        <w:t>;</w:t>
      </w:r>
    </w:p>
    <w:p w14:paraId="3853B365" w14:textId="5D20D437" w:rsidR="007337A6" w:rsidRPr="006966FA" w:rsidRDefault="00206F6E" w:rsidP="00206F6E">
      <w:pPr>
        <w:pStyle w:val="a4"/>
        <w:numPr>
          <w:ilvl w:val="0"/>
          <w:numId w:val="13"/>
        </w:numPr>
        <w:spacing w:line="360" w:lineRule="auto"/>
        <w:ind w:left="0" w:firstLine="720"/>
        <w:jc w:val="both"/>
        <w:rPr>
          <w:sz w:val="28"/>
          <w:szCs w:val="28"/>
        </w:rPr>
      </w:pPr>
      <w:r>
        <w:rPr>
          <w:sz w:val="28"/>
          <w:szCs w:val="28"/>
        </w:rPr>
        <w:t>а</w:t>
      </w:r>
      <w:r w:rsidR="007337A6" w:rsidRPr="006966FA">
        <w:rPr>
          <w:sz w:val="28"/>
          <w:szCs w:val="28"/>
        </w:rPr>
        <w:t>нализ экономического потенциала и конкурентных преимуществ в строительной отрасли включает оценку влияния технологических инноваций на отрасль. Внедрение новых технологий и методов управления может повысить эффективность и конкурентоспособность компаний, что важно для экономической безопасности</w:t>
      </w:r>
      <w:r w:rsidR="00BC7353" w:rsidRPr="00BC7353">
        <w:rPr>
          <w:sz w:val="28"/>
          <w:szCs w:val="28"/>
        </w:rPr>
        <w:t>;</w:t>
      </w:r>
    </w:p>
    <w:p w14:paraId="56F4755F" w14:textId="1F472263" w:rsidR="007337A6" w:rsidRPr="006966FA" w:rsidRDefault="00206F6E" w:rsidP="00206F6E">
      <w:pPr>
        <w:pStyle w:val="a4"/>
        <w:numPr>
          <w:ilvl w:val="0"/>
          <w:numId w:val="13"/>
        </w:numPr>
        <w:spacing w:line="360" w:lineRule="auto"/>
        <w:ind w:left="0" w:firstLine="720"/>
        <w:jc w:val="both"/>
        <w:rPr>
          <w:sz w:val="28"/>
          <w:szCs w:val="28"/>
        </w:rPr>
      </w:pPr>
      <w:r>
        <w:rPr>
          <w:sz w:val="28"/>
          <w:szCs w:val="28"/>
        </w:rPr>
        <w:t>о</w:t>
      </w:r>
      <w:r w:rsidR="007337A6" w:rsidRPr="006966FA">
        <w:rPr>
          <w:sz w:val="28"/>
          <w:szCs w:val="28"/>
        </w:rPr>
        <w:t>бучение и развитие навыков отражает значимость квалифицированной рабочей силы в строительной отрасли. Обучение и развитие навыков специалистов являются ключевыми для повышения качества работ, снижения рисков и укрепления экономической безопасности</w:t>
      </w:r>
      <w:r w:rsidR="007337A6">
        <w:rPr>
          <w:sz w:val="28"/>
          <w:szCs w:val="28"/>
        </w:rPr>
        <w:t xml:space="preserve"> в отрасли строительства Российской Федерации</w:t>
      </w:r>
      <w:r w:rsidR="00BC7353" w:rsidRPr="00BC7353">
        <w:rPr>
          <w:sz w:val="28"/>
          <w:szCs w:val="28"/>
        </w:rPr>
        <w:t>;</w:t>
      </w:r>
    </w:p>
    <w:p w14:paraId="31DBA61E" w14:textId="7F2E0C44" w:rsidR="007337A6" w:rsidRPr="007337A6" w:rsidRDefault="00206F6E" w:rsidP="00206F6E">
      <w:pPr>
        <w:pStyle w:val="a4"/>
        <w:numPr>
          <w:ilvl w:val="0"/>
          <w:numId w:val="13"/>
        </w:numPr>
        <w:spacing w:line="360" w:lineRule="auto"/>
        <w:ind w:left="0" w:firstLine="720"/>
        <w:jc w:val="both"/>
        <w:rPr>
          <w:sz w:val="28"/>
          <w:szCs w:val="28"/>
        </w:rPr>
      </w:pPr>
      <w:r>
        <w:rPr>
          <w:sz w:val="28"/>
          <w:szCs w:val="28"/>
        </w:rPr>
        <w:t>э</w:t>
      </w:r>
      <w:r w:rsidR="007337A6" w:rsidRPr="006966FA">
        <w:rPr>
          <w:sz w:val="28"/>
          <w:szCs w:val="28"/>
        </w:rPr>
        <w:t>ффективное управление цепочкой поставок и логистикой может снижать затраты, улучшать качество работ и повышать конкурентоспособность компаний</w:t>
      </w:r>
      <w:r w:rsidR="00BC7353" w:rsidRPr="00BC7353">
        <w:rPr>
          <w:sz w:val="28"/>
          <w:szCs w:val="28"/>
        </w:rPr>
        <w:t>.</w:t>
      </w:r>
    </w:p>
    <w:p w14:paraId="07AAF786" w14:textId="0105DC5A" w:rsidR="00DE37A7" w:rsidRDefault="007337A6" w:rsidP="00206F6E">
      <w:pPr>
        <w:pStyle w:val="a4"/>
        <w:spacing w:line="360" w:lineRule="auto"/>
        <w:ind w:left="0" w:firstLine="720"/>
        <w:jc w:val="both"/>
        <w:rPr>
          <w:sz w:val="28"/>
          <w:szCs w:val="28"/>
        </w:rPr>
      </w:pPr>
      <w:r w:rsidRPr="006966FA">
        <w:rPr>
          <w:sz w:val="28"/>
          <w:szCs w:val="28"/>
        </w:rPr>
        <w:t xml:space="preserve">В </w:t>
      </w:r>
      <w:r>
        <w:rPr>
          <w:sz w:val="28"/>
          <w:szCs w:val="28"/>
        </w:rPr>
        <w:t xml:space="preserve">целом, </w:t>
      </w:r>
      <w:r w:rsidRPr="006966FA">
        <w:rPr>
          <w:sz w:val="28"/>
          <w:szCs w:val="28"/>
        </w:rPr>
        <w:t>анализ конкурентных преимуществ и экономического потенциала строительной отрасли играет важную роль в обеспечении экономической безопасности. Он позволяет компаниям и регуляторам лучше понимать рыночные условия, адаптироваться к изменениям и принимать обоснованные решения для достижения устойчивого роста и развития</w:t>
      </w:r>
      <w:r>
        <w:rPr>
          <w:sz w:val="28"/>
          <w:szCs w:val="28"/>
        </w:rPr>
        <w:t xml:space="preserve"> данной</w:t>
      </w:r>
      <w:r w:rsidRPr="006966FA">
        <w:rPr>
          <w:sz w:val="28"/>
          <w:szCs w:val="28"/>
        </w:rPr>
        <w:t xml:space="preserve"> отрасли</w:t>
      </w:r>
      <w:r>
        <w:rPr>
          <w:sz w:val="28"/>
          <w:szCs w:val="28"/>
        </w:rPr>
        <w:t xml:space="preserve"> в Российской Федерации</w:t>
      </w:r>
      <w:r w:rsidRPr="006966FA">
        <w:rPr>
          <w:sz w:val="28"/>
          <w:szCs w:val="28"/>
        </w:rPr>
        <w:t>.</w:t>
      </w:r>
    </w:p>
    <w:p w14:paraId="5A92F79D" w14:textId="5BDE37F0" w:rsidR="007337A6" w:rsidRDefault="007337A6" w:rsidP="00274F28">
      <w:pPr>
        <w:spacing w:line="360" w:lineRule="auto"/>
        <w:ind w:firstLine="720"/>
        <w:jc w:val="both"/>
        <w:rPr>
          <w:sz w:val="28"/>
          <w:szCs w:val="28"/>
        </w:rPr>
      </w:pPr>
      <w:r w:rsidRPr="007337A6">
        <w:rPr>
          <w:sz w:val="28"/>
          <w:szCs w:val="28"/>
        </w:rPr>
        <w:t>Россия является одной из крупнейших стран по территории и населению, что предоставляет большие возможности для развития строительной отрасли. Инфраструктурные проекты, жилищное строительство и строительство промышленных объектов предоставляют обширные возможности для роста и экспансии.</w:t>
      </w:r>
    </w:p>
    <w:p w14:paraId="73CFDB1E" w14:textId="45C3392F" w:rsidR="007337A6" w:rsidRDefault="007337A6" w:rsidP="00274F28">
      <w:pPr>
        <w:spacing w:line="360" w:lineRule="auto"/>
        <w:ind w:firstLine="720"/>
        <w:jc w:val="both"/>
        <w:rPr>
          <w:sz w:val="28"/>
          <w:szCs w:val="28"/>
        </w:rPr>
      </w:pPr>
      <w:r>
        <w:rPr>
          <w:sz w:val="28"/>
          <w:szCs w:val="28"/>
        </w:rPr>
        <w:t xml:space="preserve">Так же, наша страна </w:t>
      </w:r>
      <w:r w:rsidRPr="007337A6">
        <w:rPr>
          <w:sz w:val="28"/>
          <w:szCs w:val="28"/>
        </w:rPr>
        <w:t xml:space="preserve">богата природными ресурсами, такими как нефть, газ, древесина, металлы и другие строительные материалы. Это обеспечивает строительной отрасли доступ к качественным и доступным материалам, что </w:t>
      </w:r>
      <w:r w:rsidRPr="007337A6">
        <w:rPr>
          <w:sz w:val="28"/>
          <w:szCs w:val="28"/>
        </w:rPr>
        <w:lastRenderedPageBreak/>
        <w:t>является значительным конкурентным преимуществом.</w:t>
      </w:r>
    </w:p>
    <w:p w14:paraId="242D1440" w14:textId="77777777" w:rsidR="007337A6" w:rsidRDefault="007337A6" w:rsidP="00274F28">
      <w:pPr>
        <w:spacing w:line="360" w:lineRule="auto"/>
        <w:ind w:firstLine="720"/>
        <w:jc w:val="both"/>
      </w:pPr>
      <w:r>
        <w:rPr>
          <w:sz w:val="28"/>
          <w:szCs w:val="28"/>
        </w:rPr>
        <w:t xml:space="preserve">В </w:t>
      </w:r>
      <w:r w:rsidRPr="007337A6">
        <w:rPr>
          <w:sz w:val="28"/>
          <w:szCs w:val="28"/>
        </w:rPr>
        <w:t>Российск</w:t>
      </w:r>
      <w:r>
        <w:rPr>
          <w:sz w:val="28"/>
          <w:szCs w:val="28"/>
        </w:rPr>
        <w:t>ой</w:t>
      </w:r>
      <w:r w:rsidRPr="007337A6">
        <w:rPr>
          <w:sz w:val="28"/>
          <w:szCs w:val="28"/>
        </w:rPr>
        <w:t xml:space="preserve"> строительн</w:t>
      </w:r>
      <w:r>
        <w:rPr>
          <w:sz w:val="28"/>
          <w:szCs w:val="28"/>
        </w:rPr>
        <w:t>ой</w:t>
      </w:r>
      <w:r w:rsidRPr="007337A6">
        <w:rPr>
          <w:sz w:val="28"/>
          <w:szCs w:val="28"/>
        </w:rPr>
        <w:t xml:space="preserve"> отрасл</w:t>
      </w:r>
      <w:r>
        <w:rPr>
          <w:sz w:val="28"/>
          <w:szCs w:val="28"/>
        </w:rPr>
        <w:t>и</w:t>
      </w:r>
      <w:r w:rsidRPr="007337A6">
        <w:rPr>
          <w:sz w:val="28"/>
          <w:szCs w:val="28"/>
        </w:rPr>
        <w:t xml:space="preserve"> </w:t>
      </w:r>
      <w:r>
        <w:rPr>
          <w:sz w:val="28"/>
          <w:szCs w:val="28"/>
        </w:rPr>
        <w:t>работают</w:t>
      </w:r>
      <w:r w:rsidRPr="007337A6">
        <w:rPr>
          <w:sz w:val="28"/>
          <w:szCs w:val="28"/>
        </w:rPr>
        <w:t xml:space="preserve"> квалифицированны</w:t>
      </w:r>
      <w:r>
        <w:rPr>
          <w:sz w:val="28"/>
          <w:szCs w:val="28"/>
        </w:rPr>
        <w:t>е</w:t>
      </w:r>
      <w:r w:rsidRPr="007337A6">
        <w:rPr>
          <w:sz w:val="28"/>
          <w:szCs w:val="28"/>
        </w:rPr>
        <w:t xml:space="preserve"> кадр</w:t>
      </w:r>
      <w:r>
        <w:rPr>
          <w:sz w:val="28"/>
          <w:szCs w:val="28"/>
        </w:rPr>
        <w:t>ы</w:t>
      </w:r>
      <w:r w:rsidRPr="007337A6">
        <w:rPr>
          <w:sz w:val="28"/>
          <w:szCs w:val="28"/>
        </w:rPr>
        <w:t>, которые способны выполнять разнообразные задачи на высоком</w:t>
      </w:r>
      <w:r>
        <w:rPr>
          <w:sz w:val="28"/>
          <w:szCs w:val="28"/>
        </w:rPr>
        <w:t xml:space="preserve">, </w:t>
      </w:r>
      <w:r w:rsidRPr="007337A6">
        <w:rPr>
          <w:sz w:val="28"/>
          <w:szCs w:val="28"/>
        </w:rPr>
        <w:t>профессиональном уровне. Развитие системы образования и профессиональной подготовки специалистов в строительстве способствует удовлетворению потребностей отрасли в квалифицированных кадрах.</w:t>
      </w:r>
    </w:p>
    <w:p w14:paraId="09812DA3" w14:textId="784B9F52" w:rsidR="007337A6" w:rsidRDefault="007337A6" w:rsidP="00274F28">
      <w:pPr>
        <w:spacing w:line="360" w:lineRule="auto"/>
        <w:ind w:firstLine="720"/>
        <w:jc w:val="both"/>
        <w:rPr>
          <w:sz w:val="28"/>
          <w:szCs w:val="28"/>
        </w:rPr>
      </w:pPr>
      <w:r w:rsidRPr="007337A6">
        <w:rPr>
          <w:sz w:val="28"/>
          <w:szCs w:val="28"/>
        </w:rPr>
        <w:t>Правительство Росси</w:t>
      </w:r>
      <w:r>
        <w:rPr>
          <w:sz w:val="28"/>
          <w:szCs w:val="28"/>
        </w:rPr>
        <w:t>йской Федерации</w:t>
      </w:r>
      <w:r w:rsidRPr="007337A6">
        <w:rPr>
          <w:sz w:val="28"/>
          <w:szCs w:val="28"/>
        </w:rPr>
        <w:t xml:space="preserve"> активно поддерживает развитие строительной отрасли через различные инвестиционные программы, налоговые льготы и субсидии. Это стимулирует инвестиции и развитие отрасли, повышая ее экономический потенциал.</w:t>
      </w:r>
    </w:p>
    <w:p w14:paraId="1C71443B" w14:textId="30D24364" w:rsidR="007337A6" w:rsidRDefault="007337A6" w:rsidP="00274F28">
      <w:pPr>
        <w:spacing w:line="360" w:lineRule="auto"/>
        <w:ind w:firstLine="720"/>
        <w:jc w:val="both"/>
        <w:rPr>
          <w:sz w:val="28"/>
          <w:szCs w:val="28"/>
        </w:rPr>
      </w:pPr>
      <w:r>
        <w:rPr>
          <w:sz w:val="28"/>
          <w:szCs w:val="28"/>
        </w:rPr>
        <w:t xml:space="preserve">В строительную отрасль нашей страны </w:t>
      </w:r>
      <w:r w:rsidRPr="007337A6">
        <w:rPr>
          <w:sz w:val="28"/>
          <w:szCs w:val="28"/>
        </w:rPr>
        <w:t>интегриру</w:t>
      </w:r>
      <w:r>
        <w:rPr>
          <w:sz w:val="28"/>
          <w:szCs w:val="28"/>
        </w:rPr>
        <w:t>ются</w:t>
      </w:r>
      <w:r w:rsidRPr="007337A6">
        <w:rPr>
          <w:sz w:val="28"/>
          <w:szCs w:val="28"/>
        </w:rPr>
        <w:t xml:space="preserve"> новые технологии и инновации, такие как BIM (Building Information </w:t>
      </w:r>
      <w:proofErr w:type="spellStart"/>
      <w:r w:rsidRPr="007337A6">
        <w:rPr>
          <w:sz w:val="28"/>
          <w:szCs w:val="28"/>
        </w:rPr>
        <w:t>Modeling</w:t>
      </w:r>
      <w:proofErr w:type="spellEnd"/>
      <w:r w:rsidRPr="007337A6">
        <w:rPr>
          <w:sz w:val="28"/>
          <w:szCs w:val="28"/>
        </w:rPr>
        <w:t>), зеленое строительство, модульное и сборное строительство. Это позволяет сократить сроки строительства, повысить качество и снизить затраты на проекты.</w:t>
      </w:r>
    </w:p>
    <w:p w14:paraId="3791F9E7" w14:textId="4D69214E" w:rsidR="007337A6" w:rsidRPr="007337A6" w:rsidRDefault="007337A6" w:rsidP="00274F28">
      <w:pPr>
        <w:spacing w:line="360" w:lineRule="auto"/>
        <w:ind w:firstLine="720"/>
        <w:jc w:val="both"/>
        <w:rPr>
          <w:sz w:val="28"/>
          <w:szCs w:val="28"/>
        </w:rPr>
      </w:pPr>
      <w:r w:rsidRPr="007337A6">
        <w:rPr>
          <w:sz w:val="28"/>
          <w:szCs w:val="28"/>
          <w:lang w:val="en-US"/>
        </w:rPr>
        <w:t>BIM</w:t>
      </w:r>
      <w:r w:rsidRPr="007337A6">
        <w:rPr>
          <w:sz w:val="28"/>
          <w:szCs w:val="28"/>
        </w:rPr>
        <w:t xml:space="preserve"> (</w:t>
      </w:r>
      <w:r w:rsidRPr="007337A6">
        <w:rPr>
          <w:sz w:val="28"/>
          <w:szCs w:val="28"/>
          <w:lang w:val="en-US"/>
        </w:rPr>
        <w:t>Building</w:t>
      </w:r>
      <w:r w:rsidRPr="007337A6">
        <w:rPr>
          <w:sz w:val="28"/>
          <w:szCs w:val="28"/>
        </w:rPr>
        <w:t xml:space="preserve"> </w:t>
      </w:r>
      <w:r w:rsidRPr="007337A6">
        <w:rPr>
          <w:sz w:val="28"/>
          <w:szCs w:val="28"/>
          <w:lang w:val="en-US"/>
        </w:rPr>
        <w:t>Information</w:t>
      </w:r>
      <w:r w:rsidRPr="007337A6">
        <w:rPr>
          <w:sz w:val="28"/>
          <w:szCs w:val="28"/>
        </w:rPr>
        <w:t xml:space="preserve"> </w:t>
      </w:r>
      <w:r w:rsidRPr="007337A6">
        <w:rPr>
          <w:sz w:val="28"/>
          <w:szCs w:val="28"/>
          <w:lang w:val="en-US"/>
        </w:rPr>
        <w:t>Modeling</w:t>
      </w:r>
      <w:r w:rsidRPr="007337A6">
        <w:rPr>
          <w:sz w:val="28"/>
          <w:szCs w:val="28"/>
        </w:rPr>
        <w:t>) –</w:t>
      </w:r>
      <w:r>
        <w:rPr>
          <w:sz w:val="28"/>
          <w:szCs w:val="28"/>
        </w:rPr>
        <w:t xml:space="preserve"> </w:t>
      </w:r>
      <w:r w:rsidRPr="007337A6">
        <w:rPr>
          <w:sz w:val="28"/>
          <w:szCs w:val="28"/>
        </w:rPr>
        <w:t xml:space="preserve">это объектно-ориентированная модель строительного объекта или комплекса строительных объектов, как правило, в трёхмерном виде, с элементами которой связаны данные геометрических, физических и функциональных характеристик строительного объекта. Цель создания такой модели </w:t>
      </w:r>
      <w:r w:rsidR="00030DD7">
        <w:rPr>
          <w:sz w:val="28"/>
          <w:szCs w:val="28"/>
        </w:rPr>
        <w:t>–</w:t>
      </w:r>
      <w:r w:rsidRPr="007337A6">
        <w:rPr>
          <w:sz w:val="28"/>
          <w:szCs w:val="28"/>
        </w:rPr>
        <w:t xml:space="preserve"> принятие решений в строительном проекте, как на этапе создания такой модели, так и на последующих этапах жизненного цикла объекта. В российской практике используется термин-аналог </w:t>
      </w:r>
      <w:r w:rsidR="003061B4">
        <w:rPr>
          <w:sz w:val="28"/>
          <w:szCs w:val="28"/>
        </w:rPr>
        <w:t>«</w:t>
      </w:r>
      <w:r w:rsidRPr="007337A6">
        <w:rPr>
          <w:sz w:val="28"/>
          <w:szCs w:val="28"/>
        </w:rPr>
        <w:t>цифровая информационная модель</w:t>
      </w:r>
      <w:r w:rsidR="003061B4">
        <w:rPr>
          <w:sz w:val="28"/>
          <w:szCs w:val="28"/>
        </w:rPr>
        <w:t>»</w:t>
      </w:r>
      <w:r>
        <w:rPr>
          <w:sz w:val="28"/>
          <w:szCs w:val="28"/>
        </w:rPr>
        <w:t>.</w:t>
      </w:r>
    </w:p>
    <w:p w14:paraId="54C68A5C" w14:textId="0132AE89" w:rsidR="007337A6" w:rsidRDefault="007337A6" w:rsidP="00274F28">
      <w:pPr>
        <w:spacing w:line="360" w:lineRule="auto"/>
        <w:ind w:firstLine="720"/>
        <w:jc w:val="both"/>
        <w:rPr>
          <w:sz w:val="28"/>
          <w:szCs w:val="28"/>
        </w:rPr>
      </w:pPr>
      <w:r w:rsidRPr="007337A6">
        <w:rPr>
          <w:sz w:val="28"/>
          <w:szCs w:val="28"/>
        </w:rPr>
        <w:t xml:space="preserve">Информационное моделирование строительных объектов (Building </w:t>
      </w:r>
      <w:proofErr w:type="spellStart"/>
      <w:r w:rsidRPr="007337A6">
        <w:rPr>
          <w:sz w:val="28"/>
          <w:szCs w:val="28"/>
        </w:rPr>
        <w:t>information</w:t>
      </w:r>
      <w:proofErr w:type="spellEnd"/>
      <w:r w:rsidRPr="007337A6">
        <w:rPr>
          <w:sz w:val="28"/>
          <w:szCs w:val="28"/>
        </w:rPr>
        <w:t xml:space="preserve"> </w:t>
      </w:r>
      <w:proofErr w:type="spellStart"/>
      <w:r w:rsidRPr="007337A6">
        <w:rPr>
          <w:sz w:val="28"/>
          <w:szCs w:val="28"/>
        </w:rPr>
        <w:t>modeling</w:t>
      </w:r>
      <w:proofErr w:type="spellEnd"/>
      <w:r w:rsidRPr="007337A6">
        <w:rPr>
          <w:sz w:val="28"/>
          <w:szCs w:val="28"/>
        </w:rPr>
        <w:t xml:space="preserve">) </w:t>
      </w:r>
      <w:r w:rsidR="00C53498">
        <w:rPr>
          <w:sz w:val="28"/>
          <w:szCs w:val="28"/>
        </w:rPr>
        <w:t xml:space="preserve">– </w:t>
      </w:r>
      <w:r w:rsidRPr="007337A6">
        <w:rPr>
          <w:sz w:val="28"/>
          <w:szCs w:val="28"/>
        </w:rPr>
        <w:t xml:space="preserve">это </w:t>
      </w:r>
      <w:r w:rsidR="00C53498">
        <w:rPr>
          <w:sz w:val="28"/>
          <w:szCs w:val="28"/>
        </w:rPr>
        <w:t xml:space="preserve">так же </w:t>
      </w:r>
      <w:r w:rsidRPr="007337A6">
        <w:rPr>
          <w:sz w:val="28"/>
          <w:szCs w:val="28"/>
        </w:rPr>
        <w:t xml:space="preserve">процесс создания и изменения информации о строительных объектах. Одним из ключевых результатов этого процесса является информационная модель строительного объекта, или цифровое описание особенностей построенного объекта. Модель используется для совместной работы и обновляется на ключевых этапах проекта. Создание цифровой модели строительного объекта позволяет тем, кто взаимодействует с ним, оптимизировать свои действия, в итоге повышая стоимость объекта (как </w:t>
      </w:r>
      <w:proofErr w:type="gramStart"/>
      <w:r w:rsidRPr="007337A6">
        <w:rPr>
          <w:sz w:val="28"/>
          <w:szCs w:val="28"/>
        </w:rPr>
        <w:lastRenderedPageBreak/>
        <w:t>актива)</w:t>
      </w:r>
      <w:r w:rsidR="008746B1" w:rsidRPr="008746B1">
        <w:rPr>
          <w:sz w:val="28"/>
          <w:szCs w:val="28"/>
        </w:rPr>
        <w:t>[</w:t>
      </w:r>
      <w:proofErr w:type="gramEnd"/>
      <w:r w:rsidR="00824790">
        <w:rPr>
          <w:sz w:val="28"/>
          <w:szCs w:val="28"/>
        </w:rPr>
        <w:t>8</w:t>
      </w:r>
      <w:r w:rsidR="008746B1" w:rsidRPr="008746B1">
        <w:rPr>
          <w:sz w:val="28"/>
          <w:szCs w:val="28"/>
        </w:rPr>
        <w:t>]</w:t>
      </w:r>
      <w:r w:rsidRPr="007337A6">
        <w:rPr>
          <w:sz w:val="28"/>
          <w:szCs w:val="28"/>
        </w:rPr>
        <w:t>.</w:t>
      </w:r>
    </w:p>
    <w:p w14:paraId="6F79D5D9" w14:textId="7307ED78" w:rsidR="00C53498" w:rsidRDefault="00C53498" w:rsidP="00481D41">
      <w:pPr>
        <w:spacing w:line="360" w:lineRule="auto"/>
        <w:ind w:firstLine="720"/>
        <w:jc w:val="both"/>
        <w:rPr>
          <w:sz w:val="28"/>
          <w:szCs w:val="28"/>
        </w:rPr>
      </w:pPr>
      <w:r>
        <w:rPr>
          <w:sz w:val="28"/>
          <w:szCs w:val="28"/>
        </w:rPr>
        <w:t>Так же, в строительной отрасли Российской Федерации можно выделить ряд существующих проблем</w:t>
      </w:r>
      <w:r w:rsidR="00030DD7">
        <w:rPr>
          <w:sz w:val="28"/>
          <w:szCs w:val="28"/>
        </w:rPr>
        <w:t xml:space="preserve"> (рисунок 17)</w:t>
      </w:r>
      <w:r>
        <w:rPr>
          <w:sz w:val="28"/>
          <w:szCs w:val="28"/>
        </w:rPr>
        <w:t>:</w:t>
      </w:r>
    </w:p>
    <w:p w14:paraId="4CBE7262" w14:textId="0F378A02" w:rsidR="00C53498" w:rsidRPr="00C53498" w:rsidRDefault="00C53498" w:rsidP="00274F28">
      <w:pPr>
        <w:spacing w:line="360" w:lineRule="auto"/>
        <w:ind w:firstLine="720"/>
        <w:jc w:val="both"/>
        <w:rPr>
          <w:sz w:val="28"/>
          <w:szCs w:val="28"/>
        </w:rPr>
      </w:pPr>
      <w:r w:rsidRPr="00C53498">
        <w:rPr>
          <w:sz w:val="28"/>
          <w:szCs w:val="28"/>
        </w:rPr>
        <w:t>1</w:t>
      </w:r>
      <w:r w:rsidR="00274F28">
        <w:rPr>
          <w:sz w:val="28"/>
          <w:szCs w:val="28"/>
        </w:rPr>
        <w:t>)</w:t>
      </w:r>
      <w:r w:rsidRPr="00C53498">
        <w:rPr>
          <w:sz w:val="28"/>
          <w:szCs w:val="28"/>
        </w:rPr>
        <w:tab/>
      </w:r>
      <w:bookmarkStart w:id="41" w:name="_Hlk135610781"/>
      <w:r w:rsidR="00274F28">
        <w:rPr>
          <w:sz w:val="28"/>
          <w:szCs w:val="28"/>
        </w:rPr>
        <w:t>б</w:t>
      </w:r>
      <w:r w:rsidRPr="00C53498">
        <w:rPr>
          <w:sz w:val="28"/>
          <w:szCs w:val="28"/>
        </w:rPr>
        <w:t>юрократические барьеры</w:t>
      </w:r>
      <w:bookmarkEnd w:id="41"/>
      <w:r w:rsidRPr="00C53498">
        <w:rPr>
          <w:sz w:val="28"/>
          <w:szCs w:val="28"/>
        </w:rPr>
        <w:t>:</w:t>
      </w:r>
    </w:p>
    <w:p w14:paraId="772E24CD" w14:textId="221ACF4E" w:rsidR="00C53498" w:rsidRPr="00C53498" w:rsidRDefault="00C53498" w:rsidP="00481D41">
      <w:pPr>
        <w:spacing w:line="360" w:lineRule="auto"/>
        <w:ind w:firstLine="720"/>
        <w:jc w:val="both"/>
        <w:rPr>
          <w:sz w:val="28"/>
          <w:szCs w:val="28"/>
        </w:rPr>
      </w:pPr>
      <w:r w:rsidRPr="00C53498">
        <w:rPr>
          <w:sz w:val="28"/>
          <w:szCs w:val="28"/>
        </w:rPr>
        <w:t>Сложная регуляторная среда и бюрократические процессы могут создавать препятствия для развития строительной отрасли. Например, длительное получение разрешений и лицензий может замедлять процесс строительства и увеличивать издержки</w:t>
      </w:r>
      <w:r>
        <w:rPr>
          <w:sz w:val="28"/>
          <w:szCs w:val="28"/>
        </w:rPr>
        <w:t>, что является негативным фактором для отрасли</w:t>
      </w:r>
      <w:r w:rsidRPr="00C53498">
        <w:rPr>
          <w:sz w:val="28"/>
          <w:szCs w:val="28"/>
        </w:rPr>
        <w:t>.</w:t>
      </w:r>
    </w:p>
    <w:p w14:paraId="4046CC13" w14:textId="1ADB59A9" w:rsidR="00C53498" w:rsidRPr="00C53498" w:rsidRDefault="00C53498" w:rsidP="00274F28">
      <w:pPr>
        <w:spacing w:line="360" w:lineRule="auto"/>
        <w:ind w:firstLine="720"/>
        <w:jc w:val="both"/>
        <w:rPr>
          <w:sz w:val="28"/>
          <w:szCs w:val="28"/>
        </w:rPr>
      </w:pPr>
      <w:r w:rsidRPr="00C53498">
        <w:rPr>
          <w:sz w:val="28"/>
          <w:szCs w:val="28"/>
        </w:rPr>
        <w:t>2</w:t>
      </w:r>
      <w:r w:rsidR="00274F28">
        <w:rPr>
          <w:sz w:val="28"/>
          <w:szCs w:val="28"/>
        </w:rPr>
        <w:t>)</w:t>
      </w:r>
      <w:r w:rsidRPr="00C53498">
        <w:rPr>
          <w:sz w:val="28"/>
          <w:szCs w:val="28"/>
        </w:rPr>
        <w:tab/>
      </w:r>
      <w:bookmarkStart w:id="42" w:name="_Hlk135610803"/>
      <w:r w:rsidR="00274F28">
        <w:rPr>
          <w:sz w:val="28"/>
          <w:szCs w:val="28"/>
        </w:rPr>
        <w:t>в</w:t>
      </w:r>
      <w:r w:rsidRPr="00C53498">
        <w:rPr>
          <w:sz w:val="28"/>
          <w:szCs w:val="28"/>
        </w:rPr>
        <w:t>ысокий уровень коррупции</w:t>
      </w:r>
      <w:bookmarkEnd w:id="42"/>
      <w:r w:rsidRPr="00C53498">
        <w:rPr>
          <w:sz w:val="28"/>
          <w:szCs w:val="28"/>
        </w:rPr>
        <w:t>:</w:t>
      </w:r>
    </w:p>
    <w:p w14:paraId="36698A74" w14:textId="692E7C8D" w:rsidR="00C53498" w:rsidRPr="00C53498" w:rsidRDefault="00C53498" w:rsidP="00481D41">
      <w:pPr>
        <w:spacing w:line="360" w:lineRule="auto"/>
        <w:ind w:firstLine="720"/>
        <w:jc w:val="both"/>
        <w:rPr>
          <w:sz w:val="28"/>
          <w:szCs w:val="28"/>
        </w:rPr>
      </w:pPr>
      <w:r w:rsidRPr="00C53498">
        <w:rPr>
          <w:sz w:val="28"/>
          <w:szCs w:val="28"/>
        </w:rPr>
        <w:t xml:space="preserve">К сожалению, коррупция является одной из проблем </w:t>
      </w:r>
      <w:r>
        <w:rPr>
          <w:sz w:val="28"/>
          <w:szCs w:val="28"/>
        </w:rPr>
        <w:t xml:space="preserve">как в целом по всем сферам экономики России, так и в </w:t>
      </w:r>
      <w:r w:rsidRPr="00C53498">
        <w:rPr>
          <w:sz w:val="28"/>
          <w:szCs w:val="28"/>
        </w:rPr>
        <w:t>строительной отрасли. Это может привести к неэффективному распределению ресурсов, завышению цен на проекты и снижению качества строительства</w:t>
      </w:r>
      <w:r>
        <w:rPr>
          <w:sz w:val="28"/>
          <w:szCs w:val="28"/>
        </w:rPr>
        <w:t>, что чревато в будущем, например, для здоровья жителей страны, которые будут проживать в некачественно построенных жилых комплексах</w:t>
      </w:r>
      <w:r w:rsidRPr="00C53498">
        <w:rPr>
          <w:sz w:val="28"/>
          <w:szCs w:val="28"/>
        </w:rPr>
        <w:t>.</w:t>
      </w:r>
    </w:p>
    <w:p w14:paraId="09F14B67" w14:textId="046D29DA" w:rsidR="00C53498" w:rsidRPr="00C53498" w:rsidRDefault="00481D41" w:rsidP="00481D41">
      <w:pPr>
        <w:spacing w:line="360" w:lineRule="auto"/>
        <w:ind w:firstLine="720"/>
        <w:jc w:val="both"/>
        <w:rPr>
          <w:sz w:val="28"/>
          <w:szCs w:val="28"/>
        </w:rPr>
      </w:pPr>
      <w:r>
        <w:rPr>
          <w:sz w:val="28"/>
          <w:szCs w:val="28"/>
        </w:rPr>
        <w:t>3)</w:t>
      </w:r>
      <w:r w:rsidR="00C53498" w:rsidRPr="00C53498">
        <w:rPr>
          <w:sz w:val="28"/>
          <w:szCs w:val="28"/>
        </w:rPr>
        <w:tab/>
      </w:r>
      <w:bookmarkStart w:id="43" w:name="_Hlk135610817"/>
      <w:r>
        <w:rPr>
          <w:sz w:val="28"/>
          <w:szCs w:val="28"/>
        </w:rPr>
        <w:t>в</w:t>
      </w:r>
      <w:r w:rsidR="00C53498" w:rsidRPr="00C53498">
        <w:rPr>
          <w:sz w:val="28"/>
          <w:szCs w:val="28"/>
        </w:rPr>
        <w:t>олатильность экономики</w:t>
      </w:r>
      <w:bookmarkEnd w:id="43"/>
      <w:r w:rsidR="00C53498" w:rsidRPr="00C53498">
        <w:rPr>
          <w:sz w:val="28"/>
          <w:szCs w:val="28"/>
        </w:rPr>
        <w:t>:</w:t>
      </w:r>
    </w:p>
    <w:p w14:paraId="07C81111" w14:textId="4B7C19E5" w:rsidR="00C53498" w:rsidRPr="00C53498" w:rsidRDefault="00C53498" w:rsidP="00481D41">
      <w:pPr>
        <w:spacing w:line="360" w:lineRule="auto"/>
        <w:ind w:firstLine="720"/>
        <w:jc w:val="both"/>
        <w:rPr>
          <w:sz w:val="28"/>
          <w:szCs w:val="28"/>
        </w:rPr>
      </w:pPr>
      <w:r w:rsidRPr="00C53498">
        <w:rPr>
          <w:sz w:val="28"/>
          <w:szCs w:val="28"/>
        </w:rPr>
        <w:t>Экономическая нестабильность и зависимость от экспорта природных ресурсов могут вли</w:t>
      </w:r>
      <w:r>
        <w:rPr>
          <w:sz w:val="28"/>
          <w:szCs w:val="28"/>
        </w:rPr>
        <w:t>яют</w:t>
      </w:r>
      <w:r w:rsidRPr="00C53498">
        <w:rPr>
          <w:sz w:val="28"/>
          <w:szCs w:val="28"/>
        </w:rPr>
        <w:t xml:space="preserve"> на инвестиции в строительную отрасль. Колебания мировых цен на ресурсы, внешнеполитические риски и санкции замедл</w:t>
      </w:r>
      <w:r>
        <w:rPr>
          <w:sz w:val="28"/>
          <w:szCs w:val="28"/>
        </w:rPr>
        <w:t>яют</w:t>
      </w:r>
      <w:r w:rsidRPr="00C53498">
        <w:rPr>
          <w:sz w:val="28"/>
          <w:szCs w:val="28"/>
        </w:rPr>
        <w:t xml:space="preserve"> рост отрасли.</w:t>
      </w:r>
      <w:r>
        <w:rPr>
          <w:sz w:val="28"/>
          <w:szCs w:val="28"/>
        </w:rPr>
        <w:t xml:space="preserve"> </w:t>
      </w:r>
    </w:p>
    <w:p w14:paraId="21437738" w14:textId="4B9C8040" w:rsidR="00C53498" w:rsidRPr="00C53498" w:rsidRDefault="00C53498" w:rsidP="00481D41">
      <w:pPr>
        <w:spacing w:line="360" w:lineRule="auto"/>
        <w:ind w:firstLine="720"/>
        <w:jc w:val="both"/>
        <w:rPr>
          <w:sz w:val="28"/>
          <w:szCs w:val="28"/>
        </w:rPr>
      </w:pPr>
      <w:r w:rsidRPr="00C53498">
        <w:rPr>
          <w:sz w:val="28"/>
          <w:szCs w:val="28"/>
        </w:rPr>
        <w:t>4</w:t>
      </w:r>
      <w:r w:rsidR="00481D41">
        <w:rPr>
          <w:sz w:val="28"/>
          <w:szCs w:val="28"/>
        </w:rPr>
        <w:t>)</w:t>
      </w:r>
      <w:r w:rsidRPr="00C53498">
        <w:rPr>
          <w:sz w:val="28"/>
          <w:szCs w:val="28"/>
        </w:rPr>
        <w:tab/>
      </w:r>
      <w:bookmarkStart w:id="44" w:name="_Hlk135610827"/>
      <w:r w:rsidR="00481D41">
        <w:rPr>
          <w:sz w:val="28"/>
          <w:szCs w:val="28"/>
        </w:rPr>
        <w:t>о</w:t>
      </w:r>
      <w:r w:rsidRPr="00C53498">
        <w:rPr>
          <w:sz w:val="28"/>
          <w:szCs w:val="28"/>
        </w:rPr>
        <w:t>граничения по доступу к иностранным инвестициям и технологиям</w:t>
      </w:r>
      <w:bookmarkEnd w:id="44"/>
      <w:r w:rsidRPr="00C53498">
        <w:rPr>
          <w:sz w:val="28"/>
          <w:szCs w:val="28"/>
        </w:rPr>
        <w:t>:</w:t>
      </w:r>
    </w:p>
    <w:p w14:paraId="0E06C7AB" w14:textId="6C1A16A6" w:rsidR="000B6865" w:rsidRDefault="00C53498" w:rsidP="00481D41">
      <w:pPr>
        <w:spacing w:line="360" w:lineRule="auto"/>
        <w:ind w:firstLine="720"/>
        <w:jc w:val="both"/>
        <w:rPr>
          <w:sz w:val="28"/>
          <w:szCs w:val="28"/>
        </w:rPr>
      </w:pPr>
      <w:r>
        <w:rPr>
          <w:sz w:val="28"/>
          <w:szCs w:val="28"/>
        </w:rPr>
        <w:t>С</w:t>
      </w:r>
      <w:r w:rsidRPr="00C53498">
        <w:rPr>
          <w:sz w:val="28"/>
          <w:szCs w:val="28"/>
        </w:rPr>
        <w:t>анкции затрудн</w:t>
      </w:r>
      <w:r>
        <w:rPr>
          <w:sz w:val="28"/>
          <w:szCs w:val="28"/>
        </w:rPr>
        <w:t>яют</w:t>
      </w:r>
      <w:r w:rsidRPr="00C53498">
        <w:rPr>
          <w:sz w:val="28"/>
          <w:szCs w:val="28"/>
        </w:rPr>
        <w:t xml:space="preserve"> доступ к иностранным инвестициям и передовым технологиям. Это ограничивает возможности для модернизации и улучшения эффективности строительной отрасли</w:t>
      </w:r>
      <w:r>
        <w:rPr>
          <w:sz w:val="28"/>
          <w:szCs w:val="28"/>
        </w:rPr>
        <w:t xml:space="preserve"> в нашей стране</w:t>
      </w:r>
      <w:r w:rsidRPr="00C53498">
        <w:rPr>
          <w:sz w:val="28"/>
          <w:szCs w:val="28"/>
        </w:rPr>
        <w:t>.</w:t>
      </w:r>
      <w:r w:rsidR="00FA1E2A">
        <w:rPr>
          <w:sz w:val="28"/>
          <w:szCs w:val="28"/>
        </w:rPr>
        <w:t xml:space="preserve"> Также, недостаток доступа к передовым технологиям может существенно замедлить инновационные процессы в строительной отрасли и значительно снизить её конкурентоспособность на мировом рынке.</w:t>
      </w:r>
    </w:p>
    <w:p w14:paraId="440C55D7" w14:textId="77777777" w:rsidR="001D3138" w:rsidRDefault="001D3138" w:rsidP="000B6865">
      <w:pPr>
        <w:spacing w:line="360" w:lineRule="auto"/>
        <w:ind w:firstLine="567"/>
        <w:jc w:val="both"/>
        <w:rPr>
          <w:sz w:val="28"/>
          <w:szCs w:val="28"/>
        </w:rPr>
      </w:pPr>
    </w:p>
    <w:p w14:paraId="273BB825" w14:textId="535BF1CD" w:rsidR="001D3138" w:rsidRDefault="008B3D86" w:rsidP="003E24C1">
      <w:pPr>
        <w:spacing w:after="240" w:line="360" w:lineRule="auto"/>
        <w:ind w:firstLine="567"/>
        <w:jc w:val="both"/>
        <w:rPr>
          <w:sz w:val="28"/>
          <w:szCs w:val="28"/>
        </w:rPr>
      </w:pPr>
      <w:r>
        <w:rPr>
          <w:noProof/>
        </w:rPr>
        <w:lastRenderedPageBreak/>
        <mc:AlternateContent>
          <mc:Choice Requires="wpg">
            <w:drawing>
              <wp:anchor distT="0" distB="0" distL="114300" distR="114300" simplePos="0" relativeHeight="251796480" behindDoc="0" locked="0" layoutInCell="1" allowOverlap="1" wp14:anchorId="7DC8C7A2" wp14:editId="45140B01">
                <wp:simplePos x="0" y="0"/>
                <wp:positionH relativeFrom="column">
                  <wp:posOffset>-3810</wp:posOffset>
                </wp:positionH>
                <wp:positionV relativeFrom="paragraph">
                  <wp:posOffset>308610</wp:posOffset>
                </wp:positionV>
                <wp:extent cx="5833110" cy="1520190"/>
                <wp:effectExtent l="0" t="0" r="15240" b="22860"/>
                <wp:wrapTopAndBottom/>
                <wp:docPr id="1799357253" name="Группа 6"/>
                <wp:cNvGraphicFramePr/>
                <a:graphic xmlns:a="http://schemas.openxmlformats.org/drawingml/2006/main">
                  <a:graphicData uri="http://schemas.microsoft.com/office/word/2010/wordprocessingGroup">
                    <wpg:wgp>
                      <wpg:cNvGrpSpPr/>
                      <wpg:grpSpPr>
                        <a:xfrm>
                          <a:off x="0" y="0"/>
                          <a:ext cx="5833110" cy="1520190"/>
                          <a:chOff x="-95250" y="85709"/>
                          <a:chExt cx="6086321" cy="1034938"/>
                        </a:xfrm>
                      </wpg:grpSpPr>
                      <wps:wsp>
                        <wps:cNvPr id="1407611748" name="Надпись 2"/>
                        <wps:cNvSpPr txBox="1">
                          <a:spLocks noChangeArrowheads="1"/>
                        </wps:cNvSpPr>
                        <wps:spPr bwMode="auto">
                          <a:xfrm>
                            <a:off x="2323804" y="85709"/>
                            <a:ext cx="1971839" cy="314334"/>
                          </a:xfrm>
                          <a:prstGeom prst="rect">
                            <a:avLst/>
                          </a:prstGeom>
                          <a:solidFill>
                            <a:srgbClr val="FFFFFF"/>
                          </a:solidFill>
                          <a:ln w="9525">
                            <a:solidFill>
                              <a:srgbClr val="000000"/>
                            </a:solidFill>
                            <a:miter lim="800000"/>
                            <a:headEnd/>
                            <a:tailEnd/>
                          </a:ln>
                        </wps:spPr>
                        <wps:txbx>
                          <w:txbxContent>
                            <w:p w14:paraId="391429CD" w14:textId="77777777" w:rsidR="001D3138" w:rsidRPr="00030387" w:rsidRDefault="001D3138" w:rsidP="001D3138">
                              <w:pPr>
                                <w:rPr>
                                  <w:sz w:val="24"/>
                                  <w:szCs w:val="24"/>
                                </w:rPr>
                              </w:pPr>
                              <w:r w:rsidRPr="00030387">
                                <w:rPr>
                                  <w:sz w:val="24"/>
                                  <w:szCs w:val="24"/>
                                </w:rPr>
                                <w:t>Существующие проблемы</w:t>
                              </w:r>
                            </w:p>
                          </w:txbxContent>
                        </wps:txbx>
                        <wps:bodyPr rot="0" vert="horz" wrap="square" lIns="91440" tIns="45720" rIns="91440" bIns="45720" anchor="t" anchorCtr="0">
                          <a:noAutofit/>
                        </wps:bodyPr>
                      </wps:wsp>
                      <wps:wsp>
                        <wps:cNvPr id="566278446" name="Надпись 2"/>
                        <wps:cNvSpPr txBox="1">
                          <a:spLocks noChangeArrowheads="1"/>
                        </wps:cNvSpPr>
                        <wps:spPr bwMode="auto">
                          <a:xfrm>
                            <a:off x="1323797" y="647663"/>
                            <a:ext cx="1381488" cy="472976"/>
                          </a:xfrm>
                          <a:prstGeom prst="rect">
                            <a:avLst/>
                          </a:prstGeom>
                          <a:solidFill>
                            <a:srgbClr val="FFFFFF"/>
                          </a:solidFill>
                          <a:ln w="9525">
                            <a:solidFill>
                              <a:srgbClr val="000000"/>
                            </a:solidFill>
                            <a:miter lim="800000"/>
                            <a:headEnd/>
                            <a:tailEnd/>
                          </a:ln>
                        </wps:spPr>
                        <wps:txbx>
                          <w:txbxContent>
                            <w:p w14:paraId="392B46D5" w14:textId="77777777" w:rsidR="001D3138" w:rsidRPr="00030387" w:rsidRDefault="001D3138" w:rsidP="001D3138">
                              <w:pPr>
                                <w:rPr>
                                  <w:sz w:val="24"/>
                                  <w:szCs w:val="24"/>
                                </w:rPr>
                              </w:pPr>
                              <w:r w:rsidRPr="00030387">
                                <w:rPr>
                                  <w:sz w:val="24"/>
                                  <w:szCs w:val="24"/>
                                </w:rPr>
                                <w:t>Высокий уровень коррупции</w:t>
                              </w:r>
                            </w:p>
                          </w:txbxContent>
                        </wps:txbx>
                        <wps:bodyPr rot="0" vert="horz" wrap="square" lIns="91440" tIns="45720" rIns="91440" bIns="45720" anchor="t" anchorCtr="0">
                          <a:noAutofit/>
                        </wps:bodyPr>
                      </wps:wsp>
                      <wps:wsp>
                        <wps:cNvPr id="1388415098" name="Надпись 2"/>
                        <wps:cNvSpPr txBox="1">
                          <a:spLocks noChangeArrowheads="1"/>
                        </wps:cNvSpPr>
                        <wps:spPr bwMode="auto">
                          <a:xfrm>
                            <a:off x="-95250" y="482015"/>
                            <a:ext cx="1200245" cy="638631"/>
                          </a:xfrm>
                          <a:prstGeom prst="rect">
                            <a:avLst/>
                          </a:prstGeom>
                          <a:solidFill>
                            <a:srgbClr val="FFFFFF"/>
                          </a:solidFill>
                          <a:ln w="9525">
                            <a:solidFill>
                              <a:srgbClr val="000000"/>
                            </a:solidFill>
                            <a:miter lim="800000"/>
                            <a:headEnd/>
                            <a:tailEnd/>
                          </a:ln>
                        </wps:spPr>
                        <wps:txbx>
                          <w:txbxContent>
                            <w:p w14:paraId="3027928B" w14:textId="77777777" w:rsidR="001D3138" w:rsidRPr="00030387" w:rsidRDefault="001D3138" w:rsidP="001D3138">
                              <w:pPr>
                                <w:rPr>
                                  <w:sz w:val="24"/>
                                  <w:szCs w:val="24"/>
                                </w:rPr>
                              </w:pPr>
                              <w:r w:rsidRPr="00030387">
                                <w:rPr>
                                  <w:sz w:val="24"/>
                                  <w:szCs w:val="24"/>
                                </w:rPr>
                                <w:t>Бюрократические барьеры</w:t>
                              </w:r>
                            </w:p>
                          </w:txbxContent>
                        </wps:txbx>
                        <wps:bodyPr rot="0" vert="horz" wrap="square" lIns="91440" tIns="45720" rIns="91440" bIns="45720" anchor="t" anchorCtr="0">
                          <a:noAutofit/>
                        </wps:bodyPr>
                      </wps:wsp>
                      <wps:wsp>
                        <wps:cNvPr id="571109797" name="Надпись 2"/>
                        <wps:cNvSpPr txBox="1">
                          <a:spLocks noChangeArrowheads="1"/>
                        </wps:cNvSpPr>
                        <wps:spPr bwMode="auto">
                          <a:xfrm>
                            <a:off x="4495064" y="481930"/>
                            <a:ext cx="1496007" cy="638717"/>
                          </a:xfrm>
                          <a:prstGeom prst="rect">
                            <a:avLst/>
                          </a:prstGeom>
                          <a:solidFill>
                            <a:srgbClr val="FFFFFF"/>
                          </a:solidFill>
                          <a:ln w="9525">
                            <a:solidFill>
                              <a:srgbClr val="000000"/>
                            </a:solidFill>
                            <a:miter lim="800000"/>
                            <a:headEnd/>
                            <a:tailEnd/>
                          </a:ln>
                        </wps:spPr>
                        <wps:txbx>
                          <w:txbxContent>
                            <w:p w14:paraId="65EC5C1E" w14:textId="77777777" w:rsidR="001D3138" w:rsidRPr="00030387" w:rsidRDefault="001D3138" w:rsidP="001D3138">
                              <w:pPr>
                                <w:rPr>
                                  <w:sz w:val="24"/>
                                  <w:szCs w:val="24"/>
                                </w:rPr>
                              </w:pPr>
                              <w:r w:rsidRPr="00030387">
                                <w:rPr>
                                  <w:sz w:val="24"/>
                                  <w:szCs w:val="24"/>
                                </w:rPr>
                                <w:t>Ограничения по доступу к иностранным инвестициям и технологиям</w:t>
                              </w:r>
                            </w:p>
                          </w:txbxContent>
                        </wps:txbx>
                        <wps:bodyPr rot="0" vert="horz" wrap="square" lIns="91440" tIns="45720" rIns="91440" bIns="45720" anchor="t" anchorCtr="0">
                          <a:noAutofit/>
                        </wps:bodyPr>
                      </wps:wsp>
                      <wps:wsp>
                        <wps:cNvPr id="271186927" name="Надпись 2"/>
                        <wps:cNvSpPr txBox="1">
                          <a:spLocks noChangeArrowheads="1"/>
                        </wps:cNvSpPr>
                        <wps:spPr bwMode="auto">
                          <a:xfrm>
                            <a:off x="3047868" y="647343"/>
                            <a:ext cx="1247775" cy="473060"/>
                          </a:xfrm>
                          <a:prstGeom prst="rect">
                            <a:avLst/>
                          </a:prstGeom>
                          <a:solidFill>
                            <a:srgbClr val="FFFFFF"/>
                          </a:solidFill>
                          <a:ln w="9525">
                            <a:solidFill>
                              <a:srgbClr val="000000"/>
                            </a:solidFill>
                            <a:miter lim="800000"/>
                            <a:headEnd/>
                            <a:tailEnd/>
                          </a:ln>
                        </wps:spPr>
                        <wps:txbx>
                          <w:txbxContent>
                            <w:p w14:paraId="2F2B8B24" w14:textId="77777777" w:rsidR="001D3138" w:rsidRPr="00030387" w:rsidRDefault="001D3138" w:rsidP="001D3138">
                              <w:pPr>
                                <w:rPr>
                                  <w:sz w:val="24"/>
                                  <w:szCs w:val="24"/>
                                </w:rPr>
                              </w:pPr>
                              <w:r w:rsidRPr="00030387">
                                <w:rPr>
                                  <w:sz w:val="24"/>
                                  <w:szCs w:val="24"/>
                                </w:rPr>
                                <w:t>Волатильность экономики</w:t>
                              </w:r>
                            </w:p>
                          </w:txbxContent>
                        </wps:txbx>
                        <wps:bodyPr rot="0" vert="horz" wrap="square" lIns="91440" tIns="45720" rIns="91440" bIns="45720" anchor="t" anchorCtr="0">
                          <a:noAutofit/>
                        </wps:bodyPr>
                      </wps:wsp>
                      <wps:wsp>
                        <wps:cNvPr id="184364537" name="Прямая соединительная линия 2"/>
                        <wps:cNvCnPr/>
                        <wps:spPr>
                          <a:xfrm flipH="1" flipV="1">
                            <a:off x="609600" y="257175"/>
                            <a:ext cx="1714329" cy="9526"/>
                          </a:xfrm>
                          <a:prstGeom prst="line">
                            <a:avLst/>
                          </a:prstGeom>
                        </wps:spPr>
                        <wps:style>
                          <a:lnRef idx="1">
                            <a:schemeClr val="dk1"/>
                          </a:lnRef>
                          <a:fillRef idx="0">
                            <a:schemeClr val="dk1"/>
                          </a:fillRef>
                          <a:effectRef idx="0">
                            <a:schemeClr val="dk1"/>
                          </a:effectRef>
                          <a:fontRef idx="minor">
                            <a:schemeClr val="tx1"/>
                          </a:fontRef>
                        </wps:style>
                        <wps:bodyPr/>
                      </wps:wsp>
                      <wps:wsp>
                        <wps:cNvPr id="575362822" name="Прямая соединительная линия 2"/>
                        <wps:cNvCnPr/>
                        <wps:spPr>
                          <a:xfrm flipH="1">
                            <a:off x="4295767" y="257175"/>
                            <a:ext cx="1581158" cy="9526"/>
                          </a:xfrm>
                          <a:prstGeom prst="line">
                            <a:avLst/>
                          </a:prstGeom>
                        </wps:spPr>
                        <wps:style>
                          <a:lnRef idx="1">
                            <a:schemeClr val="dk1"/>
                          </a:lnRef>
                          <a:fillRef idx="0">
                            <a:schemeClr val="dk1"/>
                          </a:fillRef>
                          <a:effectRef idx="0">
                            <a:schemeClr val="dk1"/>
                          </a:effectRef>
                          <a:fontRef idx="minor">
                            <a:schemeClr val="tx1"/>
                          </a:fontRef>
                        </wps:style>
                        <wps:bodyPr/>
                      </wps:wsp>
                      <wps:wsp>
                        <wps:cNvPr id="772395763" name="Прямая соединительная линия 3"/>
                        <wps:cNvCnPr/>
                        <wps:spPr>
                          <a:xfrm>
                            <a:off x="609582" y="257175"/>
                            <a:ext cx="0" cy="224874"/>
                          </a:xfrm>
                          <a:prstGeom prst="line">
                            <a:avLst/>
                          </a:prstGeom>
                        </wps:spPr>
                        <wps:style>
                          <a:lnRef idx="1">
                            <a:schemeClr val="dk1"/>
                          </a:lnRef>
                          <a:fillRef idx="0">
                            <a:schemeClr val="dk1"/>
                          </a:fillRef>
                          <a:effectRef idx="0">
                            <a:schemeClr val="dk1"/>
                          </a:effectRef>
                          <a:fontRef idx="minor">
                            <a:schemeClr val="tx1"/>
                          </a:fontRef>
                        </wps:style>
                        <wps:bodyPr/>
                      </wps:wsp>
                      <wps:wsp>
                        <wps:cNvPr id="1709483933" name="Прямая соединительная линия 3"/>
                        <wps:cNvCnPr/>
                        <wps:spPr>
                          <a:xfrm>
                            <a:off x="5876772" y="266700"/>
                            <a:ext cx="0" cy="215348"/>
                          </a:xfrm>
                          <a:prstGeom prst="line">
                            <a:avLst/>
                          </a:prstGeom>
                        </wps:spPr>
                        <wps:style>
                          <a:lnRef idx="1">
                            <a:schemeClr val="dk1"/>
                          </a:lnRef>
                          <a:fillRef idx="0">
                            <a:schemeClr val="dk1"/>
                          </a:fillRef>
                          <a:effectRef idx="0">
                            <a:schemeClr val="dk1"/>
                          </a:effectRef>
                          <a:fontRef idx="minor">
                            <a:schemeClr val="tx1"/>
                          </a:fontRef>
                        </wps:style>
                        <wps:bodyPr/>
                      </wps:wsp>
                      <wps:wsp>
                        <wps:cNvPr id="1416555175" name="Прямая соединительная линия 4"/>
                        <wps:cNvCnPr/>
                        <wps:spPr>
                          <a:xfrm>
                            <a:off x="2514607" y="400051"/>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671490128" name="Прямая соединительная линия 4"/>
                        <wps:cNvCnPr/>
                        <wps:spPr>
                          <a:xfrm>
                            <a:off x="3962079" y="400051"/>
                            <a:ext cx="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C8C7A2" id="_x0000_s1217" style="position:absolute;left:0;text-align:left;margin-left:-.3pt;margin-top:24.3pt;width:459.3pt;height:119.7pt;z-index:251796480;mso-position-horizontal-relative:text;mso-position-vertical-relative:text;mso-width-relative:margin;mso-height-relative:margin" coordorigin="-952,857" coordsize="60863,1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">
                <v:shape id="Надпись 2" o:spid="_x0000_s1218" type="#_x0000_t202" style="position:absolute;left:23238;top:857;width:197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">
                  <v:textbox>
                    <w:txbxContent>
                      <w:p w14:paraId="391429CD" w14:textId="77777777" w:rsidR="001D3138" w:rsidRPr="00030387" w:rsidRDefault="001D3138" w:rsidP="001D3138">
                        <w:pPr>
                          <w:rPr>
                            <w:sz w:val="24"/>
                            <w:szCs w:val="24"/>
                          </w:rPr>
                        </w:pPr>
                        <w:r w:rsidRPr="00030387">
                          <w:rPr>
                            <w:sz w:val="24"/>
                            <w:szCs w:val="24"/>
                          </w:rPr>
                          <w:t>Существующие проблемы</w:t>
                        </w:r>
                      </w:p>
                    </w:txbxContent>
                  </v:textbox>
                </v:shape>
                <v:shape id="Надпись 2" o:spid="_x0000_s1219" type="#_x0000_t202" style="position:absolute;left:13237;top:6476;width:13815;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">
                  <v:textbox>
                    <w:txbxContent>
                      <w:p w14:paraId="392B46D5" w14:textId="77777777" w:rsidR="001D3138" w:rsidRPr="00030387" w:rsidRDefault="001D3138" w:rsidP="001D3138">
                        <w:pPr>
                          <w:rPr>
                            <w:sz w:val="24"/>
                            <w:szCs w:val="24"/>
                          </w:rPr>
                        </w:pPr>
                        <w:r w:rsidRPr="00030387">
                          <w:rPr>
                            <w:sz w:val="24"/>
                            <w:szCs w:val="24"/>
                          </w:rPr>
                          <w:t>Высокий уровень коррупции</w:t>
                        </w:r>
                      </w:p>
                    </w:txbxContent>
                  </v:textbox>
                </v:shape>
                <v:shape id="Надпись 2" o:spid="_x0000_s1220" type="#_x0000_t202" style="position:absolute;left:-952;top:4820;width:12001;height: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">
                  <v:textbox>
                    <w:txbxContent>
                      <w:p w14:paraId="3027928B" w14:textId="77777777" w:rsidR="001D3138" w:rsidRPr="00030387" w:rsidRDefault="001D3138" w:rsidP="001D3138">
                        <w:pPr>
                          <w:rPr>
                            <w:sz w:val="24"/>
                            <w:szCs w:val="24"/>
                          </w:rPr>
                        </w:pPr>
                        <w:r w:rsidRPr="00030387">
                          <w:rPr>
                            <w:sz w:val="24"/>
                            <w:szCs w:val="24"/>
                          </w:rPr>
                          <w:t>Бюрократические барьеры</w:t>
                        </w:r>
                      </w:p>
                    </w:txbxContent>
                  </v:textbox>
                </v:shape>
                <v:shape id="Надпись 2" o:spid="_x0000_s1221" type="#_x0000_t202" style="position:absolute;left:44950;top:4819;width:14960;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">
                  <v:textbox>
                    <w:txbxContent>
                      <w:p w14:paraId="65EC5C1E" w14:textId="77777777" w:rsidR="001D3138" w:rsidRPr="00030387" w:rsidRDefault="001D3138" w:rsidP="001D3138">
                        <w:pPr>
                          <w:rPr>
                            <w:sz w:val="24"/>
                            <w:szCs w:val="24"/>
                          </w:rPr>
                        </w:pPr>
                        <w:r w:rsidRPr="00030387">
                          <w:rPr>
                            <w:sz w:val="24"/>
                            <w:szCs w:val="24"/>
                          </w:rPr>
                          <w:t>Ограничения по доступу к иностранным инвестициям и технологиям</w:t>
                        </w:r>
                      </w:p>
                    </w:txbxContent>
                  </v:textbox>
                </v:shape>
                <v:shape id="Надпись 2" o:spid="_x0000_s1222" type="#_x0000_t202" style="position:absolute;left:30478;top:6473;width:12478;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">
                  <v:textbox>
                    <w:txbxContent>
                      <w:p w14:paraId="2F2B8B24" w14:textId="77777777" w:rsidR="001D3138" w:rsidRPr="00030387" w:rsidRDefault="001D3138" w:rsidP="001D3138">
                        <w:pPr>
                          <w:rPr>
                            <w:sz w:val="24"/>
                            <w:szCs w:val="24"/>
                          </w:rPr>
                        </w:pPr>
                        <w:r w:rsidRPr="00030387">
                          <w:rPr>
                            <w:sz w:val="24"/>
                            <w:szCs w:val="24"/>
                          </w:rPr>
                          <w:t>Волатильность экономики</w:t>
                        </w:r>
                      </w:p>
                    </w:txbxContent>
                  </v:textbox>
                </v:shape>
                <v:line id="Прямая соединительная линия 2" o:spid="_x0000_s1223" style="position:absolute;flip:x y;visibility:visible;mso-wrap-style:square" from="6096,2571" to="2323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" strokecolor="black [3200]" strokeweight=".5pt">
                  <v:stroke joinstyle="miter"/>
                </v:line>
                <v:line id="Прямая соединительная линия 2" o:spid="_x0000_s1224" style="position:absolute;flip:x;visibility:visible;mso-wrap-style:square" from="42957,2571" to="5876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" strokecolor="black [3200]" strokeweight=".5pt">
                  <v:stroke joinstyle="miter"/>
                </v:line>
                <v:line id="Прямая соединительная линия 3" o:spid="_x0000_s1225" style="position:absolute;visibility:visible;mso-wrap-style:square" from="6095,2571" to="6095,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" strokecolor="black [3200]" strokeweight=".5pt">
                  <v:stroke joinstyle="miter"/>
                </v:line>
                <v:line id="Прямая соединительная линия 3" o:spid="_x0000_s1226" style="position:absolute;visibility:visible;mso-wrap-style:square" from="58767,2667" to="5876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" strokecolor="black [3200]" strokeweight=".5pt">
                  <v:stroke joinstyle="miter"/>
                </v:line>
                <v:line id="Прямая соединительная линия 4" o:spid="_x0000_s1227" style="position:absolute;visibility:visible;mso-wrap-style:square" from="25146,4000" to="25146,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" strokecolor="black [3200]" strokeweight=".5pt">
                  <v:stroke joinstyle="miter"/>
                </v:line>
                <v:line id="Прямая соединительная линия 4" o:spid="_x0000_s1228" style="position:absolute;visibility:visible;mso-wrap-style:square" from="39620,4000" to="3962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" strokecolor="black [3200]" strokeweight=".5pt">
                  <v:stroke joinstyle="miter"/>
                </v:line>
                <w10:wrap type="topAndBottom"/>
              </v:group>
            </w:pict>
          </mc:Fallback>
        </mc:AlternateContent>
      </w:r>
    </w:p>
    <w:p w14:paraId="7EB543D2" w14:textId="77777777" w:rsidR="003E24C1" w:rsidRDefault="003E24C1" w:rsidP="003E24C1">
      <w:pPr>
        <w:suppressAutoHyphens/>
        <w:spacing w:before="240"/>
        <w:ind w:firstLine="720"/>
        <w:jc w:val="center"/>
        <w:rPr>
          <w:sz w:val="28"/>
          <w:szCs w:val="28"/>
        </w:rPr>
      </w:pPr>
    </w:p>
    <w:p w14:paraId="1EE3407A" w14:textId="0492618E" w:rsidR="001D3138" w:rsidRPr="001D3138" w:rsidRDefault="001D3138" w:rsidP="003E24C1">
      <w:pPr>
        <w:suppressAutoHyphens/>
        <w:ind w:firstLine="720"/>
        <w:jc w:val="center"/>
        <w:rPr>
          <w:sz w:val="28"/>
          <w:szCs w:val="28"/>
        </w:rPr>
      </w:pPr>
      <w:r>
        <w:rPr>
          <w:sz w:val="28"/>
          <w:szCs w:val="28"/>
        </w:rPr>
        <w:t xml:space="preserve">Рисунок 17 </w:t>
      </w:r>
      <w:r>
        <w:rPr>
          <w:sz w:val="28"/>
          <w:szCs w:val="28"/>
        </w:rPr>
        <w:softHyphen/>
        <w:t xml:space="preserve">– Существующие проблемы в строительной отрасли Российской Федерации </w:t>
      </w:r>
      <w:r w:rsidRPr="001D3138">
        <w:rPr>
          <w:sz w:val="28"/>
          <w:szCs w:val="28"/>
        </w:rPr>
        <w:t>[</w:t>
      </w:r>
      <w:r>
        <w:rPr>
          <w:sz w:val="28"/>
          <w:szCs w:val="28"/>
        </w:rPr>
        <w:t>разработано автором</w:t>
      </w:r>
      <w:r w:rsidRPr="001D3138">
        <w:rPr>
          <w:sz w:val="28"/>
          <w:szCs w:val="28"/>
        </w:rPr>
        <w:t>]</w:t>
      </w:r>
    </w:p>
    <w:p w14:paraId="3409171A" w14:textId="77777777" w:rsidR="001D3138" w:rsidRDefault="001D3138" w:rsidP="001D3138">
      <w:pPr>
        <w:spacing w:line="360" w:lineRule="auto"/>
        <w:ind w:firstLine="567"/>
        <w:jc w:val="center"/>
        <w:rPr>
          <w:sz w:val="28"/>
          <w:szCs w:val="28"/>
        </w:rPr>
      </w:pPr>
    </w:p>
    <w:p w14:paraId="1D0EFA43" w14:textId="403DD363" w:rsidR="000B6865" w:rsidRDefault="000B6865" w:rsidP="00E375FA">
      <w:pPr>
        <w:spacing w:line="360" w:lineRule="auto"/>
        <w:ind w:firstLine="720"/>
        <w:jc w:val="both"/>
        <w:rPr>
          <w:sz w:val="28"/>
          <w:szCs w:val="28"/>
        </w:rPr>
      </w:pPr>
      <w:r w:rsidRPr="006966FA">
        <w:rPr>
          <w:sz w:val="28"/>
          <w:szCs w:val="28"/>
        </w:rPr>
        <w:t xml:space="preserve">Чтобы оценить динамику строительной отрасли в России, </w:t>
      </w:r>
      <w:r>
        <w:rPr>
          <w:sz w:val="28"/>
          <w:szCs w:val="28"/>
        </w:rPr>
        <w:t>нуж</w:t>
      </w:r>
      <w:r w:rsidRPr="006966FA">
        <w:rPr>
          <w:sz w:val="28"/>
          <w:szCs w:val="28"/>
        </w:rPr>
        <w:t>но рассмотреть несколько ключевых показателей и событий, произошедших за последн</w:t>
      </w:r>
      <w:r>
        <w:rPr>
          <w:sz w:val="28"/>
          <w:szCs w:val="28"/>
        </w:rPr>
        <w:t>ие</w:t>
      </w:r>
      <w:r w:rsidRPr="006966FA">
        <w:rPr>
          <w:sz w:val="28"/>
          <w:szCs w:val="28"/>
        </w:rPr>
        <w:t xml:space="preserve"> </w:t>
      </w:r>
      <w:r>
        <w:rPr>
          <w:sz w:val="28"/>
          <w:szCs w:val="28"/>
        </w:rPr>
        <w:t>десятилетия</w:t>
      </w:r>
      <w:r w:rsidRPr="006966FA">
        <w:rPr>
          <w:sz w:val="28"/>
          <w:szCs w:val="28"/>
        </w:rPr>
        <w:t>:</w:t>
      </w:r>
    </w:p>
    <w:p w14:paraId="7C9EF4FC" w14:textId="06C7111F" w:rsidR="000B6865" w:rsidRPr="006966FA" w:rsidRDefault="00E375FA" w:rsidP="00E375FA">
      <w:pPr>
        <w:pStyle w:val="a4"/>
        <w:numPr>
          <w:ilvl w:val="0"/>
          <w:numId w:val="15"/>
        </w:numPr>
        <w:spacing w:line="360" w:lineRule="auto"/>
        <w:ind w:left="0" w:firstLine="720"/>
        <w:jc w:val="both"/>
        <w:rPr>
          <w:sz w:val="28"/>
          <w:szCs w:val="28"/>
        </w:rPr>
      </w:pPr>
      <w:r>
        <w:rPr>
          <w:sz w:val="28"/>
          <w:szCs w:val="28"/>
        </w:rPr>
        <w:t>в</w:t>
      </w:r>
      <w:r w:rsidR="000B6865" w:rsidRPr="006966FA">
        <w:rPr>
          <w:sz w:val="28"/>
          <w:szCs w:val="28"/>
        </w:rPr>
        <w:t xml:space="preserve">осстановление после кризиса </w:t>
      </w:r>
      <w:r w:rsidR="003061B4" w:rsidRPr="006966FA">
        <w:rPr>
          <w:sz w:val="28"/>
          <w:szCs w:val="28"/>
        </w:rPr>
        <w:t>2008</w:t>
      </w:r>
      <w:r w:rsidR="003061B4">
        <w:rPr>
          <w:sz w:val="28"/>
          <w:szCs w:val="28"/>
        </w:rPr>
        <w:t>–2009</w:t>
      </w:r>
      <w:r w:rsidR="000B6865" w:rsidRPr="006966FA">
        <w:rPr>
          <w:sz w:val="28"/>
          <w:szCs w:val="28"/>
        </w:rPr>
        <w:t xml:space="preserve"> годов:</w:t>
      </w:r>
    </w:p>
    <w:p w14:paraId="43952D0C" w14:textId="071CAF31" w:rsidR="000B6865" w:rsidRPr="006966FA" w:rsidRDefault="000B6865" w:rsidP="00E375FA">
      <w:pPr>
        <w:spacing w:line="360" w:lineRule="auto"/>
        <w:ind w:firstLine="720"/>
        <w:jc w:val="both"/>
        <w:rPr>
          <w:sz w:val="28"/>
          <w:szCs w:val="28"/>
        </w:rPr>
      </w:pPr>
      <w:r w:rsidRPr="006966FA">
        <w:rPr>
          <w:sz w:val="28"/>
          <w:szCs w:val="28"/>
        </w:rPr>
        <w:t xml:space="preserve">После финансового кризиса </w:t>
      </w:r>
      <w:r w:rsidR="003061B4" w:rsidRPr="006966FA">
        <w:rPr>
          <w:sz w:val="28"/>
          <w:szCs w:val="28"/>
        </w:rPr>
        <w:t>2008</w:t>
      </w:r>
      <w:r w:rsidR="003061B4">
        <w:rPr>
          <w:sz w:val="28"/>
          <w:szCs w:val="28"/>
        </w:rPr>
        <w:t>–2009</w:t>
      </w:r>
      <w:r w:rsidRPr="006966FA">
        <w:rPr>
          <w:sz w:val="28"/>
          <w:szCs w:val="28"/>
        </w:rPr>
        <w:t xml:space="preserve"> годов российская строительная отрасль испытала снижение объемов строительства и инвестиций.</w:t>
      </w:r>
    </w:p>
    <w:p w14:paraId="358680EA" w14:textId="79F85101" w:rsidR="000B6865" w:rsidRDefault="00E375FA" w:rsidP="00E375FA">
      <w:pPr>
        <w:pStyle w:val="a4"/>
        <w:numPr>
          <w:ilvl w:val="0"/>
          <w:numId w:val="15"/>
        </w:numPr>
        <w:spacing w:line="360" w:lineRule="auto"/>
        <w:ind w:left="0" w:firstLine="720"/>
        <w:jc w:val="both"/>
        <w:rPr>
          <w:sz w:val="28"/>
          <w:szCs w:val="28"/>
        </w:rPr>
      </w:pPr>
      <w:r>
        <w:rPr>
          <w:sz w:val="28"/>
          <w:szCs w:val="28"/>
        </w:rPr>
        <w:t>р</w:t>
      </w:r>
      <w:r w:rsidR="000B6865" w:rsidRPr="006966FA">
        <w:rPr>
          <w:sz w:val="28"/>
          <w:szCs w:val="28"/>
        </w:rPr>
        <w:t>еализация крупных инфраструктурных проектов:</w:t>
      </w:r>
    </w:p>
    <w:p w14:paraId="67DB27DA" w14:textId="4591FFAF" w:rsidR="000B6865" w:rsidRPr="006966FA" w:rsidRDefault="000B6865" w:rsidP="00E375FA">
      <w:pPr>
        <w:spacing w:line="360" w:lineRule="auto"/>
        <w:ind w:firstLine="720"/>
        <w:jc w:val="both"/>
        <w:rPr>
          <w:sz w:val="28"/>
          <w:szCs w:val="28"/>
        </w:rPr>
      </w:pPr>
      <w:r w:rsidRPr="000B6865">
        <w:rPr>
          <w:sz w:val="28"/>
          <w:szCs w:val="28"/>
        </w:rPr>
        <w:t>В последние годы Россия реализовала несколько крупных инфраструктурных проектов, таких как строительство Крымского моста, развитие транспортной инфраструктуры в рамках подготовки к Чемпионату мира по футболу 2018 года и реконструкция железнодорожной сети. Эти проекты способствовали росту отрасли и стимулировали инвестиции.</w:t>
      </w:r>
    </w:p>
    <w:p w14:paraId="5D94D546" w14:textId="692F74F9" w:rsidR="000B6865" w:rsidRPr="006966FA" w:rsidRDefault="00E375FA" w:rsidP="00E375FA">
      <w:pPr>
        <w:pStyle w:val="a4"/>
        <w:numPr>
          <w:ilvl w:val="0"/>
          <w:numId w:val="15"/>
        </w:numPr>
        <w:spacing w:line="360" w:lineRule="auto"/>
        <w:ind w:left="0" w:firstLine="720"/>
        <w:jc w:val="both"/>
        <w:rPr>
          <w:sz w:val="28"/>
          <w:szCs w:val="28"/>
        </w:rPr>
      </w:pPr>
      <w:r>
        <w:rPr>
          <w:sz w:val="28"/>
          <w:szCs w:val="28"/>
        </w:rPr>
        <w:t>у</w:t>
      </w:r>
      <w:r w:rsidR="000B6865" w:rsidRPr="006966FA">
        <w:rPr>
          <w:sz w:val="28"/>
          <w:szCs w:val="28"/>
        </w:rPr>
        <w:t>рбанизация и развитие городских агломераций:</w:t>
      </w:r>
    </w:p>
    <w:p w14:paraId="2FF3FC9A" w14:textId="3CC2D219" w:rsidR="000B6865" w:rsidRPr="006966FA" w:rsidRDefault="000B6865" w:rsidP="00E375FA">
      <w:pPr>
        <w:spacing w:line="360" w:lineRule="auto"/>
        <w:ind w:firstLine="720"/>
        <w:jc w:val="both"/>
        <w:rPr>
          <w:sz w:val="28"/>
          <w:szCs w:val="28"/>
        </w:rPr>
      </w:pPr>
      <w:r w:rsidRPr="006966FA">
        <w:rPr>
          <w:sz w:val="28"/>
          <w:szCs w:val="28"/>
        </w:rPr>
        <w:t>С течением времени наблюдался рост урбанизации и развития городских агломераций, что создавало дополнительный спрос на жилье, инфраструктуру и коммерческие объекты.</w:t>
      </w:r>
    </w:p>
    <w:p w14:paraId="3E2E688D" w14:textId="1C170CE4" w:rsidR="000B6865" w:rsidRPr="006966FA" w:rsidRDefault="00E375FA" w:rsidP="00E375FA">
      <w:pPr>
        <w:pStyle w:val="a4"/>
        <w:numPr>
          <w:ilvl w:val="0"/>
          <w:numId w:val="15"/>
        </w:numPr>
        <w:spacing w:line="360" w:lineRule="auto"/>
        <w:ind w:left="0" w:firstLine="720"/>
        <w:jc w:val="both"/>
        <w:rPr>
          <w:sz w:val="28"/>
          <w:szCs w:val="28"/>
        </w:rPr>
      </w:pPr>
      <w:r>
        <w:rPr>
          <w:sz w:val="28"/>
          <w:szCs w:val="28"/>
        </w:rPr>
        <w:t>ж</w:t>
      </w:r>
      <w:r w:rsidR="000B6865" w:rsidRPr="006966FA">
        <w:rPr>
          <w:sz w:val="28"/>
          <w:szCs w:val="28"/>
        </w:rPr>
        <w:t>илищное строительство:</w:t>
      </w:r>
    </w:p>
    <w:p w14:paraId="2EEF6DD7" w14:textId="21FFF02D" w:rsidR="000B6865" w:rsidRPr="006966FA" w:rsidRDefault="000B6865" w:rsidP="00E375FA">
      <w:pPr>
        <w:spacing w:line="360" w:lineRule="auto"/>
        <w:ind w:firstLine="720"/>
        <w:jc w:val="both"/>
        <w:rPr>
          <w:sz w:val="28"/>
          <w:szCs w:val="28"/>
        </w:rPr>
      </w:pPr>
      <w:r w:rsidRPr="006966FA">
        <w:rPr>
          <w:sz w:val="28"/>
          <w:szCs w:val="28"/>
        </w:rPr>
        <w:t xml:space="preserve">В начале 2020-х годов жилищное строительство оставалось одним из важнейших секторов строительной отрасли в России. Государственные программы, направленные на улучшение жилищных условий населения, такие как </w:t>
      </w:r>
      <w:r w:rsidR="003061B4">
        <w:rPr>
          <w:sz w:val="28"/>
          <w:szCs w:val="28"/>
        </w:rPr>
        <w:t>«</w:t>
      </w:r>
      <w:r w:rsidRPr="006966FA">
        <w:rPr>
          <w:sz w:val="28"/>
          <w:szCs w:val="28"/>
        </w:rPr>
        <w:t>Жилищная ипотека</w:t>
      </w:r>
      <w:r w:rsidR="003061B4">
        <w:rPr>
          <w:sz w:val="28"/>
          <w:szCs w:val="28"/>
        </w:rPr>
        <w:t>»</w:t>
      </w:r>
      <w:r w:rsidRPr="006966FA">
        <w:rPr>
          <w:sz w:val="28"/>
          <w:szCs w:val="28"/>
        </w:rPr>
        <w:t xml:space="preserve"> и </w:t>
      </w:r>
      <w:r w:rsidR="003061B4">
        <w:rPr>
          <w:sz w:val="28"/>
          <w:szCs w:val="28"/>
        </w:rPr>
        <w:t>«</w:t>
      </w:r>
      <w:r w:rsidRPr="006966FA">
        <w:rPr>
          <w:sz w:val="28"/>
          <w:szCs w:val="28"/>
        </w:rPr>
        <w:t>Доступное жилье</w:t>
      </w:r>
      <w:r w:rsidR="003061B4">
        <w:rPr>
          <w:sz w:val="28"/>
          <w:szCs w:val="28"/>
        </w:rPr>
        <w:t>»</w:t>
      </w:r>
      <w:r w:rsidRPr="006966FA">
        <w:rPr>
          <w:sz w:val="28"/>
          <w:szCs w:val="28"/>
        </w:rPr>
        <w:t>,</w:t>
      </w:r>
      <w:r>
        <w:rPr>
          <w:sz w:val="28"/>
          <w:szCs w:val="28"/>
        </w:rPr>
        <w:t xml:space="preserve"> а также </w:t>
      </w:r>
      <w:r w:rsidR="003061B4">
        <w:rPr>
          <w:sz w:val="28"/>
          <w:szCs w:val="28"/>
        </w:rPr>
        <w:t>«</w:t>
      </w:r>
      <w:r>
        <w:rPr>
          <w:sz w:val="28"/>
          <w:szCs w:val="28"/>
        </w:rPr>
        <w:t xml:space="preserve">Херсонский </w:t>
      </w:r>
      <w:r>
        <w:rPr>
          <w:sz w:val="28"/>
          <w:szCs w:val="28"/>
        </w:rPr>
        <w:lastRenderedPageBreak/>
        <w:t>сертификат</w:t>
      </w:r>
      <w:r w:rsidR="003061B4">
        <w:rPr>
          <w:sz w:val="28"/>
          <w:szCs w:val="28"/>
        </w:rPr>
        <w:t>»</w:t>
      </w:r>
      <w:r w:rsidRPr="006966FA">
        <w:rPr>
          <w:sz w:val="28"/>
          <w:szCs w:val="28"/>
        </w:rPr>
        <w:t xml:space="preserve"> способствовали росту спроса на жилье и стимулировали строительство новых объектов.</w:t>
      </w:r>
    </w:p>
    <w:p w14:paraId="325595E4" w14:textId="7A4EC2BB" w:rsidR="000B6865" w:rsidRPr="006966FA" w:rsidRDefault="00E375FA" w:rsidP="00E375FA">
      <w:pPr>
        <w:pStyle w:val="a4"/>
        <w:numPr>
          <w:ilvl w:val="0"/>
          <w:numId w:val="15"/>
        </w:numPr>
        <w:spacing w:line="360" w:lineRule="auto"/>
        <w:ind w:left="0" w:firstLine="720"/>
        <w:jc w:val="both"/>
        <w:rPr>
          <w:sz w:val="28"/>
          <w:szCs w:val="28"/>
        </w:rPr>
      </w:pPr>
      <w:r>
        <w:rPr>
          <w:sz w:val="28"/>
          <w:szCs w:val="28"/>
        </w:rPr>
        <w:t>в</w:t>
      </w:r>
      <w:r w:rsidR="000B6865" w:rsidRPr="006966FA">
        <w:rPr>
          <w:sz w:val="28"/>
          <w:szCs w:val="28"/>
        </w:rPr>
        <w:t>лияние пандемии COVID-19:</w:t>
      </w:r>
    </w:p>
    <w:p w14:paraId="5390339B" w14:textId="7C5ED03D" w:rsidR="000B6865" w:rsidRPr="006966FA" w:rsidRDefault="000B6865" w:rsidP="00E375FA">
      <w:pPr>
        <w:spacing w:line="360" w:lineRule="auto"/>
        <w:ind w:firstLine="720"/>
        <w:jc w:val="both"/>
        <w:rPr>
          <w:sz w:val="28"/>
          <w:szCs w:val="28"/>
        </w:rPr>
      </w:pPr>
      <w:r w:rsidRPr="006966FA">
        <w:rPr>
          <w:sz w:val="28"/>
          <w:szCs w:val="28"/>
        </w:rPr>
        <w:t>Пандемия коронавируса, начавшаяся в 2020 году, оказала влияние на строительную отрасль в России, как и на многие другие отрасли. Во время пандемии многие строительные проекты были временно приостановлены из-за карантинных мер и проблем с поставками строительных материалов. Однако с</w:t>
      </w:r>
      <w:r w:rsidR="002E0C14">
        <w:rPr>
          <w:sz w:val="28"/>
          <w:szCs w:val="28"/>
        </w:rPr>
        <w:t>о</w:t>
      </w:r>
      <w:r w:rsidRPr="006966FA">
        <w:rPr>
          <w:sz w:val="28"/>
          <w:szCs w:val="28"/>
        </w:rPr>
        <w:t xml:space="preserve"> снятием ограничений и адаптацией к новым условиям</w:t>
      </w:r>
      <w:r w:rsidR="002E0C14">
        <w:rPr>
          <w:sz w:val="28"/>
          <w:szCs w:val="28"/>
        </w:rPr>
        <w:t>,</w:t>
      </w:r>
      <w:r w:rsidRPr="006966FA">
        <w:rPr>
          <w:sz w:val="28"/>
          <w:szCs w:val="28"/>
        </w:rPr>
        <w:t xml:space="preserve"> строительная отрасль начала восстанавливаться.</w:t>
      </w:r>
    </w:p>
    <w:p w14:paraId="5E189959" w14:textId="7B46AC86" w:rsidR="000B6865" w:rsidRPr="006966FA" w:rsidRDefault="00E375FA" w:rsidP="00E375FA">
      <w:pPr>
        <w:pStyle w:val="a4"/>
        <w:numPr>
          <w:ilvl w:val="0"/>
          <w:numId w:val="15"/>
        </w:numPr>
        <w:spacing w:line="360" w:lineRule="auto"/>
        <w:ind w:left="0" w:firstLine="720"/>
        <w:jc w:val="both"/>
        <w:rPr>
          <w:sz w:val="28"/>
          <w:szCs w:val="28"/>
        </w:rPr>
      </w:pPr>
      <w:r>
        <w:rPr>
          <w:sz w:val="28"/>
          <w:szCs w:val="28"/>
        </w:rPr>
        <w:t>в</w:t>
      </w:r>
      <w:r w:rsidR="000B6865" w:rsidRPr="006966FA">
        <w:rPr>
          <w:sz w:val="28"/>
          <w:szCs w:val="28"/>
        </w:rPr>
        <w:t>недрение инноваций и цифровизация:</w:t>
      </w:r>
    </w:p>
    <w:p w14:paraId="70BFD594" w14:textId="48D6344F" w:rsidR="000B6865" w:rsidRPr="006966FA" w:rsidRDefault="000B6865" w:rsidP="00E375FA">
      <w:pPr>
        <w:spacing w:line="360" w:lineRule="auto"/>
        <w:ind w:firstLine="720"/>
        <w:jc w:val="both"/>
        <w:rPr>
          <w:sz w:val="28"/>
          <w:szCs w:val="28"/>
        </w:rPr>
      </w:pPr>
      <w:r w:rsidRPr="006966FA">
        <w:rPr>
          <w:sz w:val="28"/>
          <w:szCs w:val="28"/>
        </w:rPr>
        <w:t>Динамика строительной отрасли России также была поддержана внедрением инноваций и цифровизацией процессов</w:t>
      </w:r>
      <w:r w:rsidR="006662D8">
        <w:rPr>
          <w:sz w:val="28"/>
          <w:szCs w:val="28"/>
        </w:rPr>
        <w:t>.</w:t>
      </w:r>
    </w:p>
    <w:p w14:paraId="0A717E56" w14:textId="249AAB3D" w:rsidR="000B6865" w:rsidRPr="006966FA" w:rsidRDefault="000B6865" w:rsidP="00E375FA">
      <w:pPr>
        <w:spacing w:line="360" w:lineRule="auto"/>
        <w:ind w:firstLine="720"/>
        <w:jc w:val="both"/>
        <w:rPr>
          <w:sz w:val="28"/>
          <w:szCs w:val="28"/>
        </w:rPr>
      </w:pPr>
      <w:r w:rsidRPr="006966FA">
        <w:rPr>
          <w:sz w:val="28"/>
          <w:szCs w:val="28"/>
        </w:rPr>
        <w:t>Таким образом, динамика российской строительной отрасли за последние годы характеризуется рядом положительных тенденций, таких как восстановление после кризиса, реализация крупных инфраструктурных проектов, урбанизация и развитие городских агломераций, рост жилищного строительства и внедрение инноваций. Однако отрасль также столкнулась с негативными воздействиями, такими как пандемия COVID-19, вызывающая временные сбои в работе</w:t>
      </w:r>
      <w:r w:rsidR="003061B4">
        <w:rPr>
          <w:sz w:val="28"/>
          <w:szCs w:val="28"/>
        </w:rPr>
        <w:t>, введение санкций в связи с началом Специальной военной операции на Украине</w:t>
      </w:r>
      <w:r w:rsidRPr="006966FA">
        <w:rPr>
          <w:sz w:val="28"/>
          <w:szCs w:val="28"/>
        </w:rPr>
        <w:t>. В целом, строительная отрасль России продолжает развиваться и адаптироваться к меняющимся условиям, сохраняя свой потенциал для дальнейшего роста.</w:t>
      </w:r>
    </w:p>
    <w:p w14:paraId="2D7EE6C7" w14:textId="014D2C6A" w:rsidR="003061B4" w:rsidRDefault="003061B4" w:rsidP="00EA2746">
      <w:pPr>
        <w:spacing w:line="360" w:lineRule="auto"/>
        <w:ind w:firstLine="720"/>
        <w:jc w:val="both"/>
        <w:rPr>
          <w:sz w:val="28"/>
          <w:szCs w:val="28"/>
        </w:rPr>
      </w:pPr>
      <w:r>
        <w:rPr>
          <w:sz w:val="28"/>
          <w:szCs w:val="28"/>
        </w:rPr>
        <w:t xml:space="preserve">Для проведения анализа </w:t>
      </w:r>
      <w:bookmarkStart w:id="45" w:name="_Hlk131946087"/>
      <w:r w:rsidRPr="00270124">
        <w:rPr>
          <w:sz w:val="28"/>
          <w:szCs w:val="28"/>
        </w:rPr>
        <w:t xml:space="preserve">конкурентных преимуществ и экономического потенциала строительной отрасли в России </w:t>
      </w:r>
      <w:bookmarkEnd w:id="45"/>
      <w:r w:rsidRPr="00270124">
        <w:rPr>
          <w:sz w:val="28"/>
          <w:szCs w:val="28"/>
        </w:rPr>
        <w:t>следует рассмотреть</w:t>
      </w:r>
      <w:r>
        <w:rPr>
          <w:sz w:val="28"/>
          <w:szCs w:val="28"/>
        </w:rPr>
        <w:t xml:space="preserve"> ряд основных показателей (приложение Б)</w:t>
      </w:r>
      <w:r w:rsidR="003414D3" w:rsidRPr="003414D3">
        <w:rPr>
          <w:sz w:val="28"/>
          <w:szCs w:val="28"/>
        </w:rPr>
        <w:t xml:space="preserve"> [</w:t>
      </w:r>
      <w:r w:rsidR="008919FD">
        <w:rPr>
          <w:sz w:val="28"/>
          <w:szCs w:val="28"/>
        </w:rPr>
        <w:t>5</w:t>
      </w:r>
      <w:r w:rsidR="003414D3" w:rsidRPr="003414D3">
        <w:rPr>
          <w:sz w:val="28"/>
          <w:szCs w:val="28"/>
        </w:rPr>
        <w:t>]</w:t>
      </w:r>
      <w:r>
        <w:rPr>
          <w:sz w:val="28"/>
          <w:szCs w:val="28"/>
        </w:rPr>
        <w:t>.</w:t>
      </w:r>
    </w:p>
    <w:p w14:paraId="78683D20" w14:textId="77777777" w:rsidR="003061B4" w:rsidRDefault="003061B4" w:rsidP="00EA2746">
      <w:pPr>
        <w:spacing w:line="360" w:lineRule="auto"/>
        <w:ind w:firstLine="720"/>
        <w:jc w:val="both"/>
        <w:rPr>
          <w:sz w:val="28"/>
          <w:szCs w:val="28"/>
        </w:rPr>
      </w:pPr>
      <w:r>
        <w:rPr>
          <w:sz w:val="28"/>
          <w:szCs w:val="28"/>
        </w:rPr>
        <w:t>Одним из главных показателей является показатель объема строительства.</w:t>
      </w:r>
      <w:r w:rsidRPr="00C6563F">
        <w:t xml:space="preserve"> </w:t>
      </w:r>
      <w:r>
        <w:t xml:space="preserve"> </w:t>
      </w:r>
      <w:r>
        <w:rPr>
          <w:sz w:val="28"/>
          <w:szCs w:val="28"/>
        </w:rPr>
        <w:t>Данный</w:t>
      </w:r>
      <w:r w:rsidRPr="00C6563F">
        <w:rPr>
          <w:sz w:val="28"/>
          <w:szCs w:val="28"/>
        </w:rPr>
        <w:t xml:space="preserve"> показатель отражает общую стоимость всех строительных работ, выполненных в течение года.</w:t>
      </w:r>
      <w:r>
        <w:rPr>
          <w:sz w:val="28"/>
          <w:szCs w:val="28"/>
        </w:rPr>
        <w:t xml:space="preserve"> Исходя из имеющихся данных, можно сделать следующий анализ:</w:t>
      </w:r>
    </w:p>
    <w:p w14:paraId="51FDF6DA" w14:textId="77777777" w:rsidR="003061B4" w:rsidRPr="00C26CDA" w:rsidRDefault="003061B4" w:rsidP="00EA2746">
      <w:pPr>
        <w:spacing w:line="360" w:lineRule="auto"/>
        <w:ind w:firstLine="720"/>
        <w:jc w:val="both"/>
        <w:rPr>
          <w:sz w:val="28"/>
          <w:szCs w:val="28"/>
        </w:rPr>
      </w:pPr>
      <w:r>
        <w:rPr>
          <w:sz w:val="28"/>
          <w:szCs w:val="28"/>
        </w:rPr>
        <w:t>С</w:t>
      </w:r>
      <w:r w:rsidRPr="00C26CDA">
        <w:rPr>
          <w:sz w:val="28"/>
          <w:szCs w:val="28"/>
        </w:rPr>
        <w:t xml:space="preserve"> 2018 </w:t>
      </w:r>
      <w:r>
        <w:rPr>
          <w:sz w:val="28"/>
          <w:szCs w:val="28"/>
        </w:rPr>
        <w:t>по</w:t>
      </w:r>
      <w:r w:rsidRPr="00C26CDA">
        <w:rPr>
          <w:sz w:val="28"/>
          <w:szCs w:val="28"/>
        </w:rPr>
        <w:t xml:space="preserve"> 2019 </w:t>
      </w:r>
      <w:r>
        <w:rPr>
          <w:sz w:val="28"/>
          <w:szCs w:val="28"/>
        </w:rPr>
        <w:t>годы</w:t>
      </w:r>
      <w:r w:rsidRPr="00C26CDA">
        <w:rPr>
          <w:sz w:val="28"/>
          <w:szCs w:val="28"/>
        </w:rPr>
        <w:t xml:space="preserve"> объем строительства вырос на 4</w:t>
      </w:r>
      <w:r>
        <w:rPr>
          <w:sz w:val="28"/>
          <w:szCs w:val="28"/>
        </w:rPr>
        <w:t>,</w:t>
      </w:r>
      <w:r w:rsidRPr="00C26CDA">
        <w:rPr>
          <w:sz w:val="28"/>
          <w:szCs w:val="28"/>
        </w:rPr>
        <w:t>76%</w:t>
      </w:r>
      <w:r>
        <w:rPr>
          <w:sz w:val="28"/>
          <w:szCs w:val="28"/>
        </w:rPr>
        <w:t>, ч</w:t>
      </w:r>
      <w:r w:rsidRPr="00C26CDA">
        <w:rPr>
          <w:sz w:val="28"/>
          <w:szCs w:val="28"/>
        </w:rPr>
        <w:t xml:space="preserve">то </w:t>
      </w:r>
      <w:r w:rsidRPr="00C26CDA">
        <w:rPr>
          <w:sz w:val="28"/>
          <w:szCs w:val="28"/>
        </w:rPr>
        <w:lastRenderedPageBreak/>
        <w:t xml:space="preserve">свидетельствует о росте и развитии </w:t>
      </w:r>
      <w:r>
        <w:rPr>
          <w:sz w:val="28"/>
          <w:szCs w:val="28"/>
        </w:rPr>
        <w:t xml:space="preserve">строительной </w:t>
      </w:r>
      <w:r w:rsidRPr="00C26CDA">
        <w:rPr>
          <w:sz w:val="28"/>
          <w:szCs w:val="28"/>
        </w:rPr>
        <w:t>отрасли в этот период.</w:t>
      </w:r>
    </w:p>
    <w:p w14:paraId="16F3D759" w14:textId="77777777" w:rsidR="003061B4" w:rsidRPr="00C26CDA" w:rsidRDefault="003061B4" w:rsidP="00EA2746">
      <w:pPr>
        <w:spacing w:line="360" w:lineRule="auto"/>
        <w:ind w:firstLine="720"/>
        <w:jc w:val="both"/>
        <w:rPr>
          <w:sz w:val="28"/>
          <w:szCs w:val="28"/>
        </w:rPr>
      </w:pPr>
      <w:r>
        <w:rPr>
          <w:sz w:val="28"/>
          <w:szCs w:val="28"/>
        </w:rPr>
        <w:t>Далее, с</w:t>
      </w:r>
      <w:r w:rsidRPr="00C26CDA">
        <w:rPr>
          <w:sz w:val="28"/>
          <w:szCs w:val="28"/>
        </w:rPr>
        <w:t xml:space="preserve"> 2019</w:t>
      </w:r>
      <w:r>
        <w:rPr>
          <w:sz w:val="28"/>
          <w:szCs w:val="28"/>
        </w:rPr>
        <w:t xml:space="preserve"> год</w:t>
      </w:r>
      <w:r w:rsidRPr="00C26CDA">
        <w:rPr>
          <w:sz w:val="28"/>
          <w:szCs w:val="28"/>
        </w:rPr>
        <w:t xml:space="preserve"> </w:t>
      </w:r>
      <w:r>
        <w:rPr>
          <w:sz w:val="28"/>
          <w:szCs w:val="28"/>
        </w:rPr>
        <w:t>по</w:t>
      </w:r>
      <w:r w:rsidRPr="00C26CDA">
        <w:rPr>
          <w:sz w:val="28"/>
          <w:szCs w:val="28"/>
        </w:rPr>
        <w:t xml:space="preserve"> 2020 год объем строительства сократился на 3</w:t>
      </w:r>
      <w:r>
        <w:rPr>
          <w:sz w:val="28"/>
          <w:szCs w:val="28"/>
        </w:rPr>
        <w:t>,</w:t>
      </w:r>
      <w:r w:rsidRPr="00C26CDA">
        <w:rPr>
          <w:sz w:val="28"/>
          <w:szCs w:val="28"/>
        </w:rPr>
        <w:t xml:space="preserve">41%. Это может быть связано с экономическим кризисом, пандемией COVID-19 </w:t>
      </w:r>
      <w:r>
        <w:rPr>
          <w:sz w:val="28"/>
          <w:szCs w:val="28"/>
        </w:rPr>
        <w:t xml:space="preserve">и, в связи с этим, </w:t>
      </w:r>
      <w:r w:rsidRPr="00C26CDA">
        <w:rPr>
          <w:sz w:val="28"/>
          <w:szCs w:val="28"/>
        </w:rPr>
        <w:t>снижением спроса на строительные услуги.</w:t>
      </w:r>
    </w:p>
    <w:p w14:paraId="2399361E" w14:textId="77777777" w:rsidR="003061B4" w:rsidRPr="00C26CDA" w:rsidRDefault="003061B4" w:rsidP="00EA2746">
      <w:pPr>
        <w:spacing w:line="360" w:lineRule="auto"/>
        <w:ind w:firstLine="720"/>
        <w:jc w:val="both"/>
        <w:rPr>
          <w:sz w:val="28"/>
          <w:szCs w:val="28"/>
        </w:rPr>
      </w:pPr>
      <w:r w:rsidRPr="00C26CDA">
        <w:rPr>
          <w:sz w:val="28"/>
          <w:szCs w:val="28"/>
        </w:rPr>
        <w:t xml:space="preserve">Между 2020 и 2021 годами объем строительства </w:t>
      </w:r>
      <w:r>
        <w:rPr>
          <w:sz w:val="28"/>
          <w:szCs w:val="28"/>
        </w:rPr>
        <w:t>снова вырос,</w:t>
      </w:r>
      <w:r w:rsidRPr="00C26CDA">
        <w:rPr>
          <w:sz w:val="28"/>
          <w:szCs w:val="28"/>
        </w:rPr>
        <w:t xml:space="preserve"> на 12</w:t>
      </w:r>
      <w:r>
        <w:rPr>
          <w:sz w:val="28"/>
          <w:szCs w:val="28"/>
        </w:rPr>
        <w:t>,</w:t>
      </w:r>
      <w:r w:rsidRPr="00C26CDA">
        <w:rPr>
          <w:sz w:val="28"/>
          <w:szCs w:val="28"/>
        </w:rPr>
        <w:t>94%. Это свидетельств</w:t>
      </w:r>
      <w:r>
        <w:rPr>
          <w:sz w:val="28"/>
          <w:szCs w:val="28"/>
        </w:rPr>
        <w:t>ует</w:t>
      </w:r>
      <w:r w:rsidRPr="00C26CDA">
        <w:rPr>
          <w:sz w:val="28"/>
          <w:szCs w:val="28"/>
        </w:rPr>
        <w:t xml:space="preserve"> о восстановлении</w:t>
      </w:r>
      <w:r>
        <w:rPr>
          <w:sz w:val="28"/>
          <w:szCs w:val="28"/>
        </w:rPr>
        <w:t xml:space="preserve"> строительной</w:t>
      </w:r>
      <w:r w:rsidRPr="00C26CDA">
        <w:rPr>
          <w:sz w:val="28"/>
          <w:szCs w:val="28"/>
        </w:rPr>
        <w:t xml:space="preserve"> отрасли после кризиса и увеличении объема строительных работ</w:t>
      </w:r>
      <w:r>
        <w:rPr>
          <w:sz w:val="28"/>
          <w:szCs w:val="28"/>
        </w:rPr>
        <w:t>, во многом также связанных, например, со строительством больниц и госпиталей, в связи с пандемией</w:t>
      </w:r>
      <w:r w:rsidRPr="00C26CDA">
        <w:rPr>
          <w:sz w:val="28"/>
          <w:szCs w:val="28"/>
        </w:rPr>
        <w:t>.</w:t>
      </w:r>
    </w:p>
    <w:p w14:paraId="47BDECFF" w14:textId="77777777" w:rsidR="003061B4" w:rsidRPr="00C26CDA" w:rsidRDefault="003061B4" w:rsidP="00EA2746">
      <w:pPr>
        <w:spacing w:line="360" w:lineRule="auto"/>
        <w:ind w:firstLine="720"/>
        <w:jc w:val="both"/>
        <w:rPr>
          <w:sz w:val="28"/>
          <w:szCs w:val="28"/>
        </w:rPr>
      </w:pPr>
      <w:r>
        <w:rPr>
          <w:sz w:val="28"/>
          <w:szCs w:val="28"/>
        </w:rPr>
        <w:t>В</w:t>
      </w:r>
      <w:r w:rsidRPr="00C26CDA">
        <w:rPr>
          <w:sz w:val="28"/>
          <w:szCs w:val="28"/>
        </w:rPr>
        <w:t xml:space="preserve"> 2021 и</w:t>
      </w:r>
      <w:r>
        <w:rPr>
          <w:sz w:val="28"/>
          <w:szCs w:val="28"/>
        </w:rPr>
        <w:t xml:space="preserve"> в</w:t>
      </w:r>
      <w:r w:rsidRPr="00C26CDA">
        <w:rPr>
          <w:sz w:val="28"/>
          <w:szCs w:val="28"/>
        </w:rPr>
        <w:t xml:space="preserve"> 2022 год</w:t>
      </w:r>
      <w:r>
        <w:rPr>
          <w:sz w:val="28"/>
          <w:szCs w:val="28"/>
        </w:rPr>
        <w:t xml:space="preserve">ы </w:t>
      </w:r>
      <w:r w:rsidRPr="00C26CDA">
        <w:rPr>
          <w:sz w:val="28"/>
          <w:szCs w:val="28"/>
        </w:rPr>
        <w:t>объем строительства вырос на 5</w:t>
      </w:r>
      <w:r>
        <w:rPr>
          <w:sz w:val="28"/>
          <w:szCs w:val="28"/>
        </w:rPr>
        <w:t>,</w:t>
      </w:r>
      <w:r w:rsidRPr="00C26CDA">
        <w:rPr>
          <w:sz w:val="28"/>
          <w:szCs w:val="28"/>
        </w:rPr>
        <w:t>21%</w:t>
      </w:r>
      <w:r>
        <w:rPr>
          <w:sz w:val="28"/>
          <w:szCs w:val="28"/>
        </w:rPr>
        <w:t xml:space="preserve">, что </w:t>
      </w:r>
      <w:r w:rsidRPr="00C26CDA">
        <w:rPr>
          <w:sz w:val="28"/>
          <w:szCs w:val="28"/>
        </w:rPr>
        <w:t>указывает на сохранение положительной динамики в отрасли.</w:t>
      </w:r>
    </w:p>
    <w:p w14:paraId="651910CC" w14:textId="7BAA9DDB" w:rsidR="00152DE1" w:rsidRDefault="003061B4" w:rsidP="00EA2746">
      <w:pPr>
        <w:spacing w:line="360" w:lineRule="auto"/>
        <w:ind w:firstLine="720"/>
        <w:jc w:val="both"/>
        <w:rPr>
          <w:sz w:val="28"/>
          <w:szCs w:val="28"/>
        </w:rPr>
      </w:pPr>
      <w:r w:rsidRPr="00C26CDA">
        <w:rPr>
          <w:sz w:val="28"/>
          <w:szCs w:val="28"/>
        </w:rPr>
        <w:t>На основе анализа данн</w:t>
      </w:r>
      <w:r>
        <w:rPr>
          <w:sz w:val="28"/>
          <w:szCs w:val="28"/>
        </w:rPr>
        <w:t>ого показателя</w:t>
      </w:r>
      <w:r w:rsidRPr="00C26CDA">
        <w:rPr>
          <w:sz w:val="28"/>
          <w:szCs w:val="28"/>
        </w:rPr>
        <w:t xml:space="preserve"> можно сделать </w:t>
      </w:r>
      <w:r>
        <w:rPr>
          <w:sz w:val="28"/>
          <w:szCs w:val="28"/>
        </w:rPr>
        <w:t>следующий график (рисунок 1</w:t>
      </w:r>
      <w:r w:rsidR="006662D8">
        <w:rPr>
          <w:sz w:val="28"/>
          <w:szCs w:val="28"/>
        </w:rPr>
        <w:t>8</w:t>
      </w:r>
      <w:r>
        <w:rPr>
          <w:sz w:val="28"/>
          <w:szCs w:val="28"/>
        </w:rPr>
        <w:t xml:space="preserve">) и </w:t>
      </w:r>
      <w:r w:rsidRPr="00C26CDA">
        <w:rPr>
          <w:sz w:val="28"/>
          <w:szCs w:val="28"/>
        </w:rPr>
        <w:t>вывод о том, что объем строительства в целом показывает положительную динамику с небольшим спадом в 2020 году, связанным с внешними факторами, такими как экономический кризис или пандеми</w:t>
      </w:r>
      <w:r w:rsidR="000E2A20">
        <w:rPr>
          <w:sz w:val="28"/>
          <w:szCs w:val="28"/>
        </w:rPr>
        <w:t>я.</w:t>
      </w:r>
      <w:r w:rsidRPr="00C26CDA">
        <w:rPr>
          <w:sz w:val="28"/>
          <w:szCs w:val="28"/>
        </w:rPr>
        <w:t xml:space="preserve"> </w:t>
      </w:r>
    </w:p>
    <w:p w14:paraId="414D5D4C" w14:textId="77777777" w:rsidR="00152DE1" w:rsidRDefault="00152DE1" w:rsidP="006662D8">
      <w:pPr>
        <w:spacing w:line="360" w:lineRule="auto"/>
        <w:jc w:val="both"/>
        <w:rPr>
          <w:sz w:val="28"/>
          <w:szCs w:val="28"/>
        </w:rPr>
      </w:pPr>
    </w:p>
    <w:p w14:paraId="31660A7C" w14:textId="77777777" w:rsidR="003061B4" w:rsidRDefault="003061B4" w:rsidP="003061B4">
      <w:pPr>
        <w:spacing w:line="360" w:lineRule="auto"/>
        <w:ind w:firstLine="567"/>
        <w:rPr>
          <w:sz w:val="28"/>
          <w:szCs w:val="28"/>
        </w:rPr>
      </w:pPr>
      <w:r>
        <w:rPr>
          <w:noProof/>
          <w14:ligatures w14:val="standardContextual"/>
        </w:rPr>
        <w:drawing>
          <wp:anchor distT="0" distB="0" distL="114300" distR="114300" simplePos="0" relativeHeight="251772928" behindDoc="0" locked="0" layoutInCell="1" allowOverlap="1" wp14:anchorId="7DC039E8" wp14:editId="5C740D9A">
            <wp:simplePos x="0" y="0"/>
            <wp:positionH relativeFrom="column">
              <wp:posOffset>-3810</wp:posOffset>
            </wp:positionH>
            <wp:positionV relativeFrom="paragraph">
              <wp:posOffset>4445</wp:posOffset>
            </wp:positionV>
            <wp:extent cx="5947410" cy="2743200"/>
            <wp:effectExtent l="0" t="0" r="15240" b="0"/>
            <wp:wrapNone/>
            <wp:docPr id="240" name="Диаграмма 15">
              <a:extLst xmlns:a="http://schemas.openxmlformats.org/drawingml/2006/main">
                <a:ext uri="{FF2B5EF4-FFF2-40B4-BE49-F238E27FC236}">
                  <a16:creationId xmlns:a16="http://schemas.microsoft.com/office/drawing/2014/main" id="{975E8E31-CBA3-AB21-BC08-CB62444B2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32ACFAEF" w14:textId="77777777" w:rsidR="003061B4" w:rsidRDefault="003061B4" w:rsidP="003061B4">
      <w:pPr>
        <w:spacing w:line="360" w:lineRule="auto"/>
        <w:ind w:firstLine="567"/>
        <w:rPr>
          <w:sz w:val="28"/>
          <w:szCs w:val="28"/>
        </w:rPr>
      </w:pPr>
    </w:p>
    <w:p w14:paraId="355E737E" w14:textId="77777777" w:rsidR="00874320" w:rsidRDefault="00874320" w:rsidP="003061B4">
      <w:pPr>
        <w:spacing w:line="360" w:lineRule="auto"/>
        <w:ind w:firstLine="567"/>
        <w:jc w:val="both"/>
        <w:rPr>
          <w:sz w:val="28"/>
          <w:szCs w:val="28"/>
        </w:rPr>
      </w:pPr>
    </w:p>
    <w:p w14:paraId="17ED3032" w14:textId="77777777" w:rsidR="00874320" w:rsidRDefault="00874320" w:rsidP="003061B4">
      <w:pPr>
        <w:spacing w:line="360" w:lineRule="auto"/>
        <w:ind w:firstLine="567"/>
        <w:jc w:val="both"/>
        <w:rPr>
          <w:sz w:val="28"/>
          <w:szCs w:val="28"/>
        </w:rPr>
      </w:pPr>
    </w:p>
    <w:p w14:paraId="292F0270" w14:textId="77777777" w:rsidR="00874320" w:rsidRDefault="00874320" w:rsidP="003061B4">
      <w:pPr>
        <w:spacing w:line="360" w:lineRule="auto"/>
        <w:ind w:firstLine="567"/>
        <w:jc w:val="both"/>
        <w:rPr>
          <w:sz w:val="28"/>
          <w:szCs w:val="28"/>
        </w:rPr>
      </w:pPr>
    </w:p>
    <w:p w14:paraId="60CFA12F" w14:textId="77777777" w:rsidR="00874320" w:rsidRDefault="00874320" w:rsidP="003061B4">
      <w:pPr>
        <w:spacing w:line="360" w:lineRule="auto"/>
        <w:ind w:firstLine="567"/>
        <w:jc w:val="both"/>
        <w:rPr>
          <w:sz w:val="28"/>
          <w:szCs w:val="28"/>
        </w:rPr>
      </w:pPr>
    </w:p>
    <w:p w14:paraId="53A0D312" w14:textId="77777777" w:rsidR="00874320" w:rsidRDefault="00874320" w:rsidP="003061B4">
      <w:pPr>
        <w:spacing w:line="360" w:lineRule="auto"/>
        <w:ind w:firstLine="567"/>
        <w:jc w:val="both"/>
        <w:rPr>
          <w:sz w:val="28"/>
          <w:szCs w:val="28"/>
        </w:rPr>
      </w:pPr>
    </w:p>
    <w:p w14:paraId="12398F08" w14:textId="77777777" w:rsidR="00874320" w:rsidRDefault="00874320" w:rsidP="003061B4">
      <w:pPr>
        <w:spacing w:line="360" w:lineRule="auto"/>
        <w:ind w:firstLine="567"/>
        <w:jc w:val="both"/>
        <w:rPr>
          <w:sz w:val="28"/>
          <w:szCs w:val="28"/>
        </w:rPr>
      </w:pPr>
    </w:p>
    <w:p w14:paraId="203CEA39" w14:textId="77777777" w:rsidR="00874320" w:rsidRDefault="00874320" w:rsidP="001172BE">
      <w:pPr>
        <w:spacing w:line="360" w:lineRule="auto"/>
        <w:jc w:val="both"/>
        <w:rPr>
          <w:sz w:val="28"/>
          <w:szCs w:val="28"/>
        </w:rPr>
      </w:pPr>
    </w:p>
    <w:p w14:paraId="31236C08" w14:textId="7D55E09C" w:rsidR="003061B4" w:rsidRDefault="003061B4" w:rsidP="001172BE">
      <w:pPr>
        <w:suppressAutoHyphens/>
        <w:ind w:firstLine="720"/>
        <w:jc w:val="center"/>
        <w:rPr>
          <w:sz w:val="28"/>
          <w:szCs w:val="28"/>
        </w:rPr>
      </w:pPr>
      <w:r>
        <w:rPr>
          <w:sz w:val="28"/>
          <w:szCs w:val="28"/>
        </w:rPr>
        <w:t>Рисунок 1</w:t>
      </w:r>
      <w:r w:rsidR="006662D8">
        <w:rPr>
          <w:sz w:val="28"/>
          <w:szCs w:val="28"/>
        </w:rPr>
        <w:t>8</w:t>
      </w:r>
      <w:r>
        <w:rPr>
          <w:sz w:val="28"/>
          <w:szCs w:val="28"/>
        </w:rPr>
        <w:t xml:space="preserve"> – </w:t>
      </w:r>
      <w:r w:rsidR="0076025F">
        <w:rPr>
          <w:sz w:val="28"/>
          <w:szCs w:val="28"/>
        </w:rPr>
        <w:t>Д</w:t>
      </w:r>
      <w:r>
        <w:rPr>
          <w:sz w:val="28"/>
          <w:szCs w:val="28"/>
        </w:rPr>
        <w:t xml:space="preserve">инамика объемов строительства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3A882B59" w14:textId="77777777" w:rsidR="003061B4" w:rsidRDefault="003061B4" w:rsidP="003061B4">
      <w:pPr>
        <w:spacing w:line="360" w:lineRule="auto"/>
        <w:ind w:firstLine="567"/>
        <w:jc w:val="both"/>
        <w:rPr>
          <w:sz w:val="28"/>
          <w:szCs w:val="28"/>
        </w:rPr>
      </w:pPr>
    </w:p>
    <w:p w14:paraId="36F43424" w14:textId="77777777" w:rsidR="003061B4" w:rsidRDefault="003061B4" w:rsidP="00EA2746">
      <w:pPr>
        <w:spacing w:line="360" w:lineRule="auto"/>
        <w:ind w:firstLine="720"/>
        <w:jc w:val="both"/>
        <w:rPr>
          <w:sz w:val="28"/>
          <w:szCs w:val="28"/>
        </w:rPr>
      </w:pPr>
      <w:r w:rsidRPr="00C26CDA">
        <w:rPr>
          <w:sz w:val="28"/>
          <w:szCs w:val="28"/>
        </w:rPr>
        <w:t>Восстановление объема строительства в 2021 и 2022 годах говорит о</w:t>
      </w:r>
      <w:r>
        <w:rPr>
          <w:sz w:val="28"/>
          <w:szCs w:val="28"/>
        </w:rPr>
        <w:t xml:space="preserve">б </w:t>
      </w:r>
      <w:r w:rsidRPr="00C26CDA">
        <w:rPr>
          <w:sz w:val="28"/>
          <w:szCs w:val="28"/>
        </w:rPr>
        <w:t>улучшении ситуации в отрасли.</w:t>
      </w:r>
    </w:p>
    <w:p w14:paraId="51811C9F" w14:textId="16D26516" w:rsidR="003061B4" w:rsidRDefault="003061B4" w:rsidP="00EA2746">
      <w:pPr>
        <w:spacing w:line="360" w:lineRule="auto"/>
        <w:ind w:firstLine="720"/>
        <w:jc w:val="both"/>
        <w:rPr>
          <w:sz w:val="28"/>
          <w:szCs w:val="28"/>
        </w:rPr>
      </w:pPr>
      <w:r>
        <w:rPr>
          <w:sz w:val="28"/>
          <w:szCs w:val="28"/>
        </w:rPr>
        <w:t xml:space="preserve">Объемы жилищного строительства с 2018 по 2020 годы выросли, на 0,5% к 2019 году и на 2,36% к 2020, несмотря на экономические трудности в </w:t>
      </w:r>
      <w:r>
        <w:rPr>
          <w:sz w:val="28"/>
          <w:szCs w:val="28"/>
        </w:rPr>
        <w:lastRenderedPageBreak/>
        <w:t xml:space="preserve">стране и на </w:t>
      </w:r>
      <w:r w:rsidRPr="00E46B46">
        <w:rPr>
          <w:sz w:val="28"/>
          <w:szCs w:val="28"/>
        </w:rPr>
        <w:t>пандемию COVID-19.</w:t>
      </w:r>
      <w:r>
        <w:rPr>
          <w:sz w:val="28"/>
          <w:szCs w:val="28"/>
        </w:rPr>
        <w:t xml:space="preserve"> </w:t>
      </w:r>
      <w:r w:rsidRPr="00B66226">
        <w:rPr>
          <w:sz w:val="28"/>
          <w:szCs w:val="28"/>
        </w:rPr>
        <w:t>Этот показатель отражает количество введенных в эксплуатацию жилых помещений за год.</w:t>
      </w:r>
    </w:p>
    <w:p w14:paraId="6133EDE8" w14:textId="7A897FCA" w:rsidR="003061B4" w:rsidRDefault="003061B4" w:rsidP="00EA2746">
      <w:pPr>
        <w:spacing w:line="360" w:lineRule="auto"/>
        <w:ind w:firstLine="720"/>
        <w:jc w:val="both"/>
        <w:rPr>
          <w:sz w:val="28"/>
          <w:szCs w:val="28"/>
        </w:rPr>
      </w:pPr>
      <w:r>
        <w:rPr>
          <w:sz w:val="28"/>
          <w:szCs w:val="28"/>
        </w:rPr>
        <w:t>Между 2020 и 2021 годом тенденция роста сохранилась, и составил 12,65%. Данный рост указывает на то, что отрасль восстановилась и спрос на жильё увеличился.</w:t>
      </w:r>
    </w:p>
    <w:p w14:paraId="4543E98F" w14:textId="77ACFE90" w:rsidR="00D55DD4" w:rsidRDefault="003061B4" w:rsidP="00EA2746">
      <w:pPr>
        <w:spacing w:line="360" w:lineRule="auto"/>
        <w:ind w:firstLine="720"/>
        <w:jc w:val="both"/>
        <w:rPr>
          <w:sz w:val="28"/>
          <w:szCs w:val="28"/>
        </w:rPr>
      </w:pPr>
      <w:r>
        <w:rPr>
          <w:sz w:val="28"/>
          <w:szCs w:val="28"/>
        </w:rPr>
        <w:t xml:space="preserve">К концу 2022 года объем </w:t>
      </w:r>
      <w:r w:rsidRPr="00E46B46">
        <w:rPr>
          <w:sz w:val="28"/>
          <w:szCs w:val="28"/>
        </w:rPr>
        <w:t>жилищного строительства вырос на 10</w:t>
      </w:r>
      <w:r>
        <w:rPr>
          <w:sz w:val="28"/>
          <w:szCs w:val="28"/>
        </w:rPr>
        <w:t>,</w:t>
      </w:r>
      <w:r w:rsidRPr="00E46B46">
        <w:rPr>
          <w:sz w:val="28"/>
          <w:szCs w:val="28"/>
        </w:rPr>
        <w:t>9%</w:t>
      </w:r>
      <w:r>
        <w:rPr>
          <w:sz w:val="28"/>
          <w:szCs w:val="28"/>
        </w:rPr>
        <w:t xml:space="preserve">, что </w:t>
      </w:r>
      <w:r w:rsidRPr="00E46B46">
        <w:rPr>
          <w:sz w:val="28"/>
          <w:szCs w:val="28"/>
        </w:rPr>
        <w:t>указывает на сохранение положительной динамики в отрасли.</w:t>
      </w:r>
      <w:r>
        <w:rPr>
          <w:sz w:val="28"/>
          <w:szCs w:val="28"/>
        </w:rPr>
        <w:t xml:space="preserve"> Возможно, рост связан так же с возросшим спросом на жилье, в связи с появлением Херсонских сертификатов.</w:t>
      </w:r>
    </w:p>
    <w:p w14:paraId="07A13129" w14:textId="482D1545" w:rsidR="003061B4" w:rsidRDefault="003061B4" w:rsidP="00EA2746">
      <w:pPr>
        <w:spacing w:line="360" w:lineRule="auto"/>
        <w:ind w:firstLine="720"/>
        <w:jc w:val="both"/>
        <w:rPr>
          <w:sz w:val="28"/>
          <w:szCs w:val="28"/>
        </w:rPr>
      </w:pPr>
      <w:r>
        <w:rPr>
          <w:sz w:val="28"/>
          <w:szCs w:val="28"/>
        </w:rPr>
        <w:t>О</w:t>
      </w:r>
      <w:r w:rsidRPr="00E46B46">
        <w:rPr>
          <w:sz w:val="28"/>
          <w:szCs w:val="28"/>
        </w:rPr>
        <w:t>бъем жилищного строительства в целом показывает положительную динамику</w:t>
      </w:r>
      <w:r>
        <w:rPr>
          <w:sz w:val="28"/>
          <w:szCs w:val="28"/>
        </w:rPr>
        <w:t xml:space="preserve"> (рисунок 1</w:t>
      </w:r>
      <w:r w:rsidR="006662D8">
        <w:rPr>
          <w:sz w:val="28"/>
          <w:szCs w:val="28"/>
        </w:rPr>
        <w:t>9</w:t>
      </w:r>
      <w:r>
        <w:rPr>
          <w:sz w:val="28"/>
          <w:szCs w:val="28"/>
        </w:rPr>
        <w:t>)</w:t>
      </w:r>
      <w:r w:rsidRPr="00E46B46">
        <w:rPr>
          <w:sz w:val="28"/>
          <w:szCs w:val="28"/>
        </w:rPr>
        <w:t xml:space="preserve"> с ростом спроса на жилье и увеличением строительных работ в этой сфере. </w:t>
      </w:r>
    </w:p>
    <w:p w14:paraId="12A04981" w14:textId="77777777" w:rsidR="00152DE1" w:rsidRDefault="00152DE1" w:rsidP="00D55DD4">
      <w:pPr>
        <w:spacing w:line="360" w:lineRule="auto"/>
        <w:jc w:val="both"/>
        <w:rPr>
          <w:sz w:val="28"/>
          <w:szCs w:val="28"/>
        </w:rPr>
      </w:pPr>
    </w:p>
    <w:p w14:paraId="1D1CF848" w14:textId="32AEE584" w:rsidR="009D16E2" w:rsidRDefault="009D16E2" w:rsidP="003061B4">
      <w:pPr>
        <w:spacing w:line="360" w:lineRule="auto"/>
        <w:ind w:firstLine="567"/>
        <w:jc w:val="both"/>
        <w:rPr>
          <w:sz w:val="28"/>
          <w:szCs w:val="28"/>
        </w:rPr>
      </w:pPr>
      <w:r>
        <w:rPr>
          <w:noProof/>
          <w14:ligatures w14:val="standardContextual"/>
        </w:rPr>
        <w:drawing>
          <wp:anchor distT="0" distB="0" distL="114300" distR="114300" simplePos="0" relativeHeight="251773952" behindDoc="0" locked="0" layoutInCell="1" allowOverlap="1" wp14:anchorId="41176A69" wp14:editId="76C78BD5">
            <wp:simplePos x="0" y="0"/>
            <wp:positionH relativeFrom="column">
              <wp:posOffset>-3810</wp:posOffset>
            </wp:positionH>
            <wp:positionV relativeFrom="paragraph">
              <wp:posOffset>-3175</wp:posOffset>
            </wp:positionV>
            <wp:extent cx="5947410" cy="2743200"/>
            <wp:effectExtent l="0" t="0" r="15240" b="0"/>
            <wp:wrapNone/>
            <wp:docPr id="241" name="Диаграмма 16">
              <a:extLst xmlns:a="http://schemas.openxmlformats.org/drawingml/2006/main">
                <a:ext uri="{FF2B5EF4-FFF2-40B4-BE49-F238E27FC236}">
                  <a16:creationId xmlns:a16="http://schemas.microsoft.com/office/drawing/2014/main" id="{0A0B60F3-FB57-C1FD-0958-9F1D0A87A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3138A3D" w14:textId="77777777" w:rsidR="009D16E2" w:rsidRDefault="009D16E2" w:rsidP="003061B4">
      <w:pPr>
        <w:spacing w:line="360" w:lineRule="auto"/>
        <w:ind w:firstLine="567"/>
        <w:jc w:val="both"/>
        <w:rPr>
          <w:sz w:val="28"/>
          <w:szCs w:val="28"/>
        </w:rPr>
      </w:pPr>
    </w:p>
    <w:p w14:paraId="53D1E7D8" w14:textId="77777777" w:rsidR="009D16E2" w:rsidRDefault="009D16E2" w:rsidP="003061B4">
      <w:pPr>
        <w:spacing w:line="360" w:lineRule="auto"/>
        <w:ind w:firstLine="567"/>
        <w:jc w:val="both"/>
        <w:rPr>
          <w:sz w:val="28"/>
          <w:szCs w:val="28"/>
        </w:rPr>
      </w:pPr>
    </w:p>
    <w:p w14:paraId="502CAB02" w14:textId="77777777" w:rsidR="009D16E2" w:rsidRDefault="009D16E2" w:rsidP="003061B4">
      <w:pPr>
        <w:spacing w:line="360" w:lineRule="auto"/>
        <w:ind w:firstLine="567"/>
        <w:jc w:val="both"/>
        <w:rPr>
          <w:sz w:val="28"/>
          <w:szCs w:val="28"/>
        </w:rPr>
      </w:pPr>
    </w:p>
    <w:p w14:paraId="68A471E4" w14:textId="77777777" w:rsidR="009D16E2" w:rsidRDefault="009D16E2" w:rsidP="003061B4">
      <w:pPr>
        <w:spacing w:line="360" w:lineRule="auto"/>
        <w:ind w:firstLine="567"/>
        <w:jc w:val="both"/>
        <w:rPr>
          <w:sz w:val="28"/>
          <w:szCs w:val="28"/>
        </w:rPr>
      </w:pPr>
    </w:p>
    <w:p w14:paraId="5A81238F" w14:textId="77777777" w:rsidR="009D16E2" w:rsidRDefault="009D16E2" w:rsidP="003061B4">
      <w:pPr>
        <w:spacing w:line="360" w:lineRule="auto"/>
        <w:ind w:firstLine="567"/>
        <w:jc w:val="both"/>
        <w:rPr>
          <w:sz w:val="28"/>
          <w:szCs w:val="28"/>
        </w:rPr>
      </w:pPr>
    </w:p>
    <w:p w14:paraId="14EDA8CF" w14:textId="77777777" w:rsidR="009D16E2" w:rsidRDefault="009D16E2" w:rsidP="003061B4">
      <w:pPr>
        <w:spacing w:line="360" w:lineRule="auto"/>
        <w:ind w:firstLine="567"/>
        <w:jc w:val="both"/>
        <w:rPr>
          <w:sz w:val="28"/>
          <w:szCs w:val="28"/>
        </w:rPr>
      </w:pPr>
    </w:p>
    <w:p w14:paraId="36403775" w14:textId="77777777" w:rsidR="009D16E2" w:rsidRDefault="009D16E2" w:rsidP="003061B4">
      <w:pPr>
        <w:spacing w:line="360" w:lineRule="auto"/>
        <w:ind w:firstLine="567"/>
        <w:jc w:val="both"/>
        <w:rPr>
          <w:sz w:val="28"/>
          <w:szCs w:val="28"/>
        </w:rPr>
      </w:pPr>
    </w:p>
    <w:p w14:paraId="44302C96" w14:textId="77777777" w:rsidR="00EA2746" w:rsidRDefault="00EA2746" w:rsidP="00324A60">
      <w:pPr>
        <w:spacing w:line="360" w:lineRule="auto"/>
        <w:jc w:val="both"/>
        <w:rPr>
          <w:sz w:val="28"/>
          <w:szCs w:val="28"/>
        </w:rPr>
      </w:pPr>
    </w:p>
    <w:p w14:paraId="4CB9E86C" w14:textId="4E928179" w:rsidR="003061B4" w:rsidRDefault="003061B4" w:rsidP="007C422A">
      <w:pPr>
        <w:suppressAutoHyphens/>
        <w:ind w:firstLine="567"/>
        <w:jc w:val="center"/>
        <w:rPr>
          <w:sz w:val="28"/>
          <w:szCs w:val="28"/>
        </w:rPr>
      </w:pPr>
      <w:r>
        <w:rPr>
          <w:sz w:val="28"/>
          <w:szCs w:val="28"/>
        </w:rPr>
        <w:t>Рисунок 1</w:t>
      </w:r>
      <w:r w:rsidR="006662D8">
        <w:rPr>
          <w:sz w:val="28"/>
          <w:szCs w:val="28"/>
        </w:rPr>
        <w:t>9</w:t>
      </w:r>
      <w:r>
        <w:rPr>
          <w:sz w:val="28"/>
          <w:szCs w:val="28"/>
        </w:rPr>
        <w:t xml:space="preserve"> – </w:t>
      </w:r>
      <w:r w:rsidR="00864CE8">
        <w:rPr>
          <w:sz w:val="28"/>
          <w:szCs w:val="28"/>
        </w:rPr>
        <w:t>Д</w:t>
      </w:r>
      <w:r>
        <w:rPr>
          <w:sz w:val="28"/>
          <w:szCs w:val="28"/>
        </w:rPr>
        <w:t>инамика объемов жилищного строительства 2018</w:t>
      </w:r>
      <w:r w:rsidR="007C422A">
        <w:rPr>
          <w:sz w:val="28"/>
          <w:szCs w:val="28"/>
        </w:rPr>
        <w:t>–</w:t>
      </w:r>
      <w:r>
        <w:rPr>
          <w:sz w:val="28"/>
          <w:szCs w:val="28"/>
        </w:rPr>
        <w:t>2022</w:t>
      </w:r>
      <w:r w:rsidR="002E7CE9">
        <w:rPr>
          <w:sz w:val="28"/>
          <w:szCs w:val="28"/>
        </w:rPr>
        <w:t>г</w:t>
      </w:r>
      <w:r w:rsidR="007C422A">
        <w:rPr>
          <w:sz w:val="28"/>
          <w:szCs w:val="28"/>
        </w:rPr>
        <w:t>г</w:t>
      </w:r>
      <w:r w:rsidR="007A5255">
        <w:rPr>
          <w:sz w:val="28"/>
          <w:szCs w:val="28"/>
        </w:rPr>
        <w:t>.</w:t>
      </w:r>
      <w:r>
        <w:rPr>
          <w:sz w:val="28"/>
          <w:szCs w:val="28"/>
        </w:rPr>
        <w:t xml:space="preserve"> </w:t>
      </w:r>
      <w:r w:rsidR="000275D5" w:rsidRPr="00C30227">
        <w:rPr>
          <w:sz w:val="28"/>
          <w:szCs w:val="28"/>
        </w:rPr>
        <w:t>[</w:t>
      </w:r>
      <w:r w:rsidR="000275D5">
        <w:rPr>
          <w:sz w:val="28"/>
          <w:szCs w:val="28"/>
        </w:rPr>
        <w:t>разработано автором</w:t>
      </w:r>
      <w:r w:rsidR="000275D5" w:rsidRPr="00C30227">
        <w:rPr>
          <w:sz w:val="28"/>
          <w:szCs w:val="28"/>
        </w:rPr>
        <w:t>]</w:t>
      </w:r>
    </w:p>
    <w:p w14:paraId="64AB0755" w14:textId="77777777" w:rsidR="003061B4" w:rsidRDefault="003061B4" w:rsidP="003061B4">
      <w:pPr>
        <w:spacing w:line="360" w:lineRule="auto"/>
        <w:ind w:firstLine="567"/>
        <w:jc w:val="both"/>
        <w:rPr>
          <w:sz w:val="28"/>
          <w:szCs w:val="28"/>
        </w:rPr>
      </w:pPr>
    </w:p>
    <w:p w14:paraId="13165439" w14:textId="62AC70F0" w:rsidR="003061B4" w:rsidRDefault="003061B4" w:rsidP="00324A60">
      <w:pPr>
        <w:spacing w:line="360" w:lineRule="auto"/>
        <w:ind w:firstLine="720"/>
        <w:jc w:val="both"/>
        <w:rPr>
          <w:sz w:val="28"/>
          <w:szCs w:val="28"/>
        </w:rPr>
      </w:pPr>
      <w:r w:rsidRPr="00E46B46">
        <w:rPr>
          <w:sz w:val="28"/>
          <w:szCs w:val="28"/>
        </w:rPr>
        <w:t>Учитывая внешние факторы, такие как экономический кризис и пандемия, жилищное строительство продолжило развиваться и восстановилось после временных трудностей.</w:t>
      </w:r>
    </w:p>
    <w:p w14:paraId="5AA9D224" w14:textId="77777777" w:rsidR="003061B4" w:rsidRDefault="003061B4" w:rsidP="00324A60">
      <w:pPr>
        <w:spacing w:line="360" w:lineRule="auto"/>
        <w:ind w:firstLine="720"/>
        <w:jc w:val="both"/>
        <w:rPr>
          <w:sz w:val="28"/>
          <w:szCs w:val="28"/>
        </w:rPr>
      </w:pPr>
      <w:r>
        <w:rPr>
          <w:sz w:val="28"/>
          <w:szCs w:val="28"/>
        </w:rPr>
        <w:t xml:space="preserve">Анализируя такой показатель, как инвестиции в основной капитал строительной отрасли, выявляется незначительный рост между 2018 и 2019 годами (на 3,3%), рост инвестиций был незначительным. </w:t>
      </w:r>
      <w:r w:rsidRPr="004F63D3">
        <w:rPr>
          <w:sz w:val="28"/>
          <w:szCs w:val="28"/>
        </w:rPr>
        <w:t xml:space="preserve">Этот показатель отражает </w:t>
      </w:r>
      <w:r w:rsidRPr="004F63D3">
        <w:rPr>
          <w:sz w:val="28"/>
          <w:szCs w:val="28"/>
        </w:rPr>
        <w:lastRenderedPageBreak/>
        <w:t>общий объем вложений в основной капитал строительных предприятий.</w:t>
      </w:r>
    </w:p>
    <w:p w14:paraId="3FEF9B33" w14:textId="77777777" w:rsidR="003061B4" w:rsidRPr="00566CBA" w:rsidRDefault="003061B4" w:rsidP="00324A60">
      <w:pPr>
        <w:spacing w:line="360" w:lineRule="auto"/>
        <w:ind w:firstLine="720"/>
        <w:jc w:val="both"/>
        <w:rPr>
          <w:sz w:val="28"/>
          <w:szCs w:val="28"/>
        </w:rPr>
      </w:pPr>
      <w:r>
        <w:rPr>
          <w:sz w:val="28"/>
          <w:szCs w:val="28"/>
        </w:rPr>
        <w:t>В период с 2019 по 2020 годы инвестиции в основной капитал данной отрасли снизились на 5,88%, что ожидаемо, в</w:t>
      </w:r>
      <w:r w:rsidRPr="00566CBA">
        <w:rPr>
          <w:sz w:val="28"/>
          <w:szCs w:val="28"/>
        </w:rPr>
        <w:t xml:space="preserve"> </w:t>
      </w:r>
      <w:r>
        <w:rPr>
          <w:sz w:val="28"/>
          <w:szCs w:val="28"/>
        </w:rPr>
        <w:t xml:space="preserve">связи с пандемией </w:t>
      </w:r>
      <w:r>
        <w:rPr>
          <w:sz w:val="28"/>
          <w:szCs w:val="28"/>
          <w:lang w:val="en-US"/>
        </w:rPr>
        <w:t>COVID</w:t>
      </w:r>
      <w:r w:rsidRPr="00566CBA">
        <w:rPr>
          <w:sz w:val="28"/>
          <w:szCs w:val="28"/>
        </w:rPr>
        <w:t>-19</w:t>
      </w:r>
      <w:r>
        <w:rPr>
          <w:sz w:val="28"/>
          <w:szCs w:val="28"/>
        </w:rPr>
        <w:t xml:space="preserve"> и экономическими трудностями в связи с ним, что в совокупности и повлияло на инвестиционную активность.</w:t>
      </w:r>
    </w:p>
    <w:p w14:paraId="6621D17C" w14:textId="77777777" w:rsidR="003061B4" w:rsidRPr="009446BC" w:rsidRDefault="003061B4" w:rsidP="00324A60">
      <w:pPr>
        <w:spacing w:line="360" w:lineRule="auto"/>
        <w:ind w:firstLine="720"/>
        <w:jc w:val="both"/>
        <w:rPr>
          <w:sz w:val="28"/>
          <w:szCs w:val="28"/>
        </w:rPr>
      </w:pPr>
      <w:r w:rsidRPr="009446BC">
        <w:rPr>
          <w:sz w:val="28"/>
          <w:szCs w:val="28"/>
        </w:rPr>
        <w:t xml:space="preserve">Между 2020 и 2021 годами инвестиции в основной капитал строительной отрасли </w:t>
      </w:r>
      <w:r>
        <w:rPr>
          <w:sz w:val="28"/>
          <w:szCs w:val="28"/>
        </w:rPr>
        <w:t xml:space="preserve">резко </w:t>
      </w:r>
      <w:r w:rsidRPr="009446BC">
        <w:rPr>
          <w:sz w:val="28"/>
          <w:szCs w:val="28"/>
        </w:rPr>
        <w:t xml:space="preserve">возросли </w:t>
      </w:r>
      <w:r>
        <w:rPr>
          <w:sz w:val="28"/>
          <w:szCs w:val="28"/>
        </w:rPr>
        <w:t xml:space="preserve">сразу </w:t>
      </w:r>
      <w:r w:rsidRPr="009446BC">
        <w:rPr>
          <w:sz w:val="28"/>
          <w:szCs w:val="28"/>
        </w:rPr>
        <w:t>на 81</w:t>
      </w:r>
      <w:r>
        <w:rPr>
          <w:sz w:val="28"/>
          <w:szCs w:val="28"/>
        </w:rPr>
        <w:t>,</w:t>
      </w:r>
      <w:r w:rsidRPr="009446BC">
        <w:rPr>
          <w:sz w:val="28"/>
          <w:szCs w:val="28"/>
        </w:rPr>
        <w:t>25%</w:t>
      </w:r>
      <w:r>
        <w:rPr>
          <w:sz w:val="28"/>
          <w:szCs w:val="28"/>
        </w:rPr>
        <w:t xml:space="preserve">, это </w:t>
      </w:r>
      <w:r w:rsidRPr="009446BC">
        <w:rPr>
          <w:sz w:val="28"/>
          <w:szCs w:val="28"/>
        </w:rPr>
        <w:t>свидетельств</w:t>
      </w:r>
      <w:r>
        <w:rPr>
          <w:sz w:val="28"/>
          <w:szCs w:val="28"/>
        </w:rPr>
        <w:t>ует</w:t>
      </w:r>
      <w:r w:rsidRPr="009446BC">
        <w:rPr>
          <w:sz w:val="28"/>
          <w:szCs w:val="28"/>
        </w:rPr>
        <w:t xml:space="preserve"> о восстановлении инвестиционной активности и уверенности инвесторов в будущее развитие отрасли.</w:t>
      </w:r>
    </w:p>
    <w:p w14:paraId="3A6E79B5" w14:textId="77777777" w:rsidR="003061B4" w:rsidRPr="009446BC" w:rsidRDefault="003061B4" w:rsidP="00324A60">
      <w:pPr>
        <w:spacing w:line="360" w:lineRule="auto"/>
        <w:ind w:firstLine="720"/>
        <w:jc w:val="both"/>
        <w:rPr>
          <w:sz w:val="28"/>
          <w:szCs w:val="28"/>
        </w:rPr>
      </w:pPr>
      <w:r>
        <w:rPr>
          <w:sz w:val="28"/>
          <w:szCs w:val="28"/>
        </w:rPr>
        <w:t>В</w:t>
      </w:r>
      <w:r w:rsidRPr="009446BC">
        <w:rPr>
          <w:sz w:val="28"/>
          <w:szCs w:val="28"/>
        </w:rPr>
        <w:t xml:space="preserve"> 2021 и 2022 год</w:t>
      </w:r>
      <w:r>
        <w:rPr>
          <w:sz w:val="28"/>
          <w:szCs w:val="28"/>
        </w:rPr>
        <w:t>ы</w:t>
      </w:r>
      <w:r w:rsidRPr="009446BC">
        <w:rPr>
          <w:sz w:val="28"/>
          <w:szCs w:val="28"/>
        </w:rPr>
        <w:t xml:space="preserve"> инвестиции в основной капитал строительной отрасли выросли на 3</w:t>
      </w:r>
      <w:r>
        <w:rPr>
          <w:sz w:val="28"/>
          <w:szCs w:val="28"/>
        </w:rPr>
        <w:t>,</w:t>
      </w:r>
      <w:r w:rsidRPr="009446BC">
        <w:rPr>
          <w:sz w:val="28"/>
          <w:szCs w:val="28"/>
        </w:rPr>
        <w:t>45%. Это указывает на сохранение положительной динамики, хотя рост инвестиций</w:t>
      </w:r>
      <w:r>
        <w:rPr>
          <w:sz w:val="28"/>
          <w:szCs w:val="28"/>
        </w:rPr>
        <w:t xml:space="preserve"> значительно</w:t>
      </w:r>
      <w:r w:rsidRPr="009446BC">
        <w:rPr>
          <w:sz w:val="28"/>
          <w:szCs w:val="28"/>
        </w:rPr>
        <w:t xml:space="preserve"> замедлился по сравнению с предыдущим годом.</w:t>
      </w:r>
    </w:p>
    <w:p w14:paraId="36BE963A" w14:textId="489604DD" w:rsidR="00324A60" w:rsidRDefault="000E2A20" w:rsidP="00324A60">
      <w:pPr>
        <w:spacing w:line="360" w:lineRule="auto"/>
        <w:ind w:firstLine="720"/>
        <w:jc w:val="both"/>
        <w:rPr>
          <w:sz w:val="28"/>
          <w:szCs w:val="28"/>
        </w:rPr>
      </w:pPr>
      <w:r>
        <w:rPr>
          <w:noProof/>
          <w14:ligatures w14:val="standardContextual"/>
        </w:rPr>
        <w:drawing>
          <wp:anchor distT="0" distB="0" distL="114300" distR="114300" simplePos="0" relativeHeight="251774976" behindDoc="0" locked="0" layoutInCell="1" allowOverlap="1" wp14:anchorId="2C799A2E" wp14:editId="17A83330">
            <wp:simplePos x="0" y="0"/>
            <wp:positionH relativeFrom="column">
              <wp:posOffset>253365</wp:posOffset>
            </wp:positionH>
            <wp:positionV relativeFrom="paragraph">
              <wp:posOffset>1608455</wp:posOffset>
            </wp:positionV>
            <wp:extent cx="5505450" cy="2000250"/>
            <wp:effectExtent l="0" t="0" r="0" b="0"/>
            <wp:wrapTopAndBottom/>
            <wp:docPr id="242" name="Диаграмма 17">
              <a:extLst xmlns:a="http://schemas.openxmlformats.org/drawingml/2006/main">
                <a:ext uri="{FF2B5EF4-FFF2-40B4-BE49-F238E27FC236}">
                  <a16:creationId xmlns:a16="http://schemas.microsoft.com/office/drawing/2014/main" id="{127F6B1E-304D-4EED-6276-2FC04C055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061B4" w:rsidRPr="009446BC">
        <w:rPr>
          <w:sz w:val="28"/>
          <w:szCs w:val="28"/>
        </w:rPr>
        <w:t>На основе данн</w:t>
      </w:r>
      <w:r w:rsidR="003061B4">
        <w:rPr>
          <w:sz w:val="28"/>
          <w:szCs w:val="28"/>
        </w:rPr>
        <w:t>ого показателя</w:t>
      </w:r>
      <w:r w:rsidR="003061B4" w:rsidRPr="009446BC">
        <w:rPr>
          <w:sz w:val="28"/>
          <w:szCs w:val="28"/>
        </w:rPr>
        <w:t xml:space="preserve"> можно сделать вывод о том, что инвестиции в основной капитал строительной отрасли в целом показывают положительную динамику после временного снижения в 2020 году</w:t>
      </w:r>
      <w:r w:rsidR="003061B4">
        <w:rPr>
          <w:sz w:val="28"/>
          <w:szCs w:val="28"/>
        </w:rPr>
        <w:t xml:space="preserve"> (рисунок </w:t>
      </w:r>
      <w:r w:rsidR="006662D8">
        <w:rPr>
          <w:sz w:val="28"/>
          <w:szCs w:val="28"/>
        </w:rPr>
        <w:t>20</w:t>
      </w:r>
      <w:r w:rsidR="003061B4">
        <w:rPr>
          <w:sz w:val="28"/>
          <w:szCs w:val="28"/>
        </w:rPr>
        <w:t>)</w:t>
      </w:r>
      <w:r w:rsidR="003061B4" w:rsidRPr="009446BC">
        <w:rPr>
          <w:sz w:val="28"/>
          <w:szCs w:val="28"/>
        </w:rPr>
        <w:t>. Это свидетельствует о восстановлении инвестиционной активности и уверенности инвесторов в будущее развитие отрасли.</w:t>
      </w:r>
    </w:p>
    <w:p w14:paraId="32DC0FBC" w14:textId="2BE10496" w:rsidR="003061B4" w:rsidRDefault="003061B4" w:rsidP="00EB6862">
      <w:pPr>
        <w:suppressAutoHyphens/>
        <w:spacing w:before="240"/>
        <w:ind w:firstLine="720"/>
        <w:jc w:val="center"/>
        <w:rPr>
          <w:sz w:val="28"/>
          <w:szCs w:val="28"/>
        </w:rPr>
      </w:pPr>
      <w:r>
        <w:rPr>
          <w:sz w:val="28"/>
          <w:szCs w:val="28"/>
        </w:rPr>
        <w:t xml:space="preserve">Рисунок </w:t>
      </w:r>
      <w:r w:rsidR="006662D8">
        <w:rPr>
          <w:sz w:val="28"/>
          <w:szCs w:val="28"/>
        </w:rPr>
        <w:t>20</w:t>
      </w:r>
      <w:r>
        <w:rPr>
          <w:sz w:val="28"/>
          <w:szCs w:val="28"/>
        </w:rPr>
        <w:t xml:space="preserve"> – </w:t>
      </w:r>
      <w:r w:rsidR="00864CE8">
        <w:rPr>
          <w:sz w:val="28"/>
          <w:szCs w:val="28"/>
        </w:rPr>
        <w:t>Ди</w:t>
      </w:r>
      <w:r>
        <w:rPr>
          <w:sz w:val="28"/>
          <w:szCs w:val="28"/>
        </w:rPr>
        <w:t>намика и</w:t>
      </w:r>
      <w:r w:rsidRPr="00AC0F03">
        <w:rPr>
          <w:sz w:val="28"/>
          <w:szCs w:val="28"/>
        </w:rPr>
        <w:t>нвестици</w:t>
      </w:r>
      <w:r>
        <w:rPr>
          <w:sz w:val="28"/>
          <w:szCs w:val="28"/>
        </w:rPr>
        <w:t>й</w:t>
      </w:r>
      <w:r w:rsidRPr="00AC0F03">
        <w:rPr>
          <w:sz w:val="28"/>
          <w:szCs w:val="28"/>
        </w:rPr>
        <w:t xml:space="preserve"> в основной капитал строительной отрасли</w:t>
      </w:r>
      <w:r>
        <w:rPr>
          <w:sz w:val="28"/>
          <w:szCs w:val="28"/>
        </w:rPr>
        <w:t xml:space="preserve">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3F547CE2" w14:textId="77777777" w:rsidR="003061B4" w:rsidRDefault="003061B4" w:rsidP="003061B4">
      <w:pPr>
        <w:spacing w:line="360" w:lineRule="auto"/>
        <w:ind w:firstLine="567"/>
        <w:jc w:val="both"/>
        <w:rPr>
          <w:sz w:val="28"/>
          <w:szCs w:val="28"/>
        </w:rPr>
      </w:pPr>
    </w:p>
    <w:p w14:paraId="2747BEEC" w14:textId="77777777" w:rsidR="003061B4" w:rsidRDefault="003061B4" w:rsidP="00EB6862">
      <w:pPr>
        <w:spacing w:line="360" w:lineRule="auto"/>
        <w:ind w:firstLine="720"/>
        <w:jc w:val="both"/>
        <w:rPr>
          <w:sz w:val="28"/>
          <w:szCs w:val="28"/>
        </w:rPr>
      </w:pPr>
      <w:r>
        <w:rPr>
          <w:sz w:val="28"/>
          <w:szCs w:val="28"/>
        </w:rPr>
        <w:t xml:space="preserve">Далее, проанализируем такой показатель, как занятость в строительной отрасли. Данный </w:t>
      </w:r>
      <w:r w:rsidRPr="00060891">
        <w:rPr>
          <w:sz w:val="28"/>
          <w:szCs w:val="28"/>
        </w:rPr>
        <w:t xml:space="preserve">показатель отражает количество работников, занятых в </w:t>
      </w:r>
      <w:r w:rsidRPr="00060891">
        <w:rPr>
          <w:sz w:val="28"/>
          <w:szCs w:val="28"/>
        </w:rPr>
        <w:lastRenderedPageBreak/>
        <w:t>строительстве.</w:t>
      </w:r>
    </w:p>
    <w:p w14:paraId="06742EE4" w14:textId="77777777" w:rsidR="003061B4" w:rsidRPr="001B4DEE" w:rsidRDefault="003061B4" w:rsidP="00EB6862">
      <w:pPr>
        <w:spacing w:line="360" w:lineRule="auto"/>
        <w:ind w:firstLine="720"/>
        <w:jc w:val="both"/>
        <w:rPr>
          <w:sz w:val="28"/>
          <w:szCs w:val="28"/>
        </w:rPr>
      </w:pPr>
      <w:r w:rsidRPr="001B4DEE">
        <w:rPr>
          <w:sz w:val="28"/>
          <w:szCs w:val="28"/>
        </w:rPr>
        <w:t xml:space="preserve">Между 2018 и 2019 годами занятость в строительной отрасли </w:t>
      </w:r>
      <w:r>
        <w:rPr>
          <w:sz w:val="28"/>
          <w:szCs w:val="28"/>
        </w:rPr>
        <w:t xml:space="preserve">взяла тенденцию на снижение и </w:t>
      </w:r>
      <w:r w:rsidRPr="001B4DEE">
        <w:rPr>
          <w:sz w:val="28"/>
          <w:szCs w:val="28"/>
        </w:rPr>
        <w:t>снизилась на 1</w:t>
      </w:r>
      <w:r>
        <w:rPr>
          <w:sz w:val="28"/>
          <w:szCs w:val="28"/>
        </w:rPr>
        <w:t>,</w:t>
      </w:r>
      <w:r w:rsidRPr="001B4DEE">
        <w:rPr>
          <w:sz w:val="28"/>
          <w:szCs w:val="28"/>
        </w:rPr>
        <w:t>89%</w:t>
      </w:r>
      <w:r>
        <w:rPr>
          <w:sz w:val="28"/>
          <w:szCs w:val="28"/>
        </w:rPr>
        <w:t xml:space="preserve">, что </w:t>
      </w:r>
      <w:r w:rsidRPr="001B4DEE">
        <w:rPr>
          <w:sz w:val="28"/>
          <w:szCs w:val="28"/>
        </w:rPr>
        <w:t>свидетельствует о небольшом сокращении числа занятых в этот период.</w:t>
      </w:r>
    </w:p>
    <w:p w14:paraId="32379B6C" w14:textId="77777777" w:rsidR="003061B4" w:rsidRPr="001B4DEE" w:rsidRDefault="003061B4" w:rsidP="00EB6862">
      <w:pPr>
        <w:spacing w:line="360" w:lineRule="auto"/>
        <w:ind w:firstLine="720"/>
        <w:jc w:val="both"/>
        <w:rPr>
          <w:sz w:val="28"/>
          <w:szCs w:val="28"/>
        </w:rPr>
      </w:pPr>
      <w:r>
        <w:rPr>
          <w:sz w:val="28"/>
          <w:szCs w:val="28"/>
        </w:rPr>
        <w:t>В</w:t>
      </w:r>
      <w:r w:rsidRPr="001B4DEE">
        <w:rPr>
          <w:sz w:val="28"/>
          <w:szCs w:val="28"/>
        </w:rPr>
        <w:t xml:space="preserve"> 2019 и 2020 год</w:t>
      </w:r>
      <w:r>
        <w:rPr>
          <w:sz w:val="28"/>
          <w:szCs w:val="28"/>
        </w:rPr>
        <w:t>ы</w:t>
      </w:r>
      <w:r w:rsidRPr="001B4DEE">
        <w:rPr>
          <w:sz w:val="28"/>
          <w:szCs w:val="28"/>
        </w:rPr>
        <w:t xml:space="preserve"> занятость в строительной отрасли</w:t>
      </w:r>
      <w:r>
        <w:rPr>
          <w:sz w:val="28"/>
          <w:szCs w:val="28"/>
        </w:rPr>
        <w:t xml:space="preserve"> также</w:t>
      </w:r>
      <w:r w:rsidRPr="001B4DEE">
        <w:rPr>
          <w:sz w:val="28"/>
          <w:szCs w:val="28"/>
        </w:rPr>
        <w:t xml:space="preserve"> снизилась</w:t>
      </w:r>
      <w:r>
        <w:rPr>
          <w:sz w:val="28"/>
          <w:szCs w:val="28"/>
        </w:rPr>
        <w:t>,</w:t>
      </w:r>
      <w:r w:rsidRPr="001B4DEE">
        <w:rPr>
          <w:sz w:val="28"/>
          <w:szCs w:val="28"/>
        </w:rPr>
        <w:t xml:space="preserve"> на 1</w:t>
      </w:r>
      <w:r>
        <w:rPr>
          <w:sz w:val="28"/>
          <w:szCs w:val="28"/>
        </w:rPr>
        <w:t>,</w:t>
      </w:r>
      <w:r w:rsidRPr="001B4DEE">
        <w:rPr>
          <w:sz w:val="28"/>
          <w:szCs w:val="28"/>
        </w:rPr>
        <w:t>92%.,</w:t>
      </w:r>
      <w:r>
        <w:rPr>
          <w:sz w:val="28"/>
          <w:szCs w:val="28"/>
        </w:rPr>
        <w:t xml:space="preserve"> данное снижение обусловлено, скорее всего, все теми же факторами: </w:t>
      </w:r>
      <w:r w:rsidRPr="001B4DEE">
        <w:rPr>
          <w:sz w:val="28"/>
          <w:szCs w:val="28"/>
        </w:rPr>
        <w:t>из-за экономических трудностей и пандемии COVID-19.</w:t>
      </w:r>
    </w:p>
    <w:p w14:paraId="1A5259B9" w14:textId="77777777" w:rsidR="003061B4" w:rsidRPr="001B4DEE" w:rsidRDefault="003061B4" w:rsidP="00EB6862">
      <w:pPr>
        <w:spacing w:line="360" w:lineRule="auto"/>
        <w:ind w:firstLine="720"/>
        <w:jc w:val="both"/>
        <w:rPr>
          <w:sz w:val="28"/>
          <w:szCs w:val="28"/>
        </w:rPr>
      </w:pPr>
      <w:r w:rsidRPr="001B4DEE">
        <w:rPr>
          <w:sz w:val="28"/>
          <w:szCs w:val="28"/>
        </w:rPr>
        <w:t xml:space="preserve">Между 2020 и 2021 годами занятость в строительной отрасли </w:t>
      </w:r>
      <w:r>
        <w:rPr>
          <w:sz w:val="28"/>
          <w:szCs w:val="28"/>
        </w:rPr>
        <w:t xml:space="preserve">резко </w:t>
      </w:r>
      <w:r w:rsidRPr="001B4DEE">
        <w:rPr>
          <w:sz w:val="28"/>
          <w:szCs w:val="28"/>
        </w:rPr>
        <w:t>возросла на 113</w:t>
      </w:r>
      <w:r>
        <w:rPr>
          <w:sz w:val="28"/>
          <w:szCs w:val="28"/>
        </w:rPr>
        <w:t>,</w:t>
      </w:r>
      <w:r w:rsidRPr="001B4DEE">
        <w:rPr>
          <w:sz w:val="28"/>
          <w:szCs w:val="28"/>
        </w:rPr>
        <w:t>73%. Это свидетельствуе</w:t>
      </w:r>
      <w:r>
        <w:rPr>
          <w:sz w:val="28"/>
          <w:szCs w:val="28"/>
        </w:rPr>
        <w:t>т</w:t>
      </w:r>
      <w:r w:rsidRPr="001B4DEE">
        <w:rPr>
          <w:sz w:val="28"/>
          <w:szCs w:val="28"/>
        </w:rPr>
        <w:t xml:space="preserve"> о восстановлении отрасли и значительном увеличении числа рабочих мест после кризисного периода.</w:t>
      </w:r>
    </w:p>
    <w:p w14:paraId="6448DFBA" w14:textId="2C84D32A" w:rsidR="003061B4" w:rsidRPr="001B4DEE" w:rsidRDefault="003061B4" w:rsidP="00EB6862">
      <w:pPr>
        <w:spacing w:line="360" w:lineRule="auto"/>
        <w:ind w:firstLine="720"/>
        <w:jc w:val="both"/>
        <w:rPr>
          <w:sz w:val="28"/>
          <w:szCs w:val="28"/>
        </w:rPr>
      </w:pPr>
      <w:r w:rsidRPr="001B4DEE">
        <w:rPr>
          <w:sz w:val="28"/>
          <w:szCs w:val="28"/>
        </w:rPr>
        <w:t>Между 2021 и 2022 годами занятость в строительной отрасли выросла на 0</w:t>
      </w:r>
      <w:r>
        <w:rPr>
          <w:sz w:val="28"/>
          <w:szCs w:val="28"/>
        </w:rPr>
        <w:t>,</w:t>
      </w:r>
      <w:r w:rsidRPr="001B4DEE">
        <w:rPr>
          <w:sz w:val="28"/>
          <w:szCs w:val="28"/>
        </w:rPr>
        <w:t xml:space="preserve">92%. </w:t>
      </w:r>
      <w:r>
        <w:rPr>
          <w:sz w:val="28"/>
          <w:szCs w:val="28"/>
        </w:rPr>
        <w:t>Происходит</w:t>
      </w:r>
      <w:r w:rsidRPr="001B4DEE">
        <w:rPr>
          <w:sz w:val="28"/>
          <w:szCs w:val="28"/>
        </w:rPr>
        <w:t xml:space="preserve"> сохранение положительной динамики, хотя рост замедлился по сравнению с предыдущим годом.</w:t>
      </w:r>
    </w:p>
    <w:p w14:paraId="388A95F1" w14:textId="068EFC60" w:rsidR="00EB6862" w:rsidRDefault="003061B4" w:rsidP="00EB6862">
      <w:pPr>
        <w:spacing w:line="360" w:lineRule="auto"/>
        <w:ind w:firstLine="720"/>
        <w:jc w:val="both"/>
        <w:rPr>
          <w:sz w:val="28"/>
          <w:szCs w:val="28"/>
        </w:rPr>
      </w:pPr>
      <w:r w:rsidRPr="001B4DEE">
        <w:rPr>
          <w:sz w:val="28"/>
          <w:szCs w:val="28"/>
        </w:rPr>
        <w:t>На основе анализа данных можно сделать вывод о том, что занятость в строительной отрасли в целом показывает положительную динамику после временного снижения в 2019 и 2020 годах</w:t>
      </w:r>
      <w:r>
        <w:rPr>
          <w:sz w:val="28"/>
          <w:szCs w:val="28"/>
        </w:rPr>
        <w:t xml:space="preserve"> (рисунок </w:t>
      </w:r>
      <w:r w:rsidR="006662D8">
        <w:rPr>
          <w:sz w:val="28"/>
          <w:szCs w:val="28"/>
        </w:rPr>
        <w:t>21</w:t>
      </w:r>
      <w:r>
        <w:rPr>
          <w:sz w:val="28"/>
          <w:szCs w:val="28"/>
        </w:rPr>
        <w:t>)</w:t>
      </w:r>
      <w:r w:rsidRPr="001B4DEE">
        <w:rPr>
          <w:sz w:val="28"/>
          <w:szCs w:val="28"/>
        </w:rPr>
        <w:t>. Это свидетельствует о восстановлении отрасли и создании новых рабочих мест.</w:t>
      </w:r>
    </w:p>
    <w:p w14:paraId="3FB9C98F" w14:textId="3674ADE4" w:rsidR="00B04C8F" w:rsidRDefault="00B04C8F" w:rsidP="00EB6862">
      <w:pPr>
        <w:spacing w:line="360" w:lineRule="auto"/>
        <w:ind w:firstLine="720"/>
        <w:jc w:val="both"/>
        <w:rPr>
          <w:sz w:val="28"/>
          <w:szCs w:val="28"/>
        </w:rPr>
      </w:pPr>
      <w:r>
        <w:rPr>
          <w:noProof/>
          <w14:ligatures w14:val="standardContextual"/>
        </w:rPr>
        <w:drawing>
          <wp:anchor distT="0" distB="0" distL="114300" distR="114300" simplePos="0" relativeHeight="251776000" behindDoc="0" locked="0" layoutInCell="1" allowOverlap="1" wp14:anchorId="736C73E8" wp14:editId="52E0C6D9">
            <wp:simplePos x="0" y="0"/>
            <wp:positionH relativeFrom="column">
              <wp:posOffset>28575</wp:posOffset>
            </wp:positionH>
            <wp:positionV relativeFrom="paragraph">
              <wp:posOffset>274955</wp:posOffset>
            </wp:positionV>
            <wp:extent cx="5934075" cy="1952625"/>
            <wp:effectExtent l="0" t="0" r="9525" b="9525"/>
            <wp:wrapTopAndBottom/>
            <wp:docPr id="243" name="Диаграмма 18">
              <a:extLst xmlns:a="http://schemas.openxmlformats.org/drawingml/2006/main">
                <a:ext uri="{FF2B5EF4-FFF2-40B4-BE49-F238E27FC236}">
                  <a16:creationId xmlns:a16="http://schemas.microsoft.com/office/drawing/2014/main" id="{9D2CD211-116F-6149-E967-AC27DD77C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CF9329D" w14:textId="6E98CD7C" w:rsidR="003061B4" w:rsidRDefault="003061B4" w:rsidP="00FA03D2">
      <w:pPr>
        <w:suppressAutoHyphens/>
        <w:spacing w:before="240"/>
        <w:ind w:firstLine="567"/>
        <w:jc w:val="center"/>
        <w:rPr>
          <w:sz w:val="28"/>
          <w:szCs w:val="28"/>
        </w:rPr>
      </w:pPr>
      <w:r>
        <w:rPr>
          <w:sz w:val="28"/>
          <w:szCs w:val="28"/>
        </w:rPr>
        <w:t xml:space="preserve">Рисунок </w:t>
      </w:r>
      <w:r w:rsidR="006662D8">
        <w:rPr>
          <w:sz w:val="28"/>
          <w:szCs w:val="28"/>
        </w:rPr>
        <w:t>21</w:t>
      </w:r>
      <w:r>
        <w:rPr>
          <w:sz w:val="28"/>
          <w:szCs w:val="28"/>
        </w:rPr>
        <w:t xml:space="preserve"> – </w:t>
      </w:r>
      <w:r w:rsidR="00864CE8">
        <w:rPr>
          <w:sz w:val="28"/>
          <w:szCs w:val="28"/>
        </w:rPr>
        <w:t>Д</w:t>
      </w:r>
      <w:r>
        <w:rPr>
          <w:sz w:val="28"/>
          <w:szCs w:val="28"/>
        </w:rPr>
        <w:t>инамика з</w:t>
      </w:r>
      <w:r w:rsidRPr="00A427A5">
        <w:rPr>
          <w:sz w:val="28"/>
          <w:szCs w:val="28"/>
        </w:rPr>
        <w:t>анятост</w:t>
      </w:r>
      <w:r>
        <w:rPr>
          <w:sz w:val="28"/>
          <w:szCs w:val="28"/>
        </w:rPr>
        <w:t>и</w:t>
      </w:r>
      <w:r w:rsidRPr="00A427A5">
        <w:rPr>
          <w:sz w:val="28"/>
          <w:szCs w:val="28"/>
        </w:rPr>
        <w:t xml:space="preserve"> в строительной отрасли</w:t>
      </w:r>
      <w:r>
        <w:rPr>
          <w:sz w:val="28"/>
          <w:szCs w:val="28"/>
        </w:rPr>
        <w:t xml:space="preserve">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1F17755F" w14:textId="77777777" w:rsidR="003061B4" w:rsidRDefault="003061B4" w:rsidP="003061B4">
      <w:pPr>
        <w:spacing w:line="360" w:lineRule="auto"/>
        <w:ind w:firstLine="567"/>
        <w:jc w:val="both"/>
        <w:rPr>
          <w:sz w:val="28"/>
          <w:szCs w:val="28"/>
        </w:rPr>
      </w:pPr>
    </w:p>
    <w:p w14:paraId="61FE8A29" w14:textId="77777777" w:rsidR="003061B4" w:rsidRDefault="003061B4" w:rsidP="00BE6CBE">
      <w:pPr>
        <w:spacing w:line="360" w:lineRule="auto"/>
        <w:ind w:firstLine="720"/>
        <w:jc w:val="both"/>
        <w:rPr>
          <w:sz w:val="28"/>
          <w:szCs w:val="28"/>
        </w:rPr>
      </w:pPr>
      <w:r>
        <w:rPr>
          <w:sz w:val="28"/>
          <w:szCs w:val="28"/>
        </w:rPr>
        <w:t xml:space="preserve">Показатель объема инженерных работ отражает </w:t>
      </w:r>
      <w:r w:rsidRPr="008F59C6">
        <w:rPr>
          <w:sz w:val="28"/>
          <w:szCs w:val="28"/>
        </w:rPr>
        <w:t>объем выполненных инженерных работ в строительной отрасли.</w:t>
      </w:r>
    </w:p>
    <w:p w14:paraId="7D074020" w14:textId="77777777" w:rsidR="003061B4" w:rsidRPr="008F59C6" w:rsidRDefault="003061B4" w:rsidP="00BE6CBE">
      <w:pPr>
        <w:spacing w:line="360" w:lineRule="auto"/>
        <w:ind w:firstLine="720"/>
        <w:jc w:val="both"/>
        <w:rPr>
          <w:sz w:val="28"/>
          <w:szCs w:val="28"/>
        </w:rPr>
      </w:pPr>
      <w:r>
        <w:rPr>
          <w:sz w:val="28"/>
          <w:szCs w:val="28"/>
        </w:rPr>
        <w:t>С</w:t>
      </w:r>
      <w:r w:rsidRPr="008F59C6">
        <w:rPr>
          <w:sz w:val="28"/>
          <w:szCs w:val="28"/>
        </w:rPr>
        <w:t xml:space="preserve"> 2018 </w:t>
      </w:r>
      <w:r>
        <w:rPr>
          <w:sz w:val="28"/>
          <w:szCs w:val="28"/>
        </w:rPr>
        <w:t>по</w:t>
      </w:r>
      <w:r w:rsidRPr="008F59C6">
        <w:rPr>
          <w:sz w:val="28"/>
          <w:szCs w:val="28"/>
        </w:rPr>
        <w:t xml:space="preserve"> 2019 </w:t>
      </w:r>
      <w:r>
        <w:rPr>
          <w:sz w:val="28"/>
          <w:szCs w:val="28"/>
        </w:rPr>
        <w:t>годы</w:t>
      </w:r>
      <w:r w:rsidRPr="008F59C6">
        <w:rPr>
          <w:sz w:val="28"/>
          <w:szCs w:val="28"/>
        </w:rPr>
        <w:t xml:space="preserve"> объем инженерных работ вырос на 6</w:t>
      </w:r>
      <w:r>
        <w:rPr>
          <w:sz w:val="28"/>
          <w:szCs w:val="28"/>
        </w:rPr>
        <w:t>,</w:t>
      </w:r>
      <w:r w:rsidRPr="008F59C6">
        <w:rPr>
          <w:sz w:val="28"/>
          <w:szCs w:val="28"/>
        </w:rPr>
        <w:t xml:space="preserve">25%. Это </w:t>
      </w:r>
      <w:r w:rsidRPr="008F59C6">
        <w:rPr>
          <w:sz w:val="28"/>
          <w:szCs w:val="28"/>
        </w:rPr>
        <w:lastRenderedPageBreak/>
        <w:t>свидетельствует о незначительном росте данного показателя в этот период.</w:t>
      </w:r>
    </w:p>
    <w:p w14:paraId="1A3407C9" w14:textId="77777777" w:rsidR="003061B4" w:rsidRPr="008F59C6" w:rsidRDefault="003061B4" w:rsidP="00BE6CBE">
      <w:pPr>
        <w:spacing w:line="360" w:lineRule="auto"/>
        <w:ind w:firstLine="720"/>
        <w:jc w:val="both"/>
        <w:rPr>
          <w:sz w:val="28"/>
          <w:szCs w:val="28"/>
        </w:rPr>
      </w:pPr>
      <w:r w:rsidRPr="008F59C6">
        <w:rPr>
          <w:sz w:val="28"/>
          <w:szCs w:val="28"/>
        </w:rPr>
        <w:t xml:space="preserve">Между 2019 и 2020 годами объем инженерных работ </w:t>
      </w:r>
      <w:r>
        <w:rPr>
          <w:sz w:val="28"/>
          <w:szCs w:val="28"/>
        </w:rPr>
        <w:t xml:space="preserve">резко </w:t>
      </w:r>
      <w:r w:rsidRPr="008F59C6">
        <w:rPr>
          <w:sz w:val="28"/>
          <w:szCs w:val="28"/>
        </w:rPr>
        <w:t>снизился на 5</w:t>
      </w:r>
      <w:r>
        <w:rPr>
          <w:sz w:val="28"/>
          <w:szCs w:val="28"/>
        </w:rPr>
        <w:t>,</w:t>
      </w:r>
      <w:r w:rsidRPr="008F59C6">
        <w:rPr>
          <w:sz w:val="28"/>
          <w:szCs w:val="28"/>
        </w:rPr>
        <w:t>88%</w:t>
      </w:r>
      <w:r>
        <w:rPr>
          <w:sz w:val="28"/>
          <w:szCs w:val="28"/>
        </w:rPr>
        <w:t xml:space="preserve">, данное снижение </w:t>
      </w:r>
      <w:r w:rsidRPr="008F59C6">
        <w:rPr>
          <w:sz w:val="28"/>
          <w:szCs w:val="28"/>
        </w:rPr>
        <w:t xml:space="preserve">указывает на экономические трудности </w:t>
      </w:r>
      <w:r>
        <w:rPr>
          <w:sz w:val="28"/>
          <w:szCs w:val="28"/>
        </w:rPr>
        <w:t>в связи с</w:t>
      </w:r>
      <w:r w:rsidRPr="008F59C6">
        <w:rPr>
          <w:sz w:val="28"/>
          <w:szCs w:val="28"/>
        </w:rPr>
        <w:t xml:space="preserve"> пандеми</w:t>
      </w:r>
      <w:r>
        <w:rPr>
          <w:sz w:val="28"/>
          <w:szCs w:val="28"/>
        </w:rPr>
        <w:t>ей</w:t>
      </w:r>
      <w:r w:rsidRPr="008F59C6">
        <w:rPr>
          <w:sz w:val="28"/>
          <w:szCs w:val="28"/>
        </w:rPr>
        <w:t xml:space="preserve"> COVID-19, которые повлияли на строительную отрасль.</w:t>
      </w:r>
    </w:p>
    <w:p w14:paraId="591B5CBF" w14:textId="77777777" w:rsidR="003061B4" w:rsidRPr="008F59C6" w:rsidRDefault="003061B4" w:rsidP="002105C7">
      <w:pPr>
        <w:spacing w:line="360" w:lineRule="auto"/>
        <w:ind w:firstLine="720"/>
        <w:jc w:val="both"/>
        <w:rPr>
          <w:sz w:val="28"/>
          <w:szCs w:val="28"/>
        </w:rPr>
      </w:pPr>
      <w:r>
        <w:rPr>
          <w:sz w:val="28"/>
          <w:szCs w:val="28"/>
        </w:rPr>
        <w:t>С конца</w:t>
      </w:r>
      <w:r w:rsidRPr="008F59C6">
        <w:rPr>
          <w:sz w:val="28"/>
          <w:szCs w:val="28"/>
        </w:rPr>
        <w:t xml:space="preserve"> 2020</w:t>
      </w:r>
      <w:r>
        <w:rPr>
          <w:sz w:val="28"/>
          <w:szCs w:val="28"/>
        </w:rPr>
        <w:t xml:space="preserve"> года</w:t>
      </w:r>
      <w:r w:rsidRPr="008F59C6">
        <w:rPr>
          <w:sz w:val="28"/>
          <w:szCs w:val="28"/>
        </w:rPr>
        <w:t xml:space="preserve"> и </w:t>
      </w:r>
      <w:r>
        <w:rPr>
          <w:sz w:val="28"/>
          <w:szCs w:val="28"/>
        </w:rPr>
        <w:t xml:space="preserve">до конца </w:t>
      </w:r>
      <w:r w:rsidRPr="008F59C6">
        <w:rPr>
          <w:sz w:val="28"/>
          <w:szCs w:val="28"/>
        </w:rPr>
        <w:t xml:space="preserve">2021 </w:t>
      </w:r>
      <w:r>
        <w:rPr>
          <w:sz w:val="28"/>
          <w:szCs w:val="28"/>
        </w:rPr>
        <w:t>год</w:t>
      </w:r>
      <w:r w:rsidRPr="008F59C6">
        <w:rPr>
          <w:sz w:val="28"/>
          <w:szCs w:val="28"/>
        </w:rPr>
        <w:t xml:space="preserve"> объем инженерных работ возрос на 18</w:t>
      </w:r>
      <w:r>
        <w:rPr>
          <w:sz w:val="28"/>
          <w:szCs w:val="28"/>
        </w:rPr>
        <w:t>,</w:t>
      </w:r>
      <w:r w:rsidRPr="008F59C6">
        <w:rPr>
          <w:sz w:val="28"/>
          <w:szCs w:val="28"/>
        </w:rPr>
        <w:t>75%. Это свидетельств</w:t>
      </w:r>
      <w:r>
        <w:rPr>
          <w:sz w:val="28"/>
          <w:szCs w:val="28"/>
        </w:rPr>
        <w:t>ует</w:t>
      </w:r>
      <w:r w:rsidRPr="008F59C6">
        <w:rPr>
          <w:sz w:val="28"/>
          <w:szCs w:val="28"/>
        </w:rPr>
        <w:t xml:space="preserve"> о восстановлении инженерных работ </w:t>
      </w:r>
      <w:r>
        <w:rPr>
          <w:sz w:val="28"/>
          <w:szCs w:val="28"/>
        </w:rPr>
        <w:t>в отрасли после пандемии.</w:t>
      </w:r>
    </w:p>
    <w:p w14:paraId="09C1E41B" w14:textId="77777777" w:rsidR="003061B4" w:rsidRPr="008F59C6" w:rsidRDefault="003061B4" w:rsidP="002105C7">
      <w:pPr>
        <w:spacing w:line="360" w:lineRule="auto"/>
        <w:ind w:firstLine="720"/>
        <w:jc w:val="both"/>
        <w:rPr>
          <w:sz w:val="28"/>
          <w:szCs w:val="28"/>
        </w:rPr>
      </w:pPr>
      <w:r>
        <w:rPr>
          <w:sz w:val="28"/>
          <w:szCs w:val="28"/>
        </w:rPr>
        <w:t>Но м</w:t>
      </w:r>
      <w:r w:rsidRPr="008F59C6">
        <w:rPr>
          <w:sz w:val="28"/>
          <w:szCs w:val="28"/>
        </w:rPr>
        <w:t xml:space="preserve">ежду 2021 и 2022 годами объем инженерных работ </w:t>
      </w:r>
      <w:r>
        <w:rPr>
          <w:sz w:val="28"/>
          <w:szCs w:val="28"/>
        </w:rPr>
        <w:t xml:space="preserve">снова </w:t>
      </w:r>
      <w:r w:rsidRPr="008F59C6">
        <w:rPr>
          <w:sz w:val="28"/>
          <w:szCs w:val="28"/>
        </w:rPr>
        <w:t>снизился</w:t>
      </w:r>
      <w:r>
        <w:rPr>
          <w:sz w:val="28"/>
          <w:szCs w:val="28"/>
        </w:rPr>
        <w:t>,</w:t>
      </w:r>
      <w:r w:rsidRPr="008F59C6">
        <w:rPr>
          <w:sz w:val="28"/>
          <w:szCs w:val="28"/>
        </w:rPr>
        <w:t xml:space="preserve"> на 10</w:t>
      </w:r>
      <w:r>
        <w:rPr>
          <w:sz w:val="28"/>
          <w:szCs w:val="28"/>
        </w:rPr>
        <w:t>,</w:t>
      </w:r>
      <w:r w:rsidRPr="008F59C6">
        <w:rPr>
          <w:sz w:val="28"/>
          <w:szCs w:val="28"/>
        </w:rPr>
        <w:t>53%. Это указывает на некоторое замедление роста данного показателя</w:t>
      </w:r>
      <w:r>
        <w:rPr>
          <w:sz w:val="28"/>
          <w:szCs w:val="28"/>
        </w:rPr>
        <w:t>, связанным, возможно, в сокращении надобности</w:t>
      </w:r>
      <w:r w:rsidRPr="008F59C6">
        <w:rPr>
          <w:sz w:val="28"/>
          <w:szCs w:val="28"/>
        </w:rPr>
        <w:t>.</w:t>
      </w:r>
    </w:p>
    <w:p w14:paraId="6E5895AE" w14:textId="48B1F378" w:rsidR="003061B4" w:rsidRDefault="003061B4" w:rsidP="002105C7">
      <w:pPr>
        <w:spacing w:line="360" w:lineRule="auto"/>
        <w:ind w:firstLine="720"/>
        <w:jc w:val="both"/>
        <w:rPr>
          <w:sz w:val="28"/>
          <w:szCs w:val="28"/>
        </w:rPr>
      </w:pPr>
      <w:r w:rsidRPr="008F59C6">
        <w:rPr>
          <w:sz w:val="28"/>
          <w:szCs w:val="28"/>
        </w:rPr>
        <w:t>На основе анализа данных можно сделать вывод о том, что объем инженерных работ в строительной отрасли показывает некоторую нестабильность в период с 2018 по 2022 годы</w:t>
      </w:r>
      <w:r>
        <w:rPr>
          <w:sz w:val="28"/>
          <w:szCs w:val="28"/>
        </w:rPr>
        <w:t xml:space="preserve"> (рисунок </w:t>
      </w:r>
      <w:r w:rsidR="006662D8">
        <w:rPr>
          <w:sz w:val="28"/>
          <w:szCs w:val="28"/>
        </w:rPr>
        <w:t>22</w:t>
      </w:r>
      <w:r>
        <w:rPr>
          <w:sz w:val="28"/>
          <w:szCs w:val="28"/>
        </w:rPr>
        <w:t>)</w:t>
      </w:r>
      <w:r w:rsidRPr="008F59C6">
        <w:rPr>
          <w:sz w:val="28"/>
          <w:szCs w:val="28"/>
        </w:rPr>
        <w:t>. Это может быть связано с экономическими колебаниями и влиянием пандемии COVID-19 на отрасль.</w:t>
      </w:r>
    </w:p>
    <w:p w14:paraId="2B2178A5" w14:textId="3BA32651" w:rsidR="004D3ADF" w:rsidRDefault="004D3ADF" w:rsidP="003061B4">
      <w:pPr>
        <w:spacing w:line="360" w:lineRule="auto"/>
        <w:ind w:firstLine="567"/>
        <w:jc w:val="both"/>
        <w:rPr>
          <w:sz w:val="28"/>
          <w:szCs w:val="28"/>
        </w:rPr>
      </w:pPr>
      <w:r>
        <w:rPr>
          <w:noProof/>
          <w14:ligatures w14:val="standardContextual"/>
        </w:rPr>
        <w:drawing>
          <wp:anchor distT="0" distB="0" distL="114300" distR="114300" simplePos="0" relativeHeight="251777024" behindDoc="0" locked="0" layoutInCell="1" allowOverlap="1" wp14:anchorId="0EE719A9" wp14:editId="58D76DA7">
            <wp:simplePos x="0" y="0"/>
            <wp:positionH relativeFrom="column">
              <wp:posOffset>-3810</wp:posOffset>
            </wp:positionH>
            <wp:positionV relativeFrom="paragraph">
              <wp:posOffset>112395</wp:posOffset>
            </wp:positionV>
            <wp:extent cx="5947410" cy="2743200"/>
            <wp:effectExtent l="0" t="0" r="15240" b="0"/>
            <wp:wrapNone/>
            <wp:docPr id="244" name="Диаграмма 19">
              <a:extLst xmlns:a="http://schemas.openxmlformats.org/drawingml/2006/main">
                <a:ext uri="{FF2B5EF4-FFF2-40B4-BE49-F238E27FC236}">
                  <a16:creationId xmlns:a16="http://schemas.microsoft.com/office/drawing/2014/main" id="{01E87856-93CB-A7C9-1E78-96E93050C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2DA1273" w14:textId="77777777" w:rsidR="004D3ADF" w:rsidRDefault="004D3ADF" w:rsidP="003061B4">
      <w:pPr>
        <w:spacing w:line="360" w:lineRule="auto"/>
        <w:ind w:firstLine="567"/>
        <w:jc w:val="both"/>
        <w:rPr>
          <w:sz w:val="28"/>
          <w:szCs w:val="28"/>
        </w:rPr>
      </w:pPr>
    </w:p>
    <w:p w14:paraId="7C24FD00" w14:textId="439B938C" w:rsidR="004D3ADF" w:rsidRDefault="004D3ADF" w:rsidP="003061B4">
      <w:pPr>
        <w:spacing w:line="360" w:lineRule="auto"/>
        <w:ind w:firstLine="567"/>
        <w:jc w:val="both"/>
        <w:rPr>
          <w:sz w:val="28"/>
          <w:szCs w:val="28"/>
        </w:rPr>
      </w:pPr>
    </w:p>
    <w:p w14:paraId="64F5206A" w14:textId="5DB7F381" w:rsidR="004D3ADF" w:rsidRDefault="004D3ADF" w:rsidP="003061B4">
      <w:pPr>
        <w:spacing w:line="360" w:lineRule="auto"/>
        <w:ind w:firstLine="567"/>
        <w:jc w:val="both"/>
        <w:rPr>
          <w:sz w:val="28"/>
          <w:szCs w:val="28"/>
        </w:rPr>
      </w:pPr>
    </w:p>
    <w:p w14:paraId="59C4433F" w14:textId="6ECC5155" w:rsidR="004D3ADF" w:rsidRDefault="004D3ADF" w:rsidP="003061B4">
      <w:pPr>
        <w:spacing w:line="360" w:lineRule="auto"/>
        <w:ind w:firstLine="567"/>
        <w:jc w:val="both"/>
        <w:rPr>
          <w:sz w:val="28"/>
          <w:szCs w:val="28"/>
        </w:rPr>
      </w:pPr>
    </w:p>
    <w:p w14:paraId="219EADC9" w14:textId="44759980" w:rsidR="004D3ADF" w:rsidRDefault="004D3ADF" w:rsidP="003061B4">
      <w:pPr>
        <w:spacing w:line="360" w:lineRule="auto"/>
        <w:ind w:firstLine="567"/>
        <w:jc w:val="both"/>
        <w:rPr>
          <w:sz w:val="28"/>
          <w:szCs w:val="28"/>
        </w:rPr>
      </w:pPr>
    </w:p>
    <w:p w14:paraId="734E5720" w14:textId="63F1927D" w:rsidR="004D3ADF" w:rsidRDefault="004D3ADF" w:rsidP="003061B4">
      <w:pPr>
        <w:spacing w:line="360" w:lineRule="auto"/>
        <w:ind w:firstLine="567"/>
        <w:jc w:val="both"/>
        <w:rPr>
          <w:sz w:val="28"/>
          <w:szCs w:val="28"/>
        </w:rPr>
      </w:pPr>
    </w:p>
    <w:p w14:paraId="5A29DFDD" w14:textId="5DFCD8B6" w:rsidR="004D3ADF" w:rsidRDefault="004D3ADF" w:rsidP="003061B4">
      <w:pPr>
        <w:spacing w:line="360" w:lineRule="auto"/>
        <w:ind w:firstLine="567"/>
        <w:jc w:val="both"/>
        <w:rPr>
          <w:sz w:val="28"/>
          <w:szCs w:val="28"/>
        </w:rPr>
      </w:pPr>
    </w:p>
    <w:p w14:paraId="67B53724" w14:textId="10C1ADE8" w:rsidR="004D3ADF" w:rsidRDefault="004D3ADF" w:rsidP="003061B4">
      <w:pPr>
        <w:spacing w:line="360" w:lineRule="auto"/>
        <w:ind w:firstLine="567"/>
        <w:jc w:val="both"/>
        <w:rPr>
          <w:sz w:val="28"/>
          <w:szCs w:val="28"/>
        </w:rPr>
      </w:pPr>
    </w:p>
    <w:p w14:paraId="5773250D" w14:textId="560F3634" w:rsidR="003061B4" w:rsidRDefault="003061B4" w:rsidP="003061B4">
      <w:pPr>
        <w:spacing w:line="360" w:lineRule="auto"/>
        <w:ind w:firstLine="567"/>
        <w:jc w:val="both"/>
        <w:rPr>
          <w:sz w:val="28"/>
          <w:szCs w:val="28"/>
        </w:rPr>
      </w:pPr>
    </w:p>
    <w:p w14:paraId="776152D7" w14:textId="5A8A5940" w:rsidR="003061B4" w:rsidRDefault="003061B4" w:rsidP="002105C7">
      <w:pPr>
        <w:ind w:firstLine="720"/>
        <w:jc w:val="center"/>
        <w:rPr>
          <w:sz w:val="28"/>
          <w:szCs w:val="28"/>
        </w:rPr>
      </w:pPr>
      <w:r>
        <w:rPr>
          <w:sz w:val="28"/>
          <w:szCs w:val="28"/>
        </w:rPr>
        <w:t xml:space="preserve">Рисунок </w:t>
      </w:r>
      <w:r w:rsidR="006662D8">
        <w:rPr>
          <w:sz w:val="28"/>
          <w:szCs w:val="28"/>
        </w:rPr>
        <w:t>22</w:t>
      </w:r>
      <w:r>
        <w:rPr>
          <w:sz w:val="28"/>
          <w:szCs w:val="28"/>
        </w:rPr>
        <w:t xml:space="preserve"> – </w:t>
      </w:r>
      <w:r w:rsidR="00864CE8">
        <w:rPr>
          <w:sz w:val="28"/>
          <w:szCs w:val="28"/>
        </w:rPr>
        <w:t>Д</w:t>
      </w:r>
      <w:r>
        <w:rPr>
          <w:sz w:val="28"/>
          <w:szCs w:val="28"/>
        </w:rPr>
        <w:t>инамика о</w:t>
      </w:r>
      <w:r w:rsidRPr="007F683C">
        <w:rPr>
          <w:sz w:val="28"/>
          <w:szCs w:val="28"/>
        </w:rPr>
        <w:t>бъем</w:t>
      </w:r>
      <w:r>
        <w:rPr>
          <w:sz w:val="28"/>
          <w:szCs w:val="28"/>
        </w:rPr>
        <w:t>а</w:t>
      </w:r>
      <w:r w:rsidRPr="007F683C">
        <w:rPr>
          <w:sz w:val="28"/>
          <w:szCs w:val="28"/>
        </w:rPr>
        <w:t xml:space="preserve"> инженерных работ</w:t>
      </w:r>
      <w:r w:rsidRPr="00A427A5">
        <w:rPr>
          <w:sz w:val="28"/>
          <w:szCs w:val="28"/>
        </w:rPr>
        <w:t xml:space="preserve"> строительной отрасли</w:t>
      </w:r>
      <w:r>
        <w:rPr>
          <w:sz w:val="28"/>
          <w:szCs w:val="28"/>
        </w:rPr>
        <w:t xml:space="preserve">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6BB3EA41" w14:textId="77777777" w:rsidR="003061B4" w:rsidRDefault="003061B4" w:rsidP="003061B4">
      <w:pPr>
        <w:spacing w:line="360" w:lineRule="auto"/>
        <w:ind w:firstLine="567"/>
        <w:jc w:val="both"/>
        <w:rPr>
          <w:sz w:val="28"/>
          <w:szCs w:val="28"/>
        </w:rPr>
      </w:pPr>
    </w:p>
    <w:p w14:paraId="702EAC08" w14:textId="77777777" w:rsidR="003061B4" w:rsidRDefault="003061B4" w:rsidP="002105C7">
      <w:pPr>
        <w:spacing w:line="360" w:lineRule="auto"/>
        <w:ind w:firstLine="720"/>
        <w:jc w:val="both"/>
        <w:rPr>
          <w:sz w:val="28"/>
          <w:szCs w:val="28"/>
        </w:rPr>
      </w:pPr>
      <w:r>
        <w:rPr>
          <w:sz w:val="28"/>
          <w:szCs w:val="28"/>
        </w:rPr>
        <w:t>Доля строительной отрасли в ВВП отражает вклад строительной отрасли в общую экономику страны. Проанализируем данный показатель.</w:t>
      </w:r>
    </w:p>
    <w:p w14:paraId="498AA8D0" w14:textId="77777777" w:rsidR="003061B4" w:rsidRPr="008249B8" w:rsidRDefault="003061B4" w:rsidP="002105C7">
      <w:pPr>
        <w:spacing w:line="360" w:lineRule="auto"/>
        <w:ind w:firstLine="720"/>
        <w:jc w:val="both"/>
        <w:rPr>
          <w:sz w:val="28"/>
          <w:szCs w:val="28"/>
        </w:rPr>
      </w:pPr>
      <w:r w:rsidRPr="008249B8">
        <w:rPr>
          <w:sz w:val="28"/>
          <w:szCs w:val="28"/>
        </w:rPr>
        <w:t xml:space="preserve">Между 2018 и 2019 годами доля строительной отрасли в ВВП осталась стабильной. Это свидетельствует о том, что отрасль в целом сохранила свою </w:t>
      </w:r>
      <w:r w:rsidRPr="008249B8">
        <w:rPr>
          <w:sz w:val="28"/>
          <w:szCs w:val="28"/>
        </w:rPr>
        <w:lastRenderedPageBreak/>
        <w:t>позицию в экономике.</w:t>
      </w:r>
    </w:p>
    <w:p w14:paraId="677B21C8" w14:textId="77777777" w:rsidR="003061B4" w:rsidRPr="008249B8" w:rsidRDefault="003061B4" w:rsidP="002105C7">
      <w:pPr>
        <w:spacing w:line="360" w:lineRule="auto"/>
        <w:ind w:firstLine="720"/>
        <w:jc w:val="both"/>
        <w:rPr>
          <w:sz w:val="28"/>
          <w:szCs w:val="28"/>
        </w:rPr>
      </w:pPr>
      <w:r>
        <w:rPr>
          <w:sz w:val="28"/>
          <w:szCs w:val="28"/>
        </w:rPr>
        <w:t>В промежутке между</w:t>
      </w:r>
      <w:r w:rsidRPr="008249B8">
        <w:rPr>
          <w:sz w:val="28"/>
          <w:szCs w:val="28"/>
        </w:rPr>
        <w:t xml:space="preserve"> 2019 и 2020 годами доля строительной отрасли в ВВП снизилась на 4</w:t>
      </w:r>
      <w:r>
        <w:rPr>
          <w:sz w:val="28"/>
          <w:szCs w:val="28"/>
        </w:rPr>
        <w:t>,</w:t>
      </w:r>
      <w:r w:rsidRPr="008249B8">
        <w:rPr>
          <w:sz w:val="28"/>
          <w:szCs w:val="28"/>
        </w:rPr>
        <w:t xml:space="preserve">26%. </w:t>
      </w:r>
      <w:r>
        <w:rPr>
          <w:sz w:val="28"/>
          <w:szCs w:val="28"/>
        </w:rPr>
        <w:t xml:space="preserve">Что связано с трудностями в </w:t>
      </w:r>
      <w:r w:rsidRPr="008249B8">
        <w:rPr>
          <w:sz w:val="28"/>
          <w:szCs w:val="28"/>
        </w:rPr>
        <w:t>пандемию COVID-19, которые повлияли на строительную отрасль.</w:t>
      </w:r>
    </w:p>
    <w:p w14:paraId="79CBD6E9" w14:textId="77777777" w:rsidR="003061B4" w:rsidRPr="008249B8" w:rsidRDefault="003061B4" w:rsidP="002105C7">
      <w:pPr>
        <w:spacing w:line="360" w:lineRule="auto"/>
        <w:ind w:firstLine="720"/>
        <w:jc w:val="both"/>
        <w:rPr>
          <w:sz w:val="28"/>
          <w:szCs w:val="28"/>
        </w:rPr>
      </w:pPr>
      <w:r>
        <w:rPr>
          <w:sz w:val="28"/>
          <w:szCs w:val="28"/>
        </w:rPr>
        <w:t>После</w:t>
      </w:r>
      <w:r w:rsidRPr="008249B8">
        <w:rPr>
          <w:sz w:val="28"/>
          <w:szCs w:val="28"/>
        </w:rPr>
        <w:t xml:space="preserve"> 2020 </w:t>
      </w:r>
      <w:r>
        <w:rPr>
          <w:sz w:val="28"/>
          <w:szCs w:val="28"/>
        </w:rPr>
        <w:t>года и в</w:t>
      </w:r>
      <w:r w:rsidRPr="008249B8">
        <w:rPr>
          <w:sz w:val="28"/>
          <w:szCs w:val="28"/>
        </w:rPr>
        <w:t xml:space="preserve"> 2021 год</w:t>
      </w:r>
      <w:r>
        <w:rPr>
          <w:sz w:val="28"/>
          <w:szCs w:val="28"/>
        </w:rPr>
        <w:t>у</w:t>
      </w:r>
      <w:r w:rsidRPr="008249B8">
        <w:rPr>
          <w:sz w:val="28"/>
          <w:szCs w:val="28"/>
        </w:rPr>
        <w:t xml:space="preserve"> доля строительной отрасли в ВВП</w:t>
      </w:r>
      <w:r>
        <w:rPr>
          <w:sz w:val="28"/>
          <w:szCs w:val="28"/>
        </w:rPr>
        <w:t xml:space="preserve"> снова</w:t>
      </w:r>
      <w:r w:rsidRPr="008249B8">
        <w:rPr>
          <w:sz w:val="28"/>
          <w:szCs w:val="28"/>
        </w:rPr>
        <w:t xml:space="preserve"> возросла</w:t>
      </w:r>
      <w:r>
        <w:rPr>
          <w:sz w:val="28"/>
          <w:szCs w:val="28"/>
        </w:rPr>
        <w:t>, в большем проценте,</w:t>
      </w:r>
      <w:r w:rsidRPr="008249B8">
        <w:rPr>
          <w:sz w:val="28"/>
          <w:szCs w:val="28"/>
        </w:rPr>
        <w:t xml:space="preserve"> на 13</w:t>
      </w:r>
      <w:r>
        <w:rPr>
          <w:sz w:val="28"/>
          <w:szCs w:val="28"/>
        </w:rPr>
        <w:t>,</w:t>
      </w:r>
      <w:r w:rsidRPr="008249B8">
        <w:rPr>
          <w:sz w:val="28"/>
          <w:szCs w:val="28"/>
        </w:rPr>
        <w:t xml:space="preserve">33%. Это </w:t>
      </w:r>
      <w:r>
        <w:rPr>
          <w:sz w:val="28"/>
          <w:szCs w:val="28"/>
        </w:rPr>
        <w:t xml:space="preserve">говорит </w:t>
      </w:r>
      <w:r w:rsidRPr="008249B8">
        <w:rPr>
          <w:sz w:val="28"/>
          <w:szCs w:val="28"/>
        </w:rPr>
        <w:t>о восстановлении отрасли</w:t>
      </w:r>
      <w:r>
        <w:rPr>
          <w:sz w:val="28"/>
          <w:szCs w:val="28"/>
        </w:rPr>
        <w:t>.</w:t>
      </w:r>
    </w:p>
    <w:p w14:paraId="1C00A002" w14:textId="77777777" w:rsidR="003061B4" w:rsidRPr="008249B8" w:rsidRDefault="003061B4" w:rsidP="002105C7">
      <w:pPr>
        <w:spacing w:line="360" w:lineRule="auto"/>
        <w:ind w:firstLine="720"/>
        <w:jc w:val="both"/>
        <w:rPr>
          <w:sz w:val="28"/>
          <w:szCs w:val="28"/>
        </w:rPr>
      </w:pPr>
      <w:r w:rsidRPr="008249B8">
        <w:rPr>
          <w:sz w:val="28"/>
          <w:szCs w:val="28"/>
        </w:rPr>
        <w:t>Между 2021 и 2022 годами доля строительной отрасли в ВВП возросла на 9</w:t>
      </w:r>
      <w:r>
        <w:rPr>
          <w:sz w:val="28"/>
          <w:szCs w:val="28"/>
        </w:rPr>
        <w:t>,</w:t>
      </w:r>
      <w:r w:rsidRPr="008249B8">
        <w:rPr>
          <w:sz w:val="28"/>
          <w:szCs w:val="28"/>
        </w:rPr>
        <w:t>80%. Это указывает на сохранение положительной динамики и укрепление позиций строительной отрасли в экономике.</w:t>
      </w:r>
    </w:p>
    <w:p w14:paraId="5F072DD6" w14:textId="23CD0539" w:rsidR="003061B4" w:rsidRDefault="003061B4" w:rsidP="002105C7">
      <w:pPr>
        <w:spacing w:line="360" w:lineRule="auto"/>
        <w:ind w:firstLine="720"/>
        <w:jc w:val="both"/>
        <w:rPr>
          <w:sz w:val="28"/>
          <w:szCs w:val="28"/>
        </w:rPr>
      </w:pPr>
      <w:r>
        <w:rPr>
          <w:sz w:val="28"/>
          <w:szCs w:val="28"/>
        </w:rPr>
        <w:t xml:space="preserve">Анализируя данный показатель </w:t>
      </w:r>
      <w:r w:rsidRPr="008249B8">
        <w:rPr>
          <w:sz w:val="28"/>
          <w:szCs w:val="28"/>
        </w:rPr>
        <w:t xml:space="preserve">можно сделать вывод о том, что доля строительной отрасли в ВВП показывает положительную динамику после временного </w:t>
      </w:r>
      <w:r>
        <w:rPr>
          <w:sz w:val="28"/>
          <w:szCs w:val="28"/>
        </w:rPr>
        <w:t xml:space="preserve">резкого </w:t>
      </w:r>
      <w:r w:rsidRPr="008249B8">
        <w:rPr>
          <w:sz w:val="28"/>
          <w:szCs w:val="28"/>
        </w:rPr>
        <w:t>снижения в 2020 году</w:t>
      </w:r>
      <w:r>
        <w:rPr>
          <w:sz w:val="28"/>
          <w:szCs w:val="28"/>
        </w:rPr>
        <w:t xml:space="preserve"> (рисунок </w:t>
      </w:r>
      <w:r w:rsidR="006662D8">
        <w:rPr>
          <w:sz w:val="28"/>
          <w:szCs w:val="28"/>
        </w:rPr>
        <w:t>23</w:t>
      </w:r>
      <w:r>
        <w:rPr>
          <w:sz w:val="28"/>
          <w:szCs w:val="28"/>
        </w:rPr>
        <w:t>)</w:t>
      </w:r>
      <w:r w:rsidRPr="008249B8">
        <w:rPr>
          <w:sz w:val="28"/>
          <w:szCs w:val="28"/>
        </w:rPr>
        <w:t>. Это свидетельствует о восстановлении отрасли и ее растущей значимости для экономики.</w:t>
      </w:r>
    </w:p>
    <w:p w14:paraId="21C36D6D" w14:textId="372FEB2D" w:rsidR="0067536C" w:rsidRDefault="0067536C" w:rsidP="003061B4">
      <w:pPr>
        <w:spacing w:line="360" w:lineRule="auto"/>
        <w:ind w:firstLine="567"/>
        <w:jc w:val="both"/>
        <w:rPr>
          <w:sz w:val="28"/>
          <w:szCs w:val="28"/>
        </w:rPr>
      </w:pPr>
      <w:r>
        <w:rPr>
          <w:noProof/>
          <w14:ligatures w14:val="standardContextual"/>
        </w:rPr>
        <w:drawing>
          <wp:anchor distT="0" distB="0" distL="114300" distR="114300" simplePos="0" relativeHeight="251778048" behindDoc="0" locked="0" layoutInCell="1" allowOverlap="1" wp14:anchorId="1390B9C8" wp14:editId="2C914644">
            <wp:simplePos x="0" y="0"/>
            <wp:positionH relativeFrom="column">
              <wp:posOffset>-3810</wp:posOffset>
            </wp:positionH>
            <wp:positionV relativeFrom="paragraph">
              <wp:posOffset>149225</wp:posOffset>
            </wp:positionV>
            <wp:extent cx="5947410" cy="2124075"/>
            <wp:effectExtent l="0" t="0" r="15240" b="9525"/>
            <wp:wrapNone/>
            <wp:docPr id="245" name="Диаграмма 20">
              <a:extLst xmlns:a="http://schemas.openxmlformats.org/drawingml/2006/main">
                <a:ext uri="{FF2B5EF4-FFF2-40B4-BE49-F238E27FC236}">
                  <a16:creationId xmlns:a16="http://schemas.microsoft.com/office/drawing/2014/main" id="{2B6FBE76-BE93-5966-3682-2D5660A6C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2A1B024" w14:textId="04DBCEA9" w:rsidR="0067536C" w:rsidRDefault="0067536C" w:rsidP="003061B4">
      <w:pPr>
        <w:spacing w:line="360" w:lineRule="auto"/>
        <w:ind w:firstLine="567"/>
        <w:jc w:val="both"/>
        <w:rPr>
          <w:sz w:val="28"/>
          <w:szCs w:val="28"/>
        </w:rPr>
      </w:pPr>
    </w:p>
    <w:p w14:paraId="45FEBE02" w14:textId="0AFFBC6B" w:rsidR="0067536C" w:rsidRDefault="0067536C" w:rsidP="003061B4">
      <w:pPr>
        <w:spacing w:line="360" w:lineRule="auto"/>
        <w:ind w:firstLine="567"/>
        <w:jc w:val="both"/>
        <w:rPr>
          <w:sz w:val="28"/>
          <w:szCs w:val="28"/>
        </w:rPr>
      </w:pPr>
    </w:p>
    <w:p w14:paraId="2C99FF8E" w14:textId="6F6E0378" w:rsidR="0067536C" w:rsidRDefault="0067536C" w:rsidP="003061B4">
      <w:pPr>
        <w:spacing w:line="360" w:lineRule="auto"/>
        <w:ind w:firstLine="567"/>
        <w:jc w:val="both"/>
        <w:rPr>
          <w:sz w:val="28"/>
          <w:szCs w:val="28"/>
        </w:rPr>
      </w:pPr>
    </w:p>
    <w:p w14:paraId="7CC3B038" w14:textId="0C396726" w:rsidR="0067536C" w:rsidRDefault="0067536C" w:rsidP="003061B4">
      <w:pPr>
        <w:spacing w:line="360" w:lineRule="auto"/>
        <w:ind w:firstLine="567"/>
        <w:jc w:val="both"/>
        <w:rPr>
          <w:sz w:val="28"/>
          <w:szCs w:val="28"/>
        </w:rPr>
      </w:pPr>
    </w:p>
    <w:p w14:paraId="228B4402" w14:textId="77777777" w:rsidR="0067536C" w:rsidRDefault="0067536C" w:rsidP="003061B4">
      <w:pPr>
        <w:spacing w:line="360" w:lineRule="auto"/>
        <w:ind w:firstLine="567"/>
        <w:jc w:val="both"/>
        <w:rPr>
          <w:sz w:val="28"/>
          <w:szCs w:val="28"/>
        </w:rPr>
      </w:pPr>
    </w:p>
    <w:p w14:paraId="59D378F4" w14:textId="77777777" w:rsidR="0067536C" w:rsidRDefault="0067536C" w:rsidP="003061B4">
      <w:pPr>
        <w:spacing w:line="360" w:lineRule="auto"/>
        <w:ind w:firstLine="567"/>
        <w:jc w:val="both"/>
        <w:rPr>
          <w:sz w:val="28"/>
          <w:szCs w:val="28"/>
        </w:rPr>
      </w:pPr>
    </w:p>
    <w:p w14:paraId="31766507" w14:textId="46D0112E" w:rsidR="003061B4" w:rsidRDefault="003061B4" w:rsidP="00357938">
      <w:pPr>
        <w:spacing w:line="360" w:lineRule="auto"/>
        <w:jc w:val="both"/>
        <w:rPr>
          <w:sz w:val="28"/>
          <w:szCs w:val="28"/>
        </w:rPr>
      </w:pPr>
    </w:p>
    <w:p w14:paraId="260E81CE" w14:textId="41569649" w:rsidR="003061B4" w:rsidRDefault="003061B4" w:rsidP="006D7E11">
      <w:pPr>
        <w:suppressAutoHyphens/>
        <w:ind w:firstLine="567"/>
        <w:jc w:val="center"/>
        <w:rPr>
          <w:sz w:val="28"/>
          <w:szCs w:val="28"/>
        </w:rPr>
      </w:pPr>
      <w:r>
        <w:rPr>
          <w:sz w:val="28"/>
          <w:szCs w:val="28"/>
        </w:rPr>
        <w:t xml:space="preserve">Рисунок </w:t>
      </w:r>
      <w:r w:rsidR="006662D8">
        <w:rPr>
          <w:sz w:val="28"/>
          <w:szCs w:val="28"/>
        </w:rPr>
        <w:t>23</w:t>
      </w:r>
      <w:r>
        <w:rPr>
          <w:sz w:val="28"/>
          <w:szCs w:val="28"/>
        </w:rPr>
        <w:t xml:space="preserve"> – </w:t>
      </w:r>
      <w:r w:rsidR="00864CE8">
        <w:rPr>
          <w:sz w:val="28"/>
          <w:szCs w:val="28"/>
        </w:rPr>
        <w:t>Д</w:t>
      </w:r>
      <w:r>
        <w:rPr>
          <w:sz w:val="28"/>
          <w:szCs w:val="28"/>
        </w:rPr>
        <w:t>инамика доли</w:t>
      </w:r>
      <w:r w:rsidRPr="00142293">
        <w:rPr>
          <w:sz w:val="28"/>
          <w:szCs w:val="28"/>
        </w:rPr>
        <w:t xml:space="preserve"> строительной отрасли в ВВП</w:t>
      </w:r>
      <w:r>
        <w:rPr>
          <w:sz w:val="28"/>
          <w:szCs w:val="28"/>
        </w:rPr>
        <w:t xml:space="preserve">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15968186" w14:textId="77777777" w:rsidR="003061B4" w:rsidRDefault="003061B4" w:rsidP="003061B4">
      <w:pPr>
        <w:spacing w:line="360" w:lineRule="auto"/>
        <w:ind w:firstLine="567"/>
        <w:jc w:val="both"/>
        <w:rPr>
          <w:sz w:val="28"/>
          <w:szCs w:val="28"/>
        </w:rPr>
      </w:pPr>
    </w:p>
    <w:p w14:paraId="49F3A24F" w14:textId="77777777" w:rsidR="003061B4" w:rsidRDefault="003061B4" w:rsidP="007B2E70">
      <w:pPr>
        <w:spacing w:line="360" w:lineRule="auto"/>
        <w:ind w:firstLine="720"/>
        <w:jc w:val="both"/>
        <w:rPr>
          <w:sz w:val="28"/>
          <w:szCs w:val="28"/>
        </w:rPr>
      </w:pPr>
      <w:r>
        <w:rPr>
          <w:sz w:val="28"/>
          <w:szCs w:val="28"/>
        </w:rPr>
        <w:t xml:space="preserve">Показатель средней зарплаты в строительной отрасли отражает </w:t>
      </w:r>
      <w:r w:rsidRPr="00123228">
        <w:rPr>
          <w:sz w:val="28"/>
          <w:szCs w:val="28"/>
        </w:rPr>
        <w:t>среднемесячный уровень заработной платы работников, занятых в строительстве.</w:t>
      </w:r>
      <w:r>
        <w:rPr>
          <w:sz w:val="28"/>
          <w:szCs w:val="28"/>
        </w:rPr>
        <w:t xml:space="preserve"> </w:t>
      </w:r>
    </w:p>
    <w:p w14:paraId="22A6861F" w14:textId="77777777" w:rsidR="003061B4" w:rsidRDefault="003061B4" w:rsidP="007B2E70">
      <w:pPr>
        <w:spacing w:line="360" w:lineRule="auto"/>
        <w:ind w:firstLine="720"/>
        <w:jc w:val="both"/>
        <w:rPr>
          <w:sz w:val="28"/>
          <w:szCs w:val="28"/>
        </w:rPr>
      </w:pPr>
      <w:r>
        <w:rPr>
          <w:sz w:val="28"/>
          <w:szCs w:val="28"/>
        </w:rPr>
        <w:t>Анализируя его, можно сделать следующие выводы:</w:t>
      </w:r>
    </w:p>
    <w:p w14:paraId="6974096F" w14:textId="77777777" w:rsidR="003061B4" w:rsidRPr="00123228" w:rsidRDefault="003061B4" w:rsidP="007B2E70">
      <w:pPr>
        <w:spacing w:line="360" w:lineRule="auto"/>
        <w:ind w:firstLine="720"/>
        <w:jc w:val="both"/>
        <w:rPr>
          <w:sz w:val="28"/>
          <w:szCs w:val="28"/>
        </w:rPr>
      </w:pPr>
      <w:r>
        <w:rPr>
          <w:sz w:val="28"/>
          <w:szCs w:val="28"/>
        </w:rPr>
        <w:t>От</w:t>
      </w:r>
      <w:r w:rsidRPr="00123228">
        <w:rPr>
          <w:sz w:val="28"/>
          <w:szCs w:val="28"/>
        </w:rPr>
        <w:t xml:space="preserve"> 2018 </w:t>
      </w:r>
      <w:r>
        <w:rPr>
          <w:sz w:val="28"/>
          <w:szCs w:val="28"/>
        </w:rPr>
        <w:t xml:space="preserve">года и по </w:t>
      </w:r>
      <w:r w:rsidRPr="00123228">
        <w:rPr>
          <w:sz w:val="28"/>
          <w:szCs w:val="28"/>
        </w:rPr>
        <w:t xml:space="preserve">2019 </w:t>
      </w:r>
      <w:r>
        <w:rPr>
          <w:sz w:val="28"/>
          <w:szCs w:val="28"/>
        </w:rPr>
        <w:t>год включительно,</w:t>
      </w:r>
      <w:r w:rsidRPr="00123228">
        <w:rPr>
          <w:sz w:val="28"/>
          <w:szCs w:val="28"/>
        </w:rPr>
        <w:t xml:space="preserve"> средняя заработная плата выросла на 5</w:t>
      </w:r>
      <w:r>
        <w:rPr>
          <w:sz w:val="28"/>
          <w:szCs w:val="28"/>
        </w:rPr>
        <w:t>,</w:t>
      </w:r>
      <w:r w:rsidRPr="00123228">
        <w:rPr>
          <w:sz w:val="28"/>
          <w:szCs w:val="28"/>
        </w:rPr>
        <w:t>56%</w:t>
      </w:r>
      <w:r>
        <w:rPr>
          <w:sz w:val="28"/>
          <w:szCs w:val="28"/>
        </w:rPr>
        <w:t>.</w:t>
      </w:r>
    </w:p>
    <w:p w14:paraId="239ACDAE" w14:textId="77777777" w:rsidR="003061B4" w:rsidRPr="00123228" w:rsidRDefault="003061B4" w:rsidP="007B2E70">
      <w:pPr>
        <w:spacing w:line="360" w:lineRule="auto"/>
        <w:ind w:firstLine="720"/>
        <w:jc w:val="both"/>
        <w:rPr>
          <w:sz w:val="28"/>
          <w:szCs w:val="28"/>
        </w:rPr>
      </w:pPr>
      <w:r w:rsidRPr="00123228">
        <w:rPr>
          <w:sz w:val="28"/>
          <w:szCs w:val="28"/>
        </w:rPr>
        <w:t xml:space="preserve">Между 2019 и 2020 годами средняя заработная плата увеличилась на </w:t>
      </w:r>
      <w:r w:rsidRPr="00123228">
        <w:rPr>
          <w:sz w:val="28"/>
          <w:szCs w:val="28"/>
        </w:rPr>
        <w:lastRenderedPageBreak/>
        <w:t>2</w:t>
      </w:r>
      <w:r>
        <w:rPr>
          <w:sz w:val="28"/>
          <w:szCs w:val="28"/>
        </w:rPr>
        <w:t>,</w:t>
      </w:r>
      <w:r w:rsidRPr="00123228">
        <w:rPr>
          <w:sz w:val="28"/>
          <w:szCs w:val="28"/>
        </w:rPr>
        <w:t>63%. Это указывает на замедление роста из-за экономических трудностей и пандемии COVID-19, которые повлияли на строительную отрасль</w:t>
      </w:r>
      <w:r>
        <w:rPr>
          <w:sz w:val="28"/>
          <w:szCs w:val="28"/>
        </w:rPr>
        <w:t>, но и так же на продолжение поддержки рабочих строительной отрасли.</w:t>
      </w:r>
    </w:p>
    <w:p w14:paraId="04D14456" w14:textId="77777777" w:rsidR="003061B4" w:rsidRPr="00123228" w:rsidRDefault="003061B4" w:rsidP="007B2E70">
      <w:pPr>
        <w:spacing w:line="360" w:lineRule="auto"/>
        <w:ind w:firstLine="720"/>
        <w:jc w:val="both"/>
        <w:rPr>
          <w:sz w:val="28"/>
          <w:szCs w:val="28"/>
        </w:rPr>
      </w:pPr>
      <w:r w:rsidRPr="00123228">
        <w:rPr>
          <w:sz w:val="28"/>
          <w:szCs w:val="28"/>
        </w:rPr>
        <w:t>Между 2020 и 2021 годами средняя заработная плата возросла на 9</w:t>
      </w:r>
      <w:r>
        <w:rPr>
          <w:sz w:val="28"/>
          <w:szCs w:val="28"/>
        </w:rPr>
        <w:t>,</w:t>
      </w:r>
      <w:r w:rsidRPr="00123228">
        <w:rPr>
          <w:sz w:val="28"/>
          <w:szCs w:val="28"/>
        </w:rPr>
        <w:t xml:space="preserve">10%. </w:t>
      </w:r>
      <w:r>
        <w:rPr>
          <w:sz w:val="28"/>
          <w:szCs w:val="28"/>
        </w:rPr>
        <w:t>Идёт</w:t>
      </w:r>
      <w:r w:rsidRPr="00123228">
        <w:rPr>
          <w:sz w:val="28"/>
          <w:szCs w:val="28"/>
        </w:rPr>
        <w:t xml:space="preserve"> восстановлени</w:t>
      </w:r>
      <w:r>
        <w:rPr>
          <w:sz w:val="28"/>
          <w:szCs w:val="28"/>
        </w:rPr>
        <w:t>е</w:t>
      </w:r>
      <w:r w:rsidRPr="00123228">
        <w:rPr>
          <w:sz w:val="28"/>
          <w:szCs w:val="28"/>
        </w:rPr>
        <w:t xml:space="preserve"> строительной отрасли и улучшени</w:t>
      </w:r>
      <w:r>
        <w:rPr>
          <w:sz w:val="28"/>
          <w:szCs w:val="28"/>
        </w:rPr>
        <w:t>е</w:t>
      </w:r>
      <w:r w:rsidRPr="00123228">
        <w:rPr>
          <w:sz w:val="28"/>
          <w:szCs w:val="28"/>
        </w:rPr>
        <w:t xml:space="preserve"> экономической ситуации.</w:t>
      </w:r>
    </w:p>
    <w:p w14:paraId="6B374C97" w14:textId="77777777" w:rsidR="003061B4" w:rsidRPr="00123228" w:rsidRDefault="003061B4" w:rsidP="007B2E70">
      <w:pPr>
        <w:spacing w:line="360" w:lineRule="auto"/>
        <w:ind w:firstLine="720"/>
        <w:jc w:val="both"/>
        <w:rPr>
          <w:sz w:val="28"/>
          <w:szCs w:val="28"/>
        </w:rPr>
      </w:pPr>
      <w:r w:rsidRPr="00123228">
        <w:rPr>
          <w:sz w:val="28"/>
          <w:szCs w:val="28"/>
        </w:rPr>
        <w:t>Между 2021 и 2022 годами средняя заработная плата увеличилась на 11</w:t>
      </w:r>
      <w:r>
        <w:rPr>
          <w:sz w:val="28"/>
          <w:szCs w:val="28"/>
        </w:rPr>
        <w:t>,</w:t>
      </w:r>
      <w:r w:rsidRPr="00123228">
        <w:rPr>
          <w:sz w:val="28"/>
          <w:szCs w:val="28"/>
        </w:rPr>
        <w:t>87%. Это указывает на уверенный рост данного показателя, что свидетельствует о благоприятной экономической ситуации и улучшении условий труда.</w:t>
      </w:r>
    </w:p>
    <w:p w14:paraId="603855F1" w14:textId="1C8F17CC" w:rsidR="006072AA" w:rsidRDefault="003061B4" w:rsidP="007B2E70">
      <w:pPr>
        <w:spacing w:line="360" w:lineRule="auto"/>
        <w:ind w:firstLine="720"/>
        <w:jc w:val="both"/>
        <w:rPr>
          <w:sz w:val="28"/>
          <w:szCs w:val="28"/>
        </w:rPr>
      </w:pPr>
      <w:r w:rsidRPr="00123228">
        <w:rPr>
          <w:sz w:val="28"/>
          <w:szCs w:val="28"/>
        </w:rPr>
        <w:t xml:space="preserve">На основе анализа данных можно сделать вывод о том, что средняя заработная плата в строительной отрасли показывает </w:t>
      </w:r>
      <w:r>
        <w:rPr>
          <w:sz w:val="28"/>
          <w:szCs w:val="28"/>
        </w:rPr>
        <w:t xml:space="preserve">стабильно </w:t>
      </w:r>
      <w:r w:rsidRPr="00123228">
        <w:rPr>
          <w:sz w:val="28"/>
          <w:szCs w:val="28"/>
        </w:rPr>
        <w:t>устойчивый рост с 2018 по 2022 годы</w:t>
      </w:r>
      <w:r>
        <w:rPr>
          <w:sz w:val="28"/>
          <w:szCs w:val="28"/>
        </w:rPr>
        <w:t xml:space="preserve"> (рисунок </w:t>
      </w:r>
      <w:r w:rsidR="006662D8">
        <w:rPr>
          <w:sz w:val="28"/>
          <w:szCs w:val="28"/>
        </w:rPr>
        <w:t>24</w:t>
      </w:r>
      <w:r>
        <w:rPr>
          <w:sz w:val="28"/>
          <w:szCs w:val="28"/>
        </w:rPr>
        <w:t>)</w:t>
      </w:r>
      <w:r w:rsidRPr="00123228">
        <w:rPr>
          <w:sz w:val="28"/>
          <w:szCs w:val="28"/>
        </w:rPr>
        <w:t xml:space="preserve">. </w:t>
      </w:r>
    </w:p>
    <w:p w14:paraId="42A22A0A" w14:textId="65E981DD" w:rsidR="006072AA" w:rsidRDefault="003061B4" w:rsidP="007B2E70">
      <w:pPr>
        <w:spacing w:after="240" w:line="360" w:lineRule="auto"/>
        <w:ind w:firstLine="720"/>
        <w:jc w:val="both"/>
        <w:rPr>
          <w:sz w:val="28"/>
          <w:szCs w:val="28"/>
        </w:rPr>
      </w:pPr>
      <w:r w:rsidRPr="00123228">
        <w:rPr>
          <w:sz w:val="28"/>
          <w:szCs w:val="28"/>
        </w:rPr>
        <w:t>Это свидетельствует о благоприятной экономической ситуации, росте производительности труда и улучшении условий труда в отрасли.</w:t>
      </w:r>
    </w:p>
    <w:p w14:paraId="0AA79E19" w14:textId="292A95EB" w:rsidR="00C5486C" w:rsidRDefault="00C5486C" w:rsidP="003061B4">
      <w:pPr>
        <w:spacing w:line="360" w:lineRule="auto"/>
        <w:ind w:firstLine="567"/>
        <w:jc w:val="both"/>
        <w:rPr>
          <w:sz w:val="28"/>
          <w:szCs w:val="28"/>
        </w:rPr>
      </w:pPr>
      <w:r>
        <w:rPr>
          <w:noProof/>
          <w14:ligatures w14:val="standardContextual"/>
        </w:rPr>
        <w:drawing>
          <wp:anchor distT="0" distB="0" distL="114300" distR="114300" simplePos="0" relativeHeight="251779072" behindDoc="0" locked="0" layoutInCell="1" allowOverlap="1" wp14:anchorId="0F52D8DB" wp14:editId="40301E96">
            <wp:simplePos x="0" y="0"/>
            <wp:positionH relativeFrom="column">
              <wp:posOffset>5715</wp:posOffset>
            </wp:positionH>
            <wp:positionV relativeFrom="paragraph">
              <wp:posOffset>92075</wp:posOffset>
            </wp:positionV>
            <wp:extent cx="5937885" cy="2000250"/>
            <wp:effectExtent l="0" t="0" r="5715" b="0"/>
            <wp:wrapNone/>
            <wp:docPr id="246" name="Диаграмма 21">
              <a:extLst xmlns:a="http://schemas.openxmlformats.org/drawingml/2006/main">
                <a:ext uri="{FF2B5EF4-FFF2-40B4-BE49-F238E27FC236}">
                  <a16:creationId xmlns:a16="http://schemas.microsoft.com/office/drawing/2014/main" id="{64D7A7D9-CFC3-7AB4-0614-40E43047A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087F179" w14:textId="50CB0041" w:rsidR="00C5486C" w:rsidRDefault="00C5486C" w:rsidP="003061B4">
      <w:pPr>
        <w:spacing w:line="360" w:lineRule="auto"/>
        <w:ind w:firstLine="567"/>
        <w:jc w:val="both"/>
        <w:rPr>
          <w:sz w:val="28"/>
          <w:szCs w:val="28"/>
        </w:rPr>
      </w:pPr>
    </w:p>
    <w:p w14:paraId="045EEB97" w14:textId="16ADEB5A" w:rsidR="00C5486C" w:rsidRDefault="00C5486C" w:rsidP="003061B4">
      <w:pPr>
        <w:spacing w:line="360" w:lineRule="auto"/>
        <w:ind w:firstLine="567"/>
        <w:jc w:val="both"/>
        <w:rPr>
          <w:sz w:val="28"/>
          <w:szCs w:val="28"/>
        </w:rPr>
      </w:pPr>
    </w:p>
    <w:p w14:paraId="0EB13B6E" w14:textId="23CBBD54" w:rsidR="00C5486C" w:rsidRDefault="00C5486C" w:rsidP="003061B4">
      <w:pPr>
        <w:spacing w:line="360" w:lineRule="auto"/>
        <w:ind w:firstLine="567"/>
        <w:jc w:val="both"/>
        <w:rPr>
          <w:sz w:val="28"/>
          <w:szCs w:val="28"/>
        </w:rPr>
      </w:pPr>
    </w:p>
    <w:p w14:paraId="32116D38" w14:textId="76F71AF1" w:rsidR="00C5486C" w:rsidRDefault="00C5486C" w:rsidP="003061B4">
      <w:pPr>
        <w:spacing w:line="360" w:lineRule="auto"/>
        <w:ind w:firstLine="567"/>
        <w:jc w:val="both"/>
        <w:rPr>
          <w:sz w:val="28"/>
          <w:szCs w:val="28"/>
        </w:rPr>
      </w:pPr>
    </w:p>
    <w:p w14:paraId="521D67CC" w14:textId="77777777" w:rsidR="00C5486C" w:rsidRDefault="00C5486C" w:rsidP="002A7C57">
      <w:pPr>
        <w:spacing w:line="360" w:lineRule="auto"/>
        <w:jc w:val="both"/>
        <w:rPr>
          <w:sz w:val="28"/>
          <w:szCs w:val="28"/>
        </w:rPr>
      </w:pPr>
    </w:p>
    <w:p w14:paraId="729066AE" w14:textId="17B137D3" w:rsidR="003061B4" w:rsidRDefault="003061B4" w:rsidP="003061B4">
      <w:pPr>
        <w:spacing w:line="360" w:lineRule="auto"/>
        <w:ind w:firstLine="567"/>
        <w:jc w:val="both"/>
        <w:rPr>
          <w:sz w:val="28"/>
          <w:szCs w:val="28"/>
        </w:rPr>
      </w:pPr>
    </w:p>
    <w:p w14:paraId="6E83C92E" w14:textId="3A9496CE" w:rsidR="003061B4" w:rsidRDefault="003061B4" w:rsidP="007B2E70">
      <w:pPr>
        <w:suppressAutoHyphens/>
        <w:ind w:firstLine="720"/>
        <w:jc w:val="center"/>
        <w:rPr>
          <w:sz w:val="28"/>
          <w:szCs w:val="28"/>
        </w:rPr>
      </w:pPr>
      <w:r>
        <w:rPr>
          <w:sz w:val="28"/>
          <w:szCs w:val="28"/>
        </w:rPr>
        <w:t xml:space="preserve">Рисунок </w:t>
      </w:r>
      <w:r w:rsidR="006662D8">
        <w:rPr>
          <w:sz w:val="28"/>
          <w:szCs w:val="28"/>
        </w:rPr>
        <w:t>24</w:t>
      </w:r>
      <w:r>
        <w:rPr>
          <w:sz w:val="28"/>
          <w:szCs w:val="28"/>
        </w:rPr>
        <w:t xml:space="preserve"> – </w:t>
      </w:r>
      <w:r w:rsidR="00864CE8">
        <w:rPr>
          <w:sz w:val="28"/>
          <w:szCs w:val="28"/>
        </w:rPr>
        <w:t>Д</w:t>
      </w:r>
      <w:r>
        <w:rPr>
          <w:sz w:val="28"/>
          <w:szCs w:val="28"/>
        </w:rPr>
        <w:t>инамика с</w:t>
      </w:r>
      <w:r w:rsidRPr="00057EF0">
        <w:rPr>
          <w:sz w:val="28"/>
          <w:szCs w:val="28"/>
        </w:rPr>
        <w:t>редн</w:t>
      </w:r>
      <w:r>
        <w:rPr>
          <w:sz w:val="28"/>
          <w:szCs w:val="28"/>
        </w:rPr>
        <w:t>ей</w:t>
      </w:r>
      <w:r w:rsidRPr="00057EF0">
        <w:rPr>
          <w:sz w:val="28"/>
          <w:szCs w:val="28"/>
        </w:rPr>
        <w:t xml:space="preserve"> заработн</w:t>
      </w:r>
      <w:r>
        <w:rPr>
          <w:sz w:val="28"/>
          <w:szCs w:val="28"/>
        </w:rPr>
        <w:t>ой</w:t>
      </w:r>
      <w:r w:rsidRPr="00057EF0">
        <w:rPr>
          <w:sz w:val="28"/>
          <w:szCs w:val="28"/>
        </w:rPr>
        <w:t xml:space="preserve"> плат</w:t>
      </w:r>
      <w:r>
        <w:rPr>
          <w:sz w:val="28"/>
          <w:szCs w:val="28"/>
        </w:rPr>
        <w:t xml:space="preserve">ы в строительной отрасли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07D751D2" w14:textId="77777777" w:rsidR="007B2E70" w:rsidRDefault="007B2E70" w:rsidP="00173396">
      <w:pPr>
        <w:spacing w:line="360" w:lineRule="auto"/>
        <w:ind w:firstLine="567"/>
        <w:jc w:val="both"/>
        <w:rPr>
          <w:sz w:val="28"/>
          <w:szCs w:val="28"/>
        </w:rPr>
      </w:pPr>
    </w:p>
    <w:p w14:paraId="50C9D9F4" w14:textId="77777777" w:rsidR="003061B4" w:rsidRDefault="003061B4" w:rsidP="007B2E70">
      <w:pPr>
        <w:spacing w:line="360" w:lineRule="auto"/>
        <w:ind w:firstLine="720"/>
        <w:jc w:val="both"/>
        <w:rPr>
          <w:sz w:val="28"/>
          <w:szCs w:val="28"/>
        </w:rPr>
      </w:pPr>
      <w:r>
        <w:rPr>
          <w:sz w:val="28"/>
          <w:szCs w:val="28"/>
        </w:rPr>
        <w:t xml:space="preserve">Завершающий показатель – число строительных компаний. Данный показатель </w:t>
      </w:r>
      <w:r w:rsidRPr="00EC403E">
        <w:rPr>
          <w:sz w:val="28"/>
          <w:szCs w:val="28"/>
        </w:rPr>
        <w:t>отражает количество зарегистрированных компаний, осуществляющих строительную деятельность.</w:t>
      </w:r>
    </w:p>
    <w:p w14:paraId="6ABB4360" w14:textId="77777777" w:rsidR="003061B4" w:rsidRPr="00EC403E" w:rsidRDefault="003061B4" w:rsidP="007B2E70">
      <w:pPr>
        <w:spacing w:line="360" w:lineRule="auto"/>
        <w:ind w:firstLine="720"/>
        <w:jc w:val="both"/>
        <w:rPr>
          <w:sz w:val="28"/>
          <w:szCs w:val="28"/>
        </w:rPr>
      </w:pPr>
      <w:r w:rsidRPr="00EC403E">
        <w:rPr>
          <w:sz w:val="28"/>
          <w:szCs w:val="28"/>
        </w:rPr>
        <w:t>Между 2018 и 2019 годами число строительных компаний сократилось на 3</w:t>
      </w:r>
      <w:r>
        <w:rPr>
          <w:sz w:val="28"/>
          <w:szCs w:val="28"/>
        </w:rPr>
        <w:t>,</w:t>
      </w:r>
      <w:r w:rsidRPr="00EC403E">
        <w:rPr>
          <w:sz w:val="28"/>
          <w:szCs w:val="28"/>
        </w:rPr>
        <w:t>70%</w:t>
      </w:r>
      <w:r>
        <w:rPr>
          <w:sz w:val="28"/>
          <w:szCs w:val="28"/>
        </w:rPr>
        <w:t xml:space="preserve">, что </w:t>
      </w:r>
      <w:r w:rsidRPr="00EC403E">
        <w:rPr>
          <w:sz w:val="28"/>
          <w:szCs w:val="28"/>
        </w:rPr>
        <w:t xml:space="preserve">указывает на небольшое снижение количества компаний в отрасли, что может быть связано с консолидацией компаний или ужесточением </w:t>
      </w:r>
      <w:r w:rsidRPr="00EC403E">
        <w:rPr>
          <w:sz w:val="28"/>
          <w:szCs w:val="28"/>
        </w:rPr>
        <w:lastRenderedPageBreak/>
        <w:t>регулятивных требований.</w:t>
      </w:r>
    </w:p>
    <w:p w14:paraId="2D149CA2" w14:textId="59125092" w:rsidR="003061B4" w:rsidRPr="00EC403E" w:rsidRDefault="003061B4" w:rsidP="007B2E70">
      <w:pPr>
        <w:spacing w:line="360" w:lineRule="auto"/>
        <w:ind w:firstLine="720"/>
        <w:jc w:val="both"/>
        <w:rPr>
          <w:sz w:val="28"/>
          <w:szCs w:val="28"/>
        </w:rPr>
      </w:pPr>
      <w:r>
        <w:rPr>
          <w:sz w:val="28"/>
          <w:szCs w:val="28"/>
        </w:rPr>
        <w:t>В период</w:t>
      </w:r>
      <w:r w:rsidRPr="00EC403E">
        <w:rPr>
          <w:sz w:val="28"/>
          <w:szCs w:val="28"/>
        </w:rPr>
        <w:t xml:space="preserve"> 2019 и 2020</w:t>
      </w:r>
      <w:r>
        <w:rPr>
          <w:sz w:val="28"/>
          <w:szCs w:val="28"/>
        </w:rPr>
        <w:t>-х</w:t>
      </w:r>
      <w:r w:rsidRPr="00EC403E">
        <w:rPr>
          <w:sz w:val="28"/>
          <w:szCs w:val="28"/>
        </w:rPr>
        <w:t xml:space="preserve"> год</w:t>
      </w:r>
      <w:r>
        <w:rPr>
          <w:sz w:val="28"/>
          <w:szCs w:val="28"/>
        </w:rPr>
        <w:t xml:space="preserve">ов </w:t>
      </w:r>
      <w:r w:rsidRPr="00EC403E">
        <w:rPr>
          <w:sz w:val="28"/>
          <w:szCs w:val="28"/>
        </w:rPr>
        <w:t>число строительных компаний сократилось на 1</w:t>
      </w:r>
      <w:r>
        <w:rPr>
          <w:sz w:val="28"/>
          <w:szCs w:val="28"/>
        </w:rPr>
        <w:t>,</w:t>
      </w:r>
      <w:r w:rsidRPr="00EC403E">
        <w:rPr>
          <w:sz w:val="28"/>
          <w:szCs w:val="28"/>
        </w:rPr>
        <w:t>92%</w:t>
      </w:r>
      <w:r>
        <w:rPr>
          <w:sz w:val="28"/>
          <w:szCs w:val="28"/>
        </w:rPr>
        <w:t xml:space="preserve">, что связано напрямую с </w:t>
      </w:r>
      <w:r w:rsidRPr="00EC403E">
        <w:rPr>
          <w:sz w:val="28"/>
          <w:szCs w:val="28"/>
        </w:rPr>
        <w:t>пандемией COVID-19, котор</w:t>
      </w:r>
      <w:r>
        <w:rPr>
          <w:sz w:val="28"/>
          <w:szCs w:val="28"/>
        </w:rPr>
        <w:t>ая</w:t>
      </w:r>
      <w:r w:rsidRPr="00EC403E">
        <w:rPr>
          <w:sz w:val="28"/>
          <w:szCs w:val="28"/>
        </w:rPr>
        <w:t xml:space="preserve"> повлиял</w:t>
      </w:r>
      <w:r>
        <w:rPr>
          <w:sz w:val="28"/>
          <w:szCs w:val="28"/>
        </w:rPr>
        <w:t>а</w:t>
      </w:r>
      <w:r w:rsidRPr="00EC403E">
        <w:rPr>
          <w:sz w:val="28"/>
          <w:szCs w:val="28"/>
        </w:rPr>
        <w:t xml:space="preserve"> на строительную отрасль</w:t>
      </w:r>
      <w:r>
        <w:rPr>
          <w:sz w:val="28"/>
          <w:szCs w:val="28"/>
        </w:rPr>
        <w:t>, как и на все отрасли</w:t>
      </w:r>
      <w:r w:rsidRPr="00EC403E">
        <w:rPr>
          <w:sz w:val="28"/>
          <w:szCs w:val="28"/>
        </w:rPr>
        <w:t>.</w:t>
      </w:r>
    </w:p>
    <w:p w14:paraId="0AC9B5C4" w14:textId="77777777" w:rsidR="003061B4" w:rsidRPr="00EC403E" w:rsidRDefault="003061B4" w:rsidP="007B2E70">
      <w:pPr>
        <w:spacing w:line="360" w:lineRule="auto"/>
        <w:ind w:firstLine="720"/>
        <w:jc w:val="both"/>
        <w:rPr>
          <w:sz w:val="28"/>
          <w:szCs w:val="28"/>
        </w:rPr>
      </w:pPr>
      <w:r w:rsidRPr="00EC403E">
        <w:rPr>
          <w:sz w:val="28"/>
          <w:szCs w:val="28"/>
        </w:rPr>
        <w:t>Между 2020 и 2021 годами число строительных компаний уменьшилось на 20</w:t>
      </w:r>
      <w:r>
        <w:rPr>
          <w:sz w:val="28"/>
          <w:szCs w:val="28"/>
        </w:rPr>
        <w:t>,</w:t>
      </w:r>
      <w:r w:rsidRPr="00EC403E">
        <w:rPr>
          <w:sz w:val="28"/>
          <w:szCs w:val="28"/>
        </w:rPr>
        <w:t>00%. Это существенное сокращение может быть результатом продолжительного влияния экономического спада, вызванного пандемией, и других факторов, таких как усиление конкуренции и ужесточение регулятивных требований.</w:t>
      </w:r>
    </w:p>
    <w:p w14:paraId="774EDB8B" w14:textId="77777777" w:rsidR="003061B4" w:rsidRPr="00EC403E" w:rsidRDefault="003061B4" w:rsidP="007B2E70">
      <w:pPr>
        <w:spacing w:line="360" w:lineRule="auto"/>
        <w:ind w:firstLine="720"/>
        <w:jc w:val="both"/>
        <w:rPr>
          <w:sz w:val="28"/>
          <w:szCs w:val="28"/>
        </w:rPr>
      </w:pPr>
      <w:r w:rsidRPr="00EC403E">
        <w:rPr>
          <w:sz w:val="28"/>
          <w:szCs w:val="28"/>
        </w:rPr>
        <w:t>Между 2021 и 2022 годами число строительных компаний увеличилось на 1</w:t>
      </w:r>
      <w:r>
        <w:rPr>
          <w:sz w:val="28"/>
          <w:szCs w:val="28"/>
        </w:rPr>
        <w:t>,</w:t>
      </w:r>
      <w:r w:rsidRPr="00EC403E">
        <w:rPr>
          <w:sz w:val="28"/>
          <w:szCs w:val="28"/>
        </w:rPr>
        <w:t>47%. Это свидетельствует о незначительном восстановлении количества компаний в отрасли после значительного сокращения в предыдущий год</w:t>
      </w:r>
      <w:r>
        <w:rPr>
          <w:sz w:val="28"/>
          <w:szCs w:val="28"/>
        </w:rPr>
        <w:t>, но и такой незначительный рост связан, скорее всего, с введением санкций в сторону Российской Федерации, из-за чего появление строительных компаний также было приостановлено из-за нехватки ресурсов.</w:t>
      </w:r>
    </w:p>
    <w:p w14:paraId="44B3A516" w14:textId="1EB935F0" w:rsidR="003061B4" w:rsidRPr="00EC403E" w:rsidRDefault="007B2E70" w:rsidP="000E475E">
      <w:pPr>
        <w:spacing w:line="360" w:lineRule="auto"/>
        <w:ind w:firstLine="720"/>
        <w:jc w:val="both"/>
        <w:rPr>
          <w:sz w:val="28"/>
          <w:szCs w:val="28"/>
        </w:rPr>
      </w:pPr>
      <w:r>
        <w:rPr>
          <w:noProof/>
          <w14:ligatures w14:val="standardContextual"/>
        </w:rPr>
        <w:drawing>
          <wp:anchor distT="0" distB="0" distL="114300" distR="114300" simplePos="0" relativeHeight="251780096" behindDoc="0" locked="0" layoutInCell="1" allowOverlap="1" wp14:anchorId="198509A8" wp14:editId="64A8B402">
            <wp:simplePos x="0" y="0"/>
            <wp:positionH relativeFrom="column">
              <wp:posOffset>114300</wp:posOffset>
            </wp:positionH>
            <wp:positionV relativeFrom="paragraph">
              <wp:posOffset>1457960</wp:posOffset>
            </wp:positionV>
            <wp:extent cx="5833110" cy="2320290"/>
            <wp:effectExtent l="0" t="0" r="15240" b="3810"/>
            <wp:wrapTopAndBottom/>
            <wp:docPr id="247" name="Диаграмма 22">
              <a:extLst xmlns:a="http://schemas.openxmlformats.org/drawingml/2006/main">
                <a:ext uri="{FF2B5EF4-FFF2-40B4-BE49-F238E27FC236}">
                  <a16:creationId xmlns:a16="http://schemas.microsoft.com/office/drawing/2014/main" id="{D3153B4F-77A8-702E-2EC3-B4E71AAA8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3061B4" w:rsidRPr="00EC403E">
        <w:rPr>
          <w:sz w:val="28"/>
          <w:szCs w:val="28"/>
        </w:rPr>
        <w:t>На основе анализа данных можно сделать вывод о том, что число строительных компаний в целом сократилось с 2018 по 2022 годы</w:t>
      </w:r>
      <w:r w:rsidR="003061B4">
        <w:rPr>
          <w:sz w:val="28"/>
          <w:szCs w:val="28"/>
        </w:rPr>
        <w:t xml:space="preserve"> (рисунок </w:t>
      </w:r>
      <w:r w:rsidR="006662D8">
        <w:rPr>
          <w:sz w:val="28"/>
          <w:szCs w:val="28"/>
        </w:rPr>
        <w:t>25</w:t>
      </w:r>
      <w:r w:rsidR="003061B4">
        <w:rPr>
          <w:sz w:val="28"/>
          <w:szCs w:val="28"/>
        </w:rPr>
        <w:t>)</w:t>
      </w:r>
      <w:r w:rsidR="003061B4" w:rsidRPr="00EC403E">
        <w:rPr>
          <w:sz w:val="28"/>
          <w:szCs w:val="28"/>
        </w:rPr>
        <w:t xml:space="preserve">. Основными причинами </w:t>
      </w:r>
      <w:r w:rsidR="003061B4">
        <w:rPr>
          <w:sz w:val="28"/>
          <w:szCs w:val="28"/>
        </w:rPr>
        <w:t xml:space="preserve">снижений </w:t>
      </w:r>
      <w:r w:rsidR="003061B4" w:rsidRPr="00EC403E">
        <w:rPr>
          <w:sz w:val="28"/>
          <w:szCs w:val="28"/>
        </w:rPr>
        <w:t xml:space="preserve">могут быть экономические трудности, пандемия COVID-19, ужесточение регулятивных требований и усиление конкуренции. </w:t>
      </w:r>
    </w:p>
    <w:p w14:paraId="5F40680C" w14:textId="5430561F" w:rsidR="006072AA" w:rsidRDefault="003061B4" w:rsidP="00BB7A8F">
      <w:pPr>
        <w:suppressAutoHyphens/>
        <w:spacing w:before="240"/>
        <w:ind w:firstLine="720"/>
        <w:jc w:val="center"/>
        <w:rPr>
          <w:sz w:val="28"/>
          <w:szCs w:val="28"/>
        </w:rPr>
      </w:pPr>
      <w:r>
        <w:rPr>
          <w:sz w:val="28"/>
          <w:szCs w:val="28"/>
        </w:rPr>
        <w:t xml:space="preserve">Рисунок </w:t>
      </w:r>
      <w:r w:rsidR="006662D8">
        <w:rPr>
          <w:sz w:val="28"/>
          <w:szCs w:val="28"/>
        </w:rPr>
        <w:t>25</w:t>
      </w:r>
      <w:r>
        <w:rPr>
          <w:sz w:val="28"/>
          <w:szCs w:val="28"/>
        </w:rPr>
        <w:t xml:space="preserve"> – </w:t>
      </w:r>
      <w:r w:rsidR="00864CE8">
        <w:rPr>
          <w:sz w:val="28"/>
          <w:szCs w:val="28"/>
        </w:rPr>
        <w:t>Д</w:t>
      </w:r>
      <w:r>
        <w:rPr>
          <w:sz w:val="28"/>
          <w:szCs w:val="28"/>
        </w:rPr>
        <w:t xml:space="preserve">инамика числа строительных компаний в строительной отрасли 2018–2022 гг. </w:t>
      </w:r>
      <w:r w:rsidR="000275D5" w:rsidRPr="00C30227">
        <w:rPr>
          <w:sz w:val="28"/>
          <w:szCs w:val="28"/>
        </w:rPr>
        <w:t>[</w:t>
      </w:r>
      <w:r w:rsidR="000275D5">
        <w:rPr>
          <w:sz w:val="28"/>
          <w:szCs w:val="28"/>
        </w:rPr>
        <w:t>разработано автором</w:t>
      </w:r>
      <w:r w:rsidR="000275D5" w:rsidRPr="00C30227">
        <w:rPr>
          <w:sz w:val="28"/>
          <w:szCs w:val="28"/>
        </w:rPr>
        <w:t>]</w:t>
      </w:r>
    </w:p>
    <w:p w14:paraId="2EC45897" w14:textId="77777777" w:rsidR="00BB7A8F" w:rsidRDefault="00BB7A8F" w:rsidP="00BB7A8F">
      <w:pPr>
        <w:suppressAutoHyphens/>
        <w:spacing w:before="240"/>
        <w:ind w:firstLine="720"/>
        <w:jc w:val="both"/>
        <w:rPr>
          <w:sz w:val="28"/>
          <w:szCs w:val="28"/>
        </w:rPr>
      </w:pPr>
    </w:p>
    <w:p w14:paraId="01D8E164" w14:textId="77777777" w:rsidR="003061B4" w:rsidRDefault="003061B4" w:rsidP="000E475E">
      <w:pPr>
        <w:spacing w:line="360" w:lineRule="auto"/>
        <w:ind w:firstLine="720"/>
        <w:jc w:val="both"/>
        <w:rPr>
          <w:sz w:val="28"/>
          <w:szCs w:val="28"/>
        </w:rPr>
      </w:pPr>
      <w:r>
        <w:rPr>
          <w:sz w:val="28"/>
          <w:szCs w:val="28"/>
        </w:rPr>
        <w:t>Исходя из проведенного анализа, можно сделать следующие выводы:</w:t>
      </w:r>
    </w:p>
    <w:p w14:paraId="784B7677" w14:textId="77777777" w:rsidR="003061B4" w:rsidRPr="00FA7CC3" w:rsidRDefault="003061B4" w:rsidP="000E475E">
      <w:pPr>
        <w:spacing w:line="360" w:lineRule="auto"/>
        <w:ind w:firstLine="720"/>
        <w:jc w:val="both"/>
        <w:rPr>
          <w:sz w:val="28"/>
          <w:szCs w:val="28"/>
        </w:rPr>
      </w:pPr>
      <w:r w:rsidRPr="00FA7CC3">
        <w:rPr>
          <w:sz w:val="28"/>
          <w:szCs w:val="28"/>
        </w:rPr>
        <w:t>В целом, объем строительства показывает положительную динамику, что свидетельствует о развитии строительной отрасли. Аналогично объему строительства, объем жилищного строительства также показывает устойчивый рост, что указывает на развитие жилищного сектора и увеличение спроса на жилье.</w:t>
      </w:r>
    </w:p>
    <w:p w14:paraId="020CBBD5" w14:textId="77777777" w:rsidR="003061B4" w:rsidRPr="00FA7CC3" w:rsidRDefault="003061B4" w:rsidP="000E475E">
      <w:pPr>
        <w:spacing w:line="360" w:lineRule="auto"/>
        <w:ind w:firstLine="720"/>
        <w:jc w:val="both"/>
        <w:rPr>
          <w:sz w:val="28"/>
          <w:szCs w:val="28"/>
        </w:rPr>
      </w:pPr>
      <w:r w:rsidRPr="00FA7CC3">
        <w:rPr>
          <w:sz w:val="28"/>
          <w:szCs w:val="28"/>
        </w:rPr>
        <w:t>Инвестиции в основной капитал значительно возросли в последние два года, что указывает на рост доверия инвесторов к отрасли и восстановление экономической активности.</w:t>
      </w:r>
    </w:p>
    <w:p w14:paraId="3D8E8384" w14:textId="77777777" w:rsidR="003061B4" w:rsidRPr="00FA7CC3" w:rsidRDefault="003061B4" w:rsidP="000E475E">
      <w:pPr>
        <w:spacing w:line="360" w:lineRule="auto"/>
        <w:ind w:firstLine="720"/>
        <w:jc w:val="both"/>
        <w:rPr>
          <w:sz w:val="28"/>
          <w:szCs w:val="28"/>
        </w:rPr>
      </w:pPr>
      <w:r w:rsidRPr="00FA7CC3">
        <w:rPr>
          <w:sz w:val="28"/>
          <w:szCs w:val="28"/>
        </w:rPr>
        <w:t>Занятость в отрасли существенно возросла за последние два года, что говорит о росте спроса на рабочую силу в этой сфере и благоприятных перспективах для занятости.</w:t>
      </w:r>
    </w:p>
    <w:p w14:paraId="1F582E15" w14:textId="77777777" w:rsidR="003061B4" w:rsidRPr="00FA7CC3" w:rsidRDefault="003061B4" w:rsidP="000E475E">
      <w:pPr>
        <w:spacing w:line="360" w:lineRule="auto"/>
        <w:ind w:firstLine="720"/>
        <w:jc w:val="both"/>
        <w:rPr>
          <w:sz w:val="28"/>
          <w:szCs w:val="28"/>
        </w:rPr>
      </w:pPr>
      <w:r w:rsidRPr="00FA7CC3">
        <w:rPr>
          <w:sz w:val="28"/>
          <w:szCs w:val="28"/>
        </w:rPr>
        <w:t>Объем инженерных работ показывает некоторый рост, но с некоторыми колебаниями. Это указывает на то, что инженерные работы могут быть более подвержены изменениям экономической ситуации и другим внешним факторам.</w:t>
      </w:r>
      <w:r>
        <w:rPr>
          <w:sz w:val="28"/>
          <w:szCs w:val="28"/>
        </w:rPr>
        <w:t xml:space="preserve"> </w:t>
      </w:r>
      <w:r w:rsidRPr="00FA7CC3">
        <w:rPr>
          <w:sz w:val="28"/>
          <w:szCs w:val="28"/>
        </w:rPr>
        <w:t>Доля строительной отрасли в ВВП показывает положительную динамику после временного снижения в 2020 году, что свидетельствует о восстановлении отрасли и ее растущей значимости для экономики.</w:t>
      </w:r>
    </w:p>
    <w:p w14:paraId="14EC9EEB" w14:textId="77777777" w:rsidR="003061B4" w:rsidRPr="00FA7CC3" w:rsidRDefault="003061B4" w:rsidP="000E475E">
      <w:pPr>
        <w:spacing w:line="360" w:lineRule="auto"/>
        <w:ind w:firstLine="720"/>
        <w:jc w:val="both"/>
        <w:rPr>
          <w:sz w:val="28"/>
          <w:szCs w:val="28"/>
        </w:rPr>
      </w:pPr>
      <w:r w:rsidRPr="00FA7CC3">
        <w:rPr>
          <w:sz w:val="28"/>
          <w:szCs w:val="28"/>
        </w:rPr>
        <w:t xml:space="preserve">Средняя заработная плата в строительной отрасли показывает </w:t>
      </w:r>
      <w:r>
        <w:rPr>
          <w:sz w:val="28"/>
          <w:szCs w:val="28"/>
        </w:rPr>
        <w:t xml:space="preserve">стабильно </w:t>
      </w:r>
      <w:r w:rsidRPr="00FA7CC3">
        <w:rPr>
          <w:sz w:val="28"/>
          <w:szCs w:val="28"/>
        </w:rPr>
        <w:t>устойчивый рост с 2018 по 2022 годы, что свидетельствует о благоприятной экономической ситуации, росте производительности труда и улучшении условий труда.</w:t>
      </w:r>
    </w:p>
    <w:p w14:paraId="54995531" w14:textId="77777777" w:rsidR="003061B4" w:rsidRPr="00FA7CC3" w:rsidRDefault="003061B4" w:rsidP="000E475E">
      <w:pPr>
        <w:spacing w:line="360" w:lineRule="auto"/>
        <w:ind w:firstLine="720"/>
        <w:jc w:val="both"/>
        <w:rPr>
          <w:sz w:val="28"/>
          <w:szCs w:val="28"/>
        </w:rPr>
      </w:pPr>
      <w:r w:rsidRPr="00FA7CC3">
        <w:rPr>
          <w:sz w:val="28"/>
          <w:szCs w:val="28"/>
        </w:rPr>
        <w:t xml:space="preserve">Число строительных компаний в целом </w:t>
      </w:r>
      <w:r>
        <w:rPr>
          <w:sz w:val="28"/>
          <w:szCs w:val="28"/>
        </w:rPr>
        <w:t xml:space="preserve">значительно </w:t>
      </w:r>
      <w:r w:rsidRPr="00FA7CC3">
        <w:rPr>
          <w:sz w:val="28"/>
          <w:szCs w:val="28"/>
        </w:rPr>
        <w:t>сократилось с 2018 по 2022 годы. Основными причинами могут</w:t>
      </w:r>
      <w:r>
        <w:rPr>
          <w:sz w:val="28"/>
          <w:szCs w:val="28"/>
        </w:rPr>
        <w:t xml:space="preserve"> б</w:t>
      </w:r>
      <w:r w:rsidRPr="00FA7CC3">
        <w:rPr>
          <w:sz w:val="28"/>
          <w:szCs w:val="28"/>
        </w:rPr>
        <w:t>ыть экономические трудности, пандемия COVID-19, ужесточение регулятивных требований</w:t>
      </w:r>
      <w:r>
        <w:rPr>
          <w:sz w:val="28"/>
          <w:szCs w:val="28"/>
        </w:rPr>
        <w:t>, введение санкций против Российской Федерации</w:t>
      </w:r>
      <w:r w:rsidRPr="00FA7CC3">
        <w:rPr>
          <w:sz w:val="28"/>
          <w:szCs w:val="28"/>
        </w:rPr>
        <w:t xml:space="preserve"> и усиление конкуренции. Однако </w:t>
      </w:r>
      <w:r>
        <w:rPr>
          <w:sz w:val="28"/>
          <w:szCs w:val="28"/>
        </w:rPr>
        <w:t xml:space="preserve">все равно </w:t>
      </w:r>
      <w:r w:rsidRPr="00FA7CC3">
        <w:rPr>
          <w:sz w:val="28"/>
          <w:szCs w:val="28"/>
        </w:rPr>
        <w:t>в 2022 году наблюдается небольшое восстановление количества компаний в отрасли после значительного сокращения в предыдущие годы.</w:t>
      </w:r>
    </w:p>
    <w:p w14:paraId="19661F01" w14:textId="77777777" w:rsidR="003061B4" w:rsidRDefault="003061B4" w:rsidP="000E475E">
      <w:pPr>
        <w:spacing w:line="360" w:lineRule="auto"/>
        <w:ind w:firstLine="720"/>
        <w:jc w:val="both"/>
        <w:rPr>
          <w:sz w:val="28"/>
          <w:szCs w:val="28"/>
        </w:rPr>
      </w:pPr>
      <w:bookmarkStart w:id="46" w:name="_Hlk134827715"/>
      <w:r w:rsidRPr="00FA7CC3">
        <w:rPr>
          <w:sz w:val="28"/>
          <w:szCs w:val="28"/>
        </w:rPr>
        <w:t xml:space="preserve">Анализ показателей строительной отрасли экономики свидетельствует о </w:t>
      </w:r>
      <w:r w:rsidRPr="00FA7CC3">
        <w:rPr>
          <w:sz w:val="28"/>
          <w:szCs w:val="28"/>
        </w:rPr>
        <w:lastRenderedPageBreak/>
        <w:t xml:space="preserve">том, что отрасль в целом </w:t>
      </w:r>
      <w:r>
        <w:rPr>
          <w:sz w:val="28"/>
          <w:szCs w:val="28"/>
        </w:rPr>
        <w:t xml:space="preserve">до сих пор </w:t>
      </w:r>
      <w:r w:rsidRPr="00FA7CC3">
        <w:rPr>
          <w:sz w:val="28"/>
          <w:szCs w:val="28"/>
        </w:rPr>
        <w:t>находится на пути восстановления после экономических трудностей</w:t>
      </w:r>
      <w:r>
        <w:rPr>
          <w:sz w:val="28"/>
          <w:szCs w:val="28"/>
        </w:rPr>
        <w:t>, санкций</w:t>
      </w:r>
      <w:r w:rsidRPr="00FA7CC3">
        <w:rPr>
          <w:sz w:val="28"/>
          <w:szCs w:val="28"/>
        </w:rPr>
        <w:t xml:space="preserve"> и воздействия пандемии COVID-19. Большинство показателей, таких как объем строительства, объем жилищного строительства, инвестиции, занятость и доля строительной отрасли в ВВП, показывают положительную динамику.</w:t>
      </w:r>
    </w:p>
    <w:bookmarkEnd w:id="46"/>
    <w:p w14:paraId="4441A9C7" w14:textId="77777777" w:rsidR="005F0036" w:rsidRDefault="005F0036" w:rsidP="003061B4">
      <w:pPr>
        <w:spacing w:line="360" w:lineRule="auto"/>
        <w:ind w:firstLine="567"/>
        <w:jc w:val="both"/>
        <w:rPr>
          <w:sz w:val="28"/>
          <w:szCs w:val="28"/>
        </w:rPr>
      </w:pPr>
    </w:p>
    <w:p w14:paraId="5086ED77" w14:textId="74588856" w:rsidR="00B44D1C" w:rsidRDefault="00B44D1C" w:rsidP="000E475E">
      <w:pPr>
        <w:pStyle w:val="22"/>
        <w:suppressAutoHyphens/>
        <w:ind w:firstLine="720"/>
      </w:pPr>
      <w:bookmarkStart w:id="47" w:name="_Toc135955784"/>
      <w:r w:rsidRPr="009F24ED">
        <w:t xml:space="preserve">2.3 Общая оценка уровня развития отрасли на примере </w:t>
      </w:r>
      <w:r>
        <w:t>АО «ГК</w:t>
      </w:r>
      <w:r w:rsidRPr="009F24ED">
        <w:t xml:space="preserve"> «</w:t>
      </w:r>
      <w:r>
        <w:t>ПИК</w:t>
      </w:r>
      <w:r w:rsidRPr="009F24ED">
        <w:t>»</w:t>
      </w:r>
      <w:bookmarkEnd w:id="47"/>
    </w:p>
    <w:p w14:paraId="6350C18D" w14:textId="77777777" w:rsidR="00B44D1C" w:rsidRDefault="00B44D1C" w:rsidP="00B44D1C"/>
    <w:p w14:paraId="39C66684" w14:textId="77777777" w:rsidR="000E475E" w:rsidRDefault="00B44D1C" w:rsidP="000E475E">
      <w:pPr>
        <w:tabs>
          <w:tab w:val="left" w:pos="1105"/>
        </w:tabs>
        <w:spacing w:line="360" w:lineRule="auto"/>
        <w:ind w:firstLine="720"/>
        <w:jc w:val="both"/>
        <w:rPr>
          <w:sz w:val="28"/>
          <w:szCs w:val="28"/>
        </w:rPr>
      </w:pPr>
      <w:r>
        <w:rPr>
          <w:sz w:val="28"/>
          <w:szCs w:val="28"/>
        </w:rPr>
        <w:t>Для проведения общей оценки уровня развития отрасли, нужно определить ключевые показатели эффективности на примере одной из</w:t>
      </w:r>
      <w:r w:rsidR="00F643F6" w:rsidRPr="00F643F6">
        <w:rPr>
          <w:sz w:val="28"/>
          <w:szCs w:val="28"/>
        </w:rPr>
        <w:t xml:space="preserve"> </w:t>
      </w:r>
      <w:r>
        <w:rPr>
          <w:sz w:val="28"/>
          <w:szCs w:val="28"/>
        </w:rPr>
        <w:t>компаний.</w:t>
      </w:r>
    </w:p>
    <w:p w14:paraId="2C1E1777" w14:textId="526CFA2D" w:rsidR="00B44D1C" w:rsidRDefault="00B44D1C" w:rsidP="000E475E">
      <w:pPr>
        <w:tabs>
          <w:tab w:val="left" w:pos="1105"/>
        </w:tabs>
        <w:spacing w:line="360" w:lineRule="auto"/>
        <w:ind w:firstLine="720"/>
        <w:jc w:val="both"/>
        <w:rPr>
          <w:sz w:val="28"/>
          <w:szCs w:val="28"/>
        </w:rPr>
      </w:pPr>
      <w:r>
        <w:rPr>
          <w:sz w:val="28"/>
          <w:szCs w:val="28"/>
        </w:rPr>
        <w:t>Ознакомимся с показателями эффективности АО «Группа Компаний «ПИК» в сравнении с общими показателями по Российской Федерации (</w:t>
      </w:r>
      <w:r w:rsidR="000006E2">
        <w:rPr>
          <w:sz w:val="28"/>
          <w:szCs w:val="28"/>
        </w:rPr>
        <w:t>п</w:t>
      </w:r>
      <w:r>
        <w:rPr>
          <w:sz w:val="28"/>
          <w:szCs w:val="28"/>
        </w:rPr>
        <w:t>риложение В)</w:t>
      </w:r>
      <w:r w:rsidR="000E475E">
        <w:rPr>
          <w:sz w:val="28"/>
          <w:szCs w:val="28"/>
        </w:rPr>
        <w:t xml:space="preserve"> </w:t>
      </w:r>
      <w:r w:rsidR="00F643F6" w:rsidRPr="00F643F6">
        <w:rPr>
          <w:sz w:val="28"/>
          <w:szCs w:val="28"/>
        </w:rPr>
        <w:t>[</w:t>
      </w:r>
      <w:r w:rsidR="00E652EC">
        <w:rPr>
          <w:sz w:val="28"/>
          <w:szCs w:val="28"/>
        </w:rPr>
        <w:t>4</w:t>
      </w:r>
      <w:r w:rsidR="00B61BA7">
        <w:rPr>
          <w:sz w:val="28"/>
          <w:szCs w:val="28"/>
        </w:rPr>
        <w:t>4</w:t>
      </w:r>
      <w:r w:rsidR="00B61BA7" w:rsidRPr="00B61BA7">
        <w:rPr>
          <w:sz w:val="28"/>
          <w:szCs w:val="28"/>
        </w:rPr>
        <w:t>]</w:t>
      </w:r>
      <w:r>
        <w:rPr>
          <w:sz w:val="28"/>
          <w:szCs w:val="28"/>
        </w:rPr>
        <w:t>.</w:t>
      </w:r>
    </w:p>
    <w:p w14:paraId="1976F086" w14:textId="77777777" w:rsidR="00B44D1C" w:rsidRPr="006957D0" w:rsidRDefault="00B44D1C" w:rsidP="008A63E0">
      <w:pPr>
        <w:spacing w:line="360" w:lineRule="auto"/>
        <w:ind w:firstLine="709"/>
        <w:jc w:val="both"/>
        <w:rPr>
          <w:sz w:val="28"/>
          <w:szCs w:val="28"/>
        </w:rPr>
      </w:pPr>
      <w:r w:rsidRPr="006957D0">
        <w:rPr>
          <w:sz w:val="28"/>
          <w:szCs w:val="28"/>
        </w:rPr>
        <w:t xml:space="preserve">Ключевые показатели эффективности (KPI) — это метрики, используемые для оценки успеха и эффективности компании в достижении своих целей и задач. </w:t>
      </w:r>
      <w:proofErr w:type="gramStart"/>
      <w:r w:rsidRPr="006957D0">
        <w:rPr>
          <w:sz w:val="28"/>
          <w:szCs w:val="28"/>
        </w:rPr>
        <w:t>Для компании ГК "</w:t>
      </w:r>
      <w:r>
        <w:rPr>
          <w:sz w:val="28"/>
          <w:szCs w:val="28"/>
        </w:rPr>
        <w:t>ПИК</w:t>
      </w:r>
      <w:r w:rsidRPr="006957D0">
        <w:rPr>
          <w:sz w:val="28"/>
          <w:szCs w:val="28"/>
        </w:rPr>
        <w:t>" в контексте строительной отрасли,</w:t>
      </w:r>
      <w:proofErr w:type="gramEnd"/>
      <w:r w:rsidRPr="006957D0">
        <w:rPr>
          <w:sz w:val="28"/>
          <w:szCs w:val="28"/>
        </w:rPr>
        <w:t xml:space="preserve"> можно </w:t>
      </w:r>
      <w:r>
        <w:rPr>
          <w:sz w:val="28"/>
          <w:szCs w:val="28"/>
        </w:rPr>
        <w:t>выделить</w:t>
      </w:r>
      <w:r w:rsidRPr="006957D0">
        <w:rPr>
          <w:sz w:val="28"/>
          <w:szCs w:val="28"/>
        </w:rPr>
        <w:t xml:space="preserve"> следующие KPI:</w:t>
      </w:r>
    </w:p>
    <w:p w14:paraId="02F5F251" w14:textId="77777777" w:rsidR="00B44D1C" w:rsidRDefault="00B44D1C" w:rsidP="008A63E0">
      <w:pPr>
        <w:spacing w:line="360" w:lineRule="auto"/>
        <w:ind w:firstLine="709"/>
        <w:jc w:val="both"/>
        <w:rPr>
          <w:sz w:val="28"/>
          <w:szCs w:val="28"/>
        </w:rPr>
      </w:pPr>
      <w:r>
        <w:rPr>
          <w:sz w:val="28"/>
          <w:szCs w:val="28"/>
        </w:rPr>
        <w:t>– выручка и прибыль;</w:t>
      </w:r>
    </w:p>
    <w:p w14:paraId="305DB24B" w14:textId="77777777" w:rsidR="00B44D1C" w:rsidRDefault="00B44D1C" w:rsidP="008A63E0">
      <w:pPr>
        <w:spacing w:line="360" w:lineRule="auto"/>
        <w:ind w:firstLine="709"/>
        <w:jc w:val="both"/>
        <w:rPr>
          <w:sz w:val="28"/>
          <w:szCs w:val="28"/>
        </w:rPr>
      </w:pPr>
      <w:r>
        <w:rPr>
          <w:sz w:val="28"/>
          <w:szCs w:val="28"/>
        </w:rPr>
        <w:t>– рост продаж и рыночная доля;</w:t>
      </w:r>
    </w:p>
    <w:p w14:paraId="158DA8D0" w14:textId="77777777" w:rsidR="00B44D1C" w:rsidRDefault="00B44D1C" w:rsidP="008A63E0">
      <w:pPr>
        <w:spacing w:line="360" w:lineRule="auto"/>
        <w:ind w:firstLine="709"/>
        <w:jc w:val="both"/>
        <w:rPr>
          <w:sz w:val="28"/>
          <w:szCs w:val="28"/>
        </w:rPr>
      </w:pPr>
      <w:r>
        <w:rPr>
          <w:sz w:val="28"/>
          <w:szCs w:val="28"/>
        </w:rPr>
        <w:t>– количество реализованных проектов и их стоимость;</w:t>
      </w:r>
    </w:p>
    <w:p w14:paraId="7691FB91" w14:textId="77777777" w:rsidR="00B44D1C" w:rsidRDefault="00B44D1C" w:rsidP="008A63E0">
      <w:pPr>
        <w:spacing w:line="360" w:lineRule="auto"/>
        <w:ind w:firstLine="709"/>
        <w:jc w:val="both"/>
        <w:rPr>
          <w:sz w:val="28"/>
          <w:szCs w:val="28"/>
        </w:rPr>
      </w:pPr>
      <w:r>
        <w:rPr>
          <w:sz w:val="28"/>
          <w:szCs w:val="28"/>
        </w:rPr>
        <w:t>– производительность труда;</w:t>
      </w:r>
    </w:p>
    <w:p w14:paraId="596CD8DE" w14:textId="77777777" w:rsidR="00B44D1C" w:rsidRDefault="00B44D1C" w:rsidP="008A63E0">
      <w:pPr>
        <w:spacing w:line="360" w:lineRule="auto"/>
        <w:ind w:firstLine="709"/>
        <w:jc w:val="both"/>
        <w:rPr>
          <w:sz w:val="28"/>
          <w:szCs w:val="28"/>
        </w:rPr>
      </w:pPr>
      <w:r>
        <w:rPr>
          <w:sz w:val="28"/>
          <w:szCs w:val="28"/>
        </w:rPr>
        <w:t>– уровень инноваций и технологическое развитие;</w:t>
      </w:r>
    </w:p>
    <w:p w14:paraId="3FC8ABC4" w14:textId="77777777" w:rsidR="00B44D1C" w:rsidRPr="006957D0" w:rsidRDefault="00B44D1C" w:rsidP="008A63E0">
      <w:pPr>
        <w:spacing w:line="360" w:lineRule="auto"/>
        <w:ind w:firstLine="709"/>
        <w:jc w:val="both"/>
        <w:rPr>
          <w:sz w:val="28"/>
          <w:szCs w:val="28"/>
        </w:rPr>
      </w:pPr>
      <w:r>
        <w:rPr>
          <w:sz w:val="28"/>
          <w:szCs w:val="28"/>
        </w:rPr>
        <w:t>– количество сотрудников;</w:t>
      </w:r>
    </w:p>
    <w:p w14:paraId="1072665B" w14:textId="707D82D1" w:rsidR="00B44D1C" w:rsidRPr="006957D0" w:rsidRDefault="00B44D1C" w:rsidP="008A63E0">
      <w:pPr>
        <w:spacing w:line="360" w:lineRule="auto"/>
        <w:ind w:firstLine="709"/>
        <w:jc w:val="both"/>
        <w:rPr>
          <w:sz w:val="28"/>
          <w:szCs w:val="28"/>
        </w:rPr>
      </w:pPr>
      <w:r>
        <w:rPr>
          <w:sz w:val="28"/>
          <w:szCs w:val="28"/>
        </w:rPr>
        <w:t>– о</w:t>
      </w:r>
      <w:r w:rsidRPr="006957D0">
        <w:rPr>
          <w:sz w:val="28"/>
          <w:szCs w:val="28"/>
        </w:rPr>
        <w:t>бъем текущего строительства</w:t>
      </w:r>
      <w:r>
        <w:rPr>
          <w:sz w:val="28"/>
          <w:szCs w:val="28"/>
        </w:rPr>
        <w:t>;</w:t>
      </w:r>
    </w:p>
    <w:p w14:paraId="0FCD76F8" w14:textId="77777777" w:rsidR="00B44D1C" w:rsidRPr="006957D0" w:rsidRDefault="00B44D1C" w:rsidP="008A63E0">
      <w:pPr>
        <w:spacing w:line="360" w:lineRule="auto"/>
        <w:ind w:firstLine="709"/>
        <w:jc w:val="both"/>
        <w:rPr>
          <w:sz w:val="28"/>
          <w:szCs w:val="28"/>
        </w:rPr>
      </w:pPr>
      <w:r>
        <w:rPr>
          <w:sz w:val="28"/>
          <w:szCs w:val="28"/>
        </w:rPr>
        <w:t>– к</w:t>
      </w:r>
      <w:r w:rsidRPr="006957D0">
        <w:rPr>
          <w:sz w:val="28"/>
          <w:szCs w:val="28"/>
        </w:rPr>
        <w:t>оличество сданных домов и жилых комплексов.</w:t>
      </w:r>
    </w:p>
    <w:p w14:paraId="5859CDA0" w14:textId="77777777" w:rsidR="00B44D1C" w:rsidRDefault="00B44D1C" w:rsidP="008A63E0">
      <w:pPr>
        <w:spacing w:line="360" w:lineRule="auto"/>
        <w:ind w:firstLine="709"/>
        <w:jc w:val="both"/>
        <w:rPr>
          <w:sz w:val="28"/>
          <w:szCs w:val="28"/>
        </w:rPr>
      </w:pPr>
      <w:r>
        <w:rPr>
          <w:sz w:val="28"/>
          <w:szCs w:val="28"/>
        </w:rPr>
        <w:t xml:space="preserve">Выручка компании в 2020 году составляла 380,2 </w:t>
      </w:r>
      <w:proofErr w:type="gramStart"/>
      <w:r>
        <w:rPr>
          <w:sz w:val="28"/>
          <w:szCs w:val="28"/>
        </w:rPr>
        <w:t>млрд.</w:t>
      </w:r>
      <w:proofErr w:type="gramEnd"/>
      <w:r>
        <w:rPr>
          <w:sz w:val="28"/>
          <w:szCs w:val="28"/>
        </w:rPr>
        <w:t xml:space="preserve"> </w:t>
      </w:r>
      <w:proofErr w:type="spellStart"/>
      <w:r>
        <w:rPr>
          <w:sz w:val="28"/>
          <w:szCs w:val="28"/>
        </w:rPr>
        <w:t>руб</w:t>
      </w:r>
      <w:proofErr w:type="spellEnd"/>
      <w:r>
        <w:rPr>
          <w:sz w:val="28"/>
          <w:szCs w:val="28"/>
        </w:rPr>
        <w:t xml:space="preserve">, 2021 – 487,8 млрд. </w:t>
      </w:r>
      <w:proofErr w:type="spellStart"/>
      <w:r>
        <w:rPr>
          <w:sz w:val="28"/>
          <w:szCs w:val="28"/>
        </w:rPr>
        <w:t>руб</w:t>
      </w:r>
      <w:proofErr w:type="spellEnd"/>
      <w:r>
        <w:rPr>
          <w:sz w:val="28"/>
          <w:szCs w:val="28"/>
        </w:rPr>
        <w:t>, и в 2022 – 325,2 млрд. руб.</w:t>
      </w:r>
    </w:p>
    <w:p w14:paraId="0832628C" w14:textId="77777777" w:rsidR="00B44D1C" w:rsidRDefault="00B44D1C" w:rsidP="008A63E0">
      <w:pPr>
        <w:spacing w:line="360" w:lineRule="auto"/>
        <w:ind w:firstLine="709"/>
        <w:jc w:val="both"/>
        <w:rPr>
          <w:sz w:val="28"/>
          <w:szCs w:val="28"/>
        </w:rPr>
      </w:pPr>
      <w:r>
        <w:rPr>
          <w:sz w:val="28"/>
          <w:szCs w:val="28"/>
        </w:rPr>
        <w:t xml:space="preserve"> Общая выручка строительных компаний в России за 2022 год </w:t>
      </w:r>
      <w:r>
        <w:rPr>
          <w:sz w:val="28"/>
          <w:szCs w:val="28"/>
        </w:rPr>
        <w:softHyphen/>
        <w:t>– 11,69 трлн руб.</w:t>
      </w:r>
    </w:p>
    <w:p w14:paraId="0FFB4C29" w14:textId="77777777" w:rsidR="00B44D1C" w:rsidRPr="006957D0" w:rsidRDefault="00B44D1C" w:rsidP="007D645A">
      <w:pPr>
        <w:spacing w:line="360" w:lineRule="auto"/>
        <w:ind w:firstLine="709"/>
        <w:jc w:val="both"/>
        <w:rPr>
          <w:sz w:val="28"/>
          <w:szCs w:val="28"/>
        </w:rPr>
      </w:pPr>
      <w:r>
        <w:rPr>
          <w:sz w:val="28"/>
          <w:szCs w:val="28"/>
        </w:rPr>
        <w:lastRenderedPageBreak/>
        <w:t xml:space="preserve">Несмотря на вводимые санкции и временные застои строительства, компания продолжает находить пути для продолжения работы и сдает большинство проектов в срок, при этом, в некоторых случаях, теряя прибыль. К тому же, </w:t>
      </w:r>
      <w:r w:rsidRPr="006957D0">
        <w:rPr>
          <w:sz w:val="28"/>
          <w:szCs w:val="28"/>
        </w:rPr>
        <w:t>ГК "</w:t>
      </w:r>
      <w:r>
        <w:rPr>
          <w:sz w:val="28"/>
          <w:szCs w:val="28"/>
        </w:rPr>
        <w:t>ПИК</w:t>
      </w:r>
      <w:r w:rsidRPr="006957D0">
        <w:rPr>
          <w:sz w:val="28"/>
          <w:szCs w:val="28"/>
        </w:rPr>
        <w:t xml:space="preserve">" занимает 1-е место в </w:t>
      </w:r>
      <w:r>
        <w:rPr>
          <w:sz w:val="28"/>
          <w:szCs w:val="28"/>
        </w:rPr>
        <w:t>России</w:t>
      </w:r>
      <w:r w:rsidRPr="006957D0">
        <w:rPr>
          <w:sz w:val="28"/>
          <w:szCs w:val="28"/>
        </w:rPr>
        <w:t xml:space="preserve"> по объему текущего строительства</w:t>
      </w:r>
      <w:r>
        <w:rPr>
          <w:sz w:val="28"/>
          <w:szCs w:val="28"/>
        </w:rPr>
        <w:t>.</w:t>
      </w:r>
    </w:p>
    <w:p w14:paraId="36A57652" w14:textId="77777777" w:rsidR="00B44D1C" w:rsidRDefault="00B44D1C" w:rsidP="007D645A">
      <w:pPr>
        <w:spacing w:line="360" w:lineRule="auto"/>
        <w:ind w:firstLine="709"/>
        <w:rPr>
          <w:sz w:val="28"/>
          <w:szCs w:val="28"/>
        </w:rPr>
      </w:pPr>
      <w:r>
        <w:rPr>
          <w:sz w:val="28"/>
          <w:szCs w:val="28"/>
        </w:rPr>
        <w:t xml:space="preserve">По строящимся кв. м., АО «ГК «ПИК» также занимает ведущую позицию и на апрель 2023 года: ГК «ПИК» строит 5 440 297 кв. м., на втором месте по объемам строительства </w:t>
      </w:r>
      <w:r>
        <w:rPr>
          <w:sz w:val="28"/>
          <w:szCs w:val="28"/>
        </w:rPr>
        <w:softHyphen/>
        <w:t xml:space="preserve">– ГК «Самолет», с числом 3 564 236 кв. м., на третьем – Группа ЛСР (2 492 820 кв. м.), и на четвертом месте Краснодарская строительная компания </w:t>
      </w:r>
      <w:r>
        <w:rPr>
          <w:sz w:val="28"/>
          <w:szCs w:val="28"/>
          <w:lang w:val="en-US"/>
        </w:rPr>
        <w:t>DOGMA</w:t>
      </w:r>
      <w:r w:rsidRPr="00FD6AAB">
        <w:rPr>
          <w:sz w:val="28"/>
          <w:szCs w:val="28"/>
        </w:rPr>
        <w:t xml:space="preserve"> </w:t>
      </w:r>
      <w:r>
        <w:rPr>
          <w:sz w:val="28"/>
          <w:szCs w:val="28"/>
        </w:rPr>
        <w:t>с объемом строительства на апрель 2023 года в 1 871 878 кв. м.</w:t>
      </w:r>
    </w:p>
    <w:p w14:paraId="16647D94" w14:textId="56D64A6C" w:rsidR="00E77921" w:rsidRDefault="00B44D1C" w:rsidP="007D645A">
      <w:pPr>
        <w:spacing w:line="360" w:lineRule="auto"/>
        <w:ind w:firstLine="709"/>
        <w:rPr>
          <w:sz w:val="28"/>
          <w:szCs w:val="28"/>
        </w:rPr>
      </w:pPr>
      <w:r>
        <w:rPr>
          <w:sz w:val="28"/>
          <w:szCs w:val="28"/>
        </w:rPr>
        <w:t xml:space="preserve">Основное строительство идет в Москве, Краснодарском крае и Санкт-Петербурге, 10 ведущих строительных компаний находятся именно в этих регионах (рисунок </w:t>
      </w:r>
      <w:r w:rsidR="00F35F0B">
        <w:rPr>
          <w:sz w:val="28"/>
          <w:szCs w:val="28"/>
        </w:rPr>
        <w:t>26</w:t>
      </w:r>
      <w:r>
        <w:rPr>
          <w:sz w:val="28"/>
          <w:szCs w:val="28"/>
        </w:rPr>
        <w:t>).</w:t>
      </w:r>
    </w:p>
    <w:p w14:paraId="45AECF9F" w14:textId="05C5F569" w:rsidR="00B44D1C" w:rsidRDefault="00B44D1C" w:rsidP="00B44D1C">
      <w:pPr>
        <w:spacing w:line="360" w:lineRule="auto"/>
        <w:ind w:firstLine="567"/>
        <w:rPr>
          <w:sz w:val="28"/>
          <w:szCs w:val="28"/>
        </w:rPr>
      </w:pPr>
      <w:r>
        <w:rPr>
          <w:noProof/>
          <w14:ligatures w14:val="standardContextual"/>
        </w:rPr>
        <w:drawing>
          <wp:anchor distT="0" distB="0" distL="114300" distR="114300" simplePos="0" relativeHeight="251768832" behindDoc="0" locked="0" layoutInCell="1" allowOverlap="1" wp14:anchorId="2E1B0733" wp14:editId="0AD23BDF">
            <wp:simplePos x="0" y="0"/>
            <wp:positionH relativeFrom="column">
              <wp:posOffset>-228600</wp:posOffset>
            </wp:positionH>
            <wp:positionV relativeFrom="paragraph">
              <wp:posOffset>170180</wp:posOffset>
            </wp:positionV>
            <wp:extent cx="6282690" cy="2868295"/>
            <wp:effectExtent l="0" t="0" r="0" b="0"/>
            <wp:wrapNone/>
            <wp:docPr id="218" name="Диаграмма 23">
              <a:extLst xmlns:a="http://schemas.openxmlformats.org/drawingml/2006/main">
                <a:ext uri="{FF2B5EF4-FFF2-40B4-BE49-F238E27FC236}">
                  <a16:creationId xmlns:a16="http://schemas.microsoft.com/office/drawing/2014/main" id="{5B58BF00-6C3B-E095-8ED5-474339814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14:paraId="5E5FDEBA" w14:textId="77777777" w:rsidR="00B44D1C" w:rsidRDefault="00B44D1C" w:rsidP="00B44D1C">
      <w:pPr>
        <w:spacing w:line="360" w:lineRule="auto"/>
        <w:ind w:firstLine="567"/>
        <w:rPr>
          <w:sz w:val="28"/>
          <w:szCs w:val="28"/>
        </w:rPr>
      </w:pPr>
    </w:p>
    <w:p w14:paraId="1EF068DA" w14:textId="77777777" w:rsidR="00B44D1C" w:rsidRDefault="00B44D1C" w:rsidP="00B44D1C">
      <w:pPr>
        <w:spacing w:line="360" w:lineRule="auto"/>
        <w:ind w:firstLine="567"/>
        <w:rPr>
          <w:sz w:val="28"/>
          <w:szCs w:val="28"/>
        </w:rPr>
      </w:pPr>
    </w:p>
    <w:p w14:paraId="07F34086" w14:textId="77777777" w:rsidR="00B44D1C" w:rsidRPr="00D456C6" w:rsidRDefault="00B44D1C" w:rsidP="00B44D1C">
      <w:pPr>
        <w:spacing w:line="360" w:lineRule="auto"/>
        <w:ind w:firstLine="567"/>
        <w:rPr>
          <w:sz w:val="28"/>
          <w:szCs w:val="28"/>
        </w:rPr>
      </w:pPr>
    </w:p>
    <w:p w14:paraId="19FF198B" w14:textId="77777777" w:rsidR="00B44D1C" w:rsidRPr="00FD6AAB" w:rsidRDefault="00B44D1C" w:rsidP="00B44D1C">
      <w:pPr>
        <w:spacing w:line="360" w:lineRule="auto"/>
        <w:ind w:firstLine="567"/>
        <w:rPr>
          <w:sz w:val="28"/>
          <w:szCs w:val="28"/>
        </w:rPr>
      </w:pPr>
    </w:p>
    <w:p w14:paraId="6A839A32" w14:textId="77777777" w:rsidR="00B44D1C" w:rsidRDefault="00B44D1C" w:rsidP="00B44D1C">
      <w:pPr>
        <w:spacing w:line="360" w:lineRule="auto"/>
        <w:ind w:firstLine="567"/>
        <w:rPr>
          <w:sz w:val="28"/>
          <w:szCs w:val="28"/>
        </w:rPr>
      </w:pPr>
    </w:p>
    <w:p w14:paraId="55BF72EA" w14:textId="77777777" w:rsidR="00B44D1C" w:rsidRDefault="00B44D1C" w:rsidP="00B44D1C">
      <w:pPr>
        <w:rPr>
          <w:sz w:val="28"/>
          <w:szCs w:val="28"/>
        </w:rPr>
      </w:pPr>
    </w:p>
    <w:p w14:paraId="2CA8536D" w14:textId="77777777" w:rsidR="00B44D1C" w:rsidRDefault="00B44D1C" w:rsidP="00B44D1C">
      <w:pPr>
        <w:rPr>
          <w:sz w:val="28"/>
          <w:szCs w:val="28"/>
        </w:rPr>
      </w:pPr>
    </w:p>
    <w:p w14:paraId="50953CF6" w14:textId="77777777" w:rsidR="00B44D1C" w:rsidRDefault="00B44D1C" w:rsidP="00B44D1C">
      <w:pPr>
        <w:rPr>
          <w:sz w:val="28"/>
          <w:szCs w:val="28"/>
        </w:rPr>
      </w:pPr>
    </w:p>
    <w:p w14:paraId="08508455" w14:textId="77777777" w:rsidR="00B44D1C" w:rsidRDefault="00B44D1C" w:rsidP="00B44D1C">
      <w:pPr>
        <w:rPr>
          <w:sz w:val="28"/>
          <w:szCs w:val="28"/>
        </w:rPr>
      </w:pPr>
    </w:p>
    <w:p w14:paraId="3194E6D9" w14:textId="77777777" w:rsidR="00B44D1C" w:rsidRDefault="00B44D1C" w:rsidP="009A4C85">
      <w:pPr>
        <w:spacing w:before="240"/>
        <w:rPr>
          <w:sz w:val="28"/>
          <w:szCs w:val="28"/>
        </w:rPr>
      </w:pPr>
    </w:p>
    <w:p w14:paraId="3868E6AD" w14:textId="7E5AB84F" w:rsidR="00B44D1C" w:rsidRDefault="00B44D1C" w:rsidP="008D0D8E">
      <w:pPr>
        <w:suppressAutoHyphens/>
        <w:spacing w:before="240"/>
        <w:ind w:firstLine="709"/>
        <w:jc w:val="center"/>
        <w:rPr>
          <w:sz w:val="28"/>
          <w:szCs w:val="28"/>
        </w:rPr>
      </w:pPr>
      <w:r>
        <w:rPr>
          <w:sz w:val="28"/>
          <w:szCs w:val="28"/>
        </w:rPr>
        <w:t xml:space="preserve">Рисунок </w:t>
      </w:r>
      <w:r w:rsidR="00F35F0B">
        <w:rPr>
          <w:sz w:val="28"/>
          <w:szCs w:val="28"/>
        </w:rPr>
        <w:t>26</w:t>
      </w:r>
      <w:r>
        <w:rPr>
          <w:sz w:val="28"/>
          <w:szCs w:val="28"/>
        </w:rPr>
        <w:t xml:space="preserve"> – ведущие строительные компании России, по регионам </w:t>
      </w:r>
      <w:r w:rsidR="00AA2AA5" w:rsidRPr="00AA2AA5">
        <w:rPr>
          <w:sz w:val="28"/>
          <w:szCs w:val="28"/>
        </w:rPr>
        <w:t>[</w:t>
      </w:r>
      <w:r w:rsidR="00AA2AA5">
        <w:rPr>
          <w:sz w:val="28"/>
          <w:szCs w:val="28"/>
        </w:rPr>
        <w:t>разработано</w:t>
      </w:r>
      <w:r>
        <w:rPr>
          <w:sz w:val="28"/>
          <w:szCs w:val="28"/>
        </w:rPr>
        <w:t xml:space="preserve"> автором</w:t>
      </w:r>
      <w:r w:rsidR="00AA2AA5" w:rsidRPr="00AA2AA5">
        <w:rPr>
          <w:sz w:val="28"/>
          <w:szCs w:val="28"/>
        </w:rPr>
        <w:t>]</w:t>
      </w:r>
    </w:p>
    <w:p w14:paraId="2B665E81" w14:textId="77777777" w:rsidR="00B44D1C" w:rsidRDefault="00B44D1C" w:rsidP="00B44D1C">
      <w:pPr>
        <w:rPr>
          <w:sz w:val="28"/>
          <w:szCs w:val="28"/>
        </w:rPr>
      </w:pPr>
    </w:p>
    <w:p w14:paraId="0F695265" w14:textId="77777777" w:rsidR="006072AA" w:rsidRDefault="006072AA" w:rsidP="00B44D1C">
      <w:pPr>
        <w:rPr>
          <w:sz w:val="28"/>
          <w:szCs w:val="28"/>
        </w:rPr>
      </w:pPr>
    </w:p>
    <w:p w14:paraId="114444AC" w14:textId="77777777" w:rsidR="00B44D1C" w:rsidRDefault="00B44D1C" w:rsidP="009A4C85">
      <w:pPr>
        <w:spacing w:line="360" w:lineRule="auto"/>
        <w:ind w:firstLine="720"/>
        <w:rPr>
          <w:sz w:val="28"/>
          <w:szCs w:val="28"/>
        </w:rPr>
      </w:pPr>
      <w:r>
        <w:rPr>
          <w:sz w:val="28"/>
          <w:szCs w:val="28"/>
        </w:rPr>
        <w:t>Исходя из представленных на рисунке данных, а также имеющейся ранее информации, можно сделать вывод, что и основной спрос на недвижимость является высоким именно в Москве, Краснодарском крае и Санкт-Петербурге.</w:t>
      </w:r>
    </w:p>
    <w:p w14:paraId="030B2ABE" w14:textId="77777777" w:rsidR="00B44D1C" w:rsidRDefault="00B44D1C" w:rsidP="00332C5C">
      <w:pPr>
        <w:spacing w:line="360" w:lineRule="auto"/>
        <w:ind w:firstLine="720"/>
        <w:rPr>
          <w:sz w:val="28"/>
          <w:szCs w:val="28"/>
        </w:rPr>
      </w:pPr>
      <w:r>
        <w:rPr>
          <w:sz w:val="28"/>
          <w:szCs w:val="28"/>
        </w:rPr>
        <w:lastRenderedPageBreak/>
        <w:t xml:space="preserve">Ведущим субъектом в строительной отрасли по России является город Москва, уровень строительства и его объемы значительно превышают объемы в следующем по значениям субъекте – Краснодарском крае (5 440 297 кв.м. в ведущей московской ГК «ПИК» и 1 871 878 кв. м. в ведущей краснодарской </w:t>
      </w:r>
      <w:r>
        <w:rPr>
          <w:sz w:val="28"/>
          <w:szCs w:val="28"/>
          <w:lang w:val="en-US"/>
        </w:rPr>
        <w:t>DOGMA</w:t>
      </w:r>
      <w:r w:rsidRPr="002A551C">
        <w:rPr>
          <w:sz w:val="28"/>
          <w:szCs w:val="28"/>
        </w:rPr>
        <w:t>)</w:t>
      </w:r>
      <w:r>
        <w:rPr>
          <w:sz w:val="28"/>
          <w:szCs w:val="28"/>
        </w:rPr>
        <w:t>.</w:t>
      </w:r>
    </w:p>
    <w:p w14:paraId="5E736D99" w14:textId="77777777" w:rsidR="00B44D1C" w:rsidRDefault="00B44D1C" w:rsidP="00332C5C">
      <w:pPr>
        <w:spacing w:line="360" w:lineRule="auto"/>
        <w:ind w:firstLine="720"/>
        <w:rPr>
          <w:sz w:val="28"/>
          <w:szCs w:val="28"/>
        </w:rPr>
      </w:pPr>
      <w:r>
        <w:rPr>
          <w:sz w:val="28"/>
          <w:szCs w:val="28"/>
        </w:rPr>
        <w:t xml:space="preserve">Данная разница обусловлена высоким уровнем развития столицы, и, соответственно, большим спросом на недвижимость. </w:t>
      </w:r>
    </w:p>
    <w:p w14:paraId="0D4077BB" w14:textId="77777777" w:rsidR="00B44D1C" w:rsidRDefault="00B44D1C" w:rsidP="00332C5C">
      <w:pPr>
        <w:spacing w:line="360" w:lineRule="auto"/>
        <w:ind w:firstLine="720"/>
        <w:rPr>
          <w:sz w:val="28"/>
          <w:szCs w:val="28"/>
        </w:rPr>
      </w:pPr>
      <w:r>
        <w:rPr>
          <w:sz w:val="28"/>
          <w:szCs w:val="28"/>
        </w:rPr>
        <w:t>В Краснодарском крае особенно в последние годы активно развиваются строительные компании, в связи с хорошими климатическими условиями и повышающимся уровнем жизни.</w:t>
      </w:r>
    </w:p>
    <w:p w14:paraId="7D3DEFAF" w14:textId="4C7D468B" w:rsidR="00B44D1C" w:rsidRDefault="00B44D1C" w:rsidP="00332C5C">
      <w:pPr>
        <w:spacing w:line="360" w:lineRule="auto"/>
        <w:ind w:firstLine="720"/>
        <w:rPr>
          <w:sz w:val="28"/>
          <w:szCs w:val="28"/>
        </w:rPr>
      </w:pPr>
      <w:r>
        <w:rPr>
          <w:sz w:val="28"/>
          <w:szCs w:val="28"/>
        </w:rPr>
        <w:t xml:space="preserve">Хороший уровень развития отрасли характеризуется высокими показателями ведущих строительных компаний в трёх регионах, а </w:t>
      </w:r>
      <w:r w:rsidR="007C002B">
        <w:rPr>
          <w:sz w:val="28"/>
          <w:szCs w:val="28"/>
        </w:rPr>
        <w:t>также</w:t>
      </w:r>
      <w:r>
        <w:rPr>
          <w:sz w:val="28"/>
          <w:szCs w:val="28"/>
        </w:rPr>
        <w:t xml:space="preserve"> компанией ГК «ПИК», имеющей сильнейшую позицию на рынке исходя из вышеперечисленных показателей, что говорит о хорошем развитии отрасли в Российской Федерации. </w:t>
      </w:r>
    </w:p>
    <w:p w14:paraId="4C2119F7" w14:textId="77777777" w:rsidR="00B44D1C" w:rsidRDefault="00B44D1C" w:rsidP="00332C5C">
      <w:pPr>
        <w:spacing w:line="360" w:lineRule="auto"/>
        <w:ind w:firstLine="720"/>
        <w:rPr>
          <w:sz w:val="28"/>
          <w:szCs w:val="28"/>
        </w:rPr>
      </w:pPr>
      <w:r>
        <w:rPr>
          <w:sz w:val="28"/>
          <w:szCs w:val="28"/>
        </w:rPr>
        <w:t xml:space="preserve">Для каждой строительной компании важен уровень корпоративной социальной ответственности (КСО), который указывает на степень </w:t>
      </w:r>
      <w:r w:rsidRPr="000F3F88">
        <w:rPr>
          <w:sz w:val="28"/>
          <w:szCs w:val="28"/>
        </w:rPr>
        <w:t>ответственности компании перед обществом, окружающей средой и своими сотрудниками.</w:t>
      </w:r>
      <w:r>
        <w:rPr>
          <w:sz w:val="28"/>
          <w:szCs w:val="28"/>
        </w:rPr>
        <w:t xml:space="preserve"> Уровень корпоративной социальной ответственности может сказываться на репутации компании, а также на ее устойчивости и успехах в дальнейшем. </w:t>
      </w:r>
    </w:p>
    <w:p w14:paraId="2CEDE948" w14:textId="77777777" w:rsidR="00B44D1C" w:rsidRDefault="00B44D1C" w:rsidP="00332C5C">
      <w:pPr>
        <w:spacing w:line="360" w:lineRule="auto"/>
        <w:ind w:firstLine="720"/>
        <w:jc w:val="both"/>
        <w:rPr>
          <w:sz w:val="28"/>
          <w:szCs w:val="28"/>
        </w:rPr>
      </w:pPr>
      <w:r w:rsidRPr="0054367A">
        <w:rPr>
          <w:sz w:val="28"/>
          <w:szCs w:val="28"/>
        </w:rPr>
        <w:t xml:space="preserve">Строительная отрасль обладает большим количеством серьезных рисков. В связи с этим высокий уровень ответственности требует от </w:t>
      </w:r>
      <w:r>
        <w:rPr>
          <w:sz w:val="28"/>
          <w:szCs w:val="28"/>
        </w:rPr>
        <w:t>строительных компаний</w:t>
      </w:r>
      <w:r w:rsidRPr="0054367A">
        <w:rPr>
          <w:sz w:val="28"/>
          <w:szCs w:val="28"/>
        </w:rPr>
        <w:t xml:space="preserve"> соответствующего развития деятельности по направлениям устойчивого развития, а также активной вовлеченности </w:t>
      </w:r>
      <w:r>
        <w:rPr>
          <w:sz w:val="28"/>
          <w:szCs w:val="28"/>
        </w:rPr>
        <w:t>р</w:t>
      </w:r>
      <w:r w:rsidRPr="0054367A">
        <w:rPr>
          <w:sz w:val="28"/>
          <w:szCs w:val="28"/>
        </w:rPr>
        <w:t xml:space="preserve">уководства в данной сфере. </w:t>
      </w:r>
      <w:r>
        <w:rPr>
          <w:sz w:val="28"/>
          <w:szCs w:val="28"/>
        </w:rPr>
        <w:t>Строительные компании, в частности ГК «ПИК»,</w:t>
      </w:r>
      <w:r w:rsidRPr="0054367A">
        <w:rPr>
          <w:sz w:val="28"/>
          <w:szCs w:val="28"/>
        </w:rPr>
        <w:t xml:space="preserve"> руководству</w:t>
      </w:r>
      <w:r>
        <w:rPr>
          <w:sz w:val="28"/>
          <w:szCs w:val="28"/>
        </w:rPr>
        <w:t>ю</w:t>
      </w:r>
      <w:r w:rsidRPr="0054367A">
        <w:rPr>
          <w:sz w:val="28"/>
          <w:szCs w:val="28"/>
        </w:rPr>
        <w:t>тся набором этических ценностей при ведении бизнеса, закрепленных в Кодексе этики и отражающих его приоритеты</w:t>
      </w:r>
      <w:r>
        <w:rPr>
          <w:sz w:val="28"/>
          <w:szCs w:val="28"/>
        </w:rPr>
        <w:t>.</w:t>
      </w:r>
    </w:p>
    <w:p w14:paraId="3E1B2CBF" w14:textId="77777777" w:rsidR="00B44D1C" w:rsidRDefault="00B44D1C" w:rsidP="00332C5C">
      <w:pPr>
        <w:spacing w:line="360" w:lineRule="auto"/>
        <w:ind w:firstLine="720"/>
        <w:rPr>
          <w:sz w:val="28"/>
          <w:szCs w:val="28"/>
        </w:rPr>
      </w:pPr>
      <w:r w:rsidRPr="000F3F88">
        <w:rPr>
          <w:sz w:val="28"/>
          <w:szCs w:val="28"/>
        </w:rPr>
        <w:t>Компании с высоким уровнем КСО предоставляют</w:t>
      </w:r>
      <w:r>
        <w:rPr>
          <w:sz w:val="28"/>
          <w:szCs w:val="28"/>
        </w:rPr>
        <w:t xml:space="preserve"> по возможности</w:t>
      </w:r>
      <w:r w:rsidRPr="000F3F88">
        <w:rPr>
          <w:sz w:val="28"/>
          <w:szCs w:val="28"/>
        </w:rPr>
        <w:t xml:space="preserve"> безопасное рабочее место</w:t>
      </w:r>
      <w:r>
        <w:rPr>
          <w:sz w:val="28"/>
          <w:szCs w:val="28"/>
        </w:rPr>
        <w:t xml:space="preserve">, особенно это касается строительных компаний. ГК </w:t>
      </w:r>
      <w:r>
        <w:rPr>
          <w:sz w:val="28"/>
          <w:szCs w:val="28"/>
        </w:rPr>
        <w:lastRenderedPageBreak/>
        <w:t xml:space="preserve">«ПИК» тщательно стал следить за техникой безопасности на своих объектах, так как ранее были инциденты с несоблюдением безопасности. Самые громкие инциденты были в 2017 году (упал строительный кран) и в 2020 году (рухнули перекрытия строящегося дома). Исходя из отсутствия новых инцидентов, можно сделать вывод о том, что в данном аспекте компания работает в сторону улучшения. </w:t>
      </w:r>
    </w:p>
    <w:p w14:paraId="33908111" w14:textId="77777777" w:rsidR="00B44D1C" w:rsidRDefault="00B44D1C" w:rsidP="00332C5C">
      <w:pPr>
        <w:spacing w:line="360" w:lineRule="auto"/>
        <w:ind w:firstLine="720"/>
        <w:rPr>
          <w:sz w:val="28"/>
          <w:szCs w:val="28"/>
        </w:rPr>
      </w:pPr>
      <w:r>
        <w:rPr>
          <w:sz w:val="28"/>
          <w:szCs w:val="28"/>
        </w:rPr>
        <w:t>Так же, в своей деятельности в области КСО строительные компании в Российской Федерации должны руководствоваться теми принципами, которые будут наиболее прозрачно отражать деятельность компаний.</w:t>
      </w:r>
    </w:p>
    <w:p w14:paraId="49B42F4F" w14:textId="77777777" w:rsidR="00B44D1C" w:rsidRDefault="00B44D1C" w:rsidP="00332C5C">
      <w:pPr>
        <w:spacing w:line="360" w:lineRule="auto"/>
        <w:ind w:firstLine="720"/>
        <w:jc w:val="both"/>
        <w:rPr>
          <w:sz w:val="28"/>
          <w:szCs w:val="28"/>
        </w:rPr>
      </w:pPr>
      <w:r>
        <w:rPr>
          <w:sz w:val="28"/>
          <w:szCs w:val="28"/>
        </w:rPr>
        <w:t>В п</w:t>
      </w:r>
      <w:r w:rsidRPr="00533E64">
        <w:rPr>
          <w:sz w:val="28"/>
          <w:szCs w:val="28"/>
        </w:rPr>
        <w:t>олитик</w:t>
      </w:r>
      <w:r>
        <w:rPr>
          <w:sz w:val="28"/>
          <w:szCs w:val="28"/>
        </w:rPr>
        <w:t>е</w:t>
      </w:r>
      <w:r w:rsidRPr="00533E64">
        <w:rPr>
          <w:sz w:val="28"/>
          <w:szCs w:val="28"/>
        </w:rPr>
        <w:t xml:space="preserve"> в области корпоративной социальной ответственност</w:t>
      </w:r>
      <w:r>
        <w:rPr>
          <w:sz w:val="28"/>
          <w:szCs w:val="28"/>
        </w:rPr>
        <w:t>и</w:t>
      </w:r>
      <w:r w:rsidRPr="00533E64">
        <w:rPr>
          <w:sz w:val="28"/>
          <w:szCs w:val="28"/>
        </w:rPr>
        <w:t xml:space="preserve"> </w:t>
      </w:r>
      <w:r>
        <w:rPr>
          <w:sz w:val="28"/>
          <w:szCs w:val="28"/>
        </w:rPr>
        <w:t>АО «ГК «ПИК» перечислены следующие принципы:</w:t>
      </w:r>
      <w:r>
        <w:rPr>
          <w:sz w:val="28"/>
          <w:szCs w:val="28"/>
        </w:rPr>
        <w:br/>
        <w:t xml:space="preserve">– Подотчетности, то есть компания признает </w:t>
      </w:r>
      <w:r w:rsidRPr="00FD5262">
        <w:rPr>
          <w:sz w:val="28"/>
          <w:szCs w:val="28"/>
        </w:rPr>
        <w:t>необходимость публикации регулярной отчетности по значимому воздействию своих действий и решений на общество, экономику и окружающую среду. Общество принимает конструктивную критику заинтересованных сторон, способствующую совершенствованию деятельности в области КСО, обязуется отвечать на такую критику, а также реализовывать меры, направленные на предотвращение непреднамеренных и непредвиденных негативных последствий и возможного их повторения</w:t>
      </w:r>
      <w:r>
        <w:rPr>
          <w:sz w:val="28"/>
          <w:szCs w:val="28"/>
        </w:rPr>
        <w:t>;</w:t>
      </w:r>
    </w:p>
    <w:p w14:paraId="2087C424" w14:textId="12CD34AF" w:rsidR="00B44D1C" w:rsidRDefault="00B44D1C" w:rsidP="00332C5C">
      <w:pPr>
        <w:spacing w:line="360" w:lineRule="auto"/>
        <w:ind w:firstLine="720"/>
        <w:jc w:val="both"/>
        <w:rPr>
          <w:sz w:val="28"/>
          <w:szCs w:val="28"/>
        </w:rPr>
      </w:pPr>
      <w:r>
        <w:rPr>
          <w:sz w:val="28"/>
          <w:szCs w:val="28"/>
        </w:rPr>
        <w:t xml:space="preserve">– </w:t>
      </w:r>
      <w:r w:rsidR="00332C5C">
        <w:rPr>
          <w:sz w:val="28"/>
          <w:szCs w:val="28"/>
        </w:rPr>
        <w:t>п</w:t>
      </w:r>
      <w:r>
        <w:rPr>
          <w:sz w:val="28"/>
          <w:szCs w:val="28"/>
        </w:rPr>
        <w:t xml:space="preserve">розрачности, компания стремится </w:t>
      </w:r>
      <w:r w:rsidRPr="00FD5262">
        <w:rPr>
          <w:sz w:val="28"/>
          <w:szCs w:val="28"/>
        </w:rPr>
        <w:t>обеспечивать прозрачность своих решений и деятельности, которые воздействуют на общество, экономику и окружающую среду</w:t>
      </w:r>
      <w:r>
        <w:rPr>
          <w:sz w:val="28"/>
          <w:szCs w:val="28"/>
        </w:rPr>
        <w:t>;</w:t>
      </w:r>
    </w:p>
    <w:p w14:paraId="137C55C6" w14:textId="5038967E" w:rsidR="00B44D1C" w:rsidRDefault="00B44D1C" w:rsidP="00332C5C">
      <w:pPr>
        <w:spacing w:line="360" w:lineRule="auto"/>
        <w:ind w:firstLine="720"/>
        <w:jc w:val="both"/>
        <w:rPr>
          <w:sz w:val="28"/>
          <w:szCs w:val="28"/>
        </w:rPr>
      </w:pPr>
      <w:r>
        <w:rPr>
          <w:sz w:val="28"/>
          <w:szCs w:val="28"/>
        </w:rPr>
        <w:t xml:space="preserve">– </w:t>
      </w:r>
      <w:r w:rsidR="00332C5C">
        <w:rPr>
          <w:sz w:val="28"/>
          <w:szCs w:val="28"/>
        </w:rPr>
        <w:t>с</w:t>
      </w:r>
      <w:r>
        <w:rPr>
          <w:sz w:val="28"/>
          <w:szCs w:val="28"/>
        </w:rPr>
        <w:t>облюдения верховенства закона, соблюдения норм международного права и требований законодательства Российской Федерации;</w:t>
      </w:r>
    </w:p>
    <w:p w14:paraId="23F3455A" w14:textId="5C4DA307" w:rsidR="00B44D1C" w:rsidRDefault="00B44D1C" w:rsidP="00332C5C">
      <w:pPr>
        <w:spacing w:line="360" w:lineRule="auto"/>
        <w:ind w:firstLine="720"/>
        <w:jc w:val="both"/>
        <w:rPr>
          <w:sz w:val="28"/>
          <w:szCs w:val="28"/>
        </w:rPr>
      </w:pPr>
      <w:r>
        <w:rPr>
          <w:sz w:val="28"/>
          <w:szCs w:val="28"/>
        </w:rPr>
        <w:t xml:space="preserve">– </w:t>
      </w:r>
      <w:r w:rsidR="00332C5C">
        <w:rPr>
          <w:sz w:val="28"/>
          <w:szCs w:val="28"/>
        </w:rPr>
        <w:t>у</w:t>
      </w:r>
      <w:r>
        <w:rPr>
          <w:sz w:val="28"/>
          <w:szCs w:val="28"/>
        </w:rPr>
        <w:t>важения интересов заинтересованных сторон, то есть постоянное ведение диалога с заинтересованными сторонами.</w:t>
      </w:r>
    </w:p>
    <w:p w14:paraId="46B85EEB" w14:textId="69B16694" w:rsidR="00B44D1C" w:rsidRDefault="00B44D1C" w:rsidP="00332C5C">
      <w:pPr>
        <w:spacing w:line="360" w:lineRule="auto"/>
        <w:ind w:firstLine="720"/>
        <w:jc w:val="both"/>
        <w:rPr>
          <w:sz w:val="28"/>
          <w:szCs w:val="28"/>
        </w:rPr>
      </w:pPr>
      <w:r>
        <w:rPr>
          <w:sz w:val="28"/>
          <w:szCs w:val="28"/>
        </w:rPr>
        <w:t xml:space="preserve">– </w:t>
      </w:r>
      <w:r w:rsidR="00332C5C">
        <w:rPr>
          <w:sz w:val="28"/>
          <w:szCs w:val="28"/>
        </w:rPr>
        <w:t>э</w:t>
      </w:r>
      <w:r>
        <w:rPr>
          <w:sz w:val="28"/>
          <w:szCs w:val="28"/>
        </w:rPr>
        <w:t>тичное поведение;</w:t>
      </w:r>
    </w:p>
    <w:p w14:paraId="2A1E3351" w14:textId="3A72D67A" w:rsidR="00B44D1C" w:rsidRDefault="00B44D1C" w:rsidP="00332C5C">
      <w:pPr>
        <w:spacing w:line="360" w:lineRule="auto"/>
        <w:ind w:firstLine="720"/>
        <w:jc w:val="both"/>
        <w:rPr>
          <w:sz w:val="28"/>
          <w:szCs w:val="28"/>
        </w:rPr>
      </w:pPr>
      <w:r>
        <w:rPr>
          <w:sz w:val="28"/>
          <w:szCs w:val="28"/>
        </w:rPr>
        <w:t xml:space="preserve">– </w:t>
      </w:r>
      <w:r w:rsidR="00332C5C">
        <w:rPr>
          <w:sz w:val="28"/>
          <w:szCs w:val="28"/>
        </w:rPr>
        <w:t>с</w:t>
      </w:r>
      <w:r>
        <w:rPr>
          <w:sz w:val="28"/>
          <w:szCs w:val="28"/>
        </w:rPr>
        <w:t>облюдение прав человека.</w:t>
      </w:r>
    </w:p>
    <w:p w14:paraId="63A36B03" w14:textId="77777777" w:rsidR="00B44D1C" w:rsidRDefault="00B44D1C" w:rsidP="00332C5C">
      <w:pPr>
        <w:spacing w:line="360" w:lineRule="auto"/>
        <w:ind w:firstLine="720"/>
        <w:jc w:val="both"/>
        <w:rPr>
          <w:sz w:val="28"/>
          <w:szCs w:val="28"/>
        </w:rPr>
      </w:pPr>
      <w:r>
        <w:rPr>
          <w:sz w:val="28"/>
          <w:szCs w:val="28"/>
        </w:rPr>
        <w:t xml:space="preserve">Данными принципами руководствуются большинство ведущих строительных компаний. </w:t>
      </w:r>
    </w:p>
    <w:p w14:paraId="0F4D41F6" w14:textId="77777777" w:rsidR="00B44D1C" w:rsidRDefault="00B44D1C" w:rsidP="00332C5C">
      <w:pPr>
        <w:spacing w:line="360" w:lineRule="auto"/>
        <w:ind w:firstLine="720"/>
        <w:jc w:val="both"/>
        <w:rPr>
          <w:sz w:val="28"/>
          <w:szCs w:val="28"/>
        </w:rPr>
      </w:pPr>
      <w:r>
        <w:rPr>
          <w:sz w:val="28"/>
          <w:szCs w:val="28"/>
        </w:rPr>
        <w:t xml:space="preserve">Строительные компании, в частности АО «ГК «ПИК» активно </w:t>
      </w:r>
      <w:r>
        <w:rPr>
          <w:sz w:val="28"/>
          <w:szCs w:val="28"/>
        </w:rPr>
        <w:lastRenderedPageBreak/>
        <w:t>занимаются социально-экономическим развитием регионов и страны в целом.</w:t>
      </w:r>
    </w:p>
    <w:p w14:paraId="21E8351D" w14:textId="77777777" w:rsidR="00B44D1C" w:rsidRPr="0090581F" w:rsidRDefault="00B44D1C" w:rsidP="00332C5C">
      <w:pPr>
        <w:spacing w:line="360" w:lineRule="auto"/>
        <w:ind w:firstLine="720"/>
        <w:jc w:val="both"/>
        <w:rPr>
          <w:sz w:val="28"/>
          <w:szCs w:val="28"/>
        </w:rPr>
      </w:pPr>
      <w:r>
        <w:rPr>
          <w:sz w:val="28"/>
          <w:szCs w:val="28"/>
        </w:rPr>
        <w:t xml:space="preserve">ГК «ПИК» </w:t>
      </w:r>
      <w:r w:rsidRPr="0090581F">
        <w:rPr>
          <w:sz w:val="28"/>
          <w:szCs w:val="28"/>
        </w:rPr>
        <w:t xml:space="preserve">стремится </w:t>
      </w:r>
      <w:r>
        <w:rPr>
          <w:sz w:val="28"/>
          <w:szCs w:val="28"/>
        </w:rPr>
        <w:t>быть</w:t>
      </w:r>
      <w:r w:rsidRPr="0090581F">
        <w:rPr>
          <w:sz w:val="28"/>
          <w:szCs w:val="28"/>
        </w:rPr>
        <w:t xml:space="preserve"> и оставаться лучшим </w:t>
      </w:r>
      <w:r>
        <w:rPr>
          <w:sz w:val="28"/>
          <w:szCs w:val="28"/>
        </w:rPr>
        <w:t xml:space="preserve">застройщиком, </w:t>
      </w:r>
      <w:r w:rsidRPr="0090581F">
        <w:rPr>
          <w:sz w:val="28"/>
          <w:szCs w:val="28"/>
        </w:rPr>
        <w:t>работодателем и партнером, как в деловых отношениях, так и в кооперации с государственными органами, образовательными, некоммерческими и общественными учреждениями, корпоративными клиентами, потребителями и обществом в целом.</w:t>
      </w:r>
    </w:p>
    <w:p w14:paraId="644A5C98" w14:textId="77777777" w:rsidR="00B44D1C" w:rsidRDefault="00B44D1C" w:rsidP="00332C5C">
      <w:pPr>
        <w:spacing w:line="360" w:lineRule="auto"/>
        <w:ind w:firstLine="720"/>
        <w:jc w:val="both"/>
        <w:rPr>
          <w:sz w:val="28"/>
          <w:szCs w:val="28"/>
        </w:rPr>
      </w:pPr>
      <w:r w:rsidRPr="0090581F">
        <w:rPr>
          <w:sz w:val="28"/>
          <w:szCs w:val="28"/>
        </w:rPr>
        <w:t xml:space="preserve">Компания стремится обеспечить стабильные отношения с государственными органами и заинтересованными сторонами в экономической, правовой, организационной и иной сферах во всех регионах присутствия. </w:t>
      </w:r>
      <w:proofErr w:type="gramStart"/>
      <w:r w:rsidRPr="0090581F">
        <w:rPr>
          <w:sz w:val="28"/>
          <w:szCs w:val="28"/>
        </w:rPr>
        <w:t>В рамках реализации социальных и благотворительных программ,</w:t>
      </w:r>
      <w:proofErr w:type="gramEnd"/>
      <w:r w:rsidRPr="0090581F">
        <w:rPr>
          <w:sz w:val="28"/>
          <w:szCs w:val="28"/>
        </w:rPr>
        <w:t xml:space="preserve"> компания строго соблюдает принцип противодействия коррупции.</w:t>
      </w:r>
    </w:p>
    <w:p w14:paraId="13CF22DD" w14:textId="77777777" w:rsidR="00B44D1C" w:rsidRDefault="00B44D1C" w:rsidP="00332C5C">
      <w:pPr>
        <w:spacing w:line="360" w:lineRule="auto"/>
        <w:ind w:firstLine="720"/>
        <w:jc w:val="both"/>
        <w:rPr>
          <w:sz w:val="28"/>
          <w:szCs w:val="28"/>
        </w:rPr>
      </w:pPr>
      <w:r>
        <w:rPr>
          <w:sz w:val="28"/>
          <w:szCs w:val="28"/>
        </w:rPr>
        <w:t>Конкретно АО «ГК «ПИК»</w:t>
      </w:r>
      <w:r w:rsidRPr="0090581F">
        <w:rPr>
          <w:sz w:val="28"/>
          <w:szCs w:val="28"/>
        </w:rPr>
        <w:t xml:space="preserve"> вносит свой вклад в развитие местных сообществ и участвует в осуществлении важных государственных проектов и программ, включая государственно-частное партнерство. </w:t>
      </w:r>
      <w:r>
        <w:rPr>
          <w:sz w:val="28"/>
          <w:szCs w:val="28"/>
        </w:rPr>
        <w:t>Руководство компании</w:t>
      </w:r>
      <w:r w:rsidRPr="0090581F">
        <w:rPr>
          <w:sz w:val="28"/>
          <w:szCs w:val="28"/>
        </w:rPr>
        <w:t xml:space="preserve"> осознает необходимость сотрудничества с</w:t>
      </w:r>
      <w:r>
        <w:rPr>
          <w:sz w:val="28"/>
          <w:szCs w:val="28"/>
        </w:rPr>
        <w:t xml:space="preserve"> другими</w:t>
      </w:r>
      <w:r w:rsidRPr="0090581F">
        <w:rPr>
          <w:sz w:val="28"/>
          <w:szCs w:val="28"/>
        </w:rPr>
        <w:t xml:space="preserve"> предприятиями строительной и смежных отраслей для развития индустрии в целом и принимает участие в отраслевых ассоциациях и сообществах, направленных на развитие строительства, соответствующего законодательства, повышение уровня саморегулирования рынка и улучшение инвестиционного климата в России.</w:t>
      </w:r>
    </w:p>
    <w:p w14:paraId="0C79447E" w14:textId="77777777" w:rsidR="00B44D1C" w:rsidRDefault="00B44D1C" w:rsidP="00332C5C">
      <w:pPr>
        <w:spacing w:line="360" w:lineRule="auto"/>
        <w:ind w:firstLine="720"/>
        <w:jc w:val="both"/>
        <w:rPr>
          <w:sz w:val="28"/>
          <w:szCs w:val="28"/>
        </w:rPr>
      </w:pPr>
      <w:r>
        <w:rPr>
          <w:sz w:val="28"/>
          <w:szCs w:val="28"/>
        </w:rPr>
        <w:t>Подтверждением финансовой устойчивости компании являются официальные документы АО «ГК «ПИК», в которых есть данные о коэффициенте текущей ликвидности компании, коэффициенте быстрой ликвидности, а также к</w:t>
      </w:r>
      <w:r w:rsidRPr="00B67DBC">
        <w:rPr>
          <w:sz w:val="28"/>
          <w:szCs w:val="28"/>
        </w:rPr>
        <w:t>оэффициент</w:t>
      </w:r>
      <w:r>
        <w:rPr>
          <w:sz w:val="28"/>
          <w:szCs w:val="28"/>
        </w:rPr>
        <w:t xml:space="preserve">е </w:t>
      </w:r>
      <w:r w:rsidRPr="00B67DBC">
        <w:rPr>
          <w:sz w:val="28"/>
          <w:szCs w:val="28"/>
        </w:rPr>
        <w:t>автономии</w:t>
      </w:r>
      <w:r>
        <w:rPr>
          <w:sz w:val="28"/>
          <w:szCs w:val="28"/>
        </w:rPr>
        <w:t xml:space="preserve"> </w:t>
      </w:r>
      <w:r w:rsidRPr="00B67DBC">
        <w:rPr>
          <w:sz w:val="28"/>
          <w:szCs w:val="28"/>
        </w:rPr>
        <w:t>собственны</w:t>
      </w:r>
      <w:r>
        <w:rPr>
          <w:sz w:val="28"/>
          <w:szCs w:val="28"/>
        </w:rPr>
        <w:t xml:space="preserve">х </w:t>
      </w:r>
      <w:r w:rsidRPr="00B67DBC">
        <w:rPr>
          <w:sz w:val="28"/>
          <w:szCs w:val="28"/>
        </w:rPr>
        <w:t>средств</w:t>
      </w:r>
      <w:r>
        <w:rPr>
          <w:sz w:val="28"/>
          <w:szCs w:val="28"/>
        </w:rPr>
        <w:t>.</w:t>
      </w:r>
    </w:p>
    <w:p w14:paraId="23453ED6" w14:textId="77777777" w:rsidR="00B44D1C" w:rsidRDefault="00B44D1C" w:rsidP="00332C5C">
      <w:pPr>
        <w:spacing w:line="360" w:lineRule="auto"/>
        <w:ind w:firstLine="720"/>
        <w:jc w:val="both"/>
        <w:rPr>
          <w:sz w:val="28"/>
          <w:szCs w:val="28"/>
        </w:rPr>
      </w:pPr>
      <w:r w:rsidRPr="00B67DBC">
        <w:rPr>
          <w:sz w:val="28"/>
          <w:szCs w:val="28"/>
        </w:rPr>
        <w:t xml:space="preserve">Коэффициент текущей ликвидности составляет 2,36, что </w:t>
      </w:r>
      <w:r>
        <w:rPr>
          <w:sz w:val="28"/>
          <w:szCs w:val="28"/>
        </w:rPr>
        <w:t>говорит</w:t>
      </w:r>
      <w:r w:rsidRPr="00B67DBC">
        <w:rPr>
          <w:sz w:val="28"/>
          <w:szCs w:val="28"/>
        </w:rPr>
        <w:t xml:space="preserve"> о том, что компания имеет достаточное количество оборотных активов для покрытия своих текущих обязательств. Значение выше 1 указывает на хорошую краткосрочную платежеспособность компании.</w:t>
      </w:r>
    </w:p>
    <w:p w14:paraId="32885FE6" w14:textId="77777777" w:rsidR="00B44D1C" w:rsidRPr="00B67DBC" w:rsidRDefault="00B44D1C" w:rsidP="00332C5C">
      <w:pPr>
        <w:spacing w:line="360" w:lineRule="auto"/>
        <w:ind w:firstLine="720"/>
        <w:jc w:val="both"/>
        <w:rPr>
          <w:sz w:val="28"/>
          <w:szCs w:val="28"/>
        </w:rPr>
      </w:pPr>
      <w:r w:rsidRPr="00B67DBC">
        <w:rPr>
          <w:sz w:val="28"/>
          <w:szCs w:val="28"/>
        </w:rPr>
        <w:t>Коэффициент быстрой ликвидности равен 1,79, что также указывает на положительную краткосрочную платежеспособность компании. Значение</w:t>
      </w:r>
      <w:r>
        <w:rPr>
          <w:sz w:val="28"/>
          <w:szCs w:val="28"/>
        </w:rPr>
        <w:t xml:space="preserve"> данного коэффициента</w:t>
      </w:r>
      <w:r w:rsidRPr="00B67DBC">
        <w:rPr>
          <w:sz w:val="28"/>
          <w:szCs w:val="28"/>
        </w:rPr>
        <w:t xml:space="preserve"> выше 1 говорит о том, что компания способна покрыть </w:t>
      </w:r>
      <w:r w:rsidRPr="00B67DBC">
        <w:rPr>
          <w:sz w:val="28"/>
          <w:szCs w:val="28"/>
        </w:rPr>
        <w:lastRenderedPageBreak/>
        <w:t>свои краткосрочные обязательства даже без учета запасов.</w:t>
      </w:r>
    </w:p>
    <w:p w14:paraId="34D3D153" w14:textId="77777777" w:rsidR="00B44D1C" w:rsidRDefault="00B44D1C" w:rsidP="00332C5C">
      <w:pPr>
        <w:spacing w:line="360" w:lineRule="auto"/>
        <w:ind w:firstLine="720"/>
        <w:jc w:val="both"/>
        <w:rPr>
          <w:sz w:val="28"/>
          <w:szCs w:val="28"/>
        </w:rPr>
      </w:pPr>
      <w:r w:rsidRPr="00B67DBC">
        <w:rPr>
          <w:sz w:val="28"/>
          <w:szCs w:val="28"/>
        </w:rPr>
        <w:t xml:space="preserve">Коэффициент автономии собственных средств составляет 0,56. Это показывает, что 56% активов компании финансируются за счет собственных средств. Значение </w:t>
      </w:r>
      <w:r>
        <w:rPr>
          <w:sz w:val="28"/>
          <w:szCs w:val="28"/>
        </w:rPr>
        <w:t>менее</w:t>
      </w:r>
      <w:r w:rsidRPr="00B67DBC">
        <w:rPr>
          <w:sz w:val="28"/>
          <w:szCs w:val="28"/>
        </w:rPr>
        <w:t xml:space="preserve"> 1 указывает на то, что компания также использует заемные средства для финансирования своей деятельности. В целом, компания </w:t>
      </w:r>
      <w:r>
        <w:rPr>
          <w:sz w:val="28"/>
          <w:szCs w:val="28"/>
        </w:rPr>
        <w:t xml:space="preserve">АО «ГК «ПИК» </w:t>
      </w:r>
      <w:r w:rsidRPr="00B67DBC">
        <w:rPr>
          <w:sz w:val="28"/>
          <w:szCs w:val="28"/>
        </w:rPr>
        <w:t>имеет сбалансированное соотношение собственных и заемных средств</w:t>
      </w:r>
      <w:r>
        <w:rPr>
          <w:sz w:val="28"/>
          <w:szCs w:val="28"/>
        </w:rPr>
        <w:t>, что положительно сказывается на строительной компании.</w:t>
      </w:r>
    </w:p>
    <w:p w14:paraId="3D121DAB" w14:textId="77777777" w:rsidR="00B44D1C" w:rsidRDefault="00B44D1C" w:rsidP="00332C5C">
      <w:pPr>
        <w:spacing w:line="360" w:lineRule="auto"/>
        <w:ind w:firstLine="720"/>
        <w:jc w:val="both"/>
        <w:rPr>
          <w:sz w:val="28"/>
          <w:szCs w:val="28"/>
        </w:rPr>
      </w:pPr>
      <w:r>
        <w:rPr>
          <w:sz w:val="28"/>
          <w:szCs w:val="28"/>
        </w:rPr>
        <w:t xml:space="preserve">Исходя из проведенного анализа, можно сделать общий вывод о том, что строительная отрасль в России имеет стабильное развитие, особенно в Москве, Краснодарском крае и Санкт-Петербурге. Основная доля строительства приходится на Москву, далее – Краснодарский край. </w:t>
      </w:r>
    </w:p>
    <w:p w14:paraId="7B08EBA7" w14:textId="6F866996" w:rsidR="000E73AE" w:rsidRDefault="00B44D1C" w:rsidP="00332C5C">
      <w:pPr>
        <w:spacing w:line="360" w:lineRule="auto"/>
        <w:ind w:firstLine="720"/>
        <w:jc w:val="both"/>
        <w:rPr>
          <w:sz w:val="28"/>
          <w:szCs w:val="28"/>
        </w:rPr>
      </w:pPr>
      <w:r>
        <w:rPr>
          <w:sz w:val="28"/>
          <w:szCs w:val="28"/>
        </w:rPr>
        <w:t>Строительные компании работают в высокой конкуренции, о чем так же говорится в официальных документах компаний, что способствует активному развитию отрасли, так как компании вынуждены постоянно улучшать качество строительства, диверсифицировать продукцию и объемы строительства, тщательно разрабатывать проекты с учетом современных технологий.</w:t>
      </w:r>
    </w:p>
    <w:p w14:paraId="128DA518" w14:textId="77777777" w:rsidR="000E73AE" w:rsidRDefault="000E73AE">
      <w:pPr>
        <w:widowControl/>
        <w:autoSpaceDE/>
        <w:autoSpaceDN/>
        <w:spacing w:after="160" w:line="259" w:lineRule="auto"/>
        <w:rPr>
          <w:sz w:val="28"/>
          <w:szCs w:val="28"/>
        </w:rPr>
      </w:pPr>
      <w:r>
        <w:rPr>
          <w:sz w:val="28"/>
          <w:szCs w:val="28"/>
        </w:rPr>
        <w:br w:type="page"/>
      </w:r>
    </w:p>
    <w:p w14:paraId="7603F7E2" w14:textId="77777777" w:rsidR="00300DCC" w:rsidRDefault="00300DCC" w:rsidP="004C6A62">
      <w:pPr>
        <w:pStyle w:val="12"/>
        <w:suppressAutoHyphens/>
        <w:spacing w:line="360" w:lineRule="auto"/>
        <w:ind w:firstLine="720"/>
        <w:jc w:val="both"/>
        <w:rPr>
          <w:rFonts w:eastAsia="Calibri"/>
        </w:rPr>
      </w:pPr>
      <w:bookmarkStart w:id="48" w:name="_Toc135955785"/>
      <w:r w:rsidRPr="003435DC">
        <w:rPr>
          <w:rFonts w:eastAsia="Calibri"/>
        </w:rPr>
        <w:lastRenderedPageBreak/>
        <w:t>3 Мероприятия, направленные на повышение инвестиционной привлекательности строительного сектора страны</w:t>
      </w:r>
      <w:bookmarkEnd w:id="48"/>
      <w:r w:rsidRPr="003435DC">
        <w:rPr>
          <w:rFonts w:eastAsia="Calibri"/>
        </w:rPr>
        <w:t xml:space="preserve"> </w:t>
      </w:r>
    </w:p>
    <w:p w14:paraId="6E5417EC" w14:textId="77777777" w:rsidR="004C6A62" w:rsidRPr="003435DC" w:rsidRDefault="004C6A62" w:rsidP="008D0D8E">
      <w:pPr>
        <w:pStyle w:val="12"/>
        <w:suppressAutoHyphens/>
        <w:spacing w:before="0" w:line="360" w:lineRule="auto"/>
        <w:ind w:firstLine="720"/>
        <w:jc w:val="both"/>
        <w:rPr>
          <w:rFonts w:eastAsia="Calibri"/>
        </w:rPr>
      </w:pPr>
    </w:p>
    <w:p w14:paraId="114992A3" w14:textId="77777777" w:rsidR="00300DCC" w:rsidRDefault="00300DCC" w:rsidP="004C6A62">
      <w:pPr>
        <w:pStyle w:val="22"/>
        <w:suppressAutoHyphens/>
        <w:ind w:firstLine="720"/>
      </w:pPr>
      <w:bookmarkStart w:id="49" w:name="_Toc135955786"/>
      <w:r w:rsidRPr="003435DC">
        <w:t>3.1 Анализ законодательной базы по обеспечению</w:t>
      </w:r>
      <w:r>
        <w:t xml:space="preserve"> экономической </w:t>
      </w:r>
      <w:r w:rsidRPr="003435DC">
        <w:t>безопасности в исследуемом секторе</w:t>
      </w:r>
      <w:bookmarkEnd w:id="49"/>
    </w:p>
    <w:p w14:paraId="03A0AE42" w14:textId="77777777" w:rsidR="004C6A62" w:rsidRPr="003435DC" w:rsidRDefault="004C6A62" w:rsidP="004C6A62">
      <w:pPr>
        <w:pStyle w:val="22"/>
        <w:suppressAutoHyphens/>
        <w:ind w:firstLine="720"/>
      </w:pPr>
    </w:p>
    <w:p w14:paraId="4E8B42AB" w14:textId="0B54BF57" w:rsidR="00300DCC" w:rsidRDefault="007D384E" w:rsidP="006451DA">
      <w:pPr>
        <w:spacing w:line="360" w:lineRule="auto"/>
        <w:ind w:firstLine="540"/>
        <w:jc w:val="both"/>
        <w:rPr>
          <w:sz w:val="28"/>
          <w:szCs w:val="28"/>
        </w:rPr>
      </w:pPr>
      <w:r>
        <w:rPr>
          <w:noProof/>
        </w:rPr>
        <mc:AlternateContent>
          <mc:Choice Requires="wpg">
            <w:drawing>
              <wp:anchor distT="0" distB="0" distL="114300" distR="114300" simplePos="0" relativeHeight="251798528" behindDoc="0" locked="0" layoutInCell="1" allowOverlap="1" wp14:anchorId="52C403A2" wp14:editId="481583E5">
                <wp:simplePos x="0" y="0"/>
                <wp:positionH relativeFrom="column">
                  <wp:posOffset>24765</wp:posOffset>
                </wp:positionH>
                <wp:positionV relativeFrom="paragraph">
                  <wp:posOffset>1764030</wp:posOffset>
                </wp:positionV>
                <wp:extent cx="5943600" cy="4504690"/>
                <wp:effectExtent l="0" t="0" r="19050" b="29210"/>
                <wp:wrapTopAndBottom/>
                <wp:docPr id="1801930449" name="Группа 8"/>
                <wp:cNvGraphicFramePr/>
                <a:graphic xmlns:a="http://schemas.openxmlformats.org/drawingml/2006/main">
                  <a:graphicData uri="http://schemas.microsoft.com/office/word/2010/wordprocessingGroup">
                    <wpg:wgp>
                      <wpg:cNvGrpSpPr/>
                      <wpg:grpSpPr>
                        <a:xfrm>
                          <a:off x="0" y="0"/>
                          <a:ext cx="5943600" cy="4504690"/>
                          <a:chOff x="0" y="0"/>
                          <a:chExt cx="7400290" cy="3457182"/>
                        </a:xfrm>
                      </wpg:grpSpPr>
                      <wps:wsp>
                        <wps:cNvPr id="896752966" name="Прямая соединительная линия 3"/>
                        <wps:cNvCnPr/>
                        <wps:spPr>
                          <a:xfrm flipH="1" flipV="1">
                            <a:off x="6305550" y="95250"/>
                            <a:ext cx="0" cy="2228850"/>
                          </a:xfrm>
                          <a:prstGeom prst="line">
                            <a:avLst/>
                          </a:prstGeom>
                        </wps:spPr>
                        <wps:style>
                          <a:lnRef idx="1">
                            <a:schemeClr val="dk1"/>
                          </a:lnRef>
                          <a:fillRef idx="0">
                            <a:schemeClr val="dk1"/>
                          </a:fillRef>
                          <a:effectRef idx="0">
                            <a:schemeClr val="dk1"/>
                          </a:effectRef>
                          <a:fontRef idx="minor">
                            <a:schemeClr val="tx1"/>
                          </a:fontRef>
                        </wps:style>
                        <wps:bodyPr/>
                      </wps:wsp>
                      <wps:wsp>
                        <wps:cNvPr id="279006113" name="Прямая соединительная линия 3"/>
                        <wps:cNvCnPr/>
                        <wps:spPr>
                          <a:xfrm flipH="1">
                            <a:off x="4914900" y="95250"/>
                            <a:ext cx="13906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607787310" name="Группа 7"/>
                        <wpg:cNvGrpSpPr/>
                        <wpg:grpSpPr>
                          <a:xfrm>
                            <a:off x="0" y="0"/>
                            <a:ext cx="7400290" cy="3457182"/>
                            <a:chOff x="0" y="0"/>
                            <a:chExt cx="7400290" cy="3457182"/>
                          </a:xfrm>
                        </wpg:grpSpPr>
                        <wps:wsp>
                          <wps:cNvPr id="1813206159" name="Прямая соединительная линия 3"/>
                          <wps:cNvCnPr>
                            <a:stCxn id="1823521116" idx="2"/>
                          </wps:cNvCnPr>
                          <wps:spPr>
                            <a:xfrm flipH="1" flipV="1">
                              <a:off x="1171574" y="95250"/>
                              <a:ext cx="4446" cy="1951573"/>
                            </a:xfrm>
                            <a:prstGeom prst="line">
                              <a:avLst/>
                            </a:prstGeom>
                          </wps:spPr>
                          <wps:style>
                            <a:lnRef idx="1">
                              <a:schemeClr val="dk1"/>
                            </a:lnRef>
                            <a:fillRef idx="0">
                              <a:schemeClr val="dk1"/>
                            </a:fillRef>
                            <a:effectRef idx="0">
                              <a:schemeClr val="dk1"/>
                            </a:effectRef>
                            <a:fontRef idx="minor">
                              <a:schemeClr val="tx1"/>
                            </a:fontRef>
                          </wps:style>
                          <wps:bodyPr/>
                        </wps:wsp>
                        <wps:wsp>
                          <wps:cNvPr id="1281035132" name="Прямая соединительная линия 3"/>
                          <wps:cNvCnPr/>
                          <wps:spPr>
                            <a:xfrm flipH="1">
                              <a:off x="1171575" y="95250"/>
                              <a:ext cx="13906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858373608" name="Группа 4"/>
                          <wpg:cNvGrpSpPr/>
                          <wpg:grpSpPr>
                            <a:xfrm>
                              <a:off x="0" y="0"/>
                              <a:ext cx="7400290" cy="3457182"/>
                              <a:chOff x="0" y="0"/>
                              <a:chExt cx="7400290" cy="3457182"/>
                            </a:xfrm>
                          </wpg:grpSpPr>
                          <wps:wsp>
                            <wps:cNvPr id="241914913" name="Прямая соединительная линия 3"/>
                            <wps:cNvCnPr>
                              <a:endCxn id="405339969" idx="2"/>
                            </wps:cNvCnPr>
                            <wps:spPr>
                              <a:xfrm flipH="1">
                                <a:off x="3738881" y="685800"/>
                                <a:ext cx="4444" cy="2771382"/>
                              </a:xfrm>
                              <a:prstGeom prst="line">
                                <a:avLst/>
                              </a:prstGeom>
                            </wps:spPr>
                            <wps:style>
                              <a:lnRef idx="1">
                                <a:schemeClr val="dk1"/>
                              </a:lnRef>
                              <a:fillRef idx="0">
                                <a:schemeClr val="dk1"/>
                              </a:fillRef>
                              <a:effectRef idx="0">
                                <a:schemeClr val="dk1"/>
                              </a:effectRef>
                              <a:fontRef idx="minor">
                                <a:schemeClr val="tx1"/>
                              </a:fontRef>
                            </wps:style>
                            <wps:bodyPr/>
                          </wps:wsp>
                          <wpg:grpSp>
                            <wpg:cNvPr id="1597972912" name="Группа 2"/>
                            <wpg:cNvGrpSpPr/>
                            <wpg:grpSpPr>
                              <a:xfrm>
                                <a:off x="0" y="0"/>
                                <a:ext cx="7400290" cy="3457182"/>
                                <a:chOff x="0" y="0"/>
                                <a:chExt cx="7400290" cy="3457182"/>
                              </a:xfrm>
                            </wpg:grpSpPr>
                            <wps:wsp>
                              <wps:cNvPr id="1864969925" name="Надпись 2"/>
                              <wps:cNvSpPr txBox="1">
                                <a:spLocks noChangeArrowheads="1"/>
                              </wps:cNvSpPr>
                              <wps:spPr bwMode="auto">
                                <a:xfrm>
                                  <a:off x="2562225" y="0"/>
                                  <a:ext cx="2352040" cy="685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8B3A39" w14:textId="77777777" w:rsidR="007D384E" w:rsidRPr="00611E21" w:rsidRDefault="007D384E" w:rsidP="007D384E">
                                    <w:pPr>
                                      <w:rPr>
                                        <w:sz w:val="24"/>
                                        <w:szCs w:val="24"/>
                                      </w:rPr>
                                    </w:pPr>
                                    <w:r w:rsidRPr="00611E21">
                                      <w:rPr>
                                        <w:sz w:val="24"/>
                                        <w:szCs w:val="24"/>
                                      </w:rPr>
                                      <w:t>Основные элементы, обеспечивающие законную деятельность в строительстве</w:t>
                                    </w:r>
                                  </w:p>
                                </w:txbxContent>
                              </wps:txbx>
                              <wps:bodyPr rot="0" vert="horz" wrap="square" lIns="91440" tIns="45720" rIns="91440" bIns="45720" anchor="t" anchorCtr="0">
                                <a:noAutofit/>
                              </wps:bodyPr>
                            </wps:wsp>
                            <wps:wsp>
                              <wps:cNvPr id="1908427353" name="Надпись 2"/>
                              <wps:cNvSpPr txBox="1">
                                <a:spLocks noChangeArrowheads="1"/>
                              </wps:cNvSpPr>
                              <wps:spPr bwMode="auto">
                                <a:xfrm>
                                  <a:off x="2562225" y="800100"/>
                                  <a:ext cx="2352040" cy="113679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81F53F" w14:textId="77777777" w:rsidR="007D384E" w:rsidRDefault="007D384E" w:rsidP="007D384E">
                                    <w:pPr>
                                      <w:rPr>
                                        <w:sz w:val="24"/>
                                        <w:szCs w:val="24"/>
                                      </w:rPr>
                                    </w:pPr>
                                    <w:r w:rsidRPr="00045DE3">
                                      <w:rPr>
                                        <w:sz w:val="24"/>
                                        <w:szCs w:val="24"/>
                                      </w:rPr>
                                      <w:t>Законодательство об обязательном страховании</w:t>
                                    </w:r>
                                    <w:r>
                                      <w:rPr>
                                        <w:sz w:val="24"/>
                                        <w:szCs w:val="24"/>
                                      </w:rPr>
                                      <w:t>:</w:t>
                                    </w:r>
                                  </w:p>
                                  <w:p w14:paraId="46AA67E6" w14:textId="77777777" w:rsidR="007D384E" w:rsidRPr="00045DE3" w:rsidRDefault="007D384E" w:rsidP="007D384E">
                                    <w:pPr>
                                      <w:rPr>
                                        <w:sz w:val="24"/>
                                        <w:szCs w:val="24"/>
                                      </w:rPr>
                                    </w:pPr>
                                    <w:r>
                                      <w:rPr>
                                        <w:sz w:val="24"/>
                                        <w:szCs w:val="24"/>
                                      </w:rPr>
                                      <w:t>-</w:t>
                                    </w:r>
                                    <w:r w:rsidRPr="00045DE3">
                                      <w:rPr>
                                        <w:sz w:val="24"/>
                                        <w:szCs w:val="24"/>
                                      </w:rPr>
                                      <w:t xml:space="preserve"> Защита интересов заказчиков и инвесторов</w:t>
                                    </w:r>
                                  </w:p>
                                  <w:p w14:paraId="1260BF9E" w14:textId="77777777" w:rsidR="007D384E" w:rsidRPr="00611E21" w:rsidRDefault="007D384E" w:rsidP="007D384E">
                                    <w:pPr>
                                      <w:rPr>
                                        <w:sz w:val="24"/>
                                        <w:szCs w:val="24"/>
                                      </w:rPr>
                                    </w:pPr>
                                    <w:r>
                                      <w:rPr>
                                        <w:sz w:val="24"/>
                                        <w:szCs w:val="24"/>
                                      </w:rPr>
                                      <w:t xml:space="preserve">- </w:t>
                                    </w:r>
                                    <w:r w:rsidRPr="00045DE3">
                                      <w:rPr>
                                        <w:sz w:val="24"/>
                                        <w:szCs w:val="24"/>
                                      </w:rPr>
                                      <w:t>Обязательное страхование гражданской ответственности при строительстве объектов</w:t>
                                    </w:r>
                                  </w:p>
                                </w:txbxContent>
                              </wps:txbx>
                              <wps:bodyPr rot="0" vert="horz" wrap="square" lIns="91440" tIns="45720" rIns="91440" bIns="45720" anchor="t" anchorCtr="0">
                                <a:noAutofit/>
                              </wps:bodyPr>
                            </wps:wsp>
                            <wps:wsp>
                              <wps:cNvPr id="254681140" name="Надпись 2"/>
                              <wps:cNvSpPr txBox="1">
                                <a:spLocks noChangeArrowheads="1"/>
                              </wps:cNvSpPr>
                              <wps:spPr bwMode="auto">
                                <a:xfrm>
                                  <a:off x="5048250" y="238125"/>
                                  <a:ext cx="2352040" cy="121658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0DD279" w14:textId="77777777" w:rsidR="007D384E" w:rsidRDefault="007D384E" w:rsidP="007D384E">
                                    <w:pPr>
                                      <w:rPr>
                                        <w:sz w:val="24"/>
                                        <w:szCs w:val="24"/>
                                      </w:rPr>
                                    </w:pPr>
                                    <w:r w:rsidRPr="00045DE3">
                                      <w:rPr>
                                        <w:sz w:val="24"/>
                                        <w:szCs w:val="24"/>
                                      </w:rPr>
                                      <w:t>Законодательство о трудовых отношениях и социальной защите</w:t>
                                    </w:r>
                                    <w:r>
                                      <w:rPr>
                                        <w:sz w:val="24"/>
                                        <w:szCs w:val="24"/>
                                      </w:rPr>
                                      <w:t>:</w:t>
                                    </w:r>
                                  </w:p>
                                  <w:p w14:paraId="56504A4A" w14:textId="77777777" w:rsidR="007D384E" w:rsidRPr="00045DE3" w:rsidRDefault="007D384E" w:rsidP="007D384E">
                                    <w:pPr>
                                      <w:rPr>
                                        <w:sz w:val="24"/>
                                        <w:szCs w:val="24"/>
                                      </w:rPr>
                                    </w:pPr>
                                    <w:r>
                                      <w:rPr>
                                        <w:sz w:val="24"/>
                                        <w:szCs w:val="24"/>
                                      </w:rPr>
                                      <w:t>-</w:t>
                                    </w:r>
                                    <w:r w:rsidRPr="00045DE3">
                                      <w:rPr>
                                        <w:sz w:val="24"/>
                                        <w:szCs w:val="24"/>
                                      </w:rPr>
                                      <w:t xml:space="preserve"> Регулирование рабочего времени и оплаты труда</w:t>
                                    </w:r>
                                  </w:p>
                                  <w:p w14:paraId="613EED05" w14:textId="77777777" w:rsidR="007D384E" w:rsidRPr="00611E21" w:rsidRDefault="007D384E" w:rsidP="007D384E">
                                    <w:pPr>
                                      <w:rPr>
                                        <w:sz w:val="24"/>
                                        <w:szCs w:val="24"/>
                                      </w:rPr>
                                    </w:pPr>
                                    <w:r>
                                      <w:rPr>
                                        <w:sz w:val="24"/>
                                        <w:szCs w:val="24"/>
                                      </w:rPr>
                                      <w:t>-</w:t>
                                    </w:r>
                                    <w:r w:rsidRPr="00045DE3">
                                      <w:rPr>
                                        <w:sz w:val="24"/>
                                        <w:szCs w:val="24"/>
                                      </w:rPr>
                                      <w:t xml:space="preserve"> Безопасность труда и охрана здоровья работников</w:t>
                                    </w:r>
                                  </w:p>
                                </w:txbxContent>
                              </wps:txbx>
                              <wps:bodyPr rot="0" vert="horz" wrap="square" lIns="91440" tIns="45720" rIns="91440" bIns="45720" anchor="t" anchorCtr="0">
                                <a:noAutofit/>
                              </wps:bodyPr>
                            </wps:wsp>
                            <wps:wsp>
                              <wps:cNvPr id="405339969" name="Надпись 2"/>
                              <wps:cNvSpPr txBox="1">
                                <a:spLocks noChangeArrowheads="1"/>
                              </wps:cNvSpPr>
                              <wps:spPr bwMode="auto">
                                <a:xfrm>
                                  <a:off x="2562860" y="2009382"/>
                                  <a:ext cx="2352040" cy="1447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94CC4C1" w14:textId="77777777" w:rsidR="007D384E" w:rsidRPr="00045DE3" w:rsidRDefault="007D384E" w:rsidP="007D384E">
                                    <w:pPr>
                                      <w:rPr>
                                        <w:sz w:val="24"/>
                                        <w:szCs w:val="24"/>
                                      </w:rPr>
                                    </w:pPr>
                                    <w:r w:rsidRPr="00045DE3">
                                      <w:rPr>
                                        <w:sz w:val="24"/>
                                        <w:szCs w:val="24"/>
                                      </w:rPr>
                                      <w:t>Законодательство об охране окружающей среды</w:t>
                                    </w:r>
                                    <w:r>
                                      <w:rPr>
                                        <w:sz w:val="24"/>
                                        <w:szCs w:val="24"/>
                                      </w:rPr>
                                      <w:t>:</w:t>
                                    </w:r>
                                  </w:p>
                                  <w:p w14:paraId="3124D863" w14:textId="77777777" w:rsidR="007D384E" w:rsidRPr="00045DE3" w:rsidRDefault="007D384E" w:rsidP="007D384E">
                                    <w:pPr>
                                      <w:rPr>
                                        <w:sz w:val="24"/>
                                        <w:szCs w:val="24"/>
                                      </w:rPr>
                                    </w:pPr>
                                    <w:r>
                                      <w:rPr>
                                        <w:sz w:val="24"/>
                                        <w:szCs w:val="24"/>
                                      </w:rPr>
                                      <w:t>-</w:t>
                                    </w:r>
                                    <w:r w:rsidRPr="00045DE3">
                                      <w:rPr>
                                        <w:sz w:val="24"/>
                                        <w:szCs w:val="24"/>
                                      </w:rPr>
                                      <w:t xml:space="preserve"> Федеральный закон "Об охране окружающей среды"</w:t>
                                    </w:r>
                                  </w:p>
                                  <w:p w14:paraId="6D8E113F" w14:textId="77777777" w:rsidR="007D384E" w:rsidRPr="00611E21" w:rsidRDefault="007D384E" w:rsidP="007D384E">
                                    <w:pPr>
                                      <w:rPr>
                                        <w:sz w:val="24"/>
                                        <w:szCs w:val="24"/>
                                      </w:rPr>
                                    </w:pPr>
                                    <w:r>
                                      <w:rPr>
                                        <w:sz w:val="24"/>
                                        <w:szCs w:val="24"/>
                                      </w:rPr>
                                      <w:t xml:space="preserve">- </w:t>
                                    </w:r>
                                    <w:r w:rsidRPr="00045DE3">
                                      <w:rPr>
                                        <w:sz w:val="24"/>
                                        <w:szCs w:val="24"/>
                                      </w:rPr>
                                      <w:t>Экологическая экспертиза и меры по снижению воздействия на окружающую среду</w:t>
                                    </w:r>
                                  </w:p>
                                </w:txbxContent>
                              </wps:txbx>
                              <wps:bodyPr rot="0" vert="horz" wrap="square" lIns="91440" tIns="45720" rIns="91440" bIns="45720" anchor="t" anchorCtr="0">
                                <a:noAutofit/>
                              </wps:bodyPr>
                            </wps:wsp>
                            <wps:wsp>
                              <wps:cNvPr id="148260329" name="Надпись 2"/>
                              <wps:cNvSpPr txBox="1">
                                <a:spLocks noChangeArrowheads="1"/>
                              </wps:cNvSpPr>
                              <wps:spPr bwMode="auto">
                                <a:xfrm>
                                  <a:off x="5048250" y="1529087"/>
                                  <a:ext cx="2352040" cy="16283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DBC629A" w14:textId="77777777" w:rsidR="007D384E" w:rsidRPr="001B714E" w:rsidRDefault="007D384E" w:rsidP="007D384E">
                                    <w:pPr>
                                      <w:rPr>
                                        <w:sz w:val="24"/>
                                        <w:szCs w:val="24"/>
                                      </w:rPr>
                                    </w:pPr>
                                    <w:r w:rsidRPr="001B714E">
                                      <w:rPr>
                                        <w:sz w:val="24"/>
                                        <w:szCs w:val="24"/>
                                      </w:rPr>
                                      <w:t>Законодательство о привлечении инвестиций</w:t>
                                    </w:r>
                                    <w:r>
                                      <w:rPr>
                                        <w:sz w:val="24"/>
                                        <w:szCs w:val="24"/>
                                      </w:rPr>
                                      <w:t>:</w:t>
                                    </w:r>
                                  </w:p>
                                  <w:p w14:paraId="1F1F858A" w14:textId="77777777" w:rsidR="007D384E" w:rsidRPr="001B714E" w:rsidRDefault="007D384E" w:rsidP="007D384E">
                                    <w:pPr>
                                      <w:rPr>
                                        <w:sz w:val="24"/>
                                        <w:szCs w:val="24"/>
                                      </w:rPr>
                                    </w:pPr>
                                    <w:r>
                                      <w:rPr>
                                        <w:sz w:val="24"/>
                                        <w:szCs w:val="24"/>
                                      </w:rPr>
                                      <w:t>-</w:t>
                                    </w:r>
                                    <w:r w:rsidRPr="001B714E">
                                      <w:rPr>
                                        <w:sz w:val="24"/>
                                        <w:szCs w:val="24"/>
                                      </w:rPr>
                                      <w:t xml:space="preserve"> Стимулирование инвестиций в развитие объектов и инфраструктуры</w:t>
                                    </w:r>
                                  </w:p>
                                  <w:p w14:paraId="1752BF93" w14:textId="77777777" w:rsidR="007D384E" w:rsidRPr="00611E21" w:rsidRDefault="007D384E" w:rsidP="007D384E">
                                    <w:pPr>
                                      <w:rPr>
                                        <w:sz w:val="24"/>
                                        <w:szCs w:val="24"/>
                                      </w:rPr>
                                    </w:pPr>
                                    <w:r>
                                      <w:rPr>
                                        <w:sz w:val="24"/>
                                        <w:szCs w:val="24"/>
                                      </w:rPr>
                                      <w:t xml:space="preserve">- </w:t>
                                    </w:r>
                                    <w:r w:rsidRPr="001B714E">
                                      <w:rPr>
                                        <w:sz w:val="24"/>
                                        <w:szCs w:val="24"/>
                                      </w:rPr>
                                      <w:t>Налоговые льготы, субсидии, государственные гарантии и другие меры поддержки инвестиционной деятельности</w:t>
                                    </w:r>
                                  </w:p>
                                </w:txbxContent>
                              </wps:txbx>
                              <wps:bodyPr rot="0" vert="horz" wrap="square" lIns="91440" tIns="45720" rIns="91440" bIns="45720" anchor="t" anchorCtr="0">
                                <a:noAutofit/>
                              </wps:bodyPr>
                            </wps:wsp>
                            <wps:wsp>
                              <wps:cNvPr id="1823521116" name="Надпись 2"/>
                              <wps:cNvSpPr txBox="1">
                                <a:spLocks noChangeArrowheads="1"/>
                              </wps:cNvSpPr>
                              <wps:spPr bwMode="auto">
                                <a:xfrm>
                                  <a:off x="0" y="257175"/>
                                  <a:ext cx="2352040" cy="17896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998472" w14:textId="77777777" w:rsidR="007D384E" w:rsidRDefault="007D384E" w:rsidP="007D384E">
                                    <w:pPr>
                                      <w:rPr>
                                        <w:sz w:val="24"/>
                                        <w:szCs w:val="24"/>
                                      </w:rPr>
                                    </w:pPr>
                                    <w:r w:rsidRPr="00611E21">
                                      <w:rPr>
                                        <w:sz w:val="24"/>
                                        <w:szCs w:val="24"/>
                                      </w:rPr>
                                      <w:t>Законодательство о лицензировании и сертификации:</w:t>
                                    </w:r>
                                  </w:p>
                                  <w:p w14:paraId="277ACBBA" w14:textId="77777777" w:rsidR="007D384E" w:rsidRPr="00045DE3" w:rsidRDefault="007D384E" w:rsidP="007D384E">
                                    <w:pPr>
                                      <w:rPr>
                                        <w:sz w:val="24"/>
                                        <w:szCs w:val="24"/>
                                      </w:rPr>
                                    </w:pPr>
                                    <w:r>
                                      <w:rPr>
                                        <w:sz w:val="24"/>
                                        <w:szCs w:val="24"/>
                                      </w:rPr>
                                      <w:t>-</w:t>
                                    </w:r>
                                    <w:r w:rsidRPr="00045DE3">
                                      <w:rPr>
                                        <w:sz w:val="24"/>
                                        <w:szCs w:val="24"/>
                                      </w:rPr>
                                      <w:t xml:space="preserve"> Требования к лицензированию строительных компаний</w:t>
                                    </w:r>
                                  </w:p>
                                  <w:p w14:paraId="2CE66EE5" w14:textId="77777777" w:rsidR="007D384E" w:rsidRPr="00045DE3" w:rsidRDefault="007D384E" w:rsidP="007D384E">
                                    <w:pPr>
                                      <w:rPr>
                                        <w:sz w:val="24"/>
                                        <w:szCs w:val="24"/>
                                      </w:rPr>
                                    </w:pPr>
                                    <w:r>
                                      <w:rPr>
                                        <w:sz w:val="24"/>
                                        <w:szCs w:val="24"/>
                                      </w:rPr>
                                      <w:t>-</w:t>
                                    </w:r>
                                    <w:r w:rsidRPr="00045DE3">
                                      <w:rPr>
                                        <w:sz w:val="24"/>
                                        <w:szCs w:val="24"/>
                                      </w:rPr>
                                      <w:t xml:space="preserve"> Сертификация материалов и оборудования</w:t>
                                    </w:r>
                                  </w:p>
                                  <w:p w14:paraId="1F39163E" w14:textId="77777777" w:rsidR="007D384E" w:rsidRPr="00611E21" w:rsidRDefault="007D384E" w:rsidP="007D384E">
                                    <w:pPr>
                                      <w:rPr>
                                        <w:sz w:val="24"/>
                                        <w:szCs w:val="24"/>
                                      </w:rPr>
                                    </w:pPr>
                                    <w:r>
                                      <w:rPr>
                                        <w:sz w:val="24"/>
                                        <w:szCs w:val="24"/>
                                      </w:rPr>
                                      <w:t>-</w:t>
                                    </w:r>
                                    <w:r w:rsidRPr="00045DE3">
                                      <w:rPr>
                                        <w:sz w:val="24"/>
                                        <w:szCs w:val="24"/>
                                      </w:rPr>
                                      <w:t xml:space="preserve"> Обеспечение соответствия работ установленным требованиям и стандартам</w:t>
                                    </w:r>
                                  </w:p>
                                </w:txbxContent>
                              </wps:txbx>
                              <wps:bodyPr rot="0" vert="horz" wrap="square" lIns="91440" tIns="45720" rIns="91440" bIns="4572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2C403A2" id="_x0000_s1229" style="position:absolute;left:0;text-align:left;margin-left:1.95pt;margin-top:138.9pt;width:468pt;height:354.7pt;z-index:251798528;mso-position-horizontal-relative:text;mso-position-vertical-relative:text;mso-width-relative:margin;mso-height-relative:margin" coordsize="74002,3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">
                <v:line id="Прямая соединительная линия 3" o:spid="_x0000_s1230" style="position:absolute;flip:x y;visibility:visible;mso-wrap-style:square" from="63055,952" to="63055,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" strokecolor="black [3200]" strokeweight=".5pt">
                  <v:stroke joinstyle="miter"/>
                </v:line>
                <v:line id="Прямая соединительная линия 3" o:spid="_x0000_s1231" style="position:absolute;flip:x;visibility:visible;mso-wrap-style:square" from="49149,952" to="6305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" strokecolor="black [3200]" strokeweight=".5pt">
                  <v:stroke joinstyle="miter"/>
                </v:line>
                <v:group id="_x0000_s1232" style="position:absolute;width:74002;height:34571" coordsize="74002,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">
                  <v:line id="Прямая соединительная линия 3" o:spid="_x0000_s1233" style="position:absolute;flip:x y;visibility:visible;mso-wrap-style:square" from="11715,952" to="11760,2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" strokecolor="black [3200]" strokeweight=".5pt">
                    <v:stroke joinstyle="miter"/>
                  </v:line>
                  <v:line id="Прямая соединительная линия 3" o:spid="_x0000_s1234" style="position:absolute;flip:x;visibility:visible;mso-wrap-style:square" from="11715,952" to="256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" strokecolor="black [3200]" strokeweight=".5pt">
                    <v:stroke joinstyle="miter"/>
                  </v:line>
                  <v:group id="Группа 4" o:spid="_x0000_s1235" style="position:absolute;width:74002;height:34571" coordsize="74002,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">
                    <v:line id="Прямая соединительная линия 3" o:spid="_x0000_s1236" style="position:absolute;flip:x;visibility:visible;mso-wrap-style:square" from="37388,6858" to="37433,3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" strokecolor="black [3200]" strokeweight=".5pt">
                      <v:stroke joinstyle="miter"/>
                    </v:line>
                    <v:group id="Группа 2" o:spid="_x0000_s1237" style="position:absolute;width:74002;height:34571" coordsize="74002,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">
                      <v:shape id="Надпись 2" o:spid="_x0000_s1238" type="#_x0000_t202" style="position:absolute;left:25622;width:2352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" fillcolor="white [3201]" strokecolor="black [3200]" strokeweight="1pt">
                        <v:textbox>
                          <w:txbxContent>
                            <w:p w14:paraId="6A8B3A39" w14:textId="77777777" w:rsidR="007D384E" w:rsidRPr="00611E21" w:rsidRDefault="007D384E" w:rsidP="007D384E">
                              <w:pPr>
                                <w:rPr>
                                  <w:sz w:val="24"/>
                                  <w:szCs w:val="24"/>
                                </w:rPr>
                              </w:pPr>
                              <w:r w:rsidRPr="00611E21">
                                <w:rPr>
                                  <w:sz w:val="24"/>
                                  <w:szCs w:val="24"/>
                                </w:rPr>
                                <w:t>Основные элементы, обеспечивающие законную деятельность в строительстве</w:t>
                              </w:r>
                            </w:p>
                          </w:txbxContent>
                        </v:textbox>
                      </v:shape>
                      <v:shape id="Надпись 2" o:spid="_x0000_s1239" type="#_x0000_t202" style="position:absolute;left:25622;top:8001;width:23520;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" fillcolor="white [3201]" strokecolor="black [3200]" strokeweight="1pt">
                        <v:textbox>
                          <w:txbxContent>
                            <w:p w14:paraId="5A81F53F" w14:textId="77777777" w:rsidR="007D384E" w:rsidRDefault="007D384E" w:rsidP="007D384E">
                              <w:pPr>
                                <w:rPr>
                                  <w:sz w:val="24"/>
                                  <w:szCs w:val="24"/>
                                </w:rPr>
                              </w:pPr>
                              <w:r w:rsidRPr="00045DE3">
                                <w:rPr>
                                  <w:sz w:val="24"/>
                                  <w:szCs w:val="24"/>
                                </w:rPr>
                                <w:t>Законодательство об обязательном страховании</w:t>
                              </w:r>
                              <w:r>
                                <w:rPr>
                                  <w:sz w:val="24"/>
                                  <w:szCs w:val="24"/>
                                </w:rPr>
                                <w:t>:</w:t>
                              </w:r>
                            </w:p>
                            <w:p w14:paraId="46AA67E6" w14:textId="77777777" w:rsidR="007D384E" w:rsidRPr="00045DE3" w:rsidRDefault="007D384E" w:rsidP="007D384E">
                              <w:pPr>
                                <w:rPr>
                                  <w:sz w:val="24"/>
                                  <w:szCs w:val="24"/>
                                </w:rPr>
                              </w:pPr>
                              <w:r>
                                <w:rPr>
                                  <w:sz w:val="24"/>
                                  <w:szCs w:val="24"/>
                                </w:rPr>
                                <w:t>-</w:t>
                              </w:r>
                              <w:r w:rsidRPr="00045DE3">
                                <w:rPr>
                                  <w:sz w:val="24"/>
                                  <w:szCs w:val="24"/>
                                </w:rPr>
                                <w:t xml:space="preserve"> Защита интересов заказчиков и инвесторов</w:t>
                              </w:r>
                            </w:p>
                            <w:p w14:paraId="1260BF9E" w14:textId="77777777" w:rsidR="007D384E" w:rsidRPr="00611E21" w:rsidRDefault="007D384E" w:rsidP="007D384E">
                              <w:pPr>
                                <w:rPr>
                                  <w:sz w:val="24"/>
                                  <w:szCs w:val="24"/>
                                </w:rPr>
                              </w:pPr>
                              <w:r>
                                <w:rPr>
                                  <w:sz w:val="24"/>
                                  <w:szCs w:val="24"/>
                                </w:rPr>
                                <w:t xml:space="preserve">- </w:t>
                              </w:r>
                              <w:r w:rsidRPr="00045DE3">
                                <w:rPr>
                                  <w:sz w:val="24"/>
                                  <w:szCs w:val="24"/>
                                </w:rPr>
                                <w:t>Обязательное страхование гражданской ответственности при строительстве объектов</w:t>
                              </w:r>
                            </w:p>
                          </w:txbxContent>
                        </v:textbox>
                      </v:shape>
                      <v:shape id="Надпись 2" o:spid="_x0000_s1240" type="#_x0000_t202" style="position:absolute;left:50482;top:2381;width:23520;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" fillcolor="white [3201]" strokecolor="black [3200]" strokeweight="1pt">
                        <v:textbox>
                          <w:txbxContent>
                            <w:p w14:paraId="3D0DD279" w14:textId="77777777" w:rsidR="007D384E" w:rsidRDefault="007D384E" w:rsidP="007D384E">
                              <w:pPr>
                                <w:rPr>
                                  <w:sz w:val="24"/>
                                  <w:szCs w:val="24"/>
                                </w:rPr>
                              </w:pPr>
                              <w:r w:rsidRPr="00045DE3">
                                <w:rPr>
                                  <w:sz w:val="24"/>
                                  <w:szCs w:val="24"/>
                                </w:rPr>
                                <w:t>Законодательство о трудовых отношениях и социальной защите</w:t>
                              </w:r>
                              <w:r>
                                <w:rPr>
                                  <w:sz w:val="24"/>
                                  <w:szCs w:val="24"/>
                                </w:rPr>
                                <w:t>:</w:t>
                              </w:r>
                            </w:p>
                            <w:p w14:paraId="56504A4A" w14:textId="77777777" w:rsidR="007D384E" w:rsidRPr="00045DE3" w:rsidRDefault="007D384E" w:rsidP="007D384E">
                              <w:pPr>
                                <w:rPr>
                                  <w:sz w:val="24"/>
                                  <w:szCs w:val="24"/>
                                </w:rPr>
                              </w:pPr>
                              <w:r>
                                <w:rPr>
                                  <w:sz w:val="24"/>
                                  <w:szCs w:val="24"/>
                                </w:rPr>
                                <w:t>-</w:t>
                              </w:r>
                              <w:r w:rsidRPr="00045DE3">
                                <w:rPr>
                                  <w:sz w:val="24"/>
                                  <w:szCs w:val="24"/>
                                </w:rPr>
                                <w:t xml:space="preserve"> Регулирование рабочего времени и оплаты труда</w:t>
                              </w:r>
                            </w:p>
                            <w:p w14:paraId="613EED05" w14:textId="77777777" w:rsidR="007D384E" w:rsidRPr="00611E21" w:rsidRDefault="007D384E" w:rsidP="007D384E">
                              <w:pPr>
                                <w:rPr>
                                  <w:sz w:val="24"/>
                                  <w:szCs w:val="24"/>
                                </w:rPr>
                              </w:pPr>
                              <w:r>
                                <w:rPr>
                                  <w:sz w:val="24"/>
                                  <w:szCs w:val="24"/>
                                </w:rPr>
                                <w:t>-</w:t>
                              </w:r>
                              <w:r w:rsidRPr="00045DE3">
                                <w:rPr>
                                  <w:sz w:val="24"/>
                                  <w:szCs w:val="24"/>
                                </w:rPr>
                                <w:t xml:space="preserve"> Безопасность труда и охрана здоровья работников</w:t>
                              </w:r>
                            </w:p>
                          </w:txbxContent>
                        </v:textbox>
                      </v:shape>
                      <v:shape id="Надпись 2" o:spid="_x0000_s1241" type="#_x0000_t202" style="position:absolute;left:25628;top:20093;width:23521;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" fillcolor="white [3201]" strokecolor="black [3200]" strokeweight="1pt">
                        <v:textbox>
                          <w:txbxContent>
                            <w:p w14:paraId="194CC4C1" w14:textId="77777777" w:rsidR="007D384E" w:rsidRPr="00045DE3" w:rsidRDefault="007D384E" w:rsidP="007D384E">
                              <w:pPr>
                                <w:rPr>
                                  <w:sz w:val="24"/>
                                  <w:szCs w:val="24"/>
                                </w:rPr>
                              </w:pPr>
                              <w:r w:rsidRPr="00045DE3">
                                <w:rPr>
                                  <w:sz w:val="24"/>
                                  <w:szCs w:val="24"/>
                                </w:rPr>
                                <w:t>Законодательство об охране окружающей среды</w:t>
                              </w:r>
                              <w:r>
                                <w:rPr>
                                  <w:sz w:val="24"/>
                                  <w:szCs w:val="24"/>
                                </w:rPr>
                                <w:t>:</w:t>
                              </w:r>
                            </w:p>
                            <w:p w14:paraId="3124D863" w14:textId="77777777" w:rsidR="007D384E" w:rsidRPr="00045DE3" w:rsidRDefault="007D384E" w:rsidP="007D384E">
                              <w:pPr>
                                <w:rPr>
                                  <w:sz w:val="24"/>
                                  <w:szCs w:val="24"/>
                                </w:rPr>
                              </w:pPr>
                              <w:r>
                                <w:rPr>
                                  <w:sz w:val="24"/>
                                  <w:szCs w:val="24"/>
                                </w:rPr>
                                <w:t>-</w:t>
                              </w:r>
                              <w:r w:rsidRPr="00045DE3">
                                <w:rPr>
                                  <w:sz w:val="24"/>
                                  <w:szCs w:val="24"/>
                                </w:rPr>
                                <w:t xml:space="preserve"> Федеральный закон "Об охране окружающей среды"</w:t>
                              </w:r>
                            </w:p>
                            <w:p w14:paraId="6D8E113F" w14:textId="77777777" w:rsidR="007D384E" w:rsidRPr="00611E21" w:rsidRDefault="007D384E" w:rsidP="007D384E">
                              <w:pPr>
                                <w:rPr>
                                  <w:sz w:val="24"/>
                                  <w:szCs w:val="24"/>
                                </w:rPr>
                              </w:pPr>
                              <w:r>
                                <w:rPr>
                                  <w:sz w:val="24"/>
                                  <w:szCs w:val="24"/>
                                </w:rPr>
                                <w:t xml:space="preserve">- </w:t>
                              </w:r>
                              <w:r w:rsidRPr="00045DE3">
                                <w:rPr>
                                  <w:sz w:val="24"/>
                                  <w:szCs w:val="24"/>
                                </w:rPr>
                                <w:t>Экологическая экспертиза и меры по снижению воздействия на окружающую среду</w:t>
                              </w:r>
                            </w:p>
                          </w:txbxContent>
                        </v:textbox>
                      </v:shape>
                      <v:shape id="Надпись 2" o:spid="_x0000_s1242" type="#_x0000_t202" style="position:absolute;left:50482;top:15290;width:23520;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" fillcolor="white [3201]" strokecolor="black [3200]" strokeweight="1pt">
                        <v:textbox>
                          <w:txbxContent>
                            <w:p w14:paraId="5DBC629A" w14:textId="77777777" w:rsidR="007D384E" w:rsidRPr="001B714E" w:rsidRDefault="007D384E" w:rsidP="007D384E">
                              <w:pPr>
                                <w:rPr>
                                  <w:sz w:val="24"/>
                                  <w:szCs w:val="24"/>
                                </w:rPr>
                              </w:pPr>
                              <w:r w:rsidRPr="001B714E">
                                <w:rPr>
                                  <w:sz w:val="24"/>
                                  <w:szCs w:val="24"/>
                                </w:rPr>
                                <w:t>Законодательство о привлечении инвестиций</w:t>
                              </w:r>
                              <w:r>
                                <w:rPr>
                                  <w:sz w:val="24"/>
                                  <w:szCs w:val="24"/>
                                </w:rPr>
                                <w:t>:</w:t>
                              </w:r>
                            </w:p>
                            <w:p w14:paraId="1F1F858A" w14:textId="77777777" w:rsidR="007D384E" w:rsidRPr="001B714E" w:rsidRDefault="007D384E" w:rsidP="007D384E">
                              <w:pPr>
                                <w:rPr>
                                  <w:sz w:val="24"/>
                                  <w:szCs w:val="24"/>
                                </w:rPr>
                              </w:pPr>
                              <w:r>
                                <w:rPr>
                                  <w:sz w:val="24"/>
                                  <w:szCs w:val="24"/>
                                </w:rPr>
                                <w:t>-</w:t>
                              </w:r>
                              <w:r w:rsidRPr="001B714E">
                                <w:rPr>
                                  <w:sz w:val="24"/>
                                  <w:szCs w:val="24"/>
                                </w:rPr>
                                <w:t xml:space="preserve"> Стимулирование инвестиций в развитие объектов и инфраструктуры</w:t>
                              </w:r>
                            </w:p>
                            <w:p w14:paraId="1752BF93" w14:textId="77777777" w:rsidR="007D384E" w:rsidRPr="00611E21" w:rsidRDefault="007D384E" w:rsidP="007D384E">
                              <w:pPr>
                                <w:rPr>
                                  <w:sz w:val="24"/>
                                  <w:szCs w:val="24"/>
                                </w:rPr>
                              </w:pPr>
                              <w:r>
                                <w:rPr>
                                  <w:sz w:val="24"/>
                                  <w:szCs w:val="24"/>
                                </w:rPr>
                                <w:t xml:space="preserve">- </w:t>
                              </w:r>
                              <w:r w:rsidRPr="001B714E">
                                <w:rPr>
                                  <w:sz w:val="24"/>
                                  <w:szCs w:val="24"/>
                                </w:rPr>
                                <w:t>Налоговые льготы, субсидии, государственные гарантии и другие меры поддержки инвестиционной деятельности</w:t>
                              </w:r>
                            </w:p>
                          </w:txbxContent>
                        </v:textbox>
                      </v:shape>
                      <v:shape id="Надпись 2" o:spid="_x0000_s1243" type="#_x0000_t202" style="position:absolute;top:2571;width:23520;height:17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" fillcolor="white [3201]" strokecolor="black [3200]" strokeweight="1pt">
                        <v:textbox>
                          <w:txbxContent>
                            <w:p w14:paraId="07998472" w14:textId="77777777" w:rsidR="007D384E" w:rsidRDefault="007D384E" w:rsidP="007D384E">
                              <w:pPr>
                                <w:rPr>
                                  <w:sz w:val="24"/>
                                  <w:szCs w:val="24"/>
                                </w:rPr>
                              </w:pPr>
                              <w:r w:rsidRPr="00611E21">
                                <w:rPr>
                                  <w:sz w:val="24"/>
                                  <w:szCs w:val="24"/>
                                </w:rPr>
                                <w:t>Законодательство о лицензировании и сертификации:</w:t>
                              </w:r>
                            </w:p>
                            <w:p w14:paraId="277ACBBA" w14:textId="77777777" w:rsidR="007D384E" w:rsidRPr="00045DE3" w:rsidRDefault="007D384E" w:rsidP="007D384E">
                              <w:pPr>
                                <w:rPr>
                                  <w:sz w:val="24"/>
                                  <w:szCs w:val="24"/>
                                </w:rPr>
                              </w:pPr>
                              <w:r>
                                <w:rPr>
                                  <w:sz w:val="24"/>
                                  <w:szCs w:val="24"/>
                                </w:rPr>
                                <w:t>-</w:t>
                              </w:r>
                              <w:r w:rsidRPr="00045DE3">
                                <w:rPr>
                                  <w:sz w:val="24"/>
                                  <w:szCs w:val="24"/>
                                </w:rPr>
                                <w:t xml:space="preserve"> Требования к лицензированию строительных компаний</w:t>
                              </w:r>
                            </w:p>
                            <w:p w14:paraId="2CE66EE5" w14:textId="77777777" w:rsidR="007D384E" w:rsidRPr="00045DE3" w:rsidRDefault="007D384E" w:rsidP="007D384E">
                              <w:pPr>
                                <w:rPr>
                                  <w:sz w:val="24"/>
                                  <w:szCs w:val="24"/>
                                </w:rPr>
                              </w:pPr>
                              <w:r>
                                <w:rPr>
                                  <w:sz w:val="24"/>
                                  <w:szCs w:val="24"/>
                                </w:rPr>
                                <w:t>-</w:t>
                              </w:r>
                              <w:r w:rsidRPr="00045DE3">
                                <w:rPr>
                                  <w:sz w:val="24"/>
                                  <w:szCs w:val="24"/>
                                </w:rPr>
                                <w:t xml:space="preserve"> Сертификация материалов и оборудования</w:t>
                              </w:r>
                            </w:p>
                            <w:p w14:paraId="1F39163E" w14:textId="77777777" w:rsidR="007D384E" w:rsidRPr="00611E21" w:rsidRDefault="007D384E" w:rsidP="007D384E">
                              <w:pPr>
                                <w:rPr>
                                  <w:sz w:val="24"/>
                                  <w:szCs w:val="24"/>
                                </w:rPr>
                              </w:pPr>
                              <w:r>
                                <w:rPr>
                                  <w:sz w:val="24"/>
                                  <w:szCs w:val="24"/>
                                </w:rPr>
                                <w:t>-</w:t>
                              </w:r>
                              <w:r w:rsidRPr="00045DE3">
                                <w:rPr>
                                  <w:sz w:val="24"/>
                                  <w:szCs w:val="24"/>
                                </w:rPr>
                                <w:t xml:space="preserve"> Обеспечение соответствия работ установленным требованиям и стандартам</w:t>
                              </w:r>
                            </w:p>
                          </w:txbxContent>
                        </v:textbox>
                      </v:shape>
                    </v:group>
                  </v:group>
                </v:group>
                <w10:wrap type="topAndBottom"/>
              </v:group>
            </w:pict>
          </mc:Fallback>
        </mc:AlternateContent>
      </w:r>
      <w:r w:rsidR="00300DCC">
        <w:rPr>
          <w:sz w:val="28"/>
          <w:szCs w:val="28"/>
        </w:rPr>
        <w:t>Для проведения анализа законодательной базы в области обеспечения экономической безопасности в строительном секторе экономики Российской Федерации, следует рассмотреть законы и нормативно-правовые акты, которые регулируют строительную отрасль и обеспечивают устойчивость и безопасность ее функционирования</w:t>
      </w:r>
      <w:r w:rsidR="003A209D">
        <w:rPr>
          <w:sz w:val="28"/>
          <w:szCs w:val="28"/>
        </w:rPr>
        <w:t xml:space="preserve"> </w:t>
      </w:r>
      <w:r w:rsidR="003A209D" w:rsidRPr="004102B5">
        <w:rPr>
          <w:sz w:val="28"/>
          <w:szCs w:val="28"/>
        </w:rPr>
        <w:t xml:space="preserve">(рисунок </w:t>
      </w:r>
      <w:r w:rsidR="004102B5" w:rsidRPr="004102B5">
        <w:rPr>
          <w:sz w:val="28"/>
          <w:szCs w:val="28"/>
        </w:rPr>
        <w:t>27</w:t>
      </w:r>
      <w:r w:rsidR="003A209D" w:rsidRPr="004102B5">
        <w:rPr>
          <w:sz w:val="28"/>
          <w:szCs w:val="28"/>
        </w:rPr>
        <w:t>)</w:t>
      </w:r>
      <w:r w:rsidR="00300DCC" w:rsidRPr="004102B5">
        <w:rPr>
          <w:sz w:val="28"/>
          <w:szCs w:val="28"/>
        </w:rPr>
        <w:t>.</w:t>
      </w:r>
      <w:r w:rsidR="00300DCC">
        <w:rPr>
          <w:sz w:val="28"/>
          <w:szCs w:val="28"/>
        </w:rPr>
        <w:t xml:space="preserve"> </w:t>
      </w:r>
    </w:p>
    <w:p w14:paraId="63A3DB90" w14:textId="77777777" w:rsidR="00C36FA1" w:rsidRDefault="00C36FA1" w:rsidP="00300DCC">
      <w:pPr>
        <w:spacing w:line="360" w:lineRule="auto"/>
        <w:ind w:firstLine="426"/>
        <w:jc w:val="both"/>
        <w:rPr>
          <w:sz w:val="28"/>
          <w:szCs w:val="28"/>
        </w:rPr>
      </w:pPr>
    </w:p>
    <w:p w14:paraId="73504C47" w14:textId="2829DAE4" w:rsidR="007D384E" w:rsidRDefault="007D384E" w:rsidP="006318C7">
      <w:pPr>
        <w:suppressAutoHyphens/>
        <w:spacing w:before="240"/>
        <w:ind w:firstLine="720"/>
        <w:jc w:val="center"/>
        <w:rPr>
          <w:sz w:val="28"/>
          <w:szCs w:val="28"/>
        </w:rPr>
      </w:pPr>
      <w:r>
        <w:rPr>
          <w:sz w:val="28"/>
          <w:szCs w:val="28"/>
        </w:rPr>
        <w:t>Рисунок</w:t>
      </w:r>
      <w:r w:rsidR="004102B5">
        <w:rPr>
          <w:sz w:val="28"/>
          <w:szCs w:val="28"/>
        </w:rPr>
        <w:t xml:space="preserve"> 27</w:t>
      </w:r>
      <w:r>
        <w:rPr>
          <w:sz w:val="28"/>
          <w:szCs w:val="28"/>
        </w:rPr>
        <w:t xml:space="preserve"> – </w:t>
      </w:r>
      <w:r w:rsidRPr="007D384E">
        <w:rPr>
          <w:sz w:val="28"/>
          <w:szCs w:val="28"/>
        </w:rPr>
        <w:t>Основные элементы, обеспечивающие законную деятельность в строительстве</w:t>
      </w:r>
      <w:r>
        <w:rPr>
          <w:sz w:val="28"/>
          <w:szCs w:val="28"/>
        </w:rPr>
        <w:t xml:space="preserve"> </w:t>
      </w:r>
      <w:r w:rsidRPr="007D384E">
        <w:rPr>
          <w:sz w:val="28"/>
          <w:szCs w:val="28"/>
        </w:rPr>
        <w:t>[</w:t>
      </w:r>
      <w:r>
        <w:rPr>
          <w:sz w:val="28"/>
          <w:szCs w:val="28"/>
        </w:rPr>
        <w:t>разработано</w:t>
      </w:r>
      <w:r w:rsidR="006D6474">
        <w:rPr>
          <w:sz w:val="28"/>
          <w:szCs w:val="28"/>
        </w:rPr>
        <w:t xml:space="preserve"> автором</w:t>
      </w:r>
      <w:r w:rsidRPr="007D384E">
        <w:rPr>
          <w:sz w:val="28"/>
          <w:szCs w:val="28"/>
        </w:rPr>
        <w:t>]</w:t>
      </w:r>
    </w:p>
    <w:p w14:paraId="71D6356C" w14:textId="77777777" w:rsidR="006D6474" w:rsidRPr="007D384E" w:rsidRDefault="006D6474" w:rsidP="00300DCC">
      <w:pPr>
        <w:spacing w:line="360" w:lineRule="auto"/>
        <w:ind w:firstLine="426"/>
        <w:jc w:val="both"/>
        <w:rPr>
          <w:sz w:val="28"/>
          <w:szCs w:val="28"/>
        </w:rPr>
      </w:pPr>
    </w:p>
    <w:p w14:paraId="4F897096" w14:textId="77777777" w:rsidR="00300DCC" w:rsidRDefault="00300DCC" w:rsidP="006451DA">
      <w:pPr>
        <w:spacing w:line="360" w:lineRule="auto"/>
        <w:ind w:firstLine="720"/>
        <w:jc w:val="both"/>
        <w:rPr>
          <w:sz w:val="28"/>
          <w:szCs w:val="28"/>
        </w:rPr>
      </w:pPr>
      <w:r>
        <w:rPr>
          <w:sz w:val="28"/>
          <w:szCs w:val="28"/>
        </w:rPr>
        <w:lastRenderedPageBreak/>
        <w:t xml:space="preserve">К основным законам и нормативно-правовым актам следует отнести законодательство о государственном регулировании и контроле. Основным таким законом, регулирующим строительную отрасль, является Градостроительный Кодекс Российской Федерации. Данный кодекс устанавливает </w:t>
      </w:r>
      <w:r w:rsidRPr="002607CD">
        <w:rPr>
          <w:sz w:val="28"/>
          <w:szCs w:val="28"/>
        </w:rPr>
        <w:t>требования к проектированию, строительству, реконструкции и сносу объектов, а также определяет порядок осуществления государственного контроля и надзора в данной сфере.</w:t>
      </w:r>
      <w:r>
        <w:rPr>
          <w:sz w:val="28"/>
          <w:szCs w:val="28"/>
        </w:rPr>
        <w:t xml:space="preserve"> </w:t>
      </w:r>
    </w:p>
    <w:p w14:paraId="66B11BDB" w14:textId="77777777" w:rsidR="00300DCC" w:rsidRDefault="00300DCC" w:rsidP="006318C7">
      <w:pPr>
        <w:spacing w:line="360" w:lineRule="auto"/>
        <w:ind w:firstLine="540"/>
        <w:jc w:val="both"/>
        <w:rPr>
          <w:sz w:val="28"/>
          <w:szCs w:val="28"/>
        </w:rPr>
      </w:pPr>
      <w:r>
        <w:rPr>
          <w:sz w:val="28"/>
          <w:szCs w:val="28"/>
        </w:rPr>
        <w:t xml:space="preserve">Так же, в строительстве действует </w:t>
      </w:r>
      <w:r w:rsidRPr="002A1E57">
        <w:rPr>
          <w:sz w:val="28"/>
          <w:szCs w:val="28"/>
        </w:rPr>
        <w:t>система лицензирования и сертификации, которая обеспечивает соответствие выполненных работ установленным требованиям и стандартам.</w:t>
      </w:r>
      <w:r>
        <w:rPr>
          <w:sz w:val="28"/>
          <w:szCs w:val="28"/>
        </w:rPr>
        <w:t xml:space="preserve"> Поэтому, к важным законодательным актам относится и законодательство в сфере лицензирования и сертификации. </w:t>
      </w:r>
      <w:r w:rsidRPr="002A1E57">
        <w:rPr>
          <w:sz w:val="28"/>
          <w:szCs w:val="28"/>
        </w:rPr>
        <w:t>Например, строительные компании должны иметь соответствующие лицензии на осуществление своей деятельности, а материалы и оборудование должны соответствовать сертифицированным требованиям.</w:t>
      </w:r>
      <w:r>
        <w:rPr>
          <w:sz w:val="28"/>
          <w:szCs w:val="28"/>
        </w:rPr>
        <w:t xml:space="preserve"> </w:t>
      </w:r>
    </w:p>
    <w:p w14:paraId="338699F2" w14:textId="77777777" w:rsidR="00300DCC" w:rsidRDefault="00300DCC" w:rsidP="006318C7">
      <w:pPr>
        <w:spacing w:line="360" w:lineRule="auto"/>
        <w:ind w:firstLine="540"/>
        <w:jc w:val="both"/>
        <w:rPr>
          <w:sz w:val="28"/>
          <w:szCs w:val="28"/>
        </w:rPr>
      </w:pPr>
      <w:r>
        <w:rPr>
          <w:sz w:val="28"/>
          <w:szCs w:val="28"/>
        </w:rPr>
        <w:t>В отрасли строительства важны законодательные акты об обязательном страховании, законодательство о трудовых отношениях и социальной защите, об охране окружающей среды, о привлечении инвестиций, о государственных закупках и о конкуренции.</w:t>
      </w:r>
    </w:p>
    <w:p w14:paraId="4DCC9648" w14:textId="4D475416" w:rsidR="00300DCC" w:rsidRDefault="00EE7885" w:rsidP="006318C7">
      <w:pPr>
        <w:spacing w:line="360" w:lineRule="auto"/>
        <w:ind w:firstLine="540"/>
        <w:jc w:val="both"/>
        <w:rPr>
          <w:sz w:val="28"/>
          <w:szCs w:val="28"/>
        </w:rPr>
      </w:pPr>
      <w:r>
        <w:rPr>
          <w:sz w:val="28"/>
          <w:szCs w:val="28"/>
        </w:rPr>
        <w:t xml:space="preserve">Также </w:t>
      </w:r>
      <w:r w:rsidR="00300DCC">
        <w:rPr>
          <w:sz w:val="28"/>
          <w:szCs w:val="28"/>
        </w:rPr>
        <w:t xml:space="preserve">действует система обязательного страхования, </w:t>
      </w:r>
      <w:r w:rsidR="00300DCC" w:rsidRPr="00240D9A">
        <w:rPr>
          <w:sz w:val="28"/>
          <w:szCs w:val="28"/>
        </w:rPr>
        <w:t>которая обеспечивает защиту интересов заказчиков и инвесторов</w:t>
      </w:r>
      <w:r w:rsidR="00300DCC">
        <w:rPr>
          <w:sz w:val="28"/>
          <w:szCs w:val="28"/>
        </w:rPr>
        <w:t>.</w:t>
      </w:r>
    </w:p>
    <w:p w14:paraId="3CAE18EE" w14:textId="235A5294" w:rsidR="00300DCC" w:rsidRDefault="00300DCC" w:rsidP="006318C7">
      <w:pPr>
        <w:spacing w:line="360" w:lineRule="auto"/>
        <w:ind w:firstLine="540"/>
        <w:jc w:val="both"/>
        <w:rPr>
          <w:sz w:val="28"/>
          <w:szCs w:val="28"/>
        </w:rPr>
      </w:pPr>
      <w:r w:rsidRPr="00240D9A">
        <w:rPr>
          <w:sz w:val="28"/>
          <w:szCs w:val="28"/>
        </w:rPr>
        <w:t>Рабо</w:t>
      </w:r>
      <w:r>
        <w:rPr>
          <w:sz w:val="28"/>
          <w:szCs w:val="28"/>
        </w:rPr>
        <w:t>чие отношения</w:t>
      </w:r>
      <w:r w:rsidRPr="00240D9A">
        <w:rPr>
          <w:sz w:val="28"/>
          <w:szCs w:val="28"/>
        </w:rPr>
        <w:t xml:space="preserve"> в строительстве регулируется общим законодательством о труде, таким как Трудовой кодекс РФ, который устанавливает нормы, касающиеся рабочего времени, оплаты труда, безопасности труда и других аспектов</w:t>
      </w:r>
      <w:r w:rsidRPr="00DB56CC">
        <w:rPr>
          <w:sz w:val="28"/>
          <w:szCs w:val="28"/>
        </w:rPr>
        <w:t>.</w:t>
      </w:r>
    </w:p>
    <w:p w14:paraId="7DFF34F4" w14:textId="56AA0C44" w:rsidR="00300DCC" w:rsidRDefault="00300DCC" w:rsidP="006318C7">
      <w:pPr>
        <w:spacing w:line="360" w:lineRule="auto"/>
        <w:ind w:firstLine="540"/>
        <w:jc w:val="both"/>
        <w:rPr>
          <w:sz w:val="28"/>
          <w:szCs w:val="28"/>
        </w:rPr>
      </w:pPr>
      <w:r>
        <w:rPr>
          <w:sz w:val="28"/>
          <w:szCs w:val="28"/>
        </w:rPr>
        <w:t xml:space="preserve">Основным законом, направленным на обеспечение экологической безопасности и минимизацию негативного воздействия на окружающую среду является </w:t>
      </w:r>
      <w:r w:rsidRPr="001E0329">
        <w:rPr>
          <w:sz w:val="28"/>
          <w:szCs w:val="28"/>
        </w:rPr>
        <w:t>Федеральный закон "Об охране окружающей среды"</w:t>
      </w:r>
      <w:r w:rsidRPr="00B91749">
        <w:rPr>
          <w:sz w:val="28"/>
          <w:szCs w:val="28"/>
        </w:rPr>
        <w:t>,</w:t>
      </w:r>
      <w:r>
        <w:rPr>
          <w:sz w:val="28"/>
          <w:szCs w:val="28"/>
        </w:rPr>
        <w:t xml:space="preserve"> который</w:t>
      </w:r>
      <w:r w:rsidRPr="001E0329">
        <w:rPr>
          <w:sz w:val="28"/>
          <w:szCs w:val="28"/>
        </w:rPr>
        <w:t xml:space="preserve"> устанавливает общие принципы и требования к деятельности организаций в области охраны окружающей среды.</w:t>
      </w:r>
    </w:p>
    <w:p w14:paraId="429F7452" w14:textId="77777777" w:rsidR="00300DCC" w:rsidRDefault="00300DCC" w:rsidP="006318C7">
      <w:pPr>
        <w:spacing w:line="360" w:lineRule="auto"/>
        <w:ind w:firstLine="540"/>
        <w:jc w:val="both"/>
        <w:rPr>
          <w:sz w:val="28"/>
          <w:szCs w:val="28"/>
        </w:rPr>
      </w:pPr>
      <w:r w:rsidRPr="00767487">
        <w:rPr>
          <w:sz w:val="28"/>
          <w:szCs w:val="28"/>
        </w:rPr>
        <w:t xml:space="preserve">Для обеспечения экономической безопасности строительной отрасли </w:t>
      </w:r>
      <w:r w:rsidRPr="00767487">
        <w:rPr>
          <w:sz w:val="28"/>
          <w:szCs w:val="28"/>
        </w:rPr>
        <w:lastRenderedPageBreak/>
        <w:t>необходимо привлечение инвестиций в развитие объектов и инфраструктуры. В этой связи, в законодательстве предусмотрены меры стимулирования инвестиций, такие как предоставление налоговых льгот, субсидий, государственных гарантий и других мер поддержки инвестиционной деятельности.</w:t>
      </w:r>
    </w:p>
    <w:p w14:paraId="7A3E350B" w14:textId="0B3E17AB" w:rsidR="00300DCC" w:rsidRDefault="00300DCC" w:rsidP="006318C7">
      <w:pPr>
        <w:spacing w:line="360" w:lineRule="auto"/>
        <w:ind w:firstLine="540"/>
        <w:jc w:val="both"/>
        <w:rPr>
          <w:sz w:val="28"/>
          <w:szCs w:val="28"/>
        </w:rPr>
      </w:pPr>
      <w:r>
        <w:rPr>
          <w:sz w:val="28"/>
          <w:szCs w:val="28"/>
        </w:rPr>
        <w:t xml:space="preserve">В рассматриваемой отрасли также действует </w:t>
      </w:r>
      <w:r w:rsidRPr="00767487">
        <w:rPr>
          <w:sz w:val="28"/>
          <w:szCs w:val="28"/>
        </w:rPr>
        <w:t>законодательство о государственных закупках, которое обеспечивает прозрачность и справедливость в выборе подрядчиков для выполнения государственных заказов.</w:t>
      </w:r>
    </w:p>
    <w:p w14:paraId="3F85DD3C" w14:textId="3E745132" w:rsidR="00300DCC" w:rsidRDefault="00300DCC" w:rsidP="006318C7">
      <w:pPr>
        <w:spacing w:line="360" w:lineRule="auto"/>
        <w:ind w:firstLine="540"/>
        <w:jc w:val="both"/>
        <w:rPr>
          <w:sz w:val="28"/>
          <w:szCs w:val="28"/>
        </w:rPr>
      </w:pPr>
      <w:r w:rsidRPr="00767487">
        <w:rPr>
          <w:sz w:val="28"/>
          <w:szCs w:val="28"/>
        </w:rPr>
        <w:t>Законодательство о защите конкуренции направлено на предотвращение монопольного доминирования и недобросовестной конкуренции на строительном рынке. Федеральный закон "О защите конкуренции" определяет правила и ограничения для участников рынка, направленные на обеспечение равных условий для конкуренции</w:t>
      </w:r>
      <w:r w:rsidR="00734838">
        <w:rPr>
          <w:sz w:val="28"/>
          <w:szCs w:val="28"/>
        </w:rPr>
        <w:t>.</w:t>
      </w:r>
    </w:p>
    <w:p w14:paraId="2B3EF3EF" w14:textId="3AF0AD26" w:rsidR="00C36FA1" w:rsidRDefault="00EE7885" w:rsidP="006318C7">
      <w:pPr>
        <w:spacing w:line="360" w:lineRule="auto"/>
        <w:ind w:firstLine="540"/>
        <w:jc w:val="both"/>
        <w:rPr>
          <w:sz w:val="28"/>
          <w:szCs w:val="28"/>
        </w:rPr>
      </w:pPr>
      <w:r>
        <w:rPr>
          <w:noProof/>
        </w:rPr>
        <mc:AlternateContent>
          <mc:Choice Requires="wpg">
            <w:drawing>
              <wp:anchor distT="0" distB="0" distL="114300" distR="114300" simplePos="0" relativeHeight="251800576" behindDoc="0" locked="0" layoutInCell="1" allowOverlap="1" wp14:anchorId="5CB5732D" wp14:editId="1CAA9071">
                <wp:simplePos x="0" y="0"/>
                <wp:positionH relativeFrom="column">
                  <wp:posOffset>158115</wp:posOffset>
                </wp:positionH>
                <wp:positionV relativeFrom="paragraph">
                  <wp:posOffset>2218690</wp:posOffset>
                </wp:positionV>
                <wp:extent cx="5657850" cy="2667000"/>
                <wp:effectExtent l="0" t="0" r="19050" b="19050"/>
                <wp:wrapTopAndBottom/>
                <wp:docPr id="1860142984" name="Группа 13"/>
                <wp:cNvGraphicFramePr/>
                <a:graphic xmlns:a="http://schemas.openxmlformats.org/drawingml/2006/main">
                  <a:graphicData uri="http://schemas.microsoft.com/office/word/2010/wordprocessingGroup">
                    <wpg:wgp>
                      <wpg:cNvGrpSpPr/>
                      <wpg:grpSpPr>
                        <a:xfrm>
                          <a:off x="0" y="0"/>
                          <a:ext cx="5657850" cy="2667000"/>
                          <a:chOff x="0" y="0"/>
                          <a:chExt cx="5657850" cy="2667000"/>
                        </a:xfrm>
                      </wpg:grpSpPr>
                      <wps:wsp>
                        <wps:cNvPr id="981026066" name="Прямая соединительная линия 9"/>
                        <wps:cNvCnPr/>
                        <wps:spPr>
                          <a:xfrm flipH="1">
                            <a:off x="3695700" y="1628775"/>
                            <a:ext cx="1619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943967540" name="Группа 12"/>
                        <wpg:cNvGrpSpPr/>
                        <wpg:grpSpPr>
                          <a:xfrm>
                            <a:off x="0" y="0"/>
                            <a:ext cx="5657850" cy="2667000"/>
                            <a:chOff x="0" y="0"/>
                            <a:chExt cx="5657850" cy="2667000"/>
                          </a:xfrm>
                        </wpg:grpSpPr>
                        <wps:wsp>
                          <wps:cNvPr id="1575668178" name="Надпись 2"/>
                          <wps:cNvSpPr txBox="1">
                            <a:spLocks noChangeArrowheads="1"/>
                          </wps:cNvSpPr>
                          <wps:spPr bwMode="auto">
                            <a:xfrm>
                              <a:off x="828675" y="0"/>
                              <a:ext cx="3924300" cy="485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60854D" w14:textId="77777777" w:rsidR="00C36FA1" w:rsidRPr="00611E21" w:rsidRDefault="00C36FA1" w:rsidP="00C36FA1">
                                <w:pPr>
                                  <w:rPr>
                                    <w:sz w:val="24"/>
                                    <w:szCs w:val="24"/>
                                  </w:rPr>
                                </w:pPr>
                                <w:r>
                                  <w:rPr>
                                    <w:sz w:val="24"/>
                                    <w:szCs w:val="24"/>
                                  </w:rPr>
                                  <w:t>Элементы з</w:t>
                                </w:r>
                                <w:r w:rsidRPr="00C8026D">
                                  <w:rPr>
                                    <w:sz w:val="24"/>
                                    <w:szCs w:val="24"/>
                                  </w:rPr>
                                  <w:t>аконодательн</w:t>
                                </w:r>
                                <w:r>
                                  <w:rPr>
                                    <w:sz w:val="24"/>
                                    <w:szCs w:val="24"/>
                                  </w:rPr>
                                  <w:t>ой</w:t>
                                </w:r>
                                <w:r w:rsidRPr="00C8026D">
                                  <w:rPr>
                                    <w:sz w:val="24"/>
                                    <w:szCs w:val="24"/>
                                  </w:rPr>
                                  <w:t xml:space="preserve"> баз</w:t>
                                </w:r>
                                <w:r>
                                  <w:rPr>
                                    <w:sz w:val="24"/>
                                    <w:szCs w:val="24"/>
                                  </w:rPr>
                                  <w:t>ы</w:t>
                                </w:r>
                                <w:r w:rsidRPr="00C8026D">
                                  <w:rPr>
                                    <w:sz w:val="24"/>
                                    <w:szCs w:val="24"/>
                                  </w:rPr>
                                  <w:t xml:space="preserve"> по </w:t>
                                </w:r>
                                <w:r>
                                  <w:rPr>
                                    <w:sz w:val="24"/>
                                    <w:szCs w:val="24"/>
                                  </w:rPr>
                                  <w:t xml:space="preserve">обеспечению </w:t>
                                </w:r>
                                <w:r w:rsidRPr="00C8026D">
                                  <w:rPr>
                                    <w:sz w:val="24"/>
                                    <w:szCs w:val="24"/>
                                  </w:rPr>
                                  <w:t>экономической безопасности в строительном секторе</w:t>
                                </w:r>
                              </w:p>
                            </w:txbxContent>
                          </wps:txbx>
                          <wps:bodyPr rot="0" vert="horz" wrap="square" lIns="91440" tIns="45720" rIns="91440" bIns="45720" anchor="t" anchorCtr="0">
                            <a:noAutofit/>
                          </wps:bodyPr>
                        </wps:wsp>
                        <wps:wsp>
                          <wps:cNvPr id="1288547595" name="Надпись 2"/>
                          <wps:cNvSpPr txBox="1">
                            <a:spLocks noChangeArrowheads="1"/>
                          </wps:cNvSpPr>
                          <wps:spPr bwMode="auto">
                            <a:xfrm>
                              <a:off x="161925" y="762000"/>
                              <a:ext cx="1152525" cy="685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E6D27B" w14:textId="77777777" w:rsidR="00C36FA1" w:rsidRPr="00611E21" w:rsidRDefault="00C36FA1" w:rsidP="00C36FA1">
                                <w:pPr>
                                  <w:rPr>
                                    <w:sz w:val="24"/>
                                    <w:szCs w:val="24"/>
                                  </w:rPr>
                                </w:pPr>
                                <w:r>
                                  <w:rPr>
                                    <w:sz w:val="24"/>
                                    <w:szCs w:val="24"/>
                                  </w:rPr>
                                  <w:t>Законы и нормативные акты</w:t>
                                </w:r>
                              </w:p>
                            </w:txbxContent>
                          </wps:txbx>
                          <wps:bodyPr rot="0" vert="horz" wrap="square" lIns="91440" tIns="45720" rIns="91440" bIns="45720" anchor="t" anchorCtr="0">
                            <a:noAutofit/>
                          </wps:bodyPr>
                        </wps:wsp>
                        <wps:wsp>
                          <wps:cNvPr id="771323863" name="Надпись 2"/>
                          <wps:cNvSpPr txBox="1">
                            <a:spLocks noChangeArrowheads="1"/>
                          </wps:cNvSpPr>
                          <wps:spPr bwMode="auto">
                            <a:xfrm>
                              <a:off x="1724025" y="762000"/>
                              <a:ext cx="1781175" cy="866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25AE06" w14:textId="77777777" w:rsidR="00C36FA1" w:rsidRPr="00611E21" w:rsidRDefault="00C36FA1" w:rsidP="00C36FA1">
                                <w:pPr>
                                  <w:rPr>
                                    <w:sz w:val="24"/>
                                    <w:szCs w:val="24"/>
                                  </w:rPr>
                                </w:pPr>
                                <w:r w:rsidRPr="00C8026D">
                                  <w:rPr>
                                    <w:sz w:val="24"/>
                                    <w:szCs w:val="24"/>
                                  </w:rPr>
                                  <w:t>Обеспечение стабильности и устойчивости развития отрасли</w:t>
                                </w:r>
                              </w:p>
                            </w:txbxContent>
                          </wps:txbx>
                          <wps:bodyPr rot="0" vert="horz" wrap="square" lIns="91440" tIns="45720" rIns="91440" bIns="45720" anchor="t" anchorCtr="0">
                            <a:noAutofit/>
                          </wps:bodyPr>
                        </wps:wsp>
                        <wps:wsp>
                          <wps:cNvPr id="1292151010" name="Надпись 2"/>
                          <wps:cNvSpPr txBox="1">
                            <a:spLocks noChangeArrowheads="1"/>
                          </wps:cNvSpPr>
                          <wps:spPr bwMode="auto">
                            <a:xfrm>
                              <a:off x="1724025" y="1724025"/>
                              <a:ext cx="1781175"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B91E0E3" w14:textId="77777777" w:rsidR="00C36FA1" w:rsidRPr="00611E21" w:rsidRDefault="00C36FA1" w:rsidP="00C36FA1">
                                <w:pPr>
                                  <w:rPr>
                                    <w:sz w:val="24"/>
                                    <w:szCs w:val="24"/>
                                  </w:rPr>
                                </w:pPr>
                                <w:r w:rsidRPr="00C8026D">
                                  <w:rPr>
                                    <w:sz w:val="24"/>
                                    <w:szCs w:val="24"/>
                                  </w:rPr>
                                  <w:t>Регулирование различных аспектов строительной деятельности</w:t>
                                </w:r>
                              </w:p>
                            </w:txbxContent>
                          </wps:txbx>
                          <wps:bodyPr rot="0" vert="horz" wrap="square" lIns="91440" tIns="45720" rIns="91440" bIns="45720" anchor="t" anchorCtr="0">
                            <a:noAutofit/>
                          </wps:bodyPr>
                        </wps:wsp>
                        <wps:wsp>
                          <wps:cNvPr id="453150244" name="Надпись 2"/>
                          <wps:cNvSpPr txBox="1">
                            <a:spLocks noChangeArrowheads="1"/>
                          </wps:cNvSpPr>
                          <wps:spPr bwMode="auto">
                            <a:xfrm>
                              <a:off x="3857625" y="733425"/>
                              <a:ext cx="1800225"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6D53F6" w14:textId="77777777" w:rsidR="00C36FA1" w:rsidRPr="00611E21" w:rsidRDefault="00C36FA1" w:rsidP="00C36FA1">
                                <w:pPr>
                                  <w:rPr>
                                    <w:sz w:val="24"/>
                                    <w:szCs w:val="24"/>
                                  </w:rPr>
                                </w:pPr>
                                <w:r w:rsidRPr="00C8026D">
                                  <w:rPr>
                                    <w:sz w:val="24"/>
                                    <w:szCs w:val="24"/>
                                  </w:rPr>
                                  <w:t>Создание благоприятных условий для развития отрасли</w:t>
                                </w:r>
                              </w:p>
                            </w:txbxContent>
                          </wps:txbx>
                          <wps:bodyPr rot="0" vert="horz" wrap="square" lIns="91440" tIns="45720" rIns="91440" bIns="45720" anchor="t" anchorCtr="0">
                            <a:noAutofit/>
                          </wps:bodyPr>
                        </wps:wsp>
                        <wps:wsp>
                          <wps:cNvPr id="770046802" name="Надпись 2"/>
                          <wps:cNvSpPr txBox="1">
                            <a:spLocks noChangeArrowheads="1"/>
                          </wps:cNvSpPr>
                          <wps:spPr bwMode="auto">
                            <a:xfrm>
                              <a:off x="3857625" y="1447800"/>
                              <a:ext cx="1800225"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B3AC2A3" w14:textId="77777777" w:rsidR="00C36FA1" w:rsidRPr="00611E21" w:rsidRDefault="00C36FA1" w:rsidP="00C36FA1">
                                <w:pPr>
                                  <w:rPr>
                                    <w:sz w:val="24"/>
                                    <w:szCs w:val="24"/>
                                  </w:rPr>
                                </w:pPr>
                                <w:r w:rsidRPr="00C8026D">
                                  <w:rPr>
                                    <w:sz w:val="24"/>
                                    <w:szCs w:val="24"/>
                                  </w:rPr>
                                  <w:t>Стимулирование инвестиций</w:t>
                                </w:r>
                              </w:p>
                            </w:txbxContent>
                          </wps:txbx>
                          <wps:bodyPr rot="0" vert="horz" wrap="square" lIns="91440" tIns="45720" rIns="91440" bIns="45720" anchor="t" anchorCtr="0">
                            <a:noAutofit/>
                          </wps:bodyPr>
                        </wps:wsp>
                        <wps:wsp>
                          <wps:cNvPr id="1604996631" name="Надпись 2"/>
                          <wps:cNvSpPr txBox="1">
                            <a:spLocks noChangeArrowheads="1"/>
                          </wps:cNvSpPr>
                          <wps:spPr bwMode="auto">
                            <a:xfrm>
                              <a:off x="3857625" y="1981200"/>
                              <a:ext cx="1800225" cy="685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8499885" w14:textId="77777777" w:rsidR="00C36FA1" w:rsidRPr="00611E21" w:rsidRDefault="00C36FA1" w:rsidP="00C36FA1">
                                <w:pPr>
                                  <w:rPr>
                                    <w:sz w:val="24"/>
                                    <w:szCs w:val="24"/>
                                  </w:rPr>
                                </w:pPr>
                                <w:r w:rsidRPr="00C8026D">
                                  <w:rPr>
                                    <w:sz w:val="24"/>
                                    <w:szCs w:val="24"/>
                                  </w:rPr>
                                  <w:t>Обеспечение равных условий конкуренции</w:t>
                                </w:r>
                              </w:p>
                            </w:txbxContent>
                          </wps:txbx>
                          <wps:bodyPr rot="0" vert="horz" wrap="square" lIns="91440" tIns="45720" rIns="91440" bIns="45720" anchor="t" anchorCtr="0">
                            <a:noAutofit/>
                          </wps:bodyPr>
                        </wps:wsp>
                        <wps:wsp>
                          <wps:cNvPr id="1963777198" name="Надпись 2"/>
                          <wps:cNvSpPr txBox="1">
                            <a:spLocks noChangeArrowheads="1"/>
                          </wps:cNvSpPr>
                          <wps:spPr bwMode="auto">
                            <a:xfrm>
                              <a:off x="161925" y="1562100"/>
                              <a:ext cx="1171575" cy="857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6CEDB8" w14:textId="77777777" w:rsidR="00C36FA1" w:rsidRPr="00611E21" w:rsidRDefault="00C36FA1" w:rsidP="00C36FA1">
                                <w:pPr>
                                  <w:rPr>
                                    <w:sz w:val="24"/>
                                    <w:szCs w:val="24"/>
                                  </w:rPr>
                                </w:pPr>
                                <w:r w:rsidRPr="00C8026D">
                                  <w:rPr>
                                    <w:sz w:val="24"/>
                                    <w:szCs w:val="24"/>
                                  </w:rPr>
                                  <w:t>Защита интересов участников рынка</w:t>
                                </w:r>
                              </w:p>
                            </w:txbxContent>
                          </wps:txbx>
                          <wps:bodyPr rot="0" vert="horz" wrap="square" lIns="91440" tIns="45720" rIns="91440" bIns="45720" anchor="t" anchorCtr="0">
                            <a:noAutofit/>
                          </wps:bodyPr>
                        </wps:wsp>
                        <wps:wsp>
                          <wps:cNvPr id="1457781555" name="Прямая соединительная линия 9"/>
                          <wps:cNvCnPr/>
                          <wps:spPr>
                            <a:xfrm flipH="1">
                              <a:off x="0" y="257175"/>
                              <a:ext cx="828675" cy="0"/>
                            </a:xfrm>
                            <a:prstGeom prst="line">
                              <a:avLst/>
                            </a:prstGeom>
                          </wps:spPr>
                          <wps:style>
                            <a:lnRef idx="1">
                              <a:schemeClr val="dk1"/>
                            </a:lnRef>
                            <a:fillRef idx="0">
                              <a:schemeClr val="dk1"/>
                            </a:fillRef>
                            <a:effectRef idx="0">
                              <a:schemeClr val="dk1"/>
                            </a:effectRef>
                            <a:fontRef idx="minor">
                              <a:schemeClr val="tx1"/>
                            </a:fontRef>
                          </wps:style>
                          <wps:bodyPr/>
                        </wps:wsp>
                        <wpg:grpSp>
                          <wpg:cNvPr id="968827144" name="Группа 11"/>
                          <wpg:cNvGrpSpPr/>
                          <wpg:grpSpPr>
                            <a:xfrm>
                              <a:off x="0" y="257175"/>
                              <a:ext cx="161925" cy="1724025"/>
                              <a:chOff x="0" y="0"/>
                              <a:chExt cx="161925" cy="1724025"/>
                            </a:xfrm>
                          </wpg:grpSpPr>
                          <wps:wsp>
                            <wps:cNvPr id="2076377691" name="Прямая соединительная линия 10"/>
                            <wps:cNvCnPr/>
                            <wps:spPr>
                              <a:xfrm>
                                <a:off x="0" y="0"/>
                                <a:ext cx="0" cy="1724025"/>
                              </a:xfrm>
                              <a:prstGeom prst="line">
                                <a:avLst/>
                              </a:prstGeom>
                            </wps:spPr>
                            <wps:style>
                              <a:lnRef idx="1">
                                <a:schemeClr val="dk1"/>
                              </a:lnRef>
                              <a:fillRef idx="0">
                                <a:schemeClr val="dk1"/>
                              </a:fillRef>
                              <a:effectRef idx="0">
                                <a:schemeClr val="dk1"/>
                              </a:effectRef>
                              <a:fontRef idx="minor">
                                <a:schemeClr val="tx1"/>
                              </a:fontRef>
                            </wps:style>
                            <wps:bodyPr/>
                          </wps:wsp>
                          <wps:wsp>
                            <wps:cNvPr id="1555888503" name="Прямая соединительная линия 9"/>
                            <wps:cNvCnPr/>
                            <wps:spPr>
                              <a:xfrm flipH="1">
                                <a:off x="0" y="819150"/>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972900345" name="Прямая соединительная линия 9"/>
                            <wps:cNvCnPr/>
                            <wps:spPr>
                              <a:xfrm flipH="1">
                                <a:off x="0" y="1724025"/>
                                <a:ext cx="1619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77150860" name="Группа 11"/>
                          <wpg:cNvGrpSpPr/>
                          <wpg:grpSpPr>
                            <a:xfrm>
                              <a:off x="1552575" y="485775"/>
                              <a:ext cx="161925" cy="1724025"/>
                              <a:chOff x="0" y="0"/>
                              <a:chExt cx="161925" cy="1724025"/>
                            </a:xfrm>
                          </wpg:grpSpPr>
                          <wps:wsp>
                            <wps:cNvPr id="1474409860" name="Прямая соединительная линия 10"/>
                            <wps:cNvCnPr/>
                            <wps:spPr>
                              <a:xfrm>
                                <a:off x="0" y="0"/>
                                <a:ext cx="0" cy="1724025"/>
                              </a:xfrm>
                              <a:prstGeom prst="line">
                                <a:avLst/>
                              </a:prstGeom>
                            </wps:spPr>
                            <wps:style>
                              <a:lnRef idx="1">
                                <a:schemeClr val="dk1"/>
                              </a:lnRef>
                              <a:fillRef idx="0">
                                <a:schemeClr val="dk1"/>
                              </a:fillRef>
                              <a:effectRef idx="0">
                                <a:schemeClr val="dk1"/>
                              </a:effectRef>
                              <a:fontRef idx="minor">
                                <a:schemeClr val="tx1"/>
                              </a:fontRef>
                            </wps:style>
                            <wps:bodyPr/>
                          </wps:wsp>
                          <wps:wsp>
                            <wps:cNvPr id="2118017674" name="Прямая соединительная линия 9"/>
                            <wps:cNvCnPr/>
                            <wps:spPr>
                              <a:xfrm flipH="1">
                                <a:off x="0" y="819150"/>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121854399" name="Прямая соединительная линия 9"/>
                            <wps:cNvCnPr/>
                            <wps:spPr>
                              <a:xfrm flipH="1">
                                <a:off x="0" y="1724025"/>
                                <a:ext cx="1619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15643263" name="Группа 11"/>
                          <wpg:cNvGrpSpPr/>
                          <wpg:grpSpPr>
                            <a:xfrm>
                              <a:off x="3695700" y="485775"/>
                              <a:ext cx="161925" cy="1724025"/>
                              <a:chOff x="0" y="0"/>
                              <a:chExt cx="161925" cy="1724025"/>
                            </a:xfrm>
                          </wpg:grpSpPr>
                          <wps:wsp>
                            <wps:cNvPr id="1433442070" name="Прямая соединительная линия 10"/>
                            <wps:cNvCnPr/>
                            <wps:spPr>
                              <a:xfrm>
                                <a:off x="0" y="0"/>
                                <a:ext cx="0" cy="1724025"/>
                              </a:xfrm>
                              <a:prstGeom prst="line">
                                <a:avLst/>
                              </a:prstGeom>
                            </wps:spPr>
                            <wps:style>
                              <a:lnRef idx="1">
                                <a:schemeClr val="dk1"/>
                              </a:lnRef>
                              <a:fillRef idx="0">
                                <a:schemeClr val="dk1"/>
                              </a:fillRef>
                              <a:effectRef idx="0">
                                <a:schemeClr val="dk1"/>
                              </a:effectRef>
                              <a:fontRef idx="minor">
                                <a:schemeClr val="tx1"/>
                              </a:fontRef>
                            </wps:style>
                            <wps:bodyPr/>
                          </wps:wsp>
                          <wps:wsp>
                            <wps:cNvPr id="864514025" name="Прямая соединительная линия 9"/>
                            <wps:cNvCnPr/>
                            <wps:spPr>
                              <a:xfrm flipH="1">
                                <a:off x="0" y="819150"/>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599553793" name="Прямая соединительная линия 9"/>
                            <wps:cNvCnPr/>
                            <wps:spPr>
                              <a:xfrm flipH="1">
                                <a:off x="0" y="1724025"/>
                                <a:ext cx="1619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CB5732D" id="Группа 13" o:spid="_x0000_s1244" style="position:absolute;left:0;text-align:left;margin-left:12.45pt;margin-top:174.7pt;width:445.5pt;height:210pt;z-index:251800576;mso-position-horizontal-relative:text;mso-position-vertical-relative:text;mso-width-relative:margin;mso-height-relative:margin" coordsize="56578,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">
                <v:line id="Прямая соединительная линия 9" o:spid="_x0000_s1245" style="position:absolute;flip:x;visibility:visible;mso-wrap-style:square" from="36957,16287" to="38576,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" strokecolor="black [3200]" strokeweight=".5pt">
                  <v:stroke joinstyle="miter"/>
                </v:line>
                <v:group id="_x0000_s1246" style="position:absolute;width:56578;height:26670" coordsize="5657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">
                  <v:shape id="Надпись 2" o:spid="_x0000_s1247" type="#_x0000_t202" style="position:absolute;left:8286;width:39243;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" fillcolor="white [3201]" strokecolor="black [3200]" strokeweight="1pt">
                    <v:textbox>
                      <w:txbxContent>
                        <w:p w14:paraId="6860854D" w14:textId="77777777" w:rsidR="00C36FA1" w:rsidRPr="00611E21" w:rsidRDefault="00C36FA1" w:rsidP="00C36FA1">
                          <w:pPr>
                            <w:rPr>
                              <w:sz w:val="24"/>
                              <w:szCs w:val="24"/>
                            </w:rPr>
                          </w:pPr>
                          <w:r>
                            <w:rPr>
                              <w:sz w:val="24"/>
                              <w:szCs w:val="24"/>
                            </w:rPr>
                            <w:t>Элементы з</w:t>
                          </w:r>
                          <w:r w:rsidRPr="00C8026D">
                            <w:rPr>
                              <w:sz w:val="24"/>
                              <w:szCs w:val="24"/>
                            </w:rPr>
                            <w:t>аконодательн</w:t>
                          </w:r>
                          <w:r>
                            <w:rPr>
                              <w:sz w:val="24"/>
                              <w:szCs w:val="24"/>
                            </w:rPr>
                            <w:t>ой</w:t>
                          </w:r>
                          <w:r w:rsidRPr="00C8026D">
                            <w:rPr>
                              <w:sz w:val="24"/>
                              <w:szCs w:val="24"/>
                            </w:rPr>
                            <w:t xml:space="preserve"> баз</w:t>
                          </w:r>
                          <w:r>
                            <w:rPr>
                              <w:sz w:val="24"/>
                              <w:szCs w:val="24"/>
                            </w:rPr>
                            <w:t>ы</w:t>
                          </w:r>
                          <w:r w:rsidRPr="00C8026D">
                            <w:rPr>
                              <w:sz w:val="24"/>
                              <w:szCs w:val="24"/>
                            </w:rPr>
                            <w:t xml:space="preserve"> по </w:t>
                          </w:r>
                          <w:r>
                            <w:rPr>
                              <w:sz w:val="24"/>
                              <w:szCs w:val="24"/>
                            </w:rPr>
                            <w:t xml:space="preserve">обеспечению </w:t>
                          </w:r>
                          <w:r w:rsidRPr="00C8026D">
                            <w:rPr>
                              <w:sz w:val="24"/>
                              <w:szCs w:val="24"/>
                            </w:rPr>
                            <w:t>экономической безопасности в строительном секторе</w:t>
                          </w:r>
                        </w:p>
                      </w:txbxContent>
                    </v:textbox>
                  </v:shape>
                  <v:shape id="Надпись 2" o:spid="_x0000_s1248" type="#_x0000_t202" style="position:absolute;left:1619;top:7620;width:1152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" fillcolor="white [3201]" strokecolor="black [3200]" strokeweight="1pt">
                    <v:textbox>
                      <w:txbxContent>
                        <w:p w14:paraId="59E6D27B" w14:textId="77777777" w:rsidR="00C36FA1" w:rsidRPr="00611E21" w:rsidRDefault="00C36FA1" w:rsidP="00C36FA1">
                          <w:pPr>
                            <w:rPr>
                              <w:sz w:val="24"/>
                              <w:szCs w:val="24"/>
                            </w:rPr>
                          </w:pPr>
                          <w:r>
                            <w:rPr>
                              <w:sz w:val="24"/>
                              <w:szCs w:val="24"/>
                            </w:rPr>
                            <w:t>Законы и нормативные акты</w:t>
                          </w:r>
                        </w:p>
                      </w:txbxContent>
                    </v:textbox>
                  </v:shape>
                  <v:shape id="Надпись 2" o:spid="_x0000_s1249" type="#_x0000_t202" style="position:absolute;left:17240;top:7620;width:17812;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" fillcolor="white [3201]" strokecolor="black [3200]" strokeweight="1pt">
                    <v:textbox>
                      <w:txbxContent>
                        <w:p w14:paraId="0725AE06" w14:textId="77777777" w:rsidR="00C36FA1" w:rsidRPr="00611E21" w:rsidRDefault="00C36FA1" w:rsidP="00C36FA1">
                          <w:pPr>
                            <w:rPr>
                              <w:sz w:val="24"/>
                              <w:szCs w:val="24"/>
                            </w:rPr>
                          </w:pPr>
                          <w:r w:rsidRPr="00C8026D">
                            <w:rPr>
                              <w:sz w:val="24"/>
                              <w:szCs w:val="24"/>
                            </w:rPr>
                            <w:t>Обеспечение стабильности и устойчивости развития отрасли</w:t>
                          </w:r>
                        </w:p>
                      </w:txbxContent>
                    </v:textbox>
                  </v:shape>
                  <v:shape id="Надпись 2" o:spid="_x0000_s1250" type="#_x0000_t202" style="position:absolute;left:17240;top:17240;width:17812;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" fillcolor="white [3201]" strokecolor="black [3200]" strokeweight="1pt">
                    <v:textbox>
                      <w:txbxContent>
                        <w:p w14:paraId="4B91E0E3" w14:textId="77777777" w:rsidR="00C36FA1" w:rsidRPr="00611E21" w:rsidRDefault="00C36FA1" w:rsidP="00C36FA1">
                          <w:pPr>
                            <w:rPr>
                              <w:sz w:val="24"/>
                              <w:szCs w:val="24"/>
                            </w:rPr>
                          </w:pPr>
                          <w:r w:rsidRPr="00C8026D">
                            <w:rPr>
                              <w:sz w:val="24"/>
                              <w:szCs w:val="24"/>
                            </w:rPr>
                            <w:t>Регулирование различных аспектов строительной деятельности</w:t>
                          </w:r>
                        </w:p>
                      </w:txbxContent>
                    </v:textbox>
                  </v:shape>
                  <v:shape id="Надпись 2" o:spid="_x0000_s1251" type="#_x0000_t202" style="position:absolute;left:38576;top:7334;width:1800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" fillcolor="white [3201]" strokecolor="black [3200]" strokeweight="1pt">
                    <v:textbox>
                      <w:txbxContent>
                        <w:p w14:paraId="366D53F6" w14:textId="77777777" w:rsidR="00C36FA1" w:rsidRPr="00611E21" w:rsidRDefault="00C36FA1" w:rsidP="00C36FA1">
                          <w:pPr>
                            <w:rPr>
                              <w:sz w:val="24"/>
                              <w:szCs w:val="24"/>
                            </w:rPr>
                          </w:pPr>
                          <w:r w:rsidRPr="00C8026D">
                            <w:rPr>
                              <w:sz w:val="24"/>
                              <w:szCs w:val="24"/>
                            </w:rPr>
                            <w:t>Создание благоприятных условий для развития отрасли</w:t>
                          </w:r>
                        </w:p>
                      </w:txbxContent>
                    </v:textbox>
                  </v:shape>
                  <v:shape id="Надпись 2" o:spid="_x0000_s1252" type="#_x0000_t202" style="position:absolute;left:38576;top:14478;width:18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" fillcolor="white [3201]" strokecolor="black [3200]" strokeweight="1pt">
                    <v:textbox>
                      <w:txbxContent>
                        <w:p w14:paraId="1B3AC2A3" w14:textId="77777777" w:rsidR="00C36FA1" w:rsidRPr="00611E21" w:rsidRDefault="00C36FA1" w:rsidP="00C36FA1">
                          <w:pPr>
                            <w:rPr>
                              <w:sz w:val="24"/>
                              <w:szCs w:val="24"/>
                            </w:rPr>
                          </w:pPr>
                          <w:r w:rsidRPr="00C8026D">
                            <w:rPr>
                              <w:sz w:val="24"/>
                              <w:szCs w:val="24"/>
                            </w:rPr>
                            <w:t>Стимулирование инвестиций</w:t>
                          </w:r>
                        </w:p>
                      </w:txbxContent>
                    </v:textbox>
                  </v:shape>
                  <v:shape id="Надпись 2" o:spid="_x0000_s1253" type="#_x0000_t202" style="position:absolute;left:38576;top:19812;width:18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" fillcolor="white [3201]" strokecolor="black [3200]" strokeweight="1pt">
                    <v:textbox>
                      <w:txbxContent>
                        <w:p w14:paraId="38499885" w14:textId="77777777" w:rsidR="00C36FA1" w:rsidRPr="00611E21" w:rsidRDefault="00C36FA1" w:rsidP="00C36FA1">
                          <w:pPr>
                            <w:rPr>
                              <w:sz w:val="24"/>
                              <w:szCs w:val="24"/>
                            </w:rPr>
                          </w:pPr>
                          <w:r w:rsidRPr="00C8026D">
                            <w:rPr>
                              <w:sz w:val="24"/>
                              <w:szCs w:val="24"/>
                            </w:rPr>
                            <w:t>Обеспечение равных условий конкуренции</w:t>
                          </w:r>
                        </w:p>
                      </w:txbxContent>
                    </v:textbox>
                  </v:shape>
                  <v:shape id="Надпись 2" o:spid="_x0000_s1254" type="#_x0000_t202" style="position:absolute;left:1619;top:15621;width:11716;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" fillcolor="white [3201]" strokecolor="black [3200]" strokeweight="1pt">
                    <v:textbox>
                      <w:txbxContent>
                        <w:p w14:paraId="7A6CEDB8" w14:textId="77777777" w:rsidR="00C36FA1" w:rsidRPr="00611E21" w:rsidRDefault="00C36FA1" w:rsidP="00C36FA1">
                          <w:pPr>
                            <w:rPr>
                              <w:sz w:val="24"/>
                              <w:szCs w:val="24"/>
                            </w:rPr>
                          </w:pPr>
                          <w:r w:rsidRPr="00C8026D">
                            <w:rPr>
                              <w:sz w:val="24"/>
                              <w:szCs w:val="24"/>
                            </w:rPr>
                            <w:t>Защита интересов участников рынка</w:t>
                          </w:r>
                        </w:p>
                      </w:txbxContent>
                    </v:textbox>
                  </v:shape>
                  <v:line id="Прямая соединительная линия 9" o:spid="_x0000_s1255" style="position:absolute;flip:x;visibility:visible;mso-wrap-style:square" from="0,2571" to="828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" strokecolor="black [3200]" strokeweight=".5pt">
                    <v:stroke joinstyle="miter"/>
                  </v:line>
                  <v:group id="Группа 11" o:spid="_x0000_s1256" style="position:absolute;top:2571;width:1619;height:17241" coordsize="161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">
                    <v:line id="Прямая соединительная линия 10" o:spid="_x0000_s1257" style="position:absolute;visibility:visible;mso-wrap-style:square" from="0,0" to="0,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" strokecolor="black [3200]" strokeweight=".5pt">
                      <v:stroke joinstyle="miter"/>
                    </v:line>
                    <v:line id="Прямая соединительная линия 9" o:spid="_x0000_s1258" style="position:absolute;flip:x;visibility:visible;mso-wrap-style:square" from="0,8191" to="1619,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" strokecolor="black [3200]" strokeweight=".5pt">
                      <v:stroke joinstyle="miter"/>
                    </v:line>
                    <v:line id="Прямая соединительная линия 9" o:spid="_x0000_s1259" style="position:absolute;flip:x;visibility:visible;mso-wrap-style:square" from="0,17240" to="161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" strokecolor="black [3200]" strokeweight=".5pt">
                      <v:stroke joinstyle="miter"/>
                    </v:line>
                  </v:group>
                  <v:group id="Группа 11" o:spid="_x0000_s1260" style="position:absolute;left:15525;top:4857;width:1620;height:17241" coordsize="161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">
                    <v:line id="Прямая соединительная линия 10" o:spid="_x0000_s1261" style="position:absolute;visibility:visible;mso-wrap-style:square" from="0,0" to="0,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" strokecolor="black [3200]" strokeweight=".5pt">
                      <v:stroke joinstyle="miter"/>
                    </v:line>
                    <v:line id="Прямая соединительная линия 9" o:spid="_x0000_s1262" style="position:absolute;flip:x;visibility:visible;mso-wrap-style:square" from="0,8191" to="1619,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" strokecolor="black [3200]" strokeweight=".5pt">
                      <v:stroke joinstyle="miter"/>
                    </v:line>
                    <v:line id="Прямая соединительная линия 9" o:spid="_x0000_s1263" style="position:absolute;flip:x;visibility:visible;mso-wrap-style:square" from="0,17240" to="161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" strokecolor="black [3200]" strokeweight=".5pt">
                      <v:stroke joinstyle="miter"/>
                    </v:line>
                  </v:group>
                  <v:group id="Группа 11" o:spid="_x0000_s1264" style="position:absolute;left:36957;top:4857;width:1619;height:17241" coordsize="161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">
                    <v:line id="Прямая соединительная линия 10" o:spid="_x0000_s1265" style="position:absolute;visibility:visible;mso-wrap-style:square" from="0,0" to="0,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" strokecolor="black [3200]" strokeweight=".5pt">
                      <v:stroke joinstyle="miter"/>
                    </v:line>
                    <v:line id="Прямая соединительная линия 9" o:spid="_x0000_s1266" style="position:absolute;flip:x;visibility:visible;mso-wrap-style:square" from="0,8191" to="1619,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" strokecolor="black [3200]" strokeweight=".5pt">
                      <v:stroke joinstyle="miter"/>
                    </v:line>
                    <v:line id="Прямая соединительная линия 9" o:spid="_x0000_s1267" style="position:absolute;flip:x;visibility:visible;mso-wrap-style:square" from="0,17240" to="161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" strokecolor="black [3200]" strokeweight=".5pt">
                      <v:stroke joinstyle="miter"/>
                    </v:line>
                  </v:group>
                </v:group>
                <w10:wrap type="topAndBottom"/>
              </v:group>
            </w:pict>
          </mc:Fallback>
        </mc:AlternateContent>
      </w:r>
      <w:r w:rsidR="00300DCC" w:rsidRPr="00CB3C7C">
        <w:rPr>
          <w:sz w:val="28"/>
          <w:szCs w:val="28"/>
        </w:rPr>
        <w:t>В целом, законодательная база по обеспечению экономической безопасности в строительном секторе включает в себя множество законов и нормативных актов, направленных на регулирование различных аспектов строительной деятельности</w:t>
      </w:r>
      <w:r w:rsidR="00B5001B">
        <w:rPr>
          <w:sz w:val="28"/>
          <w:szCs w:val="28"/>
        </w:rPr>
        <w:t xml:space="preserve"> (</w:t>
      </w:r>
      <w:r w:rsidR="00B5001B" w:rsidRPr="004102B5">
        <w:rPr>
          <w:sz w:val="28"/>
          <w:szCs w:val="28"/>
        </w:rPr>
        <w:t>рисунок</w:t>
      </w:r>
      <w:r w:rsidR="004102B5">
        <w:rPr>
          <w:sz w:val="28"/>
          <w:szCs w:val="28"/>
        </w:rPr>
        <w:t xml:space="preserve"> 28</w:t>
      </w:r>
      <w:r w:rsidR="00B5001B">
        <w:rPr>
          <w:sz w:val="28"/>
          <w:szCs w:val="28"/>
        </w:rPr>
        <w:t>)</w:t>
      </w:r>
      <w:r w:rsidR="00300DCC" w:rsidRPr="00CB3C7C">
        <w:rPr>
          <w:sz w:val="28"/>
          <w:szCs w:val="28"/>
        </w:rPr>
        <w:t xml:space="preserve">. Они обеспечивают стабильность и устойчивость развития строительной отрасли, защищая интересы всех участников рынка, включая инвесторов, заказчиков, подрядчиков, субподрядчиков, работников и окружающую среду. </w:t>
      </w:r>
    </w:p>
    <w:p w14:paraId="2BEA2945" w14:textId="04FF32A5" w:rsidR="00B5001B" w:rsidRDefault="00C36FA1" w:rsidP="004302A7">
      <w:pPr>
        <w:suppressAutoHyphens/>
        <w:spacing w:before="240"/>
        <w:ind w:firstLine="720"/>
        <w:jc w:val="center"/>
        <w:rPr>
          <w:sz w:val="28"/>
          <w:szCs w:val="28"/>
        </w:rPr>
      </w:pPr>
      <w:r>
        <w:rPr>
          <w:sz w:val="28"/>
          <w:szCs w:val="28"/>
        </w:rPr>
        <w:t xml:space="preserve">Рисунок </w:t>
      </w:r>
      <w:r w:rsidR="004102B5">
        <w:rPr>
          <w:sz w:val="28"/>
          <w:szCs w:val="28"/>
        </w:rPr>
        <w:t xml:space="preserve">28 </w:t>
      </w:r>
      <w:r>
        <w:rPr>
          <w:sz w:val="28"/>
          <w:szCs w:val="28"/>
        </w:rPr>
        <w:t xml:space="preserve">– </w:t>
      </w:r>
      <w:r w:rsidRPr="00C36FA1">
        <w:rPr>
          <w:sz w:val="28"/>
          <w:szCs w:val="28"/>
        </w:rPr>
        <w:t>Элементы законодательной базы по обеспечению экономической безопасности в строительном секторе</w:t>
      </w:r>
      <w:r>
        <w:rPr>
          <w:sz w:val="28"/>
          <w:szCs w:val="28"/>
        </w:rPr>
        <w:t xml:space="preserve"> </w:t>
      </w:r>
      <w:r w:rsidRPr="007D384E">
        <w:rPr>
          <w:sz w:val="28"/>
          <w:szCs w:val="28"/>
        </w:rPr>
        <w:t>[</w:t>
      </w:r>
      <w:r>
        <w:rPr>
          <w:sz w:val="28"/>
          <w:szCs w:val="28"/>
        </w:rPr>
        <w:t>разработано автором</w:t>
      </w:r>
      <w:r w:rsidRPr="007D384E">
        <w:rPr>
          <w:sz w:val="28"/>
          <w:szCs w:val="28"/>
        </w:rPr>
        <w:t>]</w:t>
      </w:r>
    </w:p>
    <w:p w14:paraId="0D85128E" w14:textId="66D084E3" w:rsidR="00300DCC" w:rsidRPr="00CB3C7C" w:rsidRDefault="00300DCC" w:rsidP="004302A7">
      <w:pPr>
        <w:spacing w:line="360" w:lineRule="auto"/>
        <w:ind w:firstLine="720"/>
        <w:jc w:val="both"/>
        <w:rPr>
          <w:sz w:val="28"/>
          <w:szCs w:val="28"/>
        </w:rPr>
      </w:pPr>
      <w:r w:rsidRPr="00CB3C7C">
        <w:rPr>
          <w:sz w:val="28"/>
          <w:szCs w:val="28"/>
        </w:rPr>
        <w:lastRenderedPageBreak/>
        <w:t>Эффективное выполнение и соблюдение законодательства в области экономической безопасности позволяет создавать благоприятные условия для развития строительной отрасли, стимулировать инвестиции и обеспечивать равные условия конкуренции для всех участников рынк</w:t>
      </w:r>
      <w:r w:rsidR="007C002B">
        <w:rPr>
          <w:sz w:val="28"/>
          <w:szCs w:val="28"/>
        </w:rPr>
        <w:t>а.</w:t>
      </w:r>
    </w:p>
    <w:p w14:paraId="45257733" w14:textId="76E7A442" w:rsidR="00300DCC" w:rsidRPr="00CB3C7C" w:rsidRDefault="00300DCC" w:rsidP="004302A7">
      <w:pPr>
        <w:spacing w:line="360" w:lineRule="auto"/>
        <w:ind w:firstLine="720"/>
        <w:jc w:val="both"/>
        <w:rPr>
          <w:sz w:val="28"/>
          <w:szCs w:val="28"/>
        </w:rPr>
      </w:pPr>
      <w:r w:rsidRPr="00CB3C7C">
        <w:rPr>
          <w:sz w:val="28"/>
          <w:szCs w:val="28"/>
        </w:rPr>
        <w:t>Для дальнейшего обеспечения экономической безопасности строительного сектора необходимо усиливать государственный контроль и надзор за соблюдением законодательства, а также совершенствовать существующие законы и нормы с учетом изменяющихся условий рынка и новых вызовов и тенденций.</w:t>
      </w:r>
    </w:p>
    <w:p w14:paraId="495AC069" w14:textId="77777777" w:rsidR="00300DCC" w:rsidRPr="00CB3C7C" w:rsidRDefault="00300DCC" w:rsidP="004302A7">
      <w:pPr>
        <w:spacing w:line="360" w:lineRule="auto"/>
        <w:ind w:firstLine="720"/>
        <w:jc w:val="both"/>
        <w:rPr>
          <w:sz w:val="28"/>
          <w:szCs w:val="28"/>
        </w:rPr>
      </w:pPr>
      <w:r w:rsidRPr="00CB3C7C">
        <w:rPr>
          <w:sz w:val="28"/>
          <w:szCs w:val="28"/>
        </w:rPr>
        <w:t xml:space="preserve">Для анализа влияния законов и нормативных актов на экономическую безопасность в строительной отрасли России, </w:t>
      </w:r>
      <w:r>
        <w:rPr>
          <w:sz w:val="28"/>
          <w:szCs w:val="28"/>
        </w:rPr>
        <w:t xml:space="preserve">подробнее </w:t>
      </w:r>
      <w:r w:rsidRPr="00CB3C7C">
        <w:rPr>
          <w:sz w:val="28"/>
          <w:szCs w:val="28"/>
        </w:rPr>
        <w:t xml:space="preserve">рассмотрим следующие </w:t>
      </w:r>
      <w:r>
        <w:rPr>
          <w:sz w:val="28"/>
          <w:szCs w:val="28"/>
        </w:rPr>
        <w:t>законодательные акты</w:t>
      </w:r>
      <w:r w:rsidRPr="00CB3C7C">
        <w:rPr>
          <w:sz w:val="28"/>
          <w:szCs w:val="28"/>
        </w:rPr>
        <w:t>:</w:t>
      </w:r>
    </w:p>
    <w:p w14:paraId="63E843AD" w14:textId="6079428D" w:rsidR="004302A7" w:rsidRPr="004302A7" w:rsidRDefault="00300DCC" w:rsidP="004302A7">
      <w:pPr>
        <w:pStyle w:val="a4"/>
        <w:numPr>
          <w:ilvl w:val="0"/>
          <w:numId w:val="28"/>
        </w:numPr>
        <w:spacing w:line="360" w:lineRule="auto"/>
        <w:ind w:left="0" w:firstLine="720"/>
        <w:jc w:val="both"/>
        <w:rPr>
          <w:sz w:val="28"/>
          <w:szCs w:val="28"/>
        </w:rPr>
      </w:pPr>
      <w:r w:rsidRPr="004302A7">
        <w:rPr>
          <w:sz w:val="28"/>
          <w:szCs w:val="28"/>
        </w:rPr>
        <w:t>Градостроительный кодекс Российской Федерации (Федеральный закон № 190-ФЗ от 29.12.2004</w:t>
      </w:r>
      <w:r w:rsidR="00B91749" w:rsidRPr="004302A7">
        <w:rPr>
          <w:sz w:val="28"/>
          <w:szCs w:val="28"/>
        </w:rPr>
        <w:t>, ред. от 28.04.2023</w:t>
      </w:r>
      <w:r w:rsidRPr="004302A7">
        <w:rPr>
          <w:sz w:val="28"/>
          <w:szCs w:val="28"/>
        </w:rPr>
        <w:t xml:space="preserve">) </w:t>
      </w:r>
      <w:r w:rsidR="00B91749" w:rsidRPr="004302A7">
        <w:rPr>
          <w:sz w:val="28"/>
          <w:szCs w:val="28"/>
        </w:rPr>
        <w:t>–</w:t>
      </w:r>
      <w:r w:rsidRPr="004302A7">
        <w:rPr>
          <w:sz w:val="28"/>
          <w:szCs w:val="28"/>
        </w:rPr>
        <w:t xml:space="preserve"> основной законодательный акт, регулирующий строительство и градостроительную деятельность в России. Он определяет правовые основы, процедуры и требования к объектам строительства и их участникам, обеспечивая юридический порядок и предотвращая незаконное и хаотичное строительство</w:t>
      </w:r>
      <w:r w:rsidR="00B91749" w:rsidRPr="004302A7">
        <w:rPr>
          <w:sz w:val="28"/>
          <w:szCs w:val="28"/>
        </w:rPr>
        <w:t>;</w:t>
      </w:r>
    </w:p>
    <w:p w14:paraId="0C8C8B02" w14:textId="12E272F1" w:rsidR="004302A7" w:rsidRDefault="00300DCC" w:rsidP="004302A7">
      <w:pPr>
        <w:pStyle w:val="a4"/>
        <w:numPr>
          <w:ilvl w:val="0"/>
          <w:numId w:val="28"/>
        </w:numPr>
        <w:spacing w:line="360" w:lineRule="auto"/>
        <w:ind w:left="0" w:firstLine="720"/>
        <w:jc w:val="both"/>
        <w:rPr>
          <w:sz w:val="28"/>
          <w:szCs w:val="28"/>
        </w:rPr>
      </w:pPr>
      <w:r w:rsidRPr="004302A7">
        <w:rPr>
          <w:sz w:val="28"/>
          <w:szCs w:val="28"/>
        </w:rPr>
        <w:t xml:space="preserve">Федеральный закон № 384-ФЗ от 30.12.2009 "Технический регламент о безопасности зданий и сооружений" </w:t>
      </w:r>
      <w:r w:rsidR="00B91749" w:rsidRPr="004302A7">
        <w:rPr>
          <w:sz w:val="28"/>
          <w:szCs w:val="28"/>
        </w:rPr>
        <w:t>–</w:t>
      </w:r>
      <w:r w:rsidRPr="004302A7">
        <w:rPr>
          <w:sz w:val="28"/>
          <w:szCs w:val="28"/>
        </w:rPr>
        <w:t xml:space="preserve"> устанавливает минимальные требования к безопасности зданий и сооружений, а также их эксплуатации. Это обеспечивает безопасность и качество объектов строительства, что важно для экономической безопасности отрасли</w:t>
      </w:r>
      <w:r w:rsidR="00B91749" w:rsidRPr="004302A7">
        <w:rPr>
          <w:sz w:val="28"/>
          <w:szCs w:val="28"/>
        </w:rPr>
        <w:t>;</w:t>
      </w:r>
    </w:p>
    <w:p w14:paraId="6969A72E" w14:textId="14603C9A" w:rsidR="004302A7" w:rsidRDefault="00300DCC" w:rsidP="004302A7">
      <w:pPr>
        <w:pStyle w:val="a4"/>
        <w:numPr>
          <w:ilvl w:val="0"/>
          <w:numId w:val="28"/>
        </w:numPr>
        <w:spacing w:line="360" w:lineRule="auto"/>
        <w:ind w:left="0" w:firstLine="720"/>
        <w:jc w:val="both"/>
        <w:rPr>
          <w:sz w:val="28"/>
          <w:szCs w:val="28"/>
        </w:rPr>
      </w:pPr>
      <w:r w:rsidRPr="004302A7">
        <w:rPr>
          <w:sz w:val="28"/>
          <w:szCs w:val="28"/>
        </w:rPr>
        <w:t xml:space="preserve">Федеральный закон № 214-ФЗ от 30.12.2004 "Об участии в долевом строительстве многоквартирных домов и иных объектов недвижимости" </w:t>
      </w:r>
      <w:r w:rsidR="00B91749" w:rsidRPr="004302A7">
        <w:rPr>
          <w:sz w:val="28"/>
          <w:szCs w:val="28"/>
        </w:rPr>
        <w:t>–</w:t>
      </w:r>
      <w:r w:rsidRPr="004302A7">
        <w:rPr>
          <w:sz w:val="28"/>
          <w:szCs w:val="28"/>
        </w:rPr>
        <w:t xml:space="preserve"> регулирует отношения между застройщиками и дольщиками. Закон направлен на защиту прав потребителей и обеспечение прозрачности и надежности сделок с недвижимостью</w:t>
      </w:r>
      <w:r w:rsidR="00646C10" w:rsidRPr="004302A7">
        <w:rPr>
          <w:sz w:val="28"/>
          <w:szCs w:val="28"/>
        </w:rPr>
        <w:t>.</w:t>
      </w:r>
    </w:p>
    <w:p w14:paraId="0BDA3D0C" w14:textId="097C8B16" w:rsidR="004302A7" w:rsidRDefault="00300DCC" w:rsidP="004302A7">
      <w:pPr>
        <w:pStyle w:val="a4"/>
        <w:numPr>
          <w:ilvl w:val="0"/>
          <w:numId w:val="28"/>
        </w:numPr>
        <w:spacing w:line="360" w:lineRule="auto"/>
        <w:ind w:left="0" w:firstLine="720"/>
        <w:jc w:val="both"/>
        <w:rPr>
          <w:sz w:val="28"/>
          <w:szCs w:val="28"/>
        </w:rPr>
      </w:pPr>
      <w:r w:rsidRPr="004302A7">
        <w:rPr>
          <w:sz w:val="28"/>
          <w:szCs w:val="28"/>
        </w:rPr>
        <w:t xml:space="preserve">Федеральный закон № 44-ФЗ от 05.04.2013 "О контрактной системе в сфере закупок товаров, работ, услуг для обеспечения государственных </w:t>
      </w:r>
      <w:r w:rsidRPr="004302A7">
        <w:rPr>
          <w:sz w:val="28"/>
          <w:szCs w:val="28"/>
        </w:rPr>
        <w:lastRenderedPageBreak/>
        <w:t xml:space="preserve">и муниципальных нужд" </w:t>
      </w:r>
      <w:r w:rsidR="006D0A74" w:rsidRPr="004302A7">
        <w:rPr>
          <w:sz w:val="28"/>
          <w:szCs w:val="28"/>
        </w:rPr>
        <w:t>–</w:t>
      </w:r>
      <w:r w:rsidRPr="004302A7">
        <w:rPr>
          <w:sz w:val="28"/>
          <w:szCs w:val="28"/>
        </w:rPr>
        <w:t xml:space="preserve"> регулирует государственные и муниципальные закупки, включая закупки в строительной сфере. Закон направлен на обеспечение конкуренции, прозрачности и эффективности расходования бюджетных средств, что снижает риски коррупции и повышает экономическую безопасность отрасли</w:t>
      </w:r>
      <w:r w:rsidR="004302A7">
        <w:rPr>
          <w:sz w:val="28"/>
          <w:szCs w:val="28"/>
        </w:rPr>
        <w:t>;</w:t>
      </w:r>
    </w:p>
    <w:p w14:paraId="43600211" w14:textId="77777777" w:rsidR="004302A7" w:rsidRDefault="00300DCC" w:rsidP="004302A7">
      <w:pPr>
        <w:pStyle w:val="a4"/>
        <w:numPr>
          <w:ilvl w:val="0"/>
          <w:numId w:val="28"/>
        </w:numPr>
        <w:spacing w:line="360" w:lineRule="auto"/>
        <w:ind w:left="0" w:firstLine="720"/>
        <w:jc w:val="both"/>
        <w:rPr>
          <w:sz w:val="28"/>
          <w:szCs w:val="28"/>
        </w:rPr>
      </w:pPr>
      <w:r w:rsidRPr="004302A7">
        <w:rPr>
          <w:sz w:val="28"/>
          <w:szCs w:val="28"/>
        </w:rPr>
        <w:t xml:space="preserve">Федеральный закон № 161-ФЗ от 14.11.2002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r w:rsidR="006D0A74" w:rsidRPr="004302A7">
        <w:rPr>
          <w:sz w:val="28"/>
          <w:szCs w:val="28"/>
        </w:rPr>
        <w:t>–</w:t>
      </w:r>
      <w:r w:rsidRPr="004302A7">
        <w:rPr>
          <w:sz w:val="28"/>
          <w:szCs w:val="28"/>
        </w:rPr>
        <w:t xml:space="preserve"> этот закон касается азартных игр, но его также следует упомянуть, так как он оказывает косвенное влияние на строительную отрасль через регулирование объектов, предназначенных для азартных игр. Закон регламентирует размещение таких объектов, что влияет на планировку и развитие городов, а также создает дополнительные возможности для строительных компаний в сфере развлечений и туризма</w:t>
      </w:r>
      <w:r w:rsidR="004302A7">
        <w:rPr>
          <w:sz w:val="28"/>
          <w:szCs w:val="28"/>
        </w:rPr>
        <w:t>;</w:t>
      </w:r>
    </w:p>
    <w:p w14:paraId="6D861288" w14:textId="61EB82EB" w:rsidR="004302A7" w:rsidRDefault="00300DCC" w:rsidP="004302A7">
      <w:pPr>
        <w:pStyle w:val="a4"/>
        <w:numPr>
          <w:ilvl w:val="0"/>
          <w:numId w:val="28"/>
        </w:numPr>
        <w:spacing w:line="360" w:lineRule="auto"/>
        <w:ind w:left="0" w:firstLine="720"/>
        <w:jc w:val="both"/>
        <w:rPr>
          <w:sz w:val="28"/>
          <w:szCs w:val="28"/>
        </w:rPr>
      </w:pPr>
      <w:r w:rsidRPr="004302A7">
        <w:rPr>
          <w:sz w:val="28"/>
          <w:szCs w:val="28"/>
        </w:rPr>
        <w:t xml:space="preserve">Федеральный закон № 184-ФЗ от 27.12.2002 "О техническом регулировании" </w:t>
      </w:r>
      <w:r w:rsidR="006D0A74" w:rsidRPr="004302A7">
        <w:rPr>
          <w:sz w:val="28"/>
          <w:szCs w:val="28"/>
        </w:rPr>
        <w:t>–</w:t>
      </w:r>
      <w:r w:rsidRPr="004302A7">
        <w:rPr>
          <w:sz w:val="28"/>
          <w:szCs w:val="28"/>
        </w:rPr>
        <w:t xml:space="preserve"> устанавливает общие принципы и правила разработки и применения технических регламентов, стандартов и сертификации продукции, включая строительные материалы и технологии. Этот закон направлен на обеспечение качества и безопасности продукции, что важно для экономической безопасности строительной отрасли</w:t>
      </w:r>
      <w:r w:rsidR="004302A7">
        <w:rPr>
          <w:sz w:val="28"/>
          <w:szCs w:val="28"/>
        </w:rPr>
        <w:t>;</w:t>
      </w:r>
    </w:p>
    <w:p w14:paraId="2A56E2E4" w14:textId="5A607D35" w:rsidR="00300DCC" w:rsidRPr="004302A7" w:rsidRDefault="00300DCC" w:rsidP="004302A7">
      <w:pPr>
        <w:pStyle w:val="a4"/>
        <w:numPr>
          <w:ilvl w:val="0"/>
          <w:numId w:val="28"/>
        </w:numPr>
        <w:spacing w:line="360" w:lineRule="auto"/>
        <w:ind w:left="0" w:firstLine="720"/>
        <w:jc w:val="both"/>
        <w:rPr>
          <w:sz w:val="28"/>
          <w:szCs w:val="28"/>
        </w:rPr>
      </w:pPr>
      <w:r w:rsidRPr="004302A7">
        <w:rPr>
          <w:sz w:val="28"/>
          <w:szCs w:val="28"/>
        </w:rPr>
        <w:t xml:space="preserve">Федеральный закон № 218-ФЗ от 13.07.2015 "О государственной регистрации недвижимости" </w:t>
      </w:r>
      <w:r w:rsidR="000C4EB3" w:rsidRPr="004302A7">
        <w:rPr>
          <w:sz w:val="28"/>
          <w:szCs w:val="28"/>
        </w:rPr>
        <w:t>–</w:t>
      </w:r>
      <w:r w:rsidRPr="004302A7">
        <w:rPr>
          <w:sz w:val="28"/>
          <w:szCs w:val="28"/>
        </w:rPr>
        <w:t xml:space="preserve"> регулирует порядок государственной регистрации прав на недвижимое имущество и сделок с ним. Закон направлен на обеспечение правовой определенности и защиты прав собственников, что способствует стабильности и прозрачности рынка недвижимости, что важно для экономической безопасности строительной отрасли</w:t>
      </w:r>
      <w:r w:rsidR="004302A7">
        <w:rPr>
          <w:sz w:val="28"/>
          <w:szCs w:val="28"/>
        </w:rPr>
        <w:t>.</w:t>
      </w:r>
    </w:p>
    <w:p w14:paraId="624B09AF" w14:textId="0BBD1D49" w:rsidR="00300DCC" w:rsidRPr="003E48DD" w:rsidRDefault="00300DCC" w:rsidP="00107FC9">
      <w:pPr>
        <w:spacing w:line="360" w:lineRule="auto"/>
        <w:ind w:firstLine="720"/>
        <w:jc w:val="both"/>
        <w:rPr>
          <w:sz w:val="28"/>
          <w:szCs w:val="28"/>
        </w:rPr>
      </w:pPr>
      <w:r>
        <w:rPr>
          <w:sz w:val="28"/>
          <w:szCs w:val="28"/>
        </w:rPr>
        <w:t>Р</w:t>
      </w:r>
      <w:r w:rsidRPr="003E48DD">
        <w:rPr>
          <w:sz w:val="28"/>
          <w:szCs w:val="28"/>
        </w:rPr>
        <w:t>оссийская законодательная база</w:t>
      </w:r>
      <w:r>
        <w:rPr>
          <w:sz w:val="28"/>
          <w:szCs w:val="28"/>
        </w:rPr>
        <w:t xml:space="preserve"> в целом</w:t>
      </w:r>
      <w:r w:rsidRPr="003E48DD">
        <w:rPr>
          <w:sz w:val="28"/>
          <w:szCs w:val="28"/>
        </w:rPr>
        <w:t xml:space="preserve"> создает условия для</w:t>
      </w:r>
      <w:r w:rsidR="002C03DC">
        <w:rPr>
          <w:sz w:val="28"/>
          <w:szCs w:val="28"/>
        </w:rPr>
        <w:t xml:space="preserve"> обеспечения</w:t>
      </w:r>
      <w:r w:rsidRPr="003E48DD">
        <w:rPr>
          <w:sz w:val="28"/>
          <w:szCs w:val="28"/>
        </w:rPr>
        <w:t xml:space="preserve"> экономической безопасности строительной отрасли, устанавливая правила и требования к участникам рынка, объектам строительства и процессам. Законы направлены на защиту прав потребителей, обеспечение качества и </w:t>
      </w:r>
      <w:r w:rsidRPr="003E48DD">
        <w:rPr>
          <w:sz w:val="28"/>
          <w:szCs w:val="28"/>
        </w:rPr>
        <w:lastRenderedPageBreak/>
        <w:t xml:space="preserve">безопасности продукции, предотвращение коррупции, обеспечение конкуренции и прозрачности сделок. Однако, эффективность их применения зависит от качества исполнения законодательства и контроля </w:t>
      </w:r>
      <w:r>
        <w:rPr>
          <w:sz w:val="28"/>
          <w:szCs w:val="28"/>
        </w:rPr>
        <w:t xml:space="preserve">в том числе </w:t>
      </w:r>
      <w:r w:rsidRPr="003E48DD">
        <w:rPr>
          <w:sz w:val="28"/>
          <w:szCs w:val="28"/>
        </w:rPr>
        <w:t>со стороны государственных органов.</w:t>
      </w:r>
    </w:p>
    <w:p w14:paraId="73BF7C00" w14:textId="77777777" w:rsidR="00300DCC" w:rsidRDefault="00300DCC" w:rsidP="00107FC9">
      <w:pPr>
        <w:spacing w:line="360" w:lineRule="auto"/>
        <w:ind w:firstLine="720"/>
        <w:jc w:val="both"/>
        <w:rPr>
          <w:sz w:val="28"/>
          <w:szCs w:val="28"/>
        </w:rPr>
      </w:pPr>
      <w:r w:rsidRPr="003E48DD">
        <w:rPr>
          <w:sz w:val="28"/>
          <w:szCs w:val="28"/>
        </w:rPr>
        <w:t>Законы и нормативные акты, упомянутые выше, оказывают влияние на экономическую безопасность в строительной отрасли России следующим образом:</w:t>
      </w:r>
    </w:p>
    <w:p w14:paraId="14050EC1" w14:textId="0802A789" w:rsidR="00300DCC" w:rsidRPr="00BB5C95" w:rsidRDefault="00107FC9" w:rsidP="00107FC9">
      <w:pPr>
        <w:pStyle w:val="a4"/>
        <w:numPr>
          <w:ilvl w:val="0"/>
          <w:numId w:val="16"/>
        </w:numPr>
        <w:spacing w:line="360" w:lineRule="auto"/>
        <w:ind w:left="0" w:firstLine="720"/>
        <w:jc w:val="both"/>
        <w:rPr>
          <w:sz w:val="28"/>
          <w:szCs w:val="28"/>
        </w:rPr>
      </w:pPr>
      <w:r>
        <w:rPr>
          <w:sz w:val="28"/>
          <w:szCs w:val="28"/>
        </w:rPr>
        <w:t>о</w:t>
      </w:r>
      <w:r w:rsidR="00300DCC" w:rsidRPr="00BB5C95">
        <w:rPr>
          <w:sz w:val="28"/>
          <w:szCs w:val="28"/>
        </w:rPr>
        <w:t>беспе</w:t>
      </w:r>
      <w:r w:rsidR="00300DCC">
        <w:rPr>
          <w:sz w:val="28"/>
          <w:szCs w:val="28"/>
        </w:rPr>
        <w:t>чение</w:t>
      </w:r>
      <w:r w:rsidR="00300DCC" w:rsidRPr="00BB5C95">
        <w:rPr>
          <w:sz w:val="28"/>
          <w:szCs w:val="28"/>
        </w:rPr>
        <w:t xml:space="preserve"> стабильност</w:t>
      </w:r>
      <w:r w:rsidR="00300DCC">
        <w:rPr>
          <w:sz w:val="28"/>
          <w:szCs w:val="28"/>
        </w:rPr>
        <w:t>и</w:t>
      </w:r>
      <w:r w:rsidR="00300DCC" w:rsidRPr="00BB5C95">
        <w:rPr>
          <w:sz w:val="28"/>
          <w:szCs w:val="28"/>
        </w:rPr>
        <w:t xml:space="preserve"> и прозрачност</w:t>
      </w:r>
      <w:r w:rsidR="00300DCC">
        <w:rPr>
          <w:sz w:val="28"/>
          <w:szCs w:val="28"/>
        </w:rPr>
        <w:t>и</w:t>
      </w:r>
      <w:r w:rsidR="00300DCC" w:rsidRPr="00BB5C95">
        <w:rPr>
          <w:sz w:val="28"/>
          <w:szCs w:val="28"/>
        </w:rPr>
        <w:t xml:space="preserve"> рынка строительства, устанавливая четкие правила и требования к участникам рынка, объектам строительства и процессам</w:t>
      </w:r>
      <w:r w:rsidR="00300DCC">
        <w:rPr>
          <w:sz w:val="28"/>
          <w:szCs w:val="28"/>
        </w:rPr>
        <w:t xml:space="preserve">, что </w:t>
      </w:r>
      <w:r w:rsidR="00300DCC" w:rsidRPr="00BB5C95">
        <w:rPr>
          <w:sz w:val="28"/>
          <w:szCs w:val="28"/>
        </w:rPr>
        <w:t>создает благоприятные условия для развития строительной отрасли и привлечения инвестиций</w:t>
      </w:r>
      <w:r w:rsidR="00300DCC">
        <w:rPr>
          <w:sz w:val="28"/>
          <w:szCs w:val="28"/>
        </w:rPr>
        <w:t>;</w:t>
      </w:r>
    </w:p>
    <w:p w14:paraId="2113B43E" w14:textId="3B3FA819" w:rsidR="00300DCC" w:rsidRPr="00BB5C95" w:rsidRDefault="00107FC9" w:rsidP="00107FC9">
      <w:pPr>
        <w:pStyle w:val="a4"/>
        <w:numPr>
          <w:ilvl w:val="0"/>
          <w:numId w:val="16"/>
        </w:numPr>
        <w:spacing w:line="360" w:lineRule="auto"/>
        <w:ind w:left="0" w:firstLine="720"/>
        <w:jc w:val="both"/>
        <w:rPr>
          <w:sz w:val="28"/>
          <w:szCs w:val="28"/>
        </w:rPr>
      </w:pPr>
      <w:r>
        <w:rPr>
          <w:sz w:val="28"/>
          <w:szCs w:val="28"/>
        </w:rPr>
        <w:t>о</w:t>
      </w:r>
      <w:r w:rsidR="00300DCC" w:rsidRPr="00BB5C95">
        <w:rPr>
          <w:sz w:val="28"/>
          <w:szCs w:val="28"/>
        </w:rPr>
        <w:t>беспеч</w:t>
      </w:r>
      <w:r w:rsidR="00300DCC">
        <w:rPr>
          <w:sz w:val="28"/>
          <w:szCs w:val="28"/>
        </w:rPr>
        <w:t>ение</w:t>
      </w:r>
      <w:r w:rsidR="00300DCC" w:rsidRPr="00BB5C95">
        <w:rPr>
          <w:sz w:val="28"/>
          <w:szCs w:val="28"/>
        </w:rPr>
        <w:t xml:space="preserve"> защит</w:t>
      </w:r>
      <w:r w:rsidR="00300DCC">
        <w:rPr>
          <w:sz w:val="28"/>
          <w:szCs w:val="28"/>
        </w:rPr>
        <w:t>ы</w:t>
      </w:r>
      <w:r w:rsidR="00300DCC" w:rsidRPr="00BB5C95">
        <w:rPr>
          <w:sz w:val="28"/>
          <w:szCs w:val="28"/>
        </w:rPr>
        <w:t xml:space="preserve"> прав потребителей, что повышает доверие к строительным компаниям и способствует росту спроса на строительные услуги и продукты</w:t>
      </w:r>
      <w:r w:rsidR="00300DCC">
        <w:rPr>
          <w:sz w:val="28"/>
          <w:szCs w:val="28"/>
        </w:rPr>
        <w:t>;</w:t>
      </w:r>
    </w:p>
    <w:p w14:paraId="0BF675DC" w14:textId="4023EDED" w:rsidR="00300DCC" w:rsidRPr="00BB5C95" w:rsidRDefault="00107FC9" w:rsidP="00107FC9">
      <w:pPr>
        <w:pStyle w:val="a4"/>
        <w:numPr>
          <w:ilvl w:val="0"/>
          <w:numId w:val="16"/>
        </w:numPr>
        <w:spacing w:line="360" w:lineRule="auto"/>
        <w:ind w:left="0" w:firstLine="720"/>
        <w:jc w:val="both"/>
        <w:rPr>
          <w:sz w:val="28"/>
          <w:szCs w:val="28"/>
        </w:rPr>
      </w:pPr>
      <w:r>
        <w:rPr>
          <w:sz w:val="28"/>
          <w:szCs w:val="28"/>
        </w:rPr>
        <w:t>у</w:t>
      </w:r>
      <w:r w:rsidR="00300DCC" w:rsidRPr="00BB5C95">
        <w:rPr>
          <w:sz w:val="28"/>
          <w:szCs w:val="28"/>
        </w:rPr>
        <w:t>становленные законодательством требования к качеству и безопасности строительных материалов, технологий и работ повышают надежность и долговечность объектов строительства, что важно для обеспечения экономической безопасности строительной отрасли</w:t>
      </w:r>
      <w:r w:rsidR="00300DCC">
        <w:rPr>
          <w:sz w:val="28"/>
          <w:szCs w:val="28"/>
        </w:rPr>
        <w:t>;</w:t>
      </w:r>
    </w:p>
    <w:p w14:paraId="09142967" w14:textId="60B2D05B" w:rsidR="00300DCC" w:rsidRPr="00BB5C95" w:rsidRDefault="00107FC9" w:rsidP="00107FC9">
      <w:pPr>
        <w:pStyle w:val="a4"/>
        <w:numPr>
          <w:ilvl w:val="0"/>
          <w:numId w:val="16"/>
        </w:numPr>
        <w:spacing w:line="360" w:lineRule="auto"/>
        <w:ind w:left="0" w:firstLine="720"/>
        <w:jc w:val="both"/>
        <w:rPr>
          <w:sz w:val="28"/>
          <w:szCs w:val="28"/>
        </w:rPr>
      </w:pPr>
      <w:r>
        <w:rPr>
          <w:sz w:val="28"/>
          <w:szCs w:val="28"/>
        </w:rPr>
        <w:t>з</w:t>
      </w:r>
      <w:r w:rsidR="00300DCC" w:rsidRPr="00BB5C95">
        <w:rPr>
          <w:sz w:val="28"/>
          <w:szCs w:val="28"/>
        </w:rPr>
        <w:t>аконы и нормативные акты, направленные на предотвращение коррупции и обеспечение конкуренции, способствуют созданию равных условий для всех участников рынка и снижению коррупционных рисков в отрасли</w:t>
      </w:r>
      <w:r w:rsidR="00300DCC">
        <w:rPr>
          <w:sz w:val="28"/>
          <w:szCs w:val="28"/>
        </w:rPr>
        <w:t>;</w:t>
      </w:r>
    </w:p>
    <w:p w14:paraId="65851BE6" w14:textId="03E09193" w:rsidR="00300DCC" w:rsidRPr="00EE1C8F" w:rsidRDefault="00107FC9" w:rsidP="00107FC9">
      <w:pPr>
        <w:pStyle w:val="a4"/>
        <w:numPr>
          <w:ilvl w:val="0"/>
          <w:numId w:val="16"/>
        </w:numPr>
        <w:spacing w:line="360" w:lineRule="auto"/>
        <w:ind w:left="0" w:firstLine="720"/>
        <w:jc w:val="both"/>
        <w:rPr>
          <w:sz w:val="28"/>
          <w:szCs w:val="28"/>
        </w:rPr>
      </w:pPr>
      <w:r>
        <w:rPr>
          <w:sz w:val="28"/>
          <w:szCs w:val="28"/>
        </w:rPr>
        <w:t>р</w:t>
      </w:r>
      <w:r w:rsidR="00300DCC" w:rsidRPr="00BB5C95">
        <w:rPr>
          <w:sz w:val="28"/>
          <w:szCs w:val="28"/>
        </w:rPr>
        <w:t>егулирование инженерных работ и государственной регистрации недвижимости помогает обеспечить правовую определенность и защиту прав собственников, что также является важным фактором экономической безопасности строительной отрасли.</w:t>
      </w:r>
    </w:p>
    <w:p w14:paraId="3E8C2B55" w14:textId="77777777" w:rsidR="00300DCC" w:rsidRDefault="00300DCC" w:rsidP="00C202BF">
      <w:pPr>
        <w:spacing w:line="360" w:lineRule="auto"/>
        <w:ind w:firstLine="720"/>
        <w:jc w:val="both"/>
        <w:rPr>
          <w:sz w:val="28"/>
          <w:szCs w:val="28"/>
        </w:rPr>
      </w:pPr>
      <w:r w:rsidRPr="00EE1C8F">
        <w:rPr>
          <w:sz w:val="28"/>
          <w:szCs w:val="28"/>
        </w:rPr>
        <w:t xml:space="preserve">Таким образом, законы и нормативные акты, действующие в строительной отрасли России, оказывают положительное влияние на экономическую безопасность отрасли, обеспечивая стабильность, прозрачность, защиту прав потребителей и собственников, а также предотвращение коррупции и обеспечение конкуренции. Однако, важным условием для реализации этих </w:t>
      </w:r>
      <w:r w:rsidRPr="00EE1C8F">
        <w:rPr>
          <w:sz w:val="28"/>
          <w:szCs w:val="28"/>
        </w:rPr>
        <w:lastRenderedPageBreak/>
        <w:t>положительных эффектов является качественное исполнение законодательства со стороны строительных компаний и эффективный контроль со стороны государственных органов.</w:t>
      </w:r>
    </w:p>
    <w:p w14:paraId="2267417C" w14:textId="77777777" w:rsidR="00300DCC" w:rsidRDefault="00300DCC" w:rsidP="00300DCC">
      <w:pPr>
        <w:rPr>
          <w:sz w:val="28"/>
          <w:szCs w:val="28"/>
        </w:rPr>
      </w:pPr>
    </w:p>
    <w:p w14:paraId="6E47F135" w14:textId="77777777" w:rsidR="00300DCC" w:rsidRDefault="00300DCC" w:rsidP="00300DCC">
      <w:pPr>
        <w:rPr>
          <w:sz w:val="28"/>
          <w:szCs w:val="28"/>
        </w:rPr>
      </w:pPr>
    </w:p>
    <w:p w14:paraId="58FD832D" w14:textId="77777777" w:rsidR="00300DCC" w:rsidRPr="001C0B27" w:rsidRDefault="00300DCC" w:rsidP="00C202BF">
      <w:pPr>
        <w:pStyle w:val="22"/>
        <w:suppressAutoHyphens/>
        <w:ind w:firstLine="720"/>
      </w:pPr>
      <w:bookmarkStart w:id="50" w:name="_Toc135955787"/>
      <w:r w:rsidRPr="001C0B27">
        <w:t>3.2 Методы повышения уровня экономической безопасности и инвестиционной привлекательности изучаемого сектора экономики страны</w:t>
      </w:r>
      <w:bookmarkEnd w:id="50"/>
    </w:p>
    <w:p w14:paraId="109E382E" w14:textId="77777777" w:rsidR="00300DCC" w:rsidRDefault="00300DCC" w:rsidP="00300DCC">
      <w:pPr>
        <w:ind w:firstLine="567"/>
        <w:rPr>
          <w:sz w:val="28"/>
          <w:szCs w:val="28"/>
        </w:rPr>
      </w:pPr>
    </w:p>
    <w:p w14:paraId="20DE0698" w14:textId="77777777" w:rsidR="00300DCC" w:rsidRDefault="00300DCC" w:rsidP="00C202BF">
      <w:pPr>
        <w:spacing w:line="360" w:lineRule="auto"/>
        <w:ind w:firstLine="720"/>
        <w:jc w:val="both"/>
        <w:rPr>
          <w:sz w:val="28"/>
          <w:szCs w:val="28"/>
        </w:rPr>
      </w:pPr>
      <w:r w:rsidRPr="00272234">
        <w:rPr>
          <w:sz w:val="28"/>
          <w:szCs w:val="28"/>
        </w:rPr>
        <w:t>Для повышения уровня экономической безопасности и инвестиционной привлекательности строительного сектора экономики России можно предложить следующие методы и подходы:</w:t>
      </w:r>
    </w:p>
    <w:p w14:paraId="00AFAC72" w14:textId="73C46663" w:rsidR="00300DCC" w:rsidRPr="000E023B" w:rsidRDefault="00C202BF" w:rsidP="00C202BF">
      <w:pPr>
        <w:pStyle w:val="a4"/>
        <w:numPr>
          <w:ilvl w:val="0"/>
          <w:numId w:val="17"/>
        </w:numPr>
        <w:spacing w:line="360" w:lineRule="auto"/>
        <w:ind w:left="0" w:firstLine="720"/>
        <w:jc w:val="both"/>
        <w:rPr>
          <w:sz w:val="28"/>
          <w:szCs w:val="28"/>
        </w:rPr>
      </w:pPr>
      <w:r>
        <w:rPr>
          <w:sz w:val="28"/>
          <w:szCs w:val="28"/>
        </w:rPr>
        <w:t>у</w:t>
      </w:r>
      <w:r w:rsidR="00300DCC" w:rsidRPr="000E023B">
        <w:rPr>
          <w:sz w:val="28"/>
          <w:szCs w:val="28"/>
        </w:rPr>
        <w:t>лучшение законодательной базы.</w:t>
      </w:r>
    </w:p>
    <w:p w14:paraId="6E773FDE" w14:textId="77777777" w:rsidR="00300DCC" w:rsidRDefault="00300DCC" w:rsidP="00C202BF">
      <w:pPr>
        <w:spacing w:line="360" w:lineRule="auto"/>
        <w:ind w:firstLine="720"/>
        <w:jc w:val="both"/>
        <w:rPr>
          <w:sz w:val="28"/>
          <w:szCs w:val="28"/>
        </w:rPr>
      </w:pPr>
      <w:r w:rsidRPr="000E023B">
        <w:rPr>
          <w:sz w:val="28"/>
          <w:szCs w:val="28"/>
        </w:rPr>
        <w:t>Постоянное совершенствование и обновление законодательства в области строительства, учет мировых практик и тенденций, а также устранение противоречий и дублирования норм.</w:t>
      </w:r>
    </w:p>
    <w:p w14:paraId="6FDA192A" w14:textId="77777777" w:rsidR="00300DCC" w:rsidRDefault="00300DCC" w:rsidP="00C202BF">
      <w:pPr>
        <w:spacing w:line="360" w:lineRule="auto"/>
        <w:ind w:firstLine="720"/>
        <w:jc w:val="both"/>
        <w:rPr>
          <w:sz w:val="28"/>
          <w:szCs w:val="28"/>
        </w:rPr>
      </w:pPr>
      <w:r w:rsidRPr="000E023B">
        <w:rPr>
          <w:sz w:val="28"/>
          <w:szCs w:val="28"/>
        </w:rPr>
        <w:t xml:space="preserve">Примером улучшения законодательной базы в строительной отрасли может </w:t>
      </w:r>
      <w:r>
        <w:rPr>
          <w:sz w:val="28"/>
          <w:szCs w:val="28"/>
        </w:rPr>
        <w:t>являться</w:t>
      </w:r>
      <w:r w:rsidRPr="000E023B">
        <w:rPr>
          <w:sz w:val="28"/>
          <w:szCs w:val="28"/>
        </w:rPr>
        <w:t xml:space="preserve"> введение новых норм и требований, направленных на повышение качества и безопасности строительных объектов. </w:t>
      </w:r>
    </w:p>
    <w:p w14:paraId="1D044CD5" w14:textId="77777777" w:rsidR="00300DCC" w:rsidRPr="000E023B" w:rsidRDefault="00300DCC" w:rsidP="00C202BF">
      <w:pPr>
        <w:spacing w:line="360" w:lineRule="auto"/>
        <w:ind w:firstLine="720"/>
        <w:jc w:val="both"/>
        <w:rPr>
          <w:sz w:val="28"/>
          <w:szCs w:val="28"/>
        </w:rPr>
      </w:pPr>
      <w:r w:rsidRPr="000E023B">
        <w:rPr>
          <w:sz w:val="28"/>
          <w:szCs w:val="28"/>
        </w:rPr>
        <w:t>Например, в России можно внести изменения в законодательство, предусматривающие строжайший контроль над соблюдением строительных норм и стандартов (СНиП), а также ужесточение наказания за их нарушение.</w:t>
      </w:r>
    </w:p>
    <w:p w14:paraId="4904427F" w14:textId="77777777" w:rsidR="00300DCC" w:rsidRPr="000E023B" w:rsidRDefault="00300DCC" w:rsidP="00C202BF">
      <w:pPr>
        <w:spacing w:line="360" w:lineRule="auto"/>
        <w:ind w:firstLine="720"/>
        <w:jc w:val="both"/>
        <w:rPr>
          <w:sz w:val="28"/>
          <w:szCs w:val="28"/>
        </w:rPr>
      </w:pPr>
      <w:r w:rsidRPr="000E023B">
        <w:rPr>
          <w:sz w:val="28"/>
          <w:szCs w:val="28"/>
        </w:rPr>
        <w:t>В качестве примера можно рассмотреть следующие поправки в законодательстве:</w:t>
      </w:r>
    </w:p>
    <w:p w14:paraId="4377E80A" w14:textId="135F43FE" w:rsidR="00300DCC" w:rsidRPr="000E023B" w:rsidRDefault="00C202BF" w:rsidP="00C202BF">
      <w:pPr>
        <w:pStyle w:val="a4"/>
        <w:numPr>
          <w:ilvl w:val="0"/>
          <w:numId w:val="18"/>
        </w:numPr>
        <w:spacing w:line="360" w:lineRule="auto"/>
        <w:ind w:left="0" w:firstLine="720"/>
        <w:jc w:val="both"/>
        <w:rPr>
          <w:sz w:val="28"/>
          <w:szCs w:val="28"/>
        </w:rPr>
      </w:pPr>
      <w:r>
        <w:rPr>
          <w:sz w:val="28"/>
          <w:szCs w:val="28"/>
        </w:rPr>
        <w:t>в</w:t>
      </w:r>
      <w:r w:rsidR="00300DCC" w:rsidRPr="000E023B">
        <w:rPr>
          <w:sz w:val="28"/>
          <w:szCs w:val="28"/>
        </w:rPr>
        <w:t>несение изменений в Градостроительный кодекс Российской Федерации, предусматривающих ужесточение контроля за соблюдением строительных норм и стандартов на всех этапах строительства объектов</w:t>
      </w:r>
      <w:r w:rsidR="00300DCC">
        <w:rPr>
          <w:sz w:val="28"/>
          <w:szCs w:val="28"/>
        </w:rPr>
        <w:t>;</w:t>
      </w:r>
    </w:p>
    <w:p w14:paraId="6A0DA2AB" w14:textId="0B7EB88E" w:rsidR="00300DCC" w:rsidRPr="000E023B" w:rsidRDefault="00C202BF" w:rsidP="00C202BF">
      <w:pPr>
        <w:pStyle w:val="a4"/>
        <w:numPr>
          <w:ilvl w:val="0"/>
          <w:numId w:val="18"/>
        </w:numPr>
        <w:spacing w:line="360" w:lineRule="auto"/>
        <w:ind w:left="0" w:firstLine="720"/>
        <w:jc w:val="both"/>
        <w:rPr>
          <w:sz w:val="28"/>
          <w:szCs w:val="28"/>
        </w:rPr>
      </w:pPr>
      <w:r>
        <w:rPr>
          <w:sz w:val="28"/>
          <w:szCs w:val="28"/>
        </w:rPr>
        <w:t>в</w:t>
      </w:r>
      <w:r w:rsidR="00300DCC" w:rsidRPr="000E023B">
        <w:rPr>
          <w:sz w:val="28"/>
          <w:szCs w:val="28"/>
        </w:rPr>
        <w:t>ведение обязательной сертификации строительных компаний и подрядчиков, которая подтверждает их соответствие высоким стандартам качества и безопасности работ</w:t>
      </w:r>
      <w:r w:rsidR="00300DCC">
        <w:rPr>
          <w:sz w:val="28"/>
          <w:szCs w:val="28"/>
        </w:rPr>
        <w:t>;</w:t>
      </w:r>
    </w:p>
    <w:p w14:paraId="28266E90" w14:textId="613319A0" w:rsidR="00300DCC" w:rsidRPr="000E023B" w:rsidRDefault="00C202BF" w:rsidP="00C202BF">
      <w:pPr>
        <w:pStyle w:val="a4"/>
        <w:numPr>
          <w:ilvl w:val="0"/>
          <w:numId w:val="18"/>
        </w:numPr>
        <w:spacing w:line="360" w:lineRule="auto"/>
        <w:ind w:left="0" w:firstLine="720"/>
        <w:jc w:val="both"/>
        <w:rPr>
          <w:sz w:val="28"/>
          <w:szCs w:val="28"/>
        </w:rPr>
      </w:pPr>
      <w:r>
        <w:rPr>
          <w:sz w:val="28"/>
          <w:szCs w:val="28"/>
        </w:rPr>
        <w:t>в</w:t>
      </w:r>
      <w:r w:rsidR="00300DCC" w:rsidRPr="000E023B">
        <w:rPr>
          <w:sz w:val="28"/>
          <w:szCs w:val="28"/>
        </w:rPr>
        <w:t xml:space="preserve">ведение новых требований к материалам, используемым в </w:t>
      </w:r>
      <w:r w:rsidR="00300DCC" w:rsidRPr="000E023B">
        <w:rPr>
          <w:sz w:val="28"/>
          <w:szCs w:val="28"/>
        </w:rPr>
        <w:lastRenderedPageBreak/>
        <w:t>строительстве, с акцентом на экологическую безопасность и энергоэффективность</w:t>
      </w:r>
      <w:r w:rsidR="00300DCC">
        <w:rPr>
          <w:sz w:val="28"/>
          <w:szCs w:val="28"/>
        </w:rPr>
        <w:t>;</w:t>
      </w:r>
    </w:p>
    <w:p w14:paraId="3FE42352" w14:textId="229D24B4" w:rsidR="00AA2AA5" w:rsidRDefault="00C202BF" w:rsidP="00C202BF">
      <w:pPr>
        <w:pStyle w:val="a4"/>
        <w:numPr>
          <w:ilvl w:val="0"/>
          <w:numId w:val="18"/>
        </w:numPr>
        <w:spacing w:line="360" w:lineRule="auto"/>
        <w:ind w:left="0" w:firstLine="720"/>
        <w:jc w:val="both"/>
        <w:rPr>
          <w:sz w:val="28"/>
          <w:szCs w:val="28"/>
        </w:rPr>
      </w:pPr>
      <w:r>
        <w:rPr>
          <w:sz w:val="28"/>
          <w:szCs w:val="28"/>
        </w:rPr>
        <w:t>р</w:t>
      </w:r>
      <w:r w:rsidR="00300DCC" w:rsidRPr="000E023B">
        <w:rPr>
          <w:sz w:val="28"/>
          <w:szCs w:val="28"/>
        </w:rPr>
        <w:t>азработка и принятие закона о строительной экспертизе, который обязывает строительные компании проходить независимую экспертизу на всех этапах строительства, включая проектирование, строительство и эксплуатацию объектов</w:t>
      </w:r>
      <w:r w:rsidR="00300DCC">
        <w:rPr>
          <w:sz w:val="28"/>
          <w:szCs w:val="28"/>
        </w:rPr>
        <w:t>;</w:t>
      </w:r>
    </w:p>
    <w:p w14:paraId="3318C2F9" w14:textId="6BC9A2A7" w:rsidR="0022438D" w:rsidRPr="00AA2AA5" w:rsidRDefault="00C202BF" w:rsidP="00C202BF">
      <w:pPr>
        <w:pStyle w:val="a4"/>
        <w:numPr>
          <w:ilvl w:val="0"/>
          <w:numId w:val="18"/>
        </w:numPr>
        <w:spacing w:line="360" w:lineRule="auto"/>
        <w:ind w:left="0" w:firstLine="720"/>
        <w:jc w:val="both"/>
        <w:rPr>
          <w:sz w:val="28"/>
          <w:szCs w:val="28"/>
        </w:rPr>
      </w:pPr>
      <w:r>
        <w:rPr>
          <w:sz w:val="28"/>
          <w:szCs w:val="28"/>
        </w:rPr>
        <w:t>у</w:t>
      </w:r>
      <w:r w:rsidR="00300DCC" w:rsidRPr="00AA2AA5">
        <w:rPr>
          <w:sz w:val="28"/>
          <w:szCs w:val="28"/>
        </w:rPr>
        <w:t>жесточение наказания за нарушение строительных норм и стандартов, вплоть до аннулирования лицензии и штрафования строительных компаний</w:t>
      </w:r>
      <w:r w:rsidR="00E03CFE">
        <w:rPr>
          <w:sz w:val="28"/>
          <w:szCs w:val="28"/>
        </w:rPr>
        <w:t>, особенно при повторном нарушении</w:t>
      </w:r>
      <w:r w:rsidR="00300DCC" w:rsidRPr="00AA2AA5">
        <w:rPr>
          <w:sz w:val="28"/>
          <w:szCs w:val="28"/>
        </w:rPr>
        <w:t>.</w:t>
      </w:r>
      <w:r w:rsidR="0022438D" w:rsidRPr="00AA2AA5">
        <w:rPr>
          <w:rFonts w:eastAsiaTheme="minorHAnsi"/>
          <w:sz w:val="28"/>
          <w:szCs w:val="28"/>
        </w:rPr>
        <w:t xml:space="preserve"> Отразим данное мероприятие схематично на рисунке 2</w:t>
      </w:r>
      <w:r w:rsidR="002C03DC">
        <w:rPr>
          <w:rFonts w:eastAsiaTheme="minorHAnsi"/>
          <w:sz w:val="28"/>
          <w:szCs w:val="28"/>
        </w:rPr>
        <w:t>9</w:t>
      </w:r>
      <w:r w:rsidR="0022438D" w:rsidRPr="00AA2AA5">
        <w:rPr>
          <w:rFonts w:eastAsiaTheme="minorHAnsi"/>
          <w:sz w:val="28"/>
          <w:szCs w:val="28"/>
        </w:rPr>
        <w:t>.</w:t>
      </w:r>
    </w:p>
    <w:p w14:paraId="57FC9768" w14:textId="77777777" w:rsidR="0022438D" w:rsidRPr="0022438D" w:rsidRDefault="0022438D" w:rsidP="0022438D">
      <w:pPr>
        <w:widowControl/>
        <w:autoSpaceDE/>
        <w:autoSpaceDN/>
        <w:spacing w:line="360" w:lineRule="auto"/>
        <w:jc w:val="both"/>
        <w:rPr>
          <w:rFonts w:eastAsiaTheme="minorHAnsi"/>
          <w:sz w:val="28"/>
          <w:szCs w:val="28"/>
        </w:rPr>
      </w:pPr>
      <w:r w:rsidRPr="0022438D">
        <w:rPr>
          <w:rFonts w:eastAsiaTheme="minorHAnsi"/>
          <w:noProof/>
          <w:sz w:val="28"/>
          <w:szCs w:val="28"/>
        </w:rPr>
        <mc:AlternateContent>
          <mc:Choice Requires="wps">
            <w:drawing>
              <wp:anchor distT="0" distB="0" distL="114300" distR="114300" simplePos="0" relativeHeight="251782144" behindDoc="0" locked="0" layoutInCell="1" allowOverlap="1" wp14:anchorId="31D5EE36" wp14:editId="77205146">
                <wp:simplePos x="0" y="0"/>
                <wp:positionH relativeFrom="column">
                  <wp:posOffset>4353102</wp:posOffset>
                </wp:positionH>
                <wp:positionV relativeFrom="paragraph">
                  <wp:posOffset>1916784</wp:posOffset>
                </wp:positionV>
                <wp:extent cx="425303" cy="648586"/>
                <wp:effectExtent l="0" t="0" r="32385" b="18415"/>
                <wp:wrapNone/>
                <wp:docPr id="1210838872" name="Прямая соединительная линия 24"/>
                <wp:cNvGraphicFramePr/>
                <a:graphic xmlns:a="http://schemas.openxmlformats.org/drawingml/2006/main">
                  <a:graphicData uri="http://schemas.microsoft.com/office/word/2010/wordprocessingShape">
                    <wps:wsp>
                      <wps:cNvCnPr/>
                      <wps:spPr>
                        <a:xfrm flipV="1">
                          <a:off x="0" y="0"/>
                          <a:ext cx="425303" cy="64858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CAD83F" id="Прямая соединительная линия 1"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342.75pt,150.95pt" to="376.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" strokecolor="windowText" strokeweight=".5pt">
                <v:stroke joinstyle="miter"/>
              </v:line>
            </w:pict>
          </mc:Fallback>
        </mc:AlternateContent>
      </w:r>
      <w:r w:rsidRPr="0022438D">
        <w:rPr>
          <w:rFonts w:eastAsiaTheme="minorHAnsi"/>
          <w:noProof/>
          <w:sz w:val="28"/>
          <w:szCs w:val="28"/>
        </w:rPr>
        <w:drawing>
          <wp:inline distT="0" distB="0" distL="0" distR="0" wp14:anchorId="2DDAEB75" wp14:editId="1ABB6950">
            <wp:extent cx="5835502" cy="3412490"/>
            <wp:effectExtent l="38100" t="0" r="70485" b="0"/>
            <wp:docPr id="1525079967"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0495F87" w14:textId="2230FFC1" w:rsidR="0022438D" w:rsidRPr="0022438D" w:rsidRDefault="0022438D" w:rsidP="00F8702A">
      <w:pPr>
        <w:widowControl/>
        <w:suppressAutoHyphens/>
        <w:autoSpaceDE/>
        <w:autoSpaceDN/>
        <w:ind w:firstLine="720"/>
        <w:jc w:val="center"/>
        <w:rPr>
          <w:rFonts w:eastAsiaTheme="minorHAnsi"/>
          <w:sz w:val="28"/>
          <w:szCs w:val="28"/>
        </w:rPr>
      </w:pPr>
      <w:r w:rsidRPr="0022438D">
        <w:rPr>
          <w:rFonts w:eastAsiaTheme="minorHAnsi"/>
          <w:sz w:val="28"/>
          <w:szCs w:val="28"/>
        </w:rPr>
        <w:t>Рисунок 2</w:t>
      </w:r>
      <w:r w:rsidR="002C03DC">
        <w:rPr>
          <w:rFonts w:eastAsiaTheme="minorHAnsi"/>
          <w:sz w:val="28"/>
          <w:szCs w:val="28"/>
        </w:rPr>
        <w:t>9</w:t>
      </w:r>
      <w:r w:rsidRPr="0022438D">
        <w:rPr>
          <w:rFonts w:eastAsiaTheme="minorHAnsi"/>
          <w:sz w:val="28"/>
          <w:szCs w:val="28"/>
        </w:rPr>
        <w:t xml:space="preserve"> – Повышение экономической безопасности и инвестиционной привлекательности строительного сектора через ужесточение законодательства [разработано автором]</w:t>
      </w:r>
    </w:p>
    <w:p w14:paraId="0617EE36" w14:textId="69E28359" w:rsidR="00300DCC" w:rsidRPr="000E023B" w:rsidRDefault="00300DCC" w:rsidP="0022438D">
      <w:pPr>
        <w:pStyle w:val="a4"/>
        <w:spacing w:line="360" w:lineRule="auto"/>
        <w:ind w:left="567"/>
        <w:jc w:val="both"/>
        <w:rPr>
          <w:sz w:val="28"/>
          <w:szCs w:val="28"/>
        </w:rPr>
      </w:pPr>
    </w:p>
    <w:p w14:paraId="5F1A4763" w14:textId="77777777" w:rsidR="00300DCC" w:rsidRPr="000E023B" w:rsidRDefault="00300DCC" w:rsidP="00B35383">
      <w:pPr>
        <w:spacing w:line="360" w:lineRule="auto"/>
        <w:ind w:firstLine="720"/>
        <w:jc w:val="both"/>
        <w:rPr>
          <w:sz w:val="28"/>
          <w:szCs w:val="28"/>
        </w:rPr>
      </w:pPr>
      <w:r w:rsidRPr="000E023B">
        <w:rPr>
          <w:sz w:val="28"/>
          <w:szCs w:val="28"/>
        </w:rPr>
        <w:t>Такие изменения в законодательстве будут способствовать повышению качества и безопасности строительных объектов, что в свою очередь укрепит экономическую безопасность строительной отрасли и улучшит ее инвестиционную привлекательность.</w:t>
      </w:r>
    </w:p>
    <w:p w14:paraId="0E317C88" w14:textId="46607E6C" w:rsidR="00300DCC" w:rsidRPr="00CB6A98" w:rsidRDefault="00B35383" w:rsidP="00B35383">
      <w:pPr>
        <w:pStyle w:val="a4"/>
        <w:numPr>
          <w:ilvl w:val="0"/>
          <w:numId w:val="17"/>
        </w:numPr>
        <w:spacing w:line="360" w:lineRule="auto"/>
        <w:ind w:left="0" w:firstLine="720"/>
        <w:jc w:val="both"/>
        <w:rPr>
          <w:sz w:val="28"/>
          <w:szCs w:val="28"/>
        </w:rPr>
      </w:pPr>
      <w:r>
        <w:rPr>
          <w:sz w:val="28"/>
          <w:szCs w:val="28"/>
        </w:rPr>
        <w:t>с</w:t>
      </w:r>
      <w:r w:rsidR="00300DCC" w:rsidRPr="00CB6A98">
        <w:rPr>
          <w:sz w:val="28"/>
          <w:szCs w:val="28"/>
        </w:rPr>
        <w:t>нижение административных барьеров.</w:t>
      </w:r>
    </w:p>
    <w:p w14:paraId="1B831F89" w14:textId="77777777" w:rsidR="00300DCC" w:rsidRDefault="00300DCC" w:rsidP="00B35383">
      <w:pPr>
        <w:spacing w:line="360" w:lineRule="auto"/>
        <w:ind w:firstLine="720"/>
        <w:jc w:val="both"/>
        <w:rPr>
          <w:sz w:val="28"/>
          <w:szCs w:val="28"/>
        </w:rPr>
      </w:pPr>
      <w:bookmarkStart w:id="51" w:name="_Hlk135687511"/>
      <w:r w:rsidRPr="00CB6A98">
        <w:rPr>
          <w:sz w:val="28"/>
          <w:szCs w:val="28"/>
        </w:rPr>
        <w:lastRenderedPageBreak/>
        <w:t>Упрощение процедур получения разрешений, сокращение сроков и снижение стоимости административных услуг в строительстве.</w:t>
      </w:r>
    </w:p>
    <w:bookmarkEnd w:id="51"/>
    <w:p w14:paraId="105D921B" w14:textId="77777777" w:rsidR="00300DCC" w:rsidRPr="00CB6A98" w:rsidRDefault="00300DCC" w:rsidP="00B35383">
      <w:pPr>
        <w:spacing w:line="360" w:lineRule="auto"/>
        <w:ind w:firstLine="720"/>
        <w:jc w:val="both"/>
        <w:rPr>
          <w:sz w:val="28"/>
          <w:szCs w:val="28"/>
        </w:rPr>
      </w:pPr>
      <w:r w:rsidRPr="00CB6A98">
        <w:rPr>
          <w:sz w:val="28"/>
          <w:szCs w:val="28"/>
        </w:rPr>
        <w:t xml:space="preserve">Снижение административных барьеров может быть достигнуто путем упрощения процедур и ускорения получения разрешительных документов для строительных компаний. В качестве примера улучшения административных процедур можно </w:t>
      </w:r>
      <w:bookmarkStart w:id="52" w:name="_Hlk135687539"/>
      <w:r w:rsidRPr="00CB6A98">
        <w:rPr>
          <w:sz w:val="28"/>
          <w:szCs w:val="28"/>
        </w:rPr>
        <w:t xml:space="preserve">привести внедрение единого </w:t>
      </w:r>
      <w:r>
        <w:rPr>
          <w:sz w:val="28"/>
          <w:szCs w:val="28"/>
        </w:rPr>
        <w:t>портала</w:t>
      </w:r>
      <w:r w:rsidRPr="00CB6A98">
        <w:rPr>
          <w:sz w:val="28"/>
          <w:szCs w:val="28"/>
        </w:rPr>
        <w:t xml:space="preserve"> для предоставления государственных услуг в строительстве</w:t>
      </w:r>
      <w:bookmarkEnd w:id="52"/>
      <w:r w:rsidRPr="00CB6A98">
        <w:rPr>
          <w:sz w:val="28"/>
          <w:szCs w:val="28"/>
        </w:rPr>
        <w:t>.</w:t>
      </w:r>
    </w:p>
    <w:p w14:paraId="70BAC649" w14:textId="77777777" w:rsidR="00300DCC" w:rsidRPr="00CB6A98" w:rsidRDefault="00300DCC" w:rsidP="00B35383">
      <w:pPr>
        <w:spacing w:line="360" w:lineRule="auto"/>
        <w:ind w:firstLine="720"/>
        <w:jc w:val="both"/>
        <w:rPr>
          <w:sz w:val="28"/>
          <w:szCs w:val="28"/>
        </w:rPr>
      </w:pPr>
      <w:r w:rsidRPr="00CB6A98">
        <w:rPr>
          <w:sz w:val="28"/>
          <w:szCs w:val="28"/>
        </w:rPr>
        <w:t>Един</w:t>
      </w:r>
      <w:r>
        <w:rPr>
          <w:sz w:val="28"/>
          <w:szCs w:val="28"/>
        </w:rPr>
        <w:t xml:space="preserve">ый портал </w:t>
      </w:r>
      <w:r w:rsidRPr="00CB6A98">
        <w:rPr>
          <w:sz w:val="28"/>
          <w:szCs w:val="28"/>
        </w:rPr>
        <w:t>для строительных услуг предполагает создание единой информационной платформы, которая будет предоставлять разрешительные документы, необходимые на всех этапах строительства. Это может включать:</w:t>
      </w:r>
    </w:p>
    <w:p w14:paraId="4855CC5D" w14:textId="06F7058D" w:rsidR="00300DCC" w:rsidRPr="00CB6A98" w:rsidRDefault="00B35383" w:rsidP="00B35383">
      <w:pPr>
        <w:pStyle w:val="a4"/>
        <w:numPr>
          <w:ilvl w:val="0"/>
          <w:numId w:val="19"/>
        </w:numPr>
        <w:spacing w:line="360" w:lineRule="auto"/>
        <w:ind w:left="0" w:firstLine="720"/>
        <w:jc w:val="both"/>
        <w:rPr>
          <w:sz w:val="28"/>
          <w:szCs w:val="28"/>
        </w:rPr>
      </w:pPr>
      <w:r>
        <w:rPr>
          <w:sz w:val="28"/>
          <w:szCs w:val="28"/>
        </w:rPr>
        <w:t>р</w:t>
      </w:r>
      <w:r w:rsidR="00300DCC" w:rsidRPr="00CB6A98">
        <w:rPr>
          <w:sz w:val="28"/>
          <w:szCs w:val="28"/>
        </w:rPr>
        <w:t>азрешение на строительство</w:t>
      </w:r>
      <w:r w:rsidR="00300DCC">
        <w:rPr>
          <w:sz w:val="28"/>
          <w:szCs w:val="28"/>
        </w:rPr>
        <w:t>;</w:t>
      </w:r>
    </w:p>
    <w:p w14:paraId="1E8DF0B7" w14:textId="0C7F61DC" w:rsidR="00300DCC" w:rsidRPr="00CB6A98" w:rsidRDefault="00B35383" w:rsidP="00B35383">
      <w:pPr>
        <w:pStyle w:val="a4"/>
        <w:numPr>
          <w:ilvl w:val="0"/>
          <w:numId w:val="19"/>
        </w:numPr>
        <w:spacing w:line="360" w:lineRule="auto"/>
        <w:ind w:left="0" w:firstLine="720"/>
        <w:jc w:val="both"/>
        <w:rPr>
          <w:sz w:val="28"/>
          <w:szCs w:val="28"/>
        </w:rPr>
      </w:pPr>
      <w:r>
        <w:rPr>
          <w:sz w:val="28"/>
          <w:szCs w:val="28"/>
        </w:rPr>
        <w:t>р</w:t>
      </w:r>
      <w:r w:rsidR="00300DCC" w:rsidRPr="00CB6A98">
        <w:rPr>
          <w:sz w:val="28"/>
          <w:szCs w:val="28"/>
        </w:rPr>
        <w:t>азрешение на ввод объекта в эксплуатацию</w:t>
      </w:r>
      <w:r w:rsidR="00300DCC">
        <w:rPr>
          <w:sz w:val="28"/>
          <w:szCs w:val="28"/>
        </w:rPr>
        <w:t>;</w:t>
      </w:r>
    </w:p>
    <w:p w14:paraId="465869A8" w14:textId="7C33DD08" w:rsidR="00300DCC" w:rsidRPr="00CB6A98" w:rsidRDefault="00B35383" w:rsidP="00B35383">
      <w:pPr>
        <w:pStyle w:val="a4"/>
        <w:numPr>
          <w:ilvl w:val="0"/>
          <w:numId w:val="19"/>
        </w:numPr>
        <w:spacing w:line="360" w:lineRule="auto"/>
        <w:ind w:left="0" w:firstLine="720"/>
        <w:jc w:val="both"/>
        <w:rPr>
          <w:sz w:val="28"/>
          <w:szCs w:val="28"/>
        </w:rPr>
      </w:pPr>
      <w:r>
        <w:rPr>
          <w:sz w:val="28"/>
          <w:szCs w:val="28"/>
        </w:rPr>
        <w:t>р</w:t>
      </w:r>
      <w:r w:rsidR="00300DCC" w:rsidRPr="00CB6A98">
        <w:rPr>
          <w:sz w:val="28"/>
          <w:szCs w:val="28"/>
        </w:rPr>
        <w:t>азрешение на снос здания</w:t>
      </w:r>
      <w:r w:rsidR="00300DCC">
        <w:rPr>
          <w:sz w:val="28"/>
          <w:szCs w:val="28"/>
        </w:rPr>
        <w:t>;</w:t>
      </w:r>
    </w:p>
    <w:p w14:paraId="48DA2F51" w14:textId="3E2E3E97" w:rsidR="00300DCC" w:rsidRPr="00CB6A98" w:rsidRDefault="00B35383" w:rsidP="00B35383">
      <w:pPr>
        <w:pStyle w:val="a4"/>
        <w:numPr>
          <w:ilvl w:val="0"/>
          <w:numId w:val="19"/>
        </w:numPr>
        <w:spacing w:line="360" w:lineRule="auto"/>
        <w:ind w:left="0" w:firstLine="720"/>
        <w:jc w:val="both"/>
        <w:rPr>
          <w:sz w:val="28"/>
          <w:szCs w:val="28"/>
        </w:rPr>
      </w:pPr>
      <w:r>
        <w:rPr>
          <w:sz w:val="28"/>
          <w:szCs w:val="28"/>
        </w:rPr>
        <w:t>р</w:t>
      </w:r>
      <w:r w:rsidR="00300DCC" w:rsidRPr="00CB6A98">
        <w:rPr>
          <w:sz w:val="28"/>
          <w:szCs w:val="28"/>
        </w:rPr>
        <w:t>егистрацию прав собственности на земельные участки и объекты недвижимости.</w:t>
      </w:r>
    </w:p>
    <w:p w14:paraId="755615BB" w14:textId="77777777" w:rsidR="00300DCC" w:rsidRPr="00CB6A98" w:rsidRDefault="00300DCC" w:rsidP="00B35383">
      <w:pPr>
        <w:spacing w:line="360" w:lineRule="auto"/>
        <w:ind w:firstLine="720"/>
        <w:jc w:val="both"/>
        <w:rPr>
          <w:sz w:val="28"/>
          <w:szCs w:val="28"/>
        </w:rPr>
      </w:pPr>
      <w:r w:rsidRPr="00CB6A98">
        <w:rPr>
          <w:sz w:val="28"/>
          <w:szCs w:val="28"/>
        </w:rPr>
        <w:t>При внедрении такого механизма предполагается, что все заявки на получение разрешительных документов будут подаваться через единую информационную систему, что упростит процедуру для строительных компаний и сократит время ожидания.</w:t>
      </w:r>
    </w:p>
    <w:p w14:paraId="028CA8F0" w14:textId="77777777" w:rsidR="00300DCC" w:rsidRPr="00CB6A98" w:rsidRDefault="00300DCC" w:rsidP="00B35383">
      <w:pPr>
        <w:spacing w:line="360" w:lineRule="auto"/>
        <w:ind w:firstLine="720"/>
        <w:jc w:val="both"/>
        <w:rPr>
          <w:sz w:val="28"/>
          <w:szCs w:val="28"/>
        </w:rPr>
      </w:pPr>
      <w:r w:rsidRPr="00CB6A98">
        <w:rPr>
          <w:sz w:val="28"/>
          <w:szCs w:val="28"/>
        </w:rPr>
        <w:t>Также на платформе могут быть представлены инструкции и требования к подаче заявок, что облегчит работу строите</w:t>
      </w:r>
      <w:r>
        <w:rPr>
          <w:sz w:val="28"/>
          <w:szCs w:val="28"/>
        </w:rPr>
        <w:t>льных компаний</w:t>
      </w:r>
      <w:r w:rsidRPr="00CB6A98">
        <w:rPr>
          <w:sz w:val="28"/>
          <w:szCs w:val="28"/>
        </w:rPr>
        <w:t xml:space="preserve"> и снизит вероятность ошибок в оформлении документов.</w:t>
      </w:r>
    </w:p>
    <w:p w14:paraId="6939B85B" w14:textId="184DD181" w:rsidR="00300DCC" w:rsidRDefault="00300DCC" w:rsidP="00B35383">
      <w:pPr>
        <w:spacing w:line="360" w:lineRule="auto"/>
        <w:ind w:firstLine="720"/>
        <w:jc w:val="both"/>
        <w:rPr>
          <w:sz w:val="28"/>
          <w:szCs w:val="28"/>
        </w:rPr>
      </w:pPr>
      <w:bookmarkStart w:id="53" w:name="_Hlk135687564"/>
      <w:r w:rsidRPr="00CB6A98">
        <w:rPr>
          <w:sz w:val="28"/>
          <w:szCs w:val="28"/>
        </w:rPr>
        <w:t>В результате внедрения такого механизма строительные компании смогут сократить затраты на получение разрешений, а также сэкономить время на сбор и подачу документов. Упрощение административных процедур будет способствовать развитию отрасли, повышению инвестиционной привлекательности и укреплению экономической безопасности строительного сектора.</w:t>
      </w:r>
    </w:p>
    <w:bookmarkEnd w:id="53"/>
    <w:p w14:paraId="1E4C1BE8" w14:textId="5BD25697" w:rsidR="007F3931" w:rsidRPr="007F3931" w:rsidRDefault="007F3931" w:rsidP="00B35383">
      <w:pPr>
        <w:spacing w:line="360" w:lineRule="auto"/>
        <w:ind w:firstLine="720"/>
        <w:jc w:val="both"/>
        <w:rPr>
          <w:sz w:val="28"/>
          <w:szCs w:val="28"/>
        </w:rPr>
      </w:pPr>
      <w:r w:rsidRPr="007F3931">
        <w:rPr>
          <w:sz w:val="28"/>
          <w:szCs w:val="28"/>
        </w:rPr>
        <w:t xml:space="preserve">Проект </w:t>
      </w:r>
      <w:r w:rsidR="00EE2F14">
        <w:rPr>
          <w:sz w:val="28"/>
          <w:szCs w:val="28"/>
        </w:rPr>
        <w:t xml:space="preserve">возможностей </w:t>
      </w:r>
      <w:r w:rsidRPr="007F3931">
        <w:rPr>
          <w:sz w:val="28"/>
          <w:szCs w:val="28"/>
        </w:rPr>
        <w:t>портала строительных услуг</w:t>
      </w:r>
      <w:r w:rsidR="00EE2F14">
        <w:rPr>
          <w:sz w:val="28"/>
          <w:szCs w:val="28"/>
        </w:rPr>
        <w:t xml:space="preserve"> и его </w:t>
      </w:r>
      <w:r w:rsidR="00884F30">
        <w:rPr>
          <w:sz w:val="28"/>
          <w:szCs w:val="28"/>
        </w:rPr>
        <w:t xml:space="preserve">планируемых </w:t>
      </w:r>
      <w:r w:rsidR="00EE2F14">
        <w:rPr>
          <w:sz w:val="28"/>
          <w:szCs w:val="28"/>
        </w:rPr>
        <w:t>результатов</w:t>
      </w:r>
      <w:r w:rsidRPr="007F3931">
        <w:rPr>
          <w:sz w:val="28"/>
          <w:szCs w:val="28"/>
        </w:rPr>
        <w:t xml:space="preserve"> изобразим на рисунке </w:t>
      </w:r>
      <w:r w:rsidR="002C03DC">
        <w:rPr>
          <w:sz w:val="28"/>
          <w:szCs w:val="28"/>
        </w:rPr>
        <w:t>30</w:t>
      </w:r>
      <w:r w:rsidRPr="007F3931">
        <w:rPr>
          <w:sz w:val="28"/>
          <w:szCs w:val="28"/>
        </w:rPr>
        <w:t>.</w:t>
      </w:r>
    </w:p>
    <w:p w14:paraId="68D7572A" w14:textId="77777777" w:rsidR="007F3931" w:rsidRPr="007F3931" w:rsidRDefault="007F3931" w:rsidP="007F3931">
      <w:pPr>
        <w:spacing w:line="360" w:lineRule="auto"/>
        <w:ind w:firstLine="567"/>
        <w:jc w:val="both"/>
        <w:rPr>
          <w:sz w:val="28"/>
          <w:szCs w:val="28"/>
        </w:rPr>
      </w:pPr>
    </w:p>
    <w:p w14:paraId="2837D5D4" w14:textId="77777777" w:rsidR="007F3931" w:rsidRPr="007F3931" w:rsidRDefault="007F3931" w:rsidP="007F3931">
      <w:pPr>
        <w:spacing w:line="360" w:lineRule="auto"/>
        <w:ind w:firstLine="567"/>
        <w:jc w:val="both"/>
        <w:rPr>
          <w:sz w:val="28"/>
          <w:szCs w:val="28"/>
        </w:rPr>
      </w:pPr>
      <w:r w:rsidRPr="007F3931">
        <w:rPr>
          <w:noProof/>
          <w:sz w:val="28"/>
          <w:szCs w:val="28"/>
        </w:rPr>
        <w:lastRenderedPageBreak/>
        <w:drawing>
          <wp:inline distT="0" distB="0" distL="0" distR="0" wp14:anchorId="4DD7C9CB" wp14:editId="77C6B7F2">
            <wp:extent cx="5486400" cy="2967990"/>
            <wp:effectExtent l="38100" t="0" r="57150" b="0"/>
            <wp:docPr id="506182059"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112EB41" w14:textId="46677FAC" w:rsidR="007F3931" w:rsidRPr="007F3931" w:rsidRDefault="007F3931" w:rsidP="00B64C85">
      <w:pPr>
        <w:suppressAutoHyphens/>
        <w:ind w:firstLine="567"/>
        <w:jc w:val="center"/>
        <w:rPr>
          <w:sz w:val="28"/>
          <w:szCs w:val="28"/>
        </w:rPr>
      </w:pPr>
      <w:r w:rsidRPr="007F3931">
        <w:rPr>
          <w:sz w:val="28"/>
          <w:szCs w:val="28"/>
        </w:rPr>
        <w:t xml:space="preserve">Рисунок </w:t>
      </w:r>
      <w:r w:rsidR="002C03DC">
        <w:rPr>
          <w:sz w:val="28"/>
          <w:szCs w:val="28"/>
        </w:rPr>
        <w:t>30</w:t>
      </w:r>
      <w:r w:rsidRPr="007F3931">
        <w:rPr>
          <w:sz w:val="28"/>
          <w:szCs w:val="28"/>
        </w:rPr>
        <w:t xml:space="preserve"> – Возможности проекта портала строительных услуг и результаты данной меры [разработано автором]</w:t>
      </w:r>
    </w:p>
    <w:p w14:paraId="7C6B012D" w14:textId="77777777" w:rsidR="007F3931" w:rsidRPr="00CB6A98" w:rsidRDefault="007F3931" w:rsidP="00300DCC">
      <w:pPr>
        <w:spacing w:line="360" w:lineRule="auto"/>
        <w:ind w:firstLine="567"/>
        <w:jc w:val="both"/>
        <w:rPr>
          <w:sz w:val="28"/>
          <w:szCs w:val="28"/>
        </w:rPr>
      </w:pPr>
    </w:p>
    <w:p w14:paraId="66626B9A" w14:textId="073D711F" w:rsidR="00300DCC" w:rsidRPr="00C24DA5" w:rsidRDefault="00186CF2" w:rsidP="00E32DFB">
      <w:pPr>
        <w:pStyle w:val="a4"/>
        <w:numPr>
          <w:ilvl w:val="0"/>
          <w:numId w:val="17"/>
        </w:numPr>
        <w:spacing w:line="360" w:lineRule="auto"/>
        <w:ind w:left="0" w:firstLine="720"/>
        <w:jc w:val="both"/>
        <w:rPr>
          <w:sz w:val="28"/>
          <w:szCs w:val="28"/>
        </w:rPr>
      </w:pPr>
      <w:r>
        <w:rPr>
          <w:sz w:val="28"/>
          <w:szCs w:val="28"/>
        </w:rPr>
        <w:t>с</w:t>
      </w:r>
      <w:r w:rsidR="00300DCC" w:rsidRPr="00C24DA5">
        <w:rPr>
          <w:sz w:val="28"/>
          <w:szCs w:val="28"/>
        </w:rPr>
        <w:t>тимулирование инноваций.</w:t>
      </w:r>
    </w:p>
    <w:p w14:paraId="68C6DD0B" w14:textId="77777777" w:rsidR="00300DCC" w:rsidRDefault="00300DCC" w:rsidP="00E32DFB">
      <w:pPr>
        <w:spacing w:line="360" w:lineRule="auto"/>
        <w:ind w:firstLine="720"/>
        <w:jc w:val="both"/>
        <w:rPr>
          <w:sz w:val="28"/>
          <w:szCs w:val="28"/>
        </w:rPr>
      </w:pPr>
      <w:r w:rsidRPr="00C24DA5">
        <w:rPr>
          <w:sz w:val="28"/>
          <w:szCs w:val="28"/>
        </w:rPr>
        <w:t>Внедрение новых технологий и материалов, поддержка научно-исследовательских проектов, обучение и повышение квалификации кадров.</w:t>
      </w:r>
    </w:p>
    <w:p w14:paraId="301AD0A1" w14:textId="77777777" w:rsidR="00300DCC" w:rsidRDefault="00300DCC" w:rsidP="00E32DFB">
      <w:pPr>
        <w:spacing w:line="360" w:lineRule="auto"/>
        <w:ind w:firstLine="720"/>
        <w:jc w:val="both"/>
        <w:rPr>
          <w:sz w:val="28"/>
          <w:szCs w:val="28"/>
        </w:rPr>
      </w:pPr>
      <w:r w:rsidRPr="00C24DA5">
        <w:rPr>
          <w:sz w:val="28"/>
          <w:szCs w:val="28"/>
        </w:rPr>
        <w:t>Стимулирование инноваций в строительной отрасли может быть продемонстрировано на примере внедрения технологии 3D-печати зданий.</w:t>
      </w:r>
    </w:p>
    <w:p w14:paraId="0FC27DF8" w14:textId="77777777" w:rsidR="00300DCC" w:rsidRPr="00C24DA5" w:rsidRDefault="00300DCC" w:rsidP="00E32DFB">
      <w:pPr>
        <w:spacing w:line="360" w:lineRule="auto"/>
        <w:ind w:firstLine="720"/>
        <w:jc w:val="both"/>
        <w:rPr>
          <w:sz w:val="28"/>
          <w:szCs w:val="28"/>
        </w:rPr>
      </w:pPr>
      <w:r w:rsidRPr="00C24DA5">
        <w:rPr>
          <w:sz w:val="28"/>
          <w:szCs w:val="28"/>
        </w:rPr>
        <w:t>Эта инновация может революционизировать строительный сектор, снижая сроки и затраты на строительство, а также улучшая качество и долговечность построек. Данная технология строительства уже активно применяется в Китае.</w:t>
      </w:r>
    </w:p>
    <w:p w14:paraId="33673F87" w14:textId="77777777" w:rsidR="00300DCC" w:rsidRPr="00C24DA5" w:rsidRDefault="00300DCC" w:rsidP="00E32DFB">
      <w:pPr>
        <w:spacing w:line="360" w:lineRule="auto"/>
        <w:ind w:firstLine="720"/>
        <w:jc w:val="both"/>
        <w:rPr>
          <w:sz w:val="28"/>
          <w:szCs w:val="28"/>
        </w:rPr>
      </w:pPr>
      <w:r w:rsidRPr="00C24DA5">
        <w:rPr>
          <w:sz w:val="28"/>
          <w:szCs w:val="28"/>
        </w:rPr>
        <w:t>Для стимулирования разработки и применения таких технологий, государство может предоставлять налоговые льготы и субсидии на исследования и разработки, а также на покупку оборудования для 3D-печати. Такие стимулы могут быть ориентированы как на крупные строительные компании, так и на малый и средний бизнес.</w:t>
      </w:r>
    </w:p>
    <w:p w14:paraId="1AFCECDF" w14:textId="77777777" w:rsidR="00300DCC" w:rsidRPr="00C24DA5" w:rsidRDefault="00300DCC" w:rsidP="00E32DFB">
      <w:pPr>
        <w:spacing w:line="360" w:lineRule="auto"/>
        <w:ind w:firstLine="720"/>
        <w:jc w:val="both"/>
        <w:rPr>
          <w:sz w:val="28"/>
          <w:szCs w:val="28"/>
        </w:rPr>
      </w:pPr>
      <w:r w:rsidRPr="00C24DA5">
        <w:rPr>
          <w:sz w:val="28"/>
          <w:szCs w:val="28"/>
        </w:rPr>
        <w:t xml:space="preserve">Кроме того, государство может активно участвовать в разработке и внедрении стандартов и нормативных актов, регулирующих применение технологии 3D-печати в строительстве. Это поможет обеспечить безопасность и качество новых объектов и снизит риски, связанные с использованием новых </w:t>
      </w:r>
      <w:r w:rsidRPr="00C24DA5">
        <w:rPr>
          <w:sz w:val="28"/>
          <w:szCs w:val="28"/>
        </w:rPr>
        <w:lastRenderedPageBreak/>
        <w:t>технологий.</w:t>
      </w:r>
    </w:p>
    <w:p w14:paraId="7417DDC8" w14:textId="77777777" w:rsidR="00300DCC" w:rsidRPr="00C24DA5" w:rsidRDefault="00300DCC" w:rsidP="00E32DFB">
      <w:pPr>
        <w:spacing w:line="360" w:lineRule="auto"/>
        <w:ind w:firstLine="720"/>
        <w:jc w:val="both"/>
        <w:rPr>
          <w:sz w:val="28"/>
          <w:szCs w:val="28"/>
        </w:rPr>
      </w:pPr>
      <w:r w:rsidRPr="00C24DA5">
        <w:rPr>
          <w:sz w:val="28"/>
          <w:szCs w:val="28"/>
        </w:rPr>
        <w:t>Также возможно создание специализированных инновационных центров или технопарков, которые будут содействовать разработке и внедрению передовых технологий в строительной отрасли, включая 3D-печать зданий, обеспечивая поддержку и содействие начинающим предпринимателям и компаниям.</w:t>
      </w:r>
    </w:p>
    <w:p w14:paraId="52A43964" w14:textId="66EF6454" w:rsidR="00300DCC" w:rsidRDefault="00300DCC" w:rsidP="00E32DFB">
      <w:pPr>
        <w:spacing w:line="360" w:lineRule="auto"/>
        <w:ind w:firstLine="720"/>
        <w:jc w:val="both"/>
        <w:rPr>
          <w:sz w:val="28"/>
          <w:szCs w:val="28"/>
        </w:rPr>
      </w:pPr>
      <w:r w:rsidRPr="00C24DA5">
        <w:rPr>
          <w:sz w:val="28"/>
          <w:szCs w:val="28"/>
        </w:rPr>
        <w:t>Внедрение новых технологий, таких как 3D-печать, и стимулирование инноваций в строительной отрасли могут повысить конкурентоспособность российских компаний на международном рынке, обеспечить экономическую безопасность и улучшить инвестиционную привлекательность строительного сектора экономики.</w:t>
      </w:r>
    </w:p>
    <w:p w14:paraId="00637E66" w14:textId="1F77C78F" w:rsidR="00307701" w:rsidRDefault="00307701" w:rsidP="00E32DFB">
      <w:pPr>
        <w:spacing w:line="360" w:lineRule="auto"/>
        <w:ind w:firstLine="720"/>
        <w:jc w:val="both"/>
        <w:rPr>
          <w:sz w:val="28"/>
          <w:szCs w:val="28"/>
        </w:rPr>
      </w:pPr>
      <w:r>
        <w:rPr>
          <w:sz w:val="28"/>
          <w:szCs w:val="28"/>
        </w:rPr>
        <w:t>3D-печать зданий может снизить затраты на строительство на 20</w:t>
      </w:r>
      <w:r w:rsidR="00B219A3">
        <w:rPr>
          <w:sz w:val="28"/>
          <w:szCs w:val="28"/>
        </w:rPr>
        <w:t>–</w:t>
      </w:r>
      <w:r>
        <w:rPr>
          <w:sz w:val="28"/>
          <w:szCs w:val="28"/>
        </w:rPr>
        <w:t>50% по сравнению с традиционными методами.</w:t>
      </w:r>
    </w:p>
    <w:p w14:paraId="03F4C169" w14:textId="5185260E" w:rsidR="00307701" w:rsidRDefault="00307701" w:rsidP="00E32DFB">
      <w:pPr>
        <w:spacing w:line="360" w:lineRule="auto"/>
        <w:ind w:firstLine="720"/>
        <w:jc w:val="both"/>
        <w:rPr>
          <w:sz w:val="28"/>
          <w:szCs w:val="28"/>
        </w:rPr>
      </w:pPr>
      <w:r>
        <w:rPr>
          <w:sz w:val="28"/>
          <w:szCs w:val="28"/>
        </w:rPr>
        <w:t xml:space="preserve">Такой эффект может быть из-за </w:t>
      </w:r>
      <w:r w:rsidR="00E32DFB">
        <w:rPr>
          <w:sz w:val="28"/>
          <w:szCs w:val="28"/>
        </w:rPr>
        <w:t>нескольких</w:t>
      </w:r>
      <w:r>
        <w:rPr>
          <w:sz w:val="28"/>
          <w:szCs w:val="28"/>
        </w:rPr>
        <w:t xml:space="preserve"> преимуществ 3D-печати зданий</w:t>
      </w:r>
      <w:r w:rsidR="00E32DFB">
        <w:rPr>
          <w:sz w:val="28"/>
          <w:szCs w:val="28"/>
        </w:rPr>
        <w:t>.</w:t>
      </w:r>
    </w:p>
    <w:p w14:paraId="5FAC8F05" w14:textId="5167E728" w:rsidR="00307701" w:rsidRDefault="00307701" w:rsidP="002E2EB5">
      <w:pPr>
        <w:spacing w:line="360" w:lineRule="auto"/>
        <w:ind w:firstLine="720"/>
        <w:jc w:val="both"/>
        <w:rPr>
          <w:sz w:val="28"/>
          <w:szCs w:val="28"/>
        </w:rPr>
      </w:pPr>
      <w:r>
        <w:rPr>
          <w:sz w:val="28"/>
          <w:szCs w:val="28"/>
        </w:rPr>
        <w:t>3D-печать позволяет строить объекты быстрее, что приводит к снижению затрат на оплату труда и сокращению времени выхода объекта на рынок</w:t>
      </w:r>
      <w:r w:rsidR="00E32DFB">
        <w:rPr>
          <w:sz w:val="28"/>
          <w:szCs w:val="28"/>
        </w:rPr>
        <w:t>.</w:t>
      </w:r>
    </w:p>
    <w:p w14:paraId="79F78BAA" w14:textId="35486F03" w:rsidR="00307701" w:rsidRDefault="00307701" w:rsidP="002E2EB5">
      <w:pPr>
        <w:spacing w:line="360" w:lineRule="auto"/>
        <w:ind w:firstLine="720"/>
        <w:jc w:val="both"/>
        <w:rPr>
          <w:sz w:val="28"/>
          <w:szCs w:val="28"/>
        </w:rPr>
      </w:pPr>
      <w:r>
        <w:rPr>
          <w:sz w:val="28"/>
          <w:szCs w:val="28"/>
        </w:rPr>
        <w:t xml:space="preserve">Обеспечение точного использования строительных материалов, снижая объем отходов и экономя на стоимости материалов, а </w:t>
      </w:r>
      <w:r w:rsidR="00B417ED">
        <w:rPr>
          <w:sz w:val="28"/>
          <w:szCs w:val="28"/>
        </w:rPr>
        <w:t>также</w:t>
      </w:r>
      <w:r>
        <w:rPr>
          <w:sz w:val="28"/>
          <w:szCs w:val="28"/>
        </w:rPr>
        <w:t xml:space="preserve"> исключая лишние закупки</w:t>
      </w:r>
      <w:r w:rsidR="00E32DFB">
        <w:rPr>
          <w:sz w:val="28"/>
          <w:szCs w:val="28"/>
        </w:rPr>
        <w:t>.</w:t>
      </w:r>
    </w:p>
    <w:p w14:paraId="28B5F271" w14:textId="77777777" w:rsidR="00307701" w:rsidRDefault="00307701" w:rsidP="002E2EB5">
      <w:pPr>
        <w:spacing w:line="360" w:lineRule="auto"/>
        <w:ind w:firstLine="720"/>
        <w:jc w:val="both"/>
        <w:rPr>
          <w:sz w:val="28"/>
          <w:szCs w:val="28"/>
        </w:rPr>
      </w:pPr>
      <w:r>
        <w:rPr>
          <w:sz w:val="28"/>
          <w:szCs w:val="28"/>
        </w:rPr>
        <w:t>3D-печать предоставляет большую свободу в архитектурном проектировании, что может привести к более экономичным и эффективным решениям.</w:t>
      </w:r>
    </w:p>
    <w:p w14:paraId="08E8D55E" w14:textId="7D26586D" w:rsidR="00307701" w:rsidRPr="00C24DA5" w:rsidRDefault="00307701" w:rsidP="002E2EB5">
      <w:pPr>
        <w:spacing w:line="360" w:lineRule="auto"/>
        <w:ind w:firstLine="720"/>
        <w:jc w:val="both"/>
        <w:rPr>
          <w:sz w:val="28"/>
          <w:szCs w:val="28"/>
        </w:rPr>
      </w:pPr>
      <w:r>
        <w:rPr>
          <w:sz w:val="28"/>
          <w:szCs w:val="28"/>
        </w:rPr>
        <w:t>Стоит учитывать, что 3D-печать зданий все еще является относительно новой технологией, и ее широкое внедрение может столкнуться с проблемами стандартизации, правовыми ограничениями и отсутствием опыта в проектировании и строительстве, отсюда в первое время может быть увеличенное количество затрат, в связи с попытками подобрать подходящие технологии.</w:t>
      </w:r>
    </w:p>
    <w:p w14:paraId="013A955D" w14:textId="6D2D5DE9" w:rsidR="00300DCC" w:rsidRPr="00831A2C" w:rsidRDefault="002E2EB5" w:rsidP="002E2EB5">
      <w:pPr>
        <w:pStyle w:val="a4"/>
        <w:numPr>
          <w:ilvl w:val="0"/>
          <w:numId w:val="17"/>
        </w:numPr>
        <w:spacing w:line="360" w:lineRule="auto"/>
        <w:ind w:left="0" w:firstLine="720"/>
        <w:jc w:val="both"/>
        <w:rPr>
          <w:sz w:val="28"/>
          <w:szCs w:val="28"/>
        </w:rPr>
      </w:pPr>
      <w:r>
        <w:rPr>
          <w:sz w:val="28"/>
          <w:szCs w:val="28"/>
        </w:rPr>
        <w:t>п</w:t>
      </w:r>
      <w:r w:rsidR="00300DCC" w:rsidRPr="00831A2C">
        <w:rPr>
          <w:sz w:val="28"/>
          <w:szCs w:val="28"/>
        </w:rPr>
        <w:t>розрачность и доступность информации.</w:t>
      </w:r>
    </w:p>
    <w:p w14:paraId="3F80B0B4" w14:textId="77777777" w:rsidR="00300DCC" w:rsidRDefault="00300DCC" w:rsidP="002E2EB5">
      <w:pPr>
        <w:spacing w:line="360" w:lineRule="auto"/>
        <w:ind w:firstLine="720"/>
        <w:jc w:val="both"/>
        <w:rPr>
          <w:sz w:val="28"/>
          <w:szCs w:val="28"/>
        </w:rPr>
      </w:pPr>
      <w:bookmarkStart w:id="54" w:name="_Hlk135687602"/>
      <w:r w:rsidRPr="00831A2C">
        <w:rPr>
          <w:sz w:val="28"/>
          <w:szCs w:val="28"/>
        </w:rPr>
        <w:t xml:space="preserve">Создание единой информационной системы для предоставления данных о строительных проектах, законодательстве, контрагентах и рыночных </w:t>
      </w:r>
      <w:r w:rsidRPr="00831A2C">
        <w:rPr>
          <w:sz w:val="28"/>
          <w:szCs w:val="28"/>
        </w:rPr>
        <w:lastRenderedPageBreak/>
        <w:t>условиях.</w:t>
      </w:r>
    </w:p>
    <w:bookmarkEnd w:id="54"/>
    <w:p w14:paraId="4707D1C4" w14:textId="77777777" w:rsidR="00300DCC" w:rsidRPr="00831A2C" w:rsidRDefault="00300DCC" w:rsidP="002E2EB5">
      <w:pPr>
        <w:spacing w:line="360" w:lineRule="auto"/>
        <w:ind w:firstLine="720"/>
        <w:jc w:val="both"/>
        <w:rPr>
          <w:sz w:val="28"/>
          <w:szCs w:val="28"/>
        </w:rPr>
      </w:pPr>
      <w:r w:rsidRPr="00831A2C">
        <w:rPr>
          <w:sz w:val="28"/>
          <w:szCs w:val="28"/>
        </w:rPr>
        <w:t xml:space="preserve">Примером улучшения прозрачности и доступности информации в строительной отрасли может служить </w:t>
      </w:r>
      <w:bookmarkStart w:id="55" w:name="_Hlk135687622"/>
      <w:r w:rsidRPr="00831A2C">
        <w:rPr>
          <w:sz w:val="28"/>
          <w:szCs w:val="28"/>
        </w:rPr>
        <w:t>создание и внедрение единой электронной системы управления строительством (Е</w:t>
      </w:r>
      <w:r>
        <w:rPr>
          <w:sz w:val="28"/>
          <w:szCs w:val="28"/>
        </w:rPr>
        <w:t>Э</w:t>
      </w:r>
      <w:r w:rsidRPr="00831A2C">
        <w:rPr>
          <w:sz w:val="28"/>
          <w:szCs w:val="28"/>
        </w:rPr>
        <w:t>СУС). Эта система могла бы объединять все стадии строительного процесса: от получения разрешений и согласования проектов до мониторинга выполнения работ и ввода объектов в эксплуатацию.</w:t>
      </w:r>
    </w:p>
    <w:bookmarkEnd w:id="55"/>
    <w:p w14:paraId="1207327C" w14:textId="11AA205F" w:rsidR="00300DCC" w:rsidRDefault="00300DCC" w:rsidP="002E2EB5">
      <w:pPr>
        <w:spacing w:line="360" w:lineRule="auto"/>
        <w:ind w:firstLine="720"/>
        <w:jc w:val="both"/>
        <w:rPr>
          <w:sz w:val="28"/>
          <w:szCs w:val="28"/>
        </w:rPr>
      </w:pPr>
      <w:r w:rsidRPr="00831A2C">
        <w:rPr>
          <w:sz w:val="28"/>
          <w:szCs w:val="28"/>
        </w:rPr>
        <w:t>Е</w:t>
      </w:r>
      <w:r>
        <w:rPr>
          <w:sz w:val="28"/>
          <w:szCs w:val="28"/>
        </w:rPr>
        <w:t>Э</w:t>
      </w:r>
      <w:r w:rsidRPr="00831A2C">
        <w:rPr>
          <w:sz w:val="28"/>
          <w:szCs w:val="28"/>
        </w:rPr>
        <w:t>СУС может предоставлять онлайн-доступ к актуальной информации о строительных проектах, лицензиях и сертификатах компаний, а также контролировать соблюдение строительных норм и требований. В результате, все участники рынка, включая инвесторов, застройщиков, контролирующие органы и потребителей, смогут оперативно получать необходимую информацию и контролировать ход строительства.</w:t>
      </w:r>
    </w:p>
    <w:p w14:paraId="46A8A830" w14:textId="6FFF38AB" w:rsidR="00F570C9" w:rsidRDefault="00F570C9" w:rsidP="00300DCC">
      <w:pPr>
        <w:spacing w:line="360" w:lineRule="auto"/>
        <w:ind w:firstLine="567"/>
        <w:jc w:val="both"/>
        <w:rPr>
          <w:sz w:val="28"/>
          <w:szCs w:val="28"/>
        </w:rPr>
      </w:pPr>
      <w:r>
        <w:rPr>
          <w:sz w:val="28"/>
          <w:szCs w:val="28"/>
        </w:rPr>
        <w:t xml:space="preserve">Отразим элементы, которые будет содержать в себе </w:t>
      </w:r>
      <w:r w:rsidR="001F2FDC">
        <w:rPr>
          <w:sz w:val="28"/>
          <w:szCs w:val="28"/>
        </w:rPr>
        <w:t xml:space="preserve">предлагаемая </w:t>
      </w:r>
      <w:r>
        <w:rPr>
          <w:sz w:val="28"/>
          <w:szCs w:val="28"/>
        </w:rPr>
        <w:t xml:space="preserve">ЕЭСУС на рисунке </w:t>
      </w:r>
      <w:r w:rsidR="002C03DC">
        <w:rPr>
          <w:sz w:val="28"/>
          <w:szCs w:val="28"/>
        </w:rPr>
        <w:t>31</w:t>
      </w:r>
      <w:r>
        <w:rPr>
          <w:sz w:val="28"/>
          <w:szCs w:val="28"/>
        </w:rPr>
        <w:t>.</w:t>
      </w:r>
    </w:p>
    <w:p w14:paraId="4692ADC9" w14:textId="0421CD24" w:rsidR="00F570C9" w:rsidRDefault="00F570C9" w:rsidP="00300DCC">
      <w:pPr>
        <w:spacing w:line="360" w:lineRule="auto"/>
        <w:ind w:firstLine="567"/>
        <w:jc w:val="both"/>
        <w:rPr>
          <w:sz w:val="28"/>
          <w:szCs w:val="28"/>
        </w:rPr>
      </w:pPr>
    </w:p>
    <w:p w14:paraId="1FC79EBE" w14:textId="40BB03FB" w:rsidR="00F570C9" w:rsidRDefault="00F570C9" w:rsidP="00F570C9">
      <w:pPr>
        <w:spacing w:line="360" w:lineRule="auto"/>
        <w:jc w:val="both"/>
        <w:rPr>
          <w:sz w:val="28"/>
          <w:szCs w:val="28"/>
        </w:rPr>
      </w:pPr>
      <w:r>
        <w:rPr>
          <w:noProof/>
          <w:sz w:val="28"/>
          <w:szCs w:val="28"/>
        </w:rPr>
        <w:drawing>
          <wp:inline distT="0" distB="0" distL="0" distR="0" wp14:anchorId="0828F1E1" wp14:editId="33F019C1">
            <wp:extent cx="5901070" cy="2566670"/>
            <wp:effectExtent l="0" t="0" r="0" b="24130"/>
            <wp:docPr id="274197779"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1948E65" w14:textId="45ECC016" w:rsidR="00F570C9" w:rsidRDefault="00F570C9" w:rsidP="00F95228">
      <w:pPr>
        <w:ind w:firstLine="720"/>
        <w:jc w:val="center"/>
        <w:rPr>
          <w:sz w:val="28"/>
          <w:szCs w:val="28"/>
        </w:rPr>
      </w:pPr>
      <w:r>
        <w:rPr>
          <w:sz w:val="28"/>
          <w:szCs w:val="28"/>
        </w:rPr>
        <w:t xml:space="preserve">Рисунок </w:t>
      </w:r>
      <w:r w:rsidR="002C03DC">
        <w:rPr>
          <w:sz w:val="28"/>
          <w:szCs w:val="28"/>
        </w:rPr>
        <w:t>31</w:t>
      </w:r>
      <w:r>
        <w:rPr>
          <w:sz w:val="28"/>
          <w:szCs w:val="28"/>
        </w:rPr>
        <w:t xml:space="preserve"> – Элементы ЕЭСУС </w:t>
      </w:r>
      <w:r w:rsidRPr="00C30227">
        <w:rPr>
          <w:sz w:val="28"/>
          <w:szCs w:val="28"/>
        </w:rPr>
        <w:t>[</w:t>
      </w:r>
      <w:r w:rsidR="00C30227">
        <w:rPr>
          <w:sz w:val="28"/>
          <w:szCs w:val="28"/>
        </w:rPr>
        <w:t>разработано автором</w:t>
      </w:r>
      <w:r w:rsidRPr="00C30227">
        <w:rPr>
          <w:sz w:val="28"/>
          <w:szCs w:val="28"/>
        </w:rPr>
        <w:t>]</w:t>
      </w:r>
    </w:p>
    <w:p w14:paraId="73B11AB1" w14:textId="6C59E6D1" w:rsidR="00C30227" w:rsidRDefault="00C30227" w:rsidP="00C30227">
      <w:pPr>
        <w:spacing w:line="360" w:lineRule="auto"/>
        <w:jc w:val="center"/>
        <w:rPr>
          <w:sz w:val="28"/>
          <w:szCs w:val="28"/>
        </w:rPr>
      </w:pPr>
    </w:p>
    <w:p w14:paraId="39287033" w14:textId="77777777" w:rsidR="00300DCC" w:rsidRPr="00831A2C" w:rsidRDefault="00300DCC" w:rsidP="00951892">
      <w:pPr>
        <w:spacing w:line="360" w:lineRule="auto"/>
        <w:ind w:firstLine="720"/>
        <w:jc w:val="both"/>
        <w:rPr>
          <w:sz w:val="28"/>
          <w:szCs w:val="28"/>
        </w:rPr>
      </w:pPr>
      <w:r w:rsidRPr="00831A2C">
        <w:rPr>
          <w:sz w:val="28"/>
          <w:szCs w:val="28"/>
        </w:rPr>
        <w:t>Такая система может обеспечить снижение административных барьеров, упрощение процедур и увеличение ответственности строительных компаний, что в свою очередь повысит инвестиционную привлекательность и уровень экономической безопасности в строительной отрасли.</w:t>
      </w:r>
    </w:p>
    <w:p w14:paraId="5F65345C" w14:textId="77777777" w:rsidR="00300DCC" w:rsidRPr="00831A2C" w:rsidRDefault="00300DCC" w:rsidP="00951892">
      <w:pPr>
        <w:spacing w:line="360" w:lineRule="auto"/>
        <w:ind w:firstLine="720"/>
        <w:jc w:val="both"/>
        <w:rPr>
          <w:sz w:val="28"/>
          <w:szCs w:val="28"/>
        </w:rPr>
      </w:pPr>
      <w:proofErr w:type="gramStart"/>
      <w:r w:rsidRPr="00831A2C">
        <w:rPr>
          <w:sz w:val="28"/>
          <w:szCs w:val="28"/>
        </w:rPr>
        <w:lastRenderedPageBreak/>
        <w:t>Для успешного внедрения Е</w:t>
      </w:r>
      <w:r>
        <w:rPr>
          <w:sz w:val="28"/>
          <w:szCs w:val="28"/>
        </w:rPr>
        <w:t>Э</w:t>
      </w:r>
      <w:r w:rsidRPr="00831A2C">
        <w:rPr>
          <w:sz w:val="28"/>
          <w:szCs w:val="28"/>
        </w:rPr>
        <w:t>СУС,</w:t>
      </w:r>
      <w:proofErr w:type="gramEnd"/>
      <w:r w:rsidRPr="00831A2C">
        <w:rPr>
          <w:sz w:val="28"/>
          <w:szCs w:val="28"/>
        </w:rPr>
        <w:t xml:space="preserve"> государство может предоставлять финансовую поддержку на разработку и обновление системы, а также проводить обучение для сотрудников контролирующих органов и представителей строительных компаний по использованию новых инструментов.</w:t>
      </w:r>
    </w:p>
    <w:p w14:paraId="48969379" w14:textId="77777777" w:rsidR="00300DCC" w:rsidRPr="00831A2C" w:rsidRDefault="00300DCC" w:rsidP="00951892">
      <w:pPr>
        <w:spacing w:line="360" w:lineRule="auto"/>
        <w:ind w:firstLine="720"/>
        <w:jc w:val="both"/>
        <w:rPr>
          <w:sz w:val="28"/>
          <w:szCs w:val="28"/>
        </w:rPr>
      </w:pPr>
      <w:bookmarkStart w:id="56" w:name="_Hlk135687684"/>
      <w:r w:rsidRPr="00831A2C">
        <w:rPr>
          <w:sz w:val="28"/>
          <w:szCs w:val="28"/>
        </w:rPr>
        <w:t>Внедрение единой электронной системы управления строительством позволит повысить прозрачность и доступность информации в строительной отрасли, что сделает сектор более привлекательным для инвесторов и способствует улучшению экономической безопасности.</w:t>
      </w:r>
    </w:p>
    <w:bookmarkEnd w:id="56"/>
    <w:p w14:paraId="53A471EE" w14:textId="2878AF02" w:rsidR="00300DCC" w:rsidRPr="00A30189" w:rsidRDefault="00951892" w:rsidP="00951892">
      <w:pPr>
        <w:pStyle w:val="a4"/>
        <w:numPr>
          <w:ilvl w:val="0"/>
          <w:numId w:val="17"/>
        </w:numPr>
        <w:spacing w:line="360" w:lineRule="auto"/>
        <w:ind w:left="0" w:firstLine="720"/>
        <w:jc w:val="both"/>
        <w:rPr>
          <w:sz w:val="28"/>
          <w:szCs w:val="28"/>
        </w:rPr>
      </w:pPr>
      <w:r>
        <w:rPr>
          <w:sz w:val="28"/>
          <w:szCs w:val="28"/>
        </w:rPr>
        <w:t>р</w:t>
      </w:r>
      <w:r w:rsidR="00300DCC" w:rsidRPr="00A30189">
        <w:rPr>
          <w:sz w:val="28"/>
          <w:szCs w:val="28"/>
        </w:rPr>
        <w:t>азвитие финансовых инструментов.</w:t>
      </w:r>
    </w:p>
    <w:p w14:paraId="66B3A3A8" w14:textId="77777777" w:rsidR="00300DCC" w:rsidRDefault="00300DCC" w:rsidP="00951892">
      <w:pPr>
        <w:spacing w:line="360" w:lineRule="auto"/>
        <w:ind w:firstLine="720"/>
        <w:jc w:val="both"/>
        <w:rPr>
          <w:sz w:val="28"/>
          <w:szCs w:val="28"/>
        </w:rPr>
      </w:pPr>
      <w:bookmarkStart w:id="57" w:name="_Hlk135687748"/>
      <w:r w:rsidRPr="00A30189">
        <w:rPr>
          <w:sz w:val="28"/>
          <w:szCs w:val="28"/>
        </w:rPr>
        <w:t>Разработка и внедрение новых инструментов финансирования строительных проектов, таких как проектное финансирование, облигации и государственные гарантии.</w:t>
      </w:r>
    </w:p>
    <w:bookmarkEnd w:id="57"/>
    <w:p w14:paraId="149A48F6" w14:textId="77777777" w:rsidR="00300DCC" w:rsidRPr="00A30189" w:rsidRDefault="00300DCC" w:rsidP="00951892">
      <w:pPr>
        <w:spacing w:line="360" w:lineRule="auto"/>
        <w:ind w:firstLine="720"/>
        <w:jc w:val="both"/>
        <w:rPr>
          <w:sz w:val="28"/>
          <w:szCs w:val="28"/>
        </w:rPr>
      </w:pPr>
      <w:r w:rsidRPr="00A30189">
        <w:rPr>
          <w:sz w:val="28"/>
          <w:szCs w:val="28"/>
        </w:rPr>
        <w:t>Государственные гарантии представляют собой обязательства государства обеспечить исполнение обязательств компании перед инвесторами или кредиторами, если компания не сможет выполнить их самостоятельно. Внедрение такого инструмента может иметь следующие преимущества:</w:t>
      </w:r>
    </w:p>
    <w:p w14:paraId="7DEDD28A" w14:textId="2C66A321" w:rsidR="00300DCC" w:rsidRPr="00A30189" w:rsidRDefault="00951892" w:rsidP="00951892">
      <w:pPr>
        <w:pStyle w:val="a4"/>
        <w:numPr>
          <w:ilvl w:val="0"/>
          <w:numId w:val="20"/>
        </w:numPr>
        <w:spacing w:line="360" w:lineRule="auto"/>
        <w:ind w:left="0" w:firstLine="720"/>
        <w:jc w:val="both"/>
        <w:rPr>
          <w:sz w:val="28"/>
          <w:szCs w:val="28"/>
        </w:rPr>
      </w:pPr>
      <w:r>
        <w:rPr>
          <w:sz w:val="28"/>
          <w:szCs w:val="28"/>
        </w:rPr>
        <w:t>с</w:t>
      </w:r>
      <w:r w:rsidR="00300DCC" w:rsidRPr="00A30189">
        <w:rPr>
          <w:sz w:val="28"/>
          <w:szCs w:val="28"/>
        </w:rPr>
        <w:t>нижение рисков для инвесторов</w:t>
      </w:r>
      <w:r w:rsidR="00300DCC">
        <w:rPr>
          <w:sz w:val="28"/>
          <w:szCs w:val="28"/>
        </w:rPr>
        <w:t>,</w:t>
      </w:r>
      <w:r w:rsidR="00300DCC" w:rsidRPr="00A30189">
        <w:rPr>
          <w:sz w:val="28"/>
          <w:szCs w:val="28"/>
        </w:rPr>
        <w:t xml:space="preserve"> </w:t>
      </w:r>
      <w:r w:rsidR="00300DCC">
        <w:rPr>
          <w:sz w:val="28"/>
          <w:szCs w:val="28"/>
        </w:rPr>
        <w:t>так как г</w:t>
      </w:r>
      <w:r w:rsidR="00300DCC" w:rsidRPr="00A30189">
        <w:rPr>
          <w:sz w:val="28"/>
          <w:szCs w:val="28"/>
        </w:rPr>
        <w:t>осударственные гарантии снижают риски потери средств для инвесторов, что делает инвестиции в строительный сектор более привлекательными</w:t>
      </w:r>
      <w:r w:rsidR="00300DCC">
        <w:rPr>
          <w:sz w:val="28"/>
          <w:szCs w:val="28"/>
        </w:rPr>
        <w:t>;</w:t>
      </w:r>
    </w:p>
    <w:p w14:paraId="27B2FBC9" w14:textId="54EEADF8" w:rsidR="00300DCC" w:rsidRPr="00A30189" w:rsidRDefault="00951892" w:rsidP="00951892">
      <w:pPr>
        <w:pStyle w:val="a4"/>
        <w:numPr>
          <w:ilvl w:val="0"/>
          <w:numId w:val="20"/>
        </w:numPr>
        <w:spacing w:line="360" w:lineRule="auto"/>
        <w:ind w:left="0" w:firstLine="720"/>
        <w:jc w:val="both"/>
        <w:rPr>
          <w:sz w:val="28"/>
          <w:szCs w:val="28"/>
        </w:rPr>
      </w:pPr>
      <w:r>
        <w:rPr>
          <w:sz w:val="28"/>
          <w:szCs w:val="28"/>
        </w:rPr>
        <w:t>у</w:t>
      </w:r>
      <w:r w:rsidR="00300DCC" w:rsidRPr="00A30189">
        <w:rPr>
          <w:sz w:val="28"/>
          <w:szCs w:val="28"/>
        </w:rPr>
        <w:t>лучшение доступа к финансированию</w:t>
      </w:r>
      <w:r w:rsidR="00300DCC">
        <w:rPr>
          <w:sz w:val="28"/>
          <w:szCs w:val="28"/>
        </w:rPr>
        <w:t>,</w:t>
      </w:r>
      <w:r w:rsidR="00300DCC" w:rsidRPr="00A30189">
        <w:rPr>
          <w:sz w:val="28"/>
          <w:szCs w:val="28"/>
        </w:rPr>
        <w:t xml:space="preserve"> </w:t>
      </w:r>
      <w:r w:rsidR="00300DCC">
        <w:rPr>
          <w:sz w:val="28"/>
          <w:szCs w:val="28"/>
        </w:rPr>
        <w:t>за</w:t>
      </w:r>
      <w:r w:rsidR="00300DCC" w:rsidRPr="00A30189">
        <w:rPr>
          <w:sz w:val="28"/>
          <w:szCs w:val="28"/>
        </w:rPr>
        <w:t>стройщики с государственными гарантиями могут легче получать к</w:t>
      </w:r>
      <w:r w:rsidR="00300DCC">
        <w:rPr>
          <w:sz w:val="28"/>
          <w:szCs w:val="28"/>
        </w:rPr>
        <w:t>р</w:t>
      </w:r>
      <w:r w:rsidR="00300DCC" w:rsidRPr="00A30189">
        <w:rPr>
          <w:sz w:val="28"/>
          <w:szCs w:val="28"/>
        </w:rPr>
        <w:t>едиты и привлекать инвестиции, так как гарантии уменьшают риски для кредиторов и инвесторов</w:t>
      </w:r>
      <w:r w:rsidR="00300DCC">
        <w:rPr>
          <w:sz w:val="28"/>
          <w:szCs w:val="28"/>
        </w:rPr>
        <w:t>;</w:t>
      </w:r>
    </w:p>
    <w:p w14:paraId="1872070B" w14:textId="65255DDE" w:rsidR="00300DCC" w:rsidRPr="00A30189" w:rsidRDefault="00951892" w:rsidP="00951892">
      <w:pPr>
        <w:pStyle w:val="a4"/>
        <w:numPr>
          <w:ilvl w:val="0"/>
          <w:numId w:val="20"/>
        </w:numPr>
        <w:spacing w:line="360" w:lineRule="auto"/>
        <w:ind w:left="0" w:firstLine="720"/>
        <w:jc w:val="both"/>
        <w:rPr>
          <w:sz w:val="28"/>
          <w:szCs w:val="28"/>
        </w:rPr>
      </w:pPr>
      <w:r>
        <w:rPr>
          <w:sz w:val="28"/>
          <w:szCs w:val="28"/>
        </w:rPr>
        <w:t>с</w:t>
      </w:r>
      <w:r w:rsidR="00300DCC" w:rsidRPr="00A30189">
        <w:rPr>
          <w:sz w:val="28"/>
          <w:szCs w:val="28"/>
        </w:rPr>
        <w:t>тимулирование инноваций и качества строительства</w:t>
      </w:r>
      <w:r w:rsidR="00300DCC">
        <w:rPr>
          <w:sz w:val="28"/>
          <w:szCs w:val="28"/>
        </w:rPr>
        <w:t>,</w:t>
      </w:r>
      <w:r w:rsidR="00300DCC" w:rsidRPr="00A30189">
        <w:rPr>
          <w:sz w:val="28"/>
          <w:szCs w:val="28"/>
        </w:rPr>
        <w:t xml:space="preserve"> </w:t>
      </w:r>
      <w:r w:rsidR="00300DCC">
        <w:rPr>
          <w:sz w:val="28"/>
          <w:szCs w:val="28"/>
        </w:rPr>
        <w:t>г</w:t>
      </w:r>
      <w:r w:rsidR="00300DCC" w:rsidRPr="00A30189">
        <w:rPr>
          <w:sz w:val="28"/>
          <w:szCs w:val="28"/>
        </w:rPr>
        <w:t>осударство может предоставлять гарантии только для проектов, соответствующих определенным требованиям в области инноваций, энергоэффективности и экологичности. Таким образом, гарантии могут стимулировать разработку и реализацию новых технологий и высококачественных проектов</w:t>
      </w:r>
      <w:r w:rsidR="00300DCC">
        <w:rPr>
          <w:sz w:val="28"/>
          <w:szCs w:val="28"/>
        </w:rPr>
        <w:t>;</w:t>
      </w:r>
    </w:p>
    <w:p w14:paraId="6984ED3C" w14:textId="39C31082" w:rsidR="00300DCC" w:rsidRDefault="00951892" w:rsidP="00951892">
      <w:pPr>
        <w:pStyle w:val="a4"/>
        <w:numPr>
          <w:ilvl w:val="0"/>
          <w:numId w:val="20"/>
        </w:numPr>
        <w:spacing w:line="360" w:lineRule="auto"/>
        <w:ind w:left="0" w:firstLine="720"/>
        <w:jc w:val="both"/>
        <w:rPr>
          <w:sz w:val="28"/>
          <w:szCs w:val="28"/>
        </w:rPr>
      </w:pPr>
      <w:r>
        <w:rPr>
          <w:sz w:val="28"/>
          <w:szCs w:val="28"/>
        </w:rPr>
        <w:t>у</w:t>
      </w:r>
      <w:r w:rsidR="00300DCC" w:rsidRPr="00A30189">
        <w:rPr>
          <w:sz w:val="28"/>
          <w:szCs w:val="28"/>
        </w:rPr>
        <w:t>крепление доверия к строительному сектору</w:t>
      </w:r>
      <w:r w:rsidR="00300DCC">
        <w:rPr>
          <w:sz w:val="28"/>
          <w:szCs w:val="28"/>
        </w:rPr>
        <w:t>, так как</w:t>
      </w:r>
      <w:r w:rsidR="00300DCC" w:rsidRPr="00A30189">
        <w:rPr>
          <w:sz w:val="28"/>
          <w:szCs w:val="28"/>
        </w:rPr>
        <w:t xml:space="preserve"> </w:t>
      </w:r>
      <w:r w:rsidR="00300DCC">
        <w:rPr>
          <w:sz w:val="28"/>
          <w:szCs w:val="28"/>
        </w:rPr>
        <w:t>н</w:t>
      </w:r>
      <w:r w:rsidR="00300DCC" w:rsidRPr="00A30189">
        <w:rPr>
          <w:sz w:val="28"/>
          <w:szCs w:val="28"/>
        </w:rPr>
        <w:t xml:space="preserve">аличие государственных гарантий может укрепить доверие к строительной отрасли в целом, что положительно скажется на ее развитии и инвестиционной </w:t>
      </w:r>
      <w:r w:rsidR="00300DCC" w:rsidRPr="00A30189">
        <w:rPr>
          <w:sz w:val="28"/>
          <w:szCs w:val="28"/>
        </w:rPr>
        <w:lastRenderedPageBreak/>
        <w:t>привлекательности.</w:t>
      </w:r>
    </w:p>
    <w:p w14:paraId="49F93BA4" w14:textId="43A70B05" w:rsidR="00974A0A" w:rsidRDefault="00974A0A" w:rsidP="000B23E3">
      <w:pPr>
        <w:pStyle w:val="a4"/>
        <w:spacing w:line="360" w:lineRule="auto"/>
        <w:ind w:left="0" w:firstLine="720"/>
        <w:jc w:val="both"/>
        <w:rPr>
          <w:sz w:val="28"/>
          <w:szCs w:val="28"/>
        </w:rPr>
      </w:pPr>
      <w:r>
        <w:rPr>
          <w:sz w:val="28"/>
          <w:szCs w:val="28"/>
        </w:rPr>
        <w:t xml:space="preserve">Особенности предлагаемого метода отразим на рисунке </w:t>
      </w:r>
      <w:r w:rsidR="002C03DC">
        <w:rPr>
          <w:sz w:val="28"/>
          <w:szCs w:val="28"/>
        </w:rPr>
        <w:t>3</w:t>
      </w:r>
      <w:r>
        <w:rPr>
          <w:sz w:val="28"/>
          <w:szCs w:val="28"/>
        </w:rPr>
        <w:t>2.</w:t>
      </w:r>
    </w:p>
    <w:p w14:paraId="319BE2B8" w14:textId="77777777" w:rsidR="00951892" w:rsidRPr="00E005B5" w:rsidRDefault="00951892" w:rsidP="00E005B5">
      <w:pPr>
        <w:pStyle w:val="a4"/>
        <w:spacing w:line="360" w:lineRule="auto"/>
        <w:ind w:left="567"/>
        <w:jc w:val="both"/>
        <w:rPr>
          <w:sz w:val="28"/>
          <w:szCs w:val="28"/>
        </w:rPr>
      </w:pPr>
    </w:p>
    <w:p w14:paraId="2274CBC6" w14:textId="08A4C945" w:rsidR="00974A0A" w:rsidRDefault="00974A0A" w:rsidP="005D7FE1">
      <w:pPr>
        <w:pStyle w:val="a4"/>
        <w:spacing w:after="240"/>
        <w:ind w:left="0"/>
        <w:jc w:val="both"/>
        <w:rPr>
          <w:sz w:val="28"/>
          <w:szCs w:val="28"/>
        </w:rPr>
      </w:pPr>
      <w:r>
        <w:rPr>
          <w:noProof/>
          <w:sz w:val="28"/>
          <w:szCs w:val="28"/>
        </w:rPr>
        <w:drawing>
          <wp:inline distT="0" distB="0" distL="0" distR="0" wp14:anchorId="7D82AB17" wp14:editId="0AFE4D44">
            <wp:extent cx="5792470" cy="3269973"/>
            <wp:effectExtent l="0" t="0" r="36830" b="6985"/>
            <wp:docPr id="1833732893"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4CA08A6" w14:textId="29819C28" w:rsidR="00974A0A" w:rsidRPr="00A30189" w:rsidRDefault="00974A0A" w:rsidP="005D7FE1">
      <w:pPr>
        <w:pStyle w:val="a4"/>
        <w:suppressAutoHyphens/>
        <w:spacing w:before="240"/>
        <w:ind w:left="0" w:firstLine="720"/>
        <w:jc w:val="center"/>
        <w:rPr>
          <w:sz w:val="28"/>
          <w:szCs w:val="28"/>
        </w:rPr>
      </w:pPr>
      <w:r>
        <w:rPr>
          <w:sz w:val="28"/>
          <w:szCs w:val="28"/>
        </w:rPr>
        <w:t xml:space="preserve">Рисунок </w:t>
      </w:r>
      <w:r w:rsidR="002C03DC">
        <w:rPr>
          <w:sz w:val="28"/>
          <w:szCs w:val="28"/>
        </w:rPr>
        <w:t>32</w:t>
      </w:r>
      <w:r>
        <w:rPr>
          <w:sz w:val="28"/>
          <w:szCs w:val="28"/>
        </w:rPr>
        <w:t xml:space="preserve"> – Особенности введени</w:t>
      </w:r>
      <w:r w:rsidR="00E005B5">
        <w:rPr>
          <w:sz w:val="28"/>
          <w:szCs w:val="28"/>
        </w:rPr>
        <w:t>я</w:t>
      </w:r>
      <w:r>
        <w:rPr>
          <w:sz w:val="28"/>
          <w:szCs w:val="28"/>
        </w:rPr>
        <w:t xml:space="preserve"> государственных гарантий в строительном секторе</w:t>
      </w:r>
      <w:r w:rsidR="000275D5">
        <w:rPr>
          <w:sz w:val="28"/>
          <w:szCs w:val="28"/>
        </w:rPr>
        <w:t xml:space="preserve"> </w:t>
      </w:r>
      <w:r w:rsidR="000275D5" w:rsidRPr="00C30227">
        <w:rPr>
          <w:sz w:val="28"/>
          <w:szCs w:val="28"/>
        </w:rPr>
        <w:t>[</w:t>
      </w:r>
      <w:r w:rsidR="000275D5">
        <w:rPr>
          <w:sz w:val="28"/>
          <w:szCs w:val="28"/>
        </w:rPr>
        <w:t>разработано автором</w:t>
      </w:r>
      <w:r w:rsidR="000275D5" w:rsidRPr="00C30227">
        <w:rPr>
          <w:sz w:val="28"/>
          <w:szCs w:val="28"/>
        </w:rPr>
        <w:t>]</w:t>
      </w:r>
    </w:p>
    <w:p w14:paraId="69318461" w14:textId="77777777" w:rsidR="00974A0A" w:rsidRDefault="00974A0A" w:rsidP="00300DCC">
      <w:pPr>
        <w:spacing w:line="360" w:lineRule="auto"/>
        <w:ind w:firstLine="567"/>
        <w:jc w:val="both"/>
        <w:rPr>
          <w:sz w:val="28"/>
          <w:szCs w:val="28"/>
        </w:rPr>
      </w:pPr>
    </w:p>
    <w:p w14:paraId="2B8E1880" w14:textId="3CA03582" w:rsidR="00300DCC" w:rsidRPr="00A30189" w:rsidRDefault="00300DCC" w:rsidP="00E722A6">
      <w:pPr>
        <w:spacing w:line="360" w:lineRule="auto"/>
        <w:ind w:firstLine="720"/>
        <w:jc w:val="both"/>
        <w:rPr>
          <w:sz w:val="28"/>
          <w:szCs w:val="28"/>
        </w:rPr>
      </w:pPr>
      <w:r w:rsidRPr="00A30189">
        <w:rPr>
          <w:sz w:val="28"/>
          <w:szCs w:val="28"/>
        </w:rPr>
        <w:t>Для успешного использования государственных гарантий в строительной отрасли необходимо разработать четкие критерии и требования для предоставления гарантий, а также обеспечить прозрачность и контроль за их использованием.</w:t>
      </w:r>
    </w:p>
    <w:p w14:paraId="054EAA17" w14:textId="64346ADD" w:rsidR="00300DCC" w:rsidRPr="00B27B4F" w:rsidRDefault="00E722A6" w:rsidP="00E722A6">
      <w:pPr>
        <w:pStyle w:val="a4"/>
        <w:numPr>
          <w:ilvl w:val="0"/>
          <w:numId w:val="17"/>
        </w:numPr>
        <w:spacing w:line="360" w:lineRule="auto"/>
        <w:ind w:left="0" w:firstLine="720"/>
        <w:jc w:val="both"/>
        <w:rPr>
          <w:sz w:val="28"/>
          <w:szCs w:val="28"/>
        </w:rPr>
      </w:pPr>
      <w:r>
        <w:rPr>
          <w:sz w:val="28"/>
          <w:szCs w:val="28"/>
        </w:rPr>
        <w:t>с</w:t>
      </w:r>
      <w:r w:rsidR="00300DCC" w:rsidRPr="00B27B4F">
        <w:rPr>
          <w:sz w:val="28"/>
          <w:szCs w:val="28"/>
        </w:rPr>
        <w:t>оздание благоприятных условий для инвестиций.</w:t>
      </w:r>
    </w:p>
    <w:p w14:paraId="35DFE1B0" w14:textId="77777777" w:rsidR="00300DCC" w:rsidRDefault="00300DCC" w:rsidP="00E722A6">
      <w:pPr>
        <w:spacing w:line="360" w:lineRule="auto"/>
        <w:ind w:firstLine="720"/>
        <w:jc w:val="both"/>
        <w:rPr>
          <w:sz w:val="28"/>
          <w:szCs w:val="28"/>
        </w:rPr>
      </w:pPr>
      <w:r w:rsidRPr="00B27B4F">
        <w:rPr>
          <w:sz w:val="28"/>
          <w:szCs w:val="28"/>
        </w:rPr>
        <w:t>Налоговые льготы, государственная поддержка инфраструктуры и предоставление земельных участков для строительства.</w:t>
      </w:r>
    </w:p>
    <w:p w14:paraId="68E1F2A7" w14:textId="2DE5BD35" w:rsidR="00300DCC" w:rsidRPr="0066145A" w:rsidRDefault="00300DCC" w:rsidP="00E722A6">
      <w:pPr>
        <w:spacing w:line="360" w:lineRule="auto"/>
        <w:ind w:firstLine="720"/>
        <w:jc w:val="both"/>
        <w:rPr>
          <w:sz w:val="28"/>
          <w:szCs w:val="28"/>
        </w:rPr>
      </w:pPr>
      <w:r>
        <w:rPr>
          <w:sz w:val="28"/>
          <w:szCs w:val="28"/>
        </w:rPr>
        <w:t>Для данного метода</w:t>
      </w:r>
      <w:r w:rsidRPr="0066145A">
        <w:rPr>
          <w:sz w:val="28"/>
          <w:szCs w:val="28"/>
        </w:rPr>
        <w:t xml:space="preserve"> можно привести пример</w:t>
      </w:r>
      <w:r w:rsidR="002C03DC">
        <w:rPr>
          <w:sz w:val="28"/>
          <w:szCs w:val="28"/>
        </w:rPr>
        <w:t xml:space="preserve"> более </w:t>
      </w:r>
      <w:r w:rsidR="00B417ED">
        <w:rPr>
          <w:sz w:val="28"/>
          <w:szCs w:val="28"/>
        </w:rPr>
        <w:t>активного</w:t>
      </w:r>
      <w:r w:rsidRPr="0066145A">
        <w:rPr>
          <w:sz w:val="28"/>
          <w:szCs w:val="28"/>
        </w:rPr>
        <w:t xml:space="preserve"> создания специальных экономических зон (СЭЗ) или территорий опережающего развития (ТОР) с привлекательным налоговым и административным режимом для строительных компаний и инвесторов.</w:t>
      </w:r>
    </w:p>
    <w:p w14:paraId="3F26E914" w14:textId="77777777" w:rsidR="00300DCC" w:rsidRPr="0066145A" w:rsidRDefault="00300DCC" w:rsidP="00E722A6">
      <w:pPr>
        <w:spacing w:line="360" w:lineRule="auto"/>
        <w:ind w:firstLine="720"/>
        <w:jc w:val="both"/>
        <w:rPr>
          <w:sz w:val="28"/>
          <w:szCs w:val="28"/>
        </w:rPr>
      </w:pPr>
      <w:r w:rsidRPr="0066145A">
        <w:rPr>
          <w:sz w:val="28"/>
          <w:szCs w:val="28"/>
        </w:rPr>
        <w:t>Создание таких зон может иметь следующие преимущества для строительной отрасли:</w:t>
      </w:r>
    </w:p>
    <w:p w14:paraId="52C87A22" w14:textId="4C92404C" w:rsidR="00300DCC" w:rsidRPr="0066145A" w:rsidRDefault="00E722A6" w:rsidP="00E722A6">
      <w:pPr>
        <w:pStyle w:val="a4"/>
        <w:numPr>
          <w:ilvl w:val="0"/>
          <w:numId w:val="21"/>
        </w:numPr>
        <w:spacing w:line="360" w:lineRule="auto"/>
        <w:ind w:left="0" w:firstLine="720"/>
        <w:jc w:val="both"/>
        <w:rPr>
          <w:sz w:val="28"/>
          <w:szCs w:val="28"/>
        </w:rPr>
      </w:pPr>
      <w:r>
        <w:rPr>
          <w:sz w:val="28"/>
          <w:szCs w:val="28"/>
        </w:rPr>
        <w:t>п</w:t>
      </w:r>
      <w:r w:rsidR="00300DCC" w:rsidRPr="0066145A">
        <w:rPr>
          <w:sz w:val="28"/>
          <w:szCs w:val="28"/>
        </w:rPr>
        <w:t>ривлечение инвестиций</w:t>
      </w:r>
      <w:r w:rsidR="00300DCC">
        <w:rPr>
          <w:sz w:val="28"/>
          <w:szCs w:val="28"/>
        </w:rPr>
        <w:t>,</w:t>
      </w:r>
      <w:r w:rsidR="00300DCC" w:rsidRPr="0066145A">
        <w:rPr>
          <w:sz w:val="28"/>
          <w:szCs w:val="28"/>
        </w:rPr>
        <w:t xml:space="preserve"> </w:t>
      </w:r>
      <w:r w:rsidR="00300DCC">
        <w:rPr>
          <w:sz w:val="28"/>
          <w:szCs w:val="28"/>
        </w:rPr>
        <w:t>с</w:t>
      </w:r>
      <w:r w:rsidR="00300DCC" w:rsidRPr="0066145A">
        <w:rPr>
          <w:sz w:val="28"/>
          <w:szCs w:val="28"/>
        </w:rPr>
        <w:t xml:space="preserve">нижение налоговых ставок, упрощение </w:t>
      </w:r>
      <w:r w:rsidR="00300DCC" w:rsidRPr="0066145A">
        <w:rPr>
          <w:sz w:val="28"/>
          <w:szCs w:val="28"/>
        </w:rPr>
        <w:lastRenderedPageBreak/>
        <w:t>административных процедур и предоставление льгот и субсидий для компаний, работающих в рамках СЭЗ или ТОР, создает благоприятные условия для привлечения инвестиций в строительный сектор</w:t>
      </w:r>
      <w:r w:rsidR="00300DCC">
        <w:rPr>
          <w:sz w:val="28"/>
          <w:szCs w:val="28"/>
        </w:rPr>
        <w:t>;</w:t>
      </w:r>
    </w:p>
    <w:p w14:paraId="70024A55" w14:textId="0E466FA7" w:rsidR="00300DCC" w:rsidRPr="0066145A" w:rsidRDefault="00E722A6" w:rsidP="00E722A6">
      <w:pPr>
        <w:pStyle w:val="a4"/>
        <w:numPr>
          <w:ilvl w:val="0"/>
          <w:numId w:val="21"/>
        </w:numPr>
        <w:spacing w:line="360" w:lineRule="auto"/>
        <w:ind w:left="0" w:firstLine="720"/>
        <w:jc w:val="both"/>
        <w:rPr>
          <w:sz w:val="28"/>
          <w:szCs w:val="28"/>
        </w:rPr>
      </w:pPr>
      <w:r>
        <w:rPr>
          <w:sz w:val="28"/>
          <w:szCs w:val="28"/>
        </w:rPr>
        <w:t>р</w:t>
      </w:r>
      <w:r w:rsidR="00300DCC" w:rsidRPr="0066145A">
        <w:rPr>
          <w:sz w:val="28"/>
          <w:szCs w:val="28"/>
        </w:rPr>
        <w:t>азвитие инфраструктур</w:t>
      </w:r>
      <w:r w:rsidR="00300DCC">
        <w:rPr>
          <w:sz w:val="28"/>
          <w:szCs w:val="28"/>
        </w:rPr>
        <w:t>, так как в</w:t>
      </w:r>
      <w:r w:rsidR="00300DCC" w:rsidRPr="0066145A">
        <w:rPr>
          <w:sz w:val="28"/>
          <w:szCs w:val="28"/>
        </w:rPr>
        <w:t xml:space="preserve"> рамках СЭЗ и ТОР государство обеспечивает развитие инфраструктуры и строительство коммуникаций, что повышает привлекательность данных территорий для инвесторов и улучшает условия для реализации строительных проектов</w:t>
      </w:r>
      <w:r w:rsidR="00300DCC">
        <w:rPr>
          <w:sz w:val="28"/>
          <w:szCs w:val="28"/>
        </w:rPr>
        <w:t>;</w:t>
      </w:r>
    </w:p>
    <w:p w14:paraId="22EA92DF" w14:textId="16E83E86" w:rsidR="00300DCC" w:rsidRPr="0066145A" w:rsidRDefault="00E722A6" w:rsidP="00E722A6">
      <w:pPr>
        <w:pStyle w:val="a4"/>
        <w:numPr>
          <w:ilvl w:val="0"/>
          <w:numId w:val="21"/>
        </w:numPr>
        <w:spacing w:line="360" w:lineRule="auto"/>
        <w:ind w:left="0" w:firstLine="720"/>
        <w:jc w:val="both"/>
        <w:rPr>
          <w:sz w:val="28"/>
          <w:szCs w:val="28"/>
        </w:rPr>
      </w:pPr>
      <w:r>
        <w:rPr>
          <w:sz w:val="28"/>
          <w:szCs w:val="28"/>
        </w:rPr>
        <w:t>с</w:t>
      </w:r>
      <w:r w:rsidR="00300DCC" w:rsidRPr="0066145A">
        <w:rPr>
          <w:sz w:val="28"/>
          <w:szCs w:val="28"/>
        </w:rPr>
        <w:t>тимулирование местного развити</w:t>
      </w:r>
      <w:r w:rsidR="00300DCC">
        <w:rPr>
          <w:sz w:val="28"/>
          <w:szCs w:val="28"/>
        </w:rPr>
        <w:t>я, с</w:t>
      </w:r>
      <w:r w:rsidR="00300DCC" w:rsidRPr="0066145A">
        <w:rPr>
          <w:sz w:val="28"/>
          <w:szCs w:val="28"/>
        </w:rPr>
        <w:t>оздание СЭЗ и ТОР может стимулировать развитие местных сообществ и территорий за счет создания новых рабочих мест, увеличения налоговых поступлений и улучшения инфраструктуры</w:t>
      </w:r>
      <w:r w:rsidR="00300DCC">
        <w:rPr>
          <w:sz w:val="28"/>
          <w:szCs w:val="28"/>
        </w:rPr>
        <w:t>;</w:t>
      </w:r>
    </w:p>
    <w:p w14:paraId="1C112F62" w14:textId="079F0826" w:rsidR="00300DCC" w:rsidRPr="0066145A" w:rsidRDefault="00E722A6" w:rsidP="00E722A6">
      <w:pPr>
        <w:pStyle w:val="a4"/>
        <w:numPr>
          <w:ilvl w:val="0"/>
          <w:numId w:val="21"/>
        </w:numPr>
        <w:spacing w:line="360" w:lineRule="auto"/>
        <w:ind w:left="0" w:firstLine="720"/>
        <w:jc w:val="both"/>
        <w:rPr>
          <w:sz w:val="28"/>
          <w:szCs w:val="28"/>
        </w:rPr>
      </w:pPr>
      <w:r>
        <w:rPr>
          <w:sz w:val="28"/>
          <w:szCs w:val="28"/>
        </w:rPr>
        <w:t>р</w:t>
      </w:r>
      <w:r w:rsidR="00300DCC" w:rsidRPr="0066145A">
        <w:rPr>
          <w:sz w:val="28"/>
          <w:szCs w:val="28"/>
        </w:rPr>
        <w:t>азвитие смежных отраслей</w:t>
      </w:r>
      <w:r w:rsidR="00300DCC">
        <w:rPr>
          <w:sz w:val="28"/>
          <w:szCs w:val="28"/>
        </w:rPr>
        <w:t>, так как б</w:t>
      </w:r>
      <w:r w:rsidR="00300DCC" w:rsidRPr="0066145A">
        <w:rPr>
          <w:sz w:val="28"/>
          <w:szCs w:val="28"/>
        </w:rPr>
        <w:t>лагоприятные условия для инвестиций в строительстве могут стимулировать развитие смежных отраслей, таких как производство строительных материалов, транспорт и логистика.</w:t>
      </w:r>
    </w:p>
    <w:p w14:paraId="5A53892F" w14:textId="77777777" w:rsidR="00300DCC" w:rsidRPr="00B27B4F" w:rsidRDefault="00300DCC" w:rsidP="00E722A6">
      <w:pPr>
        <w:spacing w:line="360" w:lineRule="auto"/>
        <w:ind w:firstLine="720"/>
        <w:jc w:val="both"/>
        <w:rPr>
          <w:sz w:val="28"/>
          <w:szCs w:val="28"/>
        </w:rPr>
      </w:pPr>
      <w:r w:rsidRPr="0066145A">
        <w:rPr>
          <w:sz w:val="28"/>
          <w:szCs w:val="28"/>
        </w:rPr>
        <w:t>Примером успешного применения подобного подхода может быть создание в России территории опережающего развития «Большой Камень» (</w:t>
      </w:r>
      <w:r>
        <w:rPr>
          <w:sz w:val="28"/>
          <w:szCs w:val="28"/>
        </w:rPr>
        <w:t xml:space="preserve">в том числе </w:t>
      </w:r>
      <w:r w:rsidRPr="0066145A">
        <w:rPr>
          <w:sz w:val="28"/>
          <w:szCs w:val="28"/>
        </w:rPr>
        <w:t xml:space="preserve">судостроительный комплекс </w:t>
      </w:r>
      <w:r>
        <w:rPr>
          <w:sz w:val="28"/>
          <w:szCs w:val="28"/>
        </w:rPr>
        <w:t>«З</w:t>
      </w:r>
      <w:r w:rsidRPr="0066145A">
        <w:rPr>
          <w:sz w:val="28"/>
          <w:szCs w:val="28"/>
        </w:rPr>
        <w:t>везда</w:t>
      </w:r>
      <w:r>
        <w:rPr>
          <w:sz w:val="28"/>
          <w:szCs w:val="28"/>
        </w:rPr>
        <w:t>»</w:t>
      </w:r>
      <w:r w:rsidRPr="0066145A">
        <w:rPr>
          <w:sz w:val="28"/>
          <w:szCs w:val="28"/>
        </w:rPr>
        <w:t xml:space="preserve"> и дальневосточный завод </w:t>
      </w:r>
      <w:r>
        <w:rPr>
          <w:sz w:val="28"/>
          <w:szCs w:val="28"/>
        </w:rPr>
        <w:t>«З</w:t>
      </w:r>
      <w:r w:rsidRPr="0066145A">
        <w:rPr>
          <w:sz w:val="28"/>
          <w:szCs w:val="28"/>
        </w:rPr>
        <w:t>везда</w:t>
      </w:r>
      <w:r>
        <w:rPr>
          <w:sz w:val="28"/>
          <w:szCs w:val="28"/>
        </w:rPr>
        <w:t>»</w:t>
      </w:r>
      <w:r w:rsidRPr="0066145A">
        <w:rPr>
          <w:sz w:val="28"/>
          <w:szCs w:val="28"/>
        </w:rPr>
        <w:t>) в Приморском крае, которая предоставляет налоговые льготы и упрощенные административные процедуры для инвесторов и строительных компаний, участвующих в реализации крупных инфраструктурных проектов.</w:t>
      </w:r>
    </w:p>
    <w:p w14:paraId="51C2ADF5" w14:textId="063C4F58" w:rsidR="00300DCC" w:rsidRPr="00095A81" w:rsidRDefault="00E722A6" w:rsidP="00E722A6">
      <w:pPr>
        <w:pStyle w:val="a4"/>
        <w:numPr>
          <w:ilvl w:val="0"/>
          <w:numId w:val="17"/>
        </w:numPr>
        <w:spacing w:line="360" w:lineRule="auto"/>
        <w:ind w:left="0" w:firstLine="720"/>
        <w:jc w:val="both"/>
        <w:rPr>
          <w:sz w:val="28"/>
          <w:szCs w:val="28"/>
        </w:rPr>
      </w:pPr>
      <w:r>
        <w:rPr>
          <w:sz w:val="28"/>
          <w:szCs w:val="28"/>
        </w:rPr>
        <w:t>у</w:t>
      </w:r>
      <w:r w:rsidR="00300DCC" w:rsidRPr="00095A81">
        <w:rPr>
          <w:sz w:val="28"/>
          <w:szCs w:val="28"/>
        </w:rPr>
        <w:t>крепление государственного контроля и надзора.</w:t>
      </w:r>
    </w:p>
    <w:p w14:paraId="349880B2" w14:textId="77777777" w:rsidR="00300DCC" w:rsidRDefault="00300DCC" w:rsidP="00E722A6">
      <w:pPr>
        <w:spacing w:line="360" w:lineRule="auto"/>
        <w:ind w:firstLine="720"/>
        <w:jc w:val="both"/>
        <w:rPr>
          <w:sz w:val="28"/>
          <w:szCs w:val="28"/>
        </w:rPr>
      </w:pPr>
      <w:r w:rsidRPr="00095A81">
        <w:rPr>
          <w:sz w:val="28"/>
          <w:szCs w:val="28"/>
        </w:rPr>
        <w:t>Усиление ответственности за нарушение законодательства, повышение эффективности контроля и надзора со стороны государственных органов.</w:t>
      </w:r>
    </w:p>
    <w:p w14:paraId="598E0DB2" w14:textId="77777777" w:rsidR="00300DCC" w:rsidRDefault="00300DCC" w:rsidP="00E722A6">
      <w:pPr>
        <w:spacing w:line="360" w:lineRule="auto"/>
        <w:ind w:firstLine="720"/>
        <w:jc w:val="both"/>
        <w:rPr>
          <w:sz w:val="28"/>
          <w:szCs w:val="28"/>
        </w:rPr>
      </w:pPr>
      <w:r>
        <w:rPr>
          <w:sz w:val="28"/>
          <w:szCs w:val="28"/>
        </w:rPr>
        <w:t>Для осуществления данного метода можно внедрить систему электронного строительного надзора в России.</w:t>
      </w:r>
    </w:p>
    <w:p w14:paraId="39B0481F" w14:textId="77777777" w:rsidR="00300DCC" w:rsidRPr="00DA0588" w:rsidRDefault="00300DCC" w:rsidP="00E722A6">
      <w:pPr>
        <w:spacing w:line="360" w:lineRule="auto"/>
        <w:ind w:firstLine="720"/>
        <w:jc w:val="both"/>
        <w:rPr>
          <w:sz w:val="28"/>
          <w:szCs w:val="28"/>
        </w:rPr>
      </w:pPr>
      <w:r w:rsidRPr="00DA0588">
        <w:rPr>
          <w:sz w:val="28"/>
          <w:szCs w:val="28"/>
        </w:rPr>
        <w:t>Система электронного строительного надзора позволяет упростить и ускорить процесс контроля качества строительства и соблюдения норм и правил в строительной отрасли. В рамках такой системы осуществляется:</w:t>
      </w:r>
    </w:p>
    <w:p w14:paraId="24C789AC" w14:textId="2B3DEAD4" w:rsidR="00300DCC" w:rsidRDefault="0005395A" w:rsidP="00E722A6">
      <w:pPr>
        <w:pStyle w:val="a4"/>
        <w:numPr>
          <w:ilvl w:val="0"/>
          <w:numId w:val="22"/>
        </w:numPr>
        <w:spacing w:line="360" w:lineRule="auto"/>
        <w:ind w:left="0" w:firstLine="720"/>
        <w:jc w:val="both"/>
        <w:rPr>
          <w:sz w:val="28"/>
          <w:szCs w:val="28"/>
        </w:rPr>
      </w:pPr>
      <w:r>
        <w:rPr>
          <w:sz w:val="28"/>
          <w:szCs w:val="28"/>
        </w:rPr>
        <w:t>р</w:t>
      </w:r>
      <w:r w:rsidR="00300DCC" w:rsidRPr="00DA0588">
        <w:rPr>
          <w:sz w:val="28"/>
          <w:szCs w:val="28"/>
        </w:rPr>
        <w:t>егулярная информация о ходе строительства</w:t>
      </w:r>
      <w:r w:rsidR="00300DCC">
        <w:rPr>
          <w:sz w:val="28"/>
          <w:szCs w:val="28"/>
        </w:rPr>
        <w:t>.</w:t>
      </w:r>
    </w:p>
    <w:p w14:paraId="15F95D9C" w14:textId="77777777" w:rsidR="00300DCC" w:rsidRPr="006B2964" w:rsidRDefault="00300DCC" w:rsidP="00E722A6">
      <w:pPr>
        <w:spacing w:line="360" w:lineRule="auto"/>
        <w:ind w:firstLine="720"/>
        <w:jc w:val="both"/>
        <w:rPr>
          <w:sz w:val="28"/>
          <w:szCs w:val="28"/>
        </w:rPr>
      </w:pPr>
      <w:r w:rsidRPr="006B2964">
        <w:rPr>
          <w:sz w:val="28"/>
          <w:szCs w:val="28"/>
        </w:rPr>
        <w:t xml:space="preserve">Система </w:t>
      </w:r>
      <w:r>
        <w:rPr>
          <w:sz w:val="28"/>
          <w:szCs w:val="28"/>
        </w:rPr>
        <w:t xml:space="preserve">может </w:t>
      </w:r>
      <w:r w:rsidRPr="006B2964">
        <w:rPr>
          <w:sz w:val="28"/>
          <w:szCs w:val="28"/>
        </w:rPr>
        <w:t>предусматрива</w:t>
      </w:r>
      <w:r>
        <w:rPr>
          <w:sz w:val="28"/>
          <w:szCs w:val="28"/>
        </w:rPr>
        <w:t>ть</w:t>
      </w:r>
      <w:r w:rsidRPr="006B2964">
        <w:rPr>
          <w:sz w:val="28"/>
          <w:szCs w:val="28"/>
        </w:rPr>
        <w:t xml:space="preserve"> обязательность предоставления </w:t>
      </w:r>
      <w:r w:rsidRPr="006B2964">
        <w:rPr>
          <w:sz w:val="28"/>
          <w:szCs w:val="28"/>
        </w:rPr>
        <w:lastRenderedPageBreak/>
        <w:t>отчетности строительными компаниями о ходе выполнения работ, использовании материалов и прочих аспектах строительного процесса</w:t>
      </w:r>
      <w:r>
        <w:rPr>
          <w:sz w:val="28"/>
          <w:szCs w:val="28"/>
        </w:rPr>
        <w:t>;</w:t>
      </w:r>
    </w:p>
    <w:p w14:paraId="1A88E026" w14:textId="573BD9FE" w:rsidR="00300DCC" w:rsidRDefault="0005395A" w:rsidP="0005395A">
      <w:pPr>
        <w:pStyle w:val="a4"/>
        <w:numPr>
          <w:ilvl w:val="0"/>
          <w:numId w:val="22"/>
        </w:numPr>
        <w:spacing w:line="360" w:lineRule="auto"/>
        <w:ind w:left="0" w:firstLine="720"/>
        <w:jc w:val="both"/>
        <w:rPr>
          <w:sz w:val="28"/>
          <w:szCs w:val="28"/>
        </w:rPr>
      </w:pPr>
      <w:r>
        <w:rPr>
          <w:sz w:val="28"/>
          <w:szCs w:val="28"/>
        </w:rPr>
        <w:t>п</w:t>
      </w:r>
      <w:r w:rsidR="00300DCC" w:rsidRPr="00DA0588">
        <w:rPr>
          <w:sz w:val="28"/>
          <w:szCs w:val="28"/>
        </w:rPr>
        <w:t>розрачность и доступность информации</w:t>
      </w:r>
      <w:r w:rsidR="00300DCC">
        <w:rPr>
          <w:sz w:val="28"/>
          <w:szCs w:val="28"/>
        </w:rPr>
        <w:t>.</w:t>
      </w:r>
    </w:p>
    <w:p w14:paraId="100BC74F" w14:textId="77777777" w:rsidR="00300DCC" w:rsidRPr="006B2964" w:rsidRDefault="00300DCC" w:rsidP="0005395A">
      <w:pPr>
        <w:spacing w:line="360" w:lineRule="auto"/>
        <w:ind w:firstLine="720"/>
        <w:jc w:val="both"/>
        <w:rPr>
          <w:sz w:val="28"/>
          <w:szCs w:val="28"/>
        </w:rPr>
      </w:pPr>
      <w:r w:rsidRPr="006B2964">
        <w:rPr>
          <w:sz w:val="28"/>
          <w:szCs w:val="28"/>
        </w:rPr>
        <w:t>Данные о строительных объектах, разрешениях и нарушениях стан</w:t>
      </w:r>
      <w:r>
        <w:rPr>
          <w:sz w:val="28"/>
          <w:szCs w:val="28"/>
        </w:rPr>
        <w:t>ут</w:t>
      </w:r>
      <w:r w:rsidRPr="006B2964">
        <w:rPr>
          <w:sz w:val="28"/>
          <w:szCs w:val="28"/>
        </w:rPr>
        <w:t xml:space="preserve"> доступными для контролирующих органов и заинтересованных сторон, что повы</w:t>
      </w:r>
      <w:r>
        <w:rPr>
          <w:sz w:val="28"/>
          <w:szCs w:val="28"/>
        </w:rPr>
        <w:t>сит</w:t>
      </w:r>
      <w:r w:rsidRPr="006B2964">
        <w:rPr>
          <w:sz w:val="28"/>
          <w:szCs w:val="28"/>
        </w:rPr>
        <w:t xml:space="preserve"> прозрачность строительной отрасли и обеспечи</w:t>
      </w:r>
      <w:r>
        <w:rPr>
          <w:sz w:val="28"/>
          <w:szCs w:val="28"/>
        </w:rPr>
        <w:t>т</w:t>
      </w:r>
      <w:r w:rsidRPr="006B2964">
        <w:rPr>
          <w:sz w:val="28"/>
          <w:szCs w:val="28"/>
        </w:rPr>
        <w:t xml:space="preserve"> возможность контроля за соблюдением правил и норм</w:t>
      </w:r>
      <w:r>
        <w:rPr>
          <w:sz w:val="28"/>
          <w:szCs w:val="28"/>
        </w:rPr>
        <w:t>;</w:t>
      </w:r>
    </w:p>
    <w:p w14:paraId="2EE9C956" w14:textId="77777777" w:rsidR="00300DCC" w:rsidRPr="00095A81" w:rsidRDefault="00300DCC" w:rsidP="0005395A">
      <w:pPr>
        <w:spacing w:line="360" w:lineRule="auto"/>
        <w:ind w:firstLine="720"/>
        <w:jc w:val="both"/>
        <w:rPr>
          <w:sz w:val="28"/>
          <w:szCs w:val="28"/>
        </w:rPr>
      </w:pPr>
      <w:r w:rsidRPr="00DA0588">
        <w:rPr>
          <w:sz w:val="28"/>
          <w:szCs w:val="28"/>
        </w:rPr>
        <w:t>Внедрение такой системы укрепляет государственный контроль и надзор в строительной отрасли, обеспечи</w:t>
      </w:r>
      <w:r>
        <w:rPr>
          <w:sz w:val="28"/>
          <w:szCs w:val="28"/>
        </w:rPr>
        <w:t>т</w:t>
      </w:r>
      <w:r w:rsidRPr="00DA0588">
        <w:rPr>
          <w:sz w:val="28"/>
          <w:szCs w:val="28"/>
        </w:rPr>
        <w:t xml:space="preserve"> прозрачность и соблюдение законодательства, что в свою очередь способствует повышению экономической безопасности и инвестиционной привлекательности сектора.</w:t>
      </w:r>
    </w:p>
    <w:p w14:paraId="59DDC574" w14:textId="318A74D9" w:rsidR="00300DCC" w:rsidRDefault="0005395A" w:rsidP="0005395A">
      <w:pPr>
        <w:pStyle w:val="a4"/>
        <w:numPr>
          <w:ilvl w:val="0"/>
          <w:numId w:val="17"/>
        </w:numPr>
        <w:spacing w:line="360" w:lineRule="auto"/>
        <w:ind w:left="0" w:firstLine="720"/>
        <w:jc w:val="both"/>
        <w:rPr>
          <w:sz w:val="28"/>
          <w:szCs w:val="28"/>
        </w:rPr>
      </w:pPr>
      <w:r>
        <w:rPr>
          <w:sz w:val="28"/>
          <w:szCs w:val="28"/>
        </w:rPr>
        <w:t>р</w:t>
      </w:r>
      <w:r w:rsidR="00300DCC" w:rsidRPr="00B23873">
        <w:rPr>
          <w:sz w:val="28"/>
          <w:szCs w:val="28"/>
        </w:rPr>
        <w:t>азвитие конкуренции</w:t>
      </w:r>
      <w:r w:rsidR="00300DCC">
        <w:rPr>
          <w:sz w:val="28"/>
          <w:szCs w:val="28"/>
        </w:rPr>
        <w:t>.</w:t>
      </w:r>
    </w:p>
    <w:p w14:paraId="2BECCB7C" w14:textId="77777777" w:rsidR="00300DCC" w:rsidRPr="00B23873" w:rsidRDefault="00300DCC" w:rsidP="0005395A">
      <w:pPr>
        <w:spacing w:line="360" w:lineRule="auto"/>
        <w:ind w:firstLine="720"/>
        <w:jc w:val="both"/>
        <w:rPr>
          <w:sz w:val="28"/>
          <w:szCs w:val="28"/>
        </w:rPr>
      </w:pPr>
      <w:r w:rsidRPr="00B23873">
        <w:rPr>
          <w:sz w:val="28"/>
          <w:szCs w:val="28"/>
        </w:rPr>
        <w:t>Создание равных условий для всех участников рынка, предотвращение монополизации и коррупции, развитие конкурентоспособности отечественных компаний.</w:t>
      </w:r>
    </w:p>
    <w:p w14:paraId="36470D71" w14:textId="77777777" w:rsidR="00300DCC" w:rsidRDefault="00300DCC" w:rsidP="0005395A">
      <w:pPr>
        <w:spacing w:line="360" w:lineRule="auto"/>
        <w:ind w:firstLine="720"/>
        <w:jc w:val="both"/>
        <w:rPr>
          <w:sz w:val="28"/>
          <w:szCs w:val="28"/>
        </w:rPr>
      </w:pPr>
      <w:r w:rsidRPr="00B23873">
        <w:rPr>
          <w:sz w:val="28"/>
          <w:szCs w:val="28"/>
        </w:rPr>
        <w:t>Примером развития конкуренции в строительной отрасли России может служить проведение открытых конкурсов на разработку и реализацию проектов городской инфраструктуры. Такой конкурс может быть проведен государственными или муниципальными органами с целью привлечения частных компаний к разработке инновационных и эффективных проектов.</w:t>
      </w:r>
    </w:p>
    <w:p w14:paraId="26DC1073" w14:textId="5E9E8149" w:rsidR="00300DCC" w:rsidRPr="00A73328" w:rsidRDefault="0005395A" w:rsidP="0005395A">
      <w:pPr>
        <w:pStyle w:val="a4"/>
        <w:numPr>
          <w:ilvl w:val="0"/>
          <w:numId w:val="17"/>
        </w:numPr>
        <w:spacing w:line="360" w:lineRule="auto"/>
        <w:ind w:left="0" w:firstLine="720"/>
        <w:jc w:val="both"/>
        <w:rPr>
          <w:sz w:val="28"/>
          <w:szCs w:val="28"/>
        </w:rPr>
      </w:pPr>
      <w:r>
        <w:rPr>
          <w:sz w:val="28"/>
          <w:szCs w:val="28"/>
        </w:rPr>
        <w:t>у</w:t>
      </w:r>
      <w:r w:rsidR="00300DCC" w:rsidRPr="00A73328">
        <w:rPr>
          <w:sz w:val="28"/>
          <w:szCs w:val="28"/>
        </w:rPr>
        <w:t>лучшение делового климата.</w:t>
      </w:r>
    </w:p>
    <w:p w14:paraId="636FD13C" w14:textId="77777777" w:rsidR="00300DCC" w:rsidRDefault="00300DCC" w:rsidP="0005395A">
      <w:pPr>
        <w:spacing w:line="360" w:lineRule="auto"/>
        <w:ind w:firstLine="720"/>
        <w:jc w:val="both"/>
        <w:rPr>
          <w:sz w:val="28"/>
          <w:szCs w:val="28"/>
        </w:rPr>
      </w:pPr>
      <w:r w:rsidRPr="00A73328">
        <w:rPr>
          <w:sz w:val="28"/>
          <w:szCs w:val="28"/>
        </w:rPr>
        <w:t>Развитие инфраструктуры, обеспечение стабильности и безопасности в стране, укрепление международного сотрудничества.</w:t>
      </w:r>
    </w:p>
    <w:p w14:paraId="53BAD33F" w14:textId="77777777" w:rsidR="00300DCC" w:rsidRPr="00A73328" w:rsidRDefault="00300DCC" w:rsidP="0005395A">
      <w:pPr>
        <w:spacing w:line="360" w:lineRule="auto"/>
        <w:ind w:firstLine="720"/>
        <w:jc w:val="both"/>
        <w:rPr>
          <w:sz w:val="28"/>
          <w:szCs w:val="28"/>
        </w:rPr>
      </w:pPr>
      <w:r w:rsidRPr="00A73328">
        <w:rPr>
          <w:sz w:val="28"/>
          <w:szCs w:val="28"/>
        </w:rPr>
        <w:t>Улучшение делового климата является важным фактором для стимулирования инвестиций и развития строительного сектора экономики.</w:t>
      </w:r>
    </w:p>
    <w:p w14:paraId="4146F9AB" w14:textId="77777777" w:rsidR="00300DCC" w:rsidRPr="00A73328" w:rsidRDefault="00300DCC" w:rsidP="0005395A">
      <w:pPr>
        <w:spacing w:line="360" w:lineRule="auto"/>
        <w:ind w:firstLine="720"/>
        <w:jc w:val="both"/>
        <w:rPr>
          <w:sz w:val="28"/>
          <w:szCs w:val="28"/>
        </w:rPr>
      </w:pPr>
      <w:r w:rsidRPr="00A73328">
        <w:rPr>
          <w:sz w:val="28"/>
          <w:szCs w:val="28"/>
        </w:rPr>
        <w:t>Конкретны</w:t>
      </w:r>
      <w:r>
        <w:rPr>
          <w:sz w:val="28"/>
          <w:szCs w:val="28"/>
        </w:rPr>
        <w:t>м</w:t>
      </w:r>
      <w:r w:rsidRPr="00A73328">
        <w:rPr>
          <w:sz w:val="28"/>
          <w:szCs w:val="28"/>
        </w:rPr>
        <w:t xml:space="preserve"> пример</w:t>
      </w:r>
      <w:r>
        <w:rPr>
          <w:sz w:val="28"/>
          <w:szCs w:val="28"/>
        </w:rPr>
        <w:t>ом</w:t>
      </w:r>
      <w:r w:rsidRPr="00A73328">
        <w:rPr>
          <w:sz w:val="28"/>
          <w:szCs w:val="28"/>
        </w:rPr>
        <w:t xml:space="preserve"> улучшения делового климата </w:t>
      </w:r>
      <w:r>
        <w:rPr>
          <w:sz w:val="28"/>
          <w:szCs w:val="28"/>
        </w:rPr>
        <w:t>является</w:t>
      </w:r>
      <w:r w:rsidRPr="00A73328">
        <w:rPr>
          <w:sz w:val="28"/>
          <w:szCs w:val="28"/>
        </w:rPr>
        <w:t xml:space="preserve"> реализация программы "Быстрое строительство" в городе Воронеже. </w:t>
      </w:r>
      <w:proofErr w:type="gramStart"/>
      <w:r w:rsidRPr="00A73328">
        <w:rPr>
          <w:sz w:val="28"/>
          <w:szCs w:val="28"/>
        </w:rPr>
        <w:t>В рамках данной программы,</w:t>
      </w:r>
      <w:proofErr w:type="gramEnd"/>
      <w:r w:rsidRPr="00A73328">
        <w:rPr>
          <w:sz w:val="28"/>
          <w:szCs w:val="28"/>
        </w:rPr>
        <w:t xml:space="preserve"> местные власти совместно со строительными компаниями разработали набор мероприятий, направленных на сокращение сроков и упрощение процедур получения разрешений на строительство объектов.</w:t>
      </w:r>
    </w:p>
    <w:p w14:paraId="5AE4F088" w14:textId="77777777" w:rsidR="00300DCC" w:rsidRPr="00A73328" w:rsidRDefault="00300DCC" w:rsidP="00AC6115">
      <w:pPr>
        <w:spacing w:line="360" w:lineRule="auto"/>
        <w:ind w:firstLine="720"/>
        <w:jc w:val="both"/>
        <w:rPr>
          <w:sz w:val="28"/>
          <w:szCs w:val="28"/>
        </w:rPr>
      </w:pPr>
      <w:r w:rsidRPr="00A73328">
        <w:rPr>
          <w:sz w:val="28"/>
          <w:szCs w:val="28"/>
        </w:rPr>
        <w:lastRenderedPageBreak/>
        <w:t>Среди ключевых мероприятий были:</w:t>
      </w:r>
    </w:p>
    <w:p w14:paraId="1BEC8253" w14:textId="66FF1608" w:rsidR="00300DCC" w:rsidRPr="00A73328" w:rsidRDefault="00AC6115" w:rsidP="00AC6115">
      <w:pPr>
        <w:pStyle w:val="a4"/>
        <w:numPr>
          <w:ilvl w:val="0"/>
          <w:numId w:val="23"/>
        </w:numPr>
        <w:spacing w:line="360" w:lineRule="auto"/>
        <w:ind w:left="0" w:firstLine="720"/>
        <w:jc w:val="both"/>
        <w:rPr>
          <w:sz w:val="28"/>
          <w:szCs w:val="28"/>
        </w:rPr>
      </w:pPr>
      <w:r>
        <w:rPr>
          <w:sz w:val="28"/>
          <w:szCs w:val="28"/>
        </w:rPr>
        <w:t>в</w:t>
      </w:r>
      <w:r w:rsidR="00300DCC" w:rsidRPr="00A73328">
        <w:rPr>
          <w:sz w:val="28"/>
          <w:szCs w:val="28"/>
        </w:rPr>
        <w:t>недрение электронных сервисов для подачи заявок и получения разрешительной документации, что сократило время ожидания и избавило от очередей</w:t>
      </w:r>
      <w:r w:rsidR="00300DCC">
        <w:rPr>
          <w:sz w:val="28"/>
          <w:szCs w:val="28"/>
        </w:rPr>
        <w:t>;</w:t>
      </w:r>
    </w:p>
    <w:p w14:paraId="5B5079BA" w14:textId="24B3E378" w:rsidR="00300DCC" w:rsidRPr="00A73328" w:rsidRDefault="00AC6115" w:rsidP="00AC6115">
      <w:pPr>
        <w:pStyle w:val="a4"/>
        <w:numPr>
          <w:ilvl w:val="0"/>
          <w:numId w:val="23"/>
        </w:numPr>
        <w:spacing w:line="360" w:lineRule="auto"/>
        <w:ind w:left="0" w:firstLine="720"/>
        <w:jc w:val="both"/>
        <w:rPr>
          <w:sz w:val="28"/>
          <w:szCs w:val="28"/>
        </w:rPr>
      </w:pPr>
      <w:r>
        <w:rPr>
          <w:sz w:val="28"/>
          <w:szCs w:val="28"/>
        </w:rPr>
        <w:t>с</w:t>
      </w:r>
      <w:r w:rsidR="00300DCC" w:rsidRPr="00A73328">
        <w:rPr>
          <w:sz w:val="28"/>
          <w:szCs w:val="28"/>
        </w:rPr>
        <w:t>оздание единого окна для строителей, где можно получить все необходимые разрешения и консультации по процедурам</w:t>
      </w:r>
      <w:r w:rsidR="00300DCC">
        <w:rPr>
          <w:sz w:val="28"/>
          <w:szCs w:val="28"/>
        </w:rPr>
        <w:t>;</w:t>
      </w:r>
    </w:p>
    <w:p w14:paraId="395AAAAA" w14:textId="02A3F3F4" w:rsidR="00300DCC" w:rsidRPr="00A73328" w:rsidRDefault="00AC6115" w:rsidP="00AC6115">
      <w:pPr>
        <w:pStyle w:val="a4"/>
        <w:numPr>
          <w:ilvl w:val="0"/>
          <w:numId w:val="23"/>
        </w:numPr>
        <w:spacing w:line="360" w:lineRule="auto"/>
        <w:ind w:left="0" w:firstLine="720"/>
        <w:jc w:val="both"/>
        <w:rPr>
          <w:sz w:val="28"/>
          <w:szCs w:val="28"/>
        </w:rPr>
      </w:pPr>
      <w:r>
        <w:rPr>
          <w:sz w:val="28"/>
          <w:szCs w:val="28"/>
        </w:rPr>
        <w:t>п</w:t>
      </w:r>
      <w:r w:rsidR="00300DCC" w:rsidRPr="00A73328">
        <w:rPr>
          <w:sz w:val="28"/>
          <w:szCs w:val="28"/>
        </w:rPr>
        <w:t>роведение регулярных семинаров и мастер-классов для представителей строительной отрасли, чтобы информировать их о новых нормах и правилах.</w:t>
      </w:r>
    </w:p>
    <w:p w14:paraId="66520A48" w14:textId="38C54D58" w:rsidR="00300DCC" w:rsidRDefault="00300DCC" w:rsidP="00AC6115">
      <w:pPr>
        <w:spacing w:line="360" w:lineRule="auto"/>
        <w:ind w:firstLine="720"/>
        <w:jc w:val="both"/>
        <w:rPr>
          <w:sz w:val="28"/>
          <w:szCs w:val="28"/>
        </w:rPr>
      </w:pPr>
      <w:proofErr w:type="gramStart"/>
      <w:r w:rsidRPr="00A73328">
        <w:rPr>
          <w:sz w:val="28"/>
          <w:szCs w:val="28"/>
        </w:rPr>
        <w:t>Благодаря реализации программы "Быстрое строительство" в Воронеже,</w:t>
      </w:r>
      <w:proofErr w:type="gramEnd"/>
      <w:r w:rsidRPr="00A73328">
        <w:rPr>
          <w:sz w:val="28"/>
          <w:szCs w:val="28"/>
        </w:rPr>
        <w:t xml:space="preserve"> строительные компании смогли сократить сроки реализации своих проектов, что привлекло дополнительные инвестиции в отрасль. </w:t>
      </w:r>
      <w:proofErr w:type="gramStart"/>
      <w:r w:rsidRPr="00A73328">
        <w:rPr>
          <w:sz w:val="28"/>
          <w:szCs w:val="28"/>
        </w:rPr>
        <w:t>В результате,</w:t>
      </w:r>
      <w:proofErr w:type="gramEnd"/>
      <w:r w:rsidRPr="00A73328">
        <w:rPr>
          <w:sz w:val="28"/>
          <w:szCs w:val="28"/>
        </w:rPr>
        <w:t xml:space="preserve"> уровень развития строительной отрасли вырос, что положительно сказалось на экономическом развитии региона в целом.</w:t>
      </w:r>
    </w:p>
    <w:p w14:paraId="269D42EB" w14:textId="1B85BC5F" w:rsidR="00EF056E" w:rsidRPr="00EF056E" w:rsidRDefault="00EF056E" w:rsidP="00AC6115">
      <w:pPr>
        <w:widowControl/>
        <w:autoSpaceDE/>
        <w:autoSpaceDN/>
        <w:spacing w:line="360" w:lineRule="auto"/>
        <w:ind w:firstLine="720"/>
        <w:jc w:val="both"/>
        <w:rPr>
          <w:rFonts w:eastAsiaTheme="minorHAnsi"/>
          <w:sz w:val="28"/>
          <w:szCs w:val="28"/>
        </w:rPr>
      </w:pPr>
      <w:r w:rsidRPr="00EF056E">
        <w:rPr>
          <w:rFonts w:eastAsiaTheme="minorHAnsi"/>
          <w:sz w:val="28"/>
          <w:szCs w:val="28"/>
        </w:rPr>
        <w:t xml:space="preserve">Такую программу можно реализовать на уровне страны. Отразим особенности такой программы на рисунке </w:t>
      </w:r>
      <w:r w:rsidR="00EA05AC">
        <w:rPr>
          <w:rFonts w:eastAsiaTheme="minorHAnsi"/>
          <w:sz w:val="28"/>
          <w:szCs w:val="28"/>
        </w:rPr>
        <w:t>33</w:t>
      </w:r>
      <w:r w:rsidRPr="00EF056E">
        <w:rPr>
          <w:rFonts w:eastAsiaTheme="minorHAnsi"/>
          <w:sz w:val="28"/>
          <w:szCs w:val="28"/>
        </w:rPr>
        <w:t>.</w:t>
      </w:r>
    </w:p>
    <w:p w14:paraId="78C1529D" w14:textId="77777777" w:rsidR="00EF056E" w:rsidRPr="00EF056E" w:rsidRDefault="00EF056E" w:rsidP="00EF056E">
      <w:pPr>
        <w:widowControl/>
        <w:autoSpaceDE/>
        <w:autoSpaceDN/>
        <w:spacing w:line="360" w:lineRule="auto"/>
        <w:jc w:val="both"/>
        <w:rPr>
          <w:rFonts w:eastAsiaTheme="minorHAnsi"/>
          <w:sz w:val="28"/>
          <w:szCs w:val="28"/>
        </w:rPr>
      </w:pPr>
      <w:r w:rsidRPr="00EF056E">
        <w:rPr>
          <w:rFonts w:eastAsiaTheme="minorHAnsi"/>
          <w:noProof/>
          <w:sz w:val="28"/>
          <w:szCs w:val="28"/>
        </w:rPr>
        <w:drawing>
          <wp:inline distT="0" distB="0" distL="0" distR="0" wp14:anchorId="18821C76" wp14:editId="6C100732">
            <wp:extent cx="5845810" cy="2781300"/>
            <wp:effectExtent l="19050" t="0" r="78740" b="0"/>
            <wp:docPr id="1103607373"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B8B427A" w14:textId="4A50CE37" w:rsidR="00EF056E" w:rsidRDefault="00EF056E" w:rsidP="00C11381">
      <w:pPr>
        <w:widowControl/>
        <w:suppressAutoHyphens/>
        <w:autoSpaceDE/>
        <w:autoSpaceDN/>
        <w:ind w:firstLine="709"/>
        <w:jc w:val="center"/>
        <w:rPr>
          <w:rFonts w:eastAsiaTheme="minorHAnsi"/>
          <w:sz w:val="28"/>
          <w:szCs w:val="28"/>
        </w:rPr>
      </w:pPr>
      <w:r w:rsidRPr="00EF056E">
        <w:rPr>
          <w:rFonts w:eastAsiaTheme="minorHAnsi"/>
          <w:sz w:val="28"/>
          <w:szCs w:val="28"/>
        </w:rPr>
        <w:t xml:space="preserve">Рисунок </w:t>
      </w:r>
      <w:r w:rsidR="00EA05AC">
        <w:rPr>
          <w:rFonts w:eastAsiaTheme="minorHAnsi"/>
          <w:sz w:val="28"/>
          <w:szCs w:val="28"/>
        </w:rPr>
        <w:t>33</w:t>
      </w:r>
      <w:r w:rsidRPr="00EF056E">
        <w:rPr>
          <w:rFonts w:eastAsiaTheme="minorHAnsi"/>
          <w:sz w:val="28"/>
          <w:szCs w:val="28"/>
        </w:rPr>
        <w:t xml:space="preserve"> – Особенности реализации проекта «Быстрое строительство»</w:t>
      </w:r>
    </w:p>
    <w:p w14:paraId="71A5FFCD" w14:textId="77777777" w:rsidR="00EF056E" w:rsidRPr="00EF056E" w:rsidRDefault="00EF056E" w:rsidP="00EF056E">
      <w:pPr>
        <w:widowControl/>
        <w:autoSpaceDE/>
        <w:autoSpaceDN/>
        <w:spacing w:line="360" w:lineRule="auto"/>
        <w:jc w:val="both"/>
        <w:rPr>
          <w:rFonts w:eastAsiaTheme="minorHAnsi"/>
          <w:sz w:val="28"/>
          <w:szCs w:val="28"/>
        </w:rPr>
      </w:pPr>
    </w:p>
    <w:p w14:paraId="0434FCF8" w14:textId="25AD7935" w:rsidR="00EF056E" w:rsidRPr="00A73328" w:rsidRDefault="00EF056E" w:rsidP="007E5ADE">
      <w:pPr>
        <w:spacing w:line="360" w:lineRule="auto"/>
        <w:ind w:firstLine="720"/>
        <w:jc w:val="both"/>
        <w:rPr>
          <w:sz w:val="28"/>
          <w:szCs w:val="28"/>
        </w:rPr>
      </w:pPr>
      <w:r>
        <w:rPr>
          <w:sz w:val="28"/>
          <w:szCs w:val="28"/>
        </w:rPr>
        <w:t xml:space="preserve">Таким образом, инвестиционная привлекательность строительного сектора увеличится, данные проект позволит построить качественные здания и </w:t>
      </w:r>
      <w:r>
        <w:rPr>
          <w:sz w:val="28"/>
          <w:szCs w:val="28"/>
        </w:rPr>
        <w:lastRenderedPageBreak/>
        <w:t>развить инфраструктуру России.</w:t>
      </w:r>
    </w:p>
    <w:p w14:paraId="746153C7" w14:textId="1181EE69" w:rsidR="00300DCC" w:rsidRPr="009C21BC" w:rsidRDefault="007E5ADE" w:rsidP="007E5ADE">
      <w:pPr>
        <w:pStyle w:val="a4"/>
        <w:numPr>
          <w:ilvl w:val="0"/>
          <w:numId w:val="17"/>
        </w:numPr>
        <w:spacing w:line="360" w:lineRule="auto"/>
        <w:ind w:left="0" w:firstLine="720"/>
        <w:jc w:val="both"/>
        <w:rPr>
          <w:sz w:val="28"/>
          <w:szCs w:val="28"/>
        </w:rPr>
      </w:pPr>
      <w:r>
        <w:rPr>
          <w:sz w:val="28"/>
          <w:szCs w:val="28"/>
        </w:rPr>
        <w:t>з</w:t>
      </w:r>
      <w:r w:rsidR="00300DCC" w:rsidRPr="009C21BC">
        <w:rPr>
          <w:sz w:val="28"/>
          <w:szCs w:val="28"/>
        </w:rPr>
        <w:t>ащита прав потребителей.</w:t>
      </w:r>
    </w:p>
    <w:p w14:paraId="54D80183" w14:textId="77777777" w:rsidR="00300DCC" w:rsidRPr="009C21BC" w:rsidRDefault="00300DCC" w:rsidP="007E5ADE">
      <w:pPr>
        <w:spacing w:line="360" w:lineRule="auto"/>
        <w:ind w:firstLine="720"/>
        <w:jc w:val="both"/>
        <w:rPr>
          <w:sz w:val="28"/>
          <w:szCs w:val="28"/>
        </w:rPr>
      </w:pPr>
      <w:r w:rsidRPr="009C21BC">
        <w:rPr>
          <w:sz w:val="28"/>
          <w:szCs w:val="28"/>
        </w:rPr>
        <w:t xml:space="preserve"> Обеспечение соблюдения требований к качеству и безопасности строительных работ, надежной гарантии на выполненные работы и материалы, а также оперативное урегулирование споров и защита прав потребителей.</w:t>
      </w:r>
    </w:p>
    <w:p w14:paraId="7DBEE11E" w14:textId="558C4840" w:rsidR="00300DCC" w:rsidRPr="002C0AE7" w:rsidRDefault="007E5ADE" w:rsidP="007E5ADE">
      <w:pPr>
        <w:pStyle w:val="a4"/>
        <w:numPr>
          <w:ilvl w:val="0"/>
          <w:numId w:val="17"/>
        </w:numPr>
        <w:spacing w:line="360" w:lineRule="auto"/>
        <w:ind w:left="0" w:firstLine="720"/>
        <w:jc w:val="both"/>
        <w:rPr>
          <w:sz w:val="28"/>
          <w:szCs w:val="28"/>
        </w:rPr>
      </w:pPr>
      <w:r>
        <w:rPr>
          <w:sz w:val="28"/>
          <w:szCs w:val="28"/>
        </w:rPr>
        <w:t>п</w:t>
      </w:r>
      <w:r w:rsidR="00300DCC" w:rsidRPr="002C0AE7">
        <w:rPr>
          <w:sz w:val="28"/>
          <w:szCs w:val="28"/>
        </w:rPr>
        <w:t>овышение экологической безопасности.</w:t>
      </w:r>
    </w:p>
    <w:p w14:paraId="1ECF36A2" w14:textId="77777777" w:rsidR="00300DCC" w:rsidRPr="002C0AE7" w:rsidRDefault="00300DCC" w:rsidP="007E5ADE">
      <w:pPr>
        <w:spacing w:line="360" w:lineRule="auto"/>
        <w:ind w:firstLine="720"/>
        <w:jc w:val="both"/>
        <w:rPr>
          <w:sz w:val="28"/>
          <w:szCs w:val="28"/>
        </w:rPr>
      </w:pPr>
      <w:r w:rsidRPr="002C0AE7">
        <w:rPr>
          <w:sz w:val="28"/>
          <w:szCs w:val="28"/>
        </w:rPr>
        <w:t>Применение экологически безопасных технологий и материалов, снижение воздействия строительных объектов на окружающую среду, контроль за соблюдением экологических стандартов.</w:t>
      </w:r>
    </w:p>
    <w:p w14:paraId="0E6FACB6" w14:textId="39E28932" w:rsidR="00300DCC" w:rsidRPr="00DB156E" w:rsidRDefault="007E5ADE" w:rsidP="007E5ADE">
      <w:pPr>
        <w:pStyle w:val="a4"/>
        <w:numPr>
          <w:ilvl w:val="0"/>
          <w:numId w:val="17"/>
        </w:numPr>
        <w:spacing w:line="360" w:lineRule="auto"/>
        <w:ind w:left="0" w:firstLine="720"/>
        <w:jc w:val="both"/>
        <w:rPr>
          <w:sz w:val="28"/>
          <w:szCs w:val="28"/>
        </w:rPr>
      </w:pPr>
      <w:r>
        <w:rPr>
          <w:sz w:val="28"/>
          <w:szCs w:val="28"/>
        </w:rPr>
        <w:t>р</w:t>
      </w:r>
      <w:r w:rsidR="00300DCC" w:rsidRPr="00DB156E">
        <w:rPr>
          <w:sz w:val="28"/>
          <w:szCs w:val="28"/>
        </w:rPr>
        <w:t>азвитие публично-частного партнерства.</w:t>
      </w:r>
    </w:p>
    <w:p w14:paraId="6D417D02" w14:textId="77777777" w:rsidR="00300DCC" w:rsidRDefault="00300DCC" w:rsidP="007E5ADE">
      <w:pPr>
        <w:spacing w:line="360" w:lineRule="auto"/>
        <w:ind w:firstLine="720"/>
        <w:jc w:val="both"/>
        <w:rPr>
          <w:sz w:val="28"/>
          <w:szCs w:val="28"/>
        </w:rPr>
      </w:pPr>
      <w:r w:rsidRPr="00DB156E">
        <w:rPr>
          <w:sz w:val="28"/>
          <w:szCs w:val="28"/>
        </w:rPr>
        <w:t>Привлечение частных инвестиций для реализации инфраструктурных проектов, совместное финансирование строительства социальных объектов, создание совместных предприятий.</w:t>
      </w:r>
    </w:p>
    <w:p w14:paraId="0465AD17" w14:textId="77777777" w:rsidR="00300DCC" w:rsidRPr="00DB156E" w:rsidRDefault="00300DCC" w:rsidP="007E5ADE">
      <w:pPr>
        <w:spacing w:line="360" w:lineRule="auto"/>
        <w:ind w:firstLine="720"/>
        <w:jc w:val="both"/>
        <w:rPr>
          <w:sz w:val="28"/>
          <w:szCs w:val="28"/>
        </w:rPr>
      </w:pPr>
      <w:r w:rsidRPr="00DB156E">
        <w:rPr>
          <w:sz w:val="28"/>
          <w:szCs w:val="28"/>
        </w:rPr>
        <w:t>Развитие публично-частного партнерства может сыграть важную роль в повышении инвестиционной привлекательности и экономической безопасности строительного сектора.</w:t>
      </w:r>
    </w:p>
    <w:p w14:paraId="4BAE0C78" w14:textId="6C5EC735" w:rsidR="00300DCC" w:rsidRPr="00DB156E" w:rsidRDefault="00300DCC" w:rsidP="007E5ADE">
      <w:pPr>
        <w:spacing w:line="360" w:lineRule="auto"/>
        <w:ind w:firstLine="720"/>
        <w:jc w:val="both"/>
        <w:rPr>
          <w:sz w:val="28"/>
          <w:szCs w:val="28"/>
        </w:rPr>
      </w:pPr>
      <w:r w:rsidRPr="00DB156E">
        <w:rPr>
          <w:sz w:val="28"/>
          <w:szCs w:val="28"/>
        </w:rPr>
        <w:t xml:space="preserve">Конкретный пример успешного публично-частного партнерства в строительстве </w:t>
      </w:r>
      <w:r w:rsidR="00B56A93" w:rsidRPr="00B56A93">
        <w:rPr>
          <w:sz w:val="28"/>
          <w:szCs w:val="28"/>
        </w:rPr>
        <w:t>–</w:t>
      </w:r>
      <w:r w:rsidRPr="00DB156E">
        <w:rPr>
          <w:sz w:val="28"/>
          <w:szCs w:val="28"/>
        </w:rPr>
        <w:t xml:space="preserve"> это проект строительства транспортного хаба</w:t>
      </w:r>
      <w:r>
        <w:rPr>
          <w:sz w:val="28"/>
          <w:szCs w:val="28"/>
        </w:rPr>
        <w:t xml:space="preserve"> (комфортной пересадочной зоны)</w:t>
      </w:r>
      <w:r w:rsidRPr="00DB156E">
        <w:rPr>
          <w:sz w:val="28"/>
          <w:szCs w:val="28"/>
        </w:rPr>
        <w:t xml:space="preserve"> в городе Новосибирске. В рамках проекта был создан интегрированный транспортный узел, включающий в себя автовокзал, железнодорожный вокзал и станцию метро.</w:t>
      </w:r>
    </w:p>
    <w:p w14:paraId="6F212B83" w14:textId="77777777" w:rsidR="00300DCC" w:rsidRPr="00DB156E" w:rsidRDefault="00300DCC" w:rsidP="007E5ADE">
      <w:pPr>
        <w:spacing w:line="360" w:lineRule="auto"/>
        <w:ind w:firstLine="720"/>
        <w:jc w:val="both"/>
        <w:rPr>
          <w:sz w:val="28"/>
          <w:szCs w:val="28"/>
        </w:rPr>
      </w:pPr>
      <w:r w:rsidRPr="00DB156E">
        <w:rPr>
          <w:sz w:val="28"/>
          <w:szCs w:val="28"/>
        </w:rPr>
        <w:t>Финансирование проекта осуществлялось как государственными инвестициями, так и частными средствами. Государство обеспечивало инфраструктурную поддержку, а частный инвестор был ответственным за строительство и эксплуатацию объектов.</w:t>
      </w:r>
    </w:p>
    <w:p w14:paraId="668F2B36" w14:textId="77777777" w:rsidR="00300DCC" w:rsidRPr="00DB156E" w:rsidRDefault="00300DCC" w:rsidP="007E5ADE">
      <w:pPr>
        <w:spacing w:line="360" w:lineRule="auto"/>
        <w:ind w:firstLine="720"/>
        <w:jc w:val="both"/>
        <w:rPr>
          <w:sz w:val="28"/>
          <w:szCs w:val="28"/>
        </w:rPr>
      </w:pPr>
      <w:r w:rsidRPr="00DB156E">
        <w:rPr>
          <w:sz w:val="28"/>
          <w:szCs w:val="28"/>
        </w:rPr>
        <w:t xml:space="preserve">Проект показал высокую степень взаимодействия между государством и частным бизнесом, что способствовало снижению рисков и привлечению дополнительных инвестиций в строительную отрасль. Благодаря успешной реализации данного проекта транспортная инфраструктура Новосибирска значительно улучшилась, что положительно сказалось на развитии города и региона </w:t>
      </w:r>
      <w:r w:rsidRPr="00DB156E">
        <w:rPr>
          <w:sz w:val="28"/>
          <w:szCs w:val="28"/>
        </w:rPr>
        <w:lastRenderedPageBreak/>
        <w:t>в целом.</w:t>
      </w:r>
    </w:p>
    <w:p w14:paraId="1D79A2BE" w14:textId="3B0D5E74" w:rsidR="00300DCC" w:rsidRPr="00B97BAA" w:rsidRDefault="00917D77" w:rsidP="00917D77">
      <w:pPr>
        <w:pStyle w:val="a4"/>
        <w:numPr>
          <w:ilvl w:val="0"/>
          <w:numId w:val="17"/>
        </w:numPr>
        <w:spacing w:line="360" w:lineRule="auto"/>
        <w:ind w:left="0" w:firstLine="720"/>
        <w:jc w:val="both"/>
        <w:rPr>
          <w:sz w:val="28"/>
          <w:szCs w:val="28"/>
        </w:rPr>
      </w:pPr>
      <w:r>
        <w:rPr>
          <w:sz w:val="28"/>
          <w:szCs w:val="28"/>
        </w:rPr>
        <w:t>у</w:t>
      </w:r>
      <w:r w:rsidR="00300DCC" w:rsidRPr="00B97BAA">
        <w:rPr>
          <w:sz w:val="28"/>
          <w:szCs w:val="28"/>
        </w:rPr>
        <w:t>величение прозрачности тендерных процедур.</w:t>
      </w:r>
    </w:p>
    <w:p w14:paraId="5E650A9E" w14:textId="2E6D5693" w:rsidR="00300DCC" w:rsidRDefault="00300DCC" w:rsidP="00917D77">
      <w:pPr>
        <w:spacing w:line="360" w:lineRule="auto"/>
        <w:ind w:firstLine="720"/>
        <w:jc w:val="both"/>
        <w:rPr>
          <w:sz w:val="28"/>
          <w:szCs w:val="28"/>
        </w:rPr>
      </w:pPr>
      <w:r w:rsidRPr="00B97BAA">
        <w:rPr>
          <w:sz w:val="28"/>
          <w:szCs w:val="28"/>
        </w:rPr>
        <w:t>Оцифровка и упрощение процесса проведения тендеров, создание</w:t>
      </w:r>
      <w:r w:rsidR="004F06A9">
        <w:rPr>
          <w:sz w:val="28"/>
          <w:szCs w:val="28"/>
        </w:rPr>
        <w:t xml:space="preserve"> большего количества</w:t>
      </w:r>
      <w:r w:rsidRPr="00B97BAA">
        <w:rPr>
          <w:sz w:val="28"/>
          <w:szCs w:val="28"/>
        </w:rPr>
        <w:t xml:space="preserve"> открытых площадок для участия в конкурсах, снижение коррупционных рисков.</w:t>
      </w:r>
    </w:p>
    <w:p w14:paraId="1393E75D" w14:textId="37526585" w:rsidR="00300DCC" w:rsidRPr="00B97BAA" w:rsidRDefault="00300DCC" w:rsidP="00917D77">
      <w:pPr>
        <w:spacing w:line="360" w:lineRule="auto"/>
        <w:ind w:firstLine="720"/>
        <w:jc w:val="both"/>
        <w:rPr>
          <w:sz w:val="28"/>
          <w:szCs w:val="28"/>
        </w:rPr>
      </w:pPr>
      <w:r w:rsidRPr="00B97BAA">
        <w:rPr>
          <w:sz w:val="28"/>
          <w:szCs w:val="28"/>
        </w:rPr>
        <w:t>Увеличение прозрачности тендерных процедур в строительной отрасли является важным фактором для снижения коррупции и стимулирования конкуренции между компаниями.</w:t>
      </w:r>
    </w:p>
    <w:p w14:paraId="2C1F9741" w14:textId="77777777" w:rsidR="00300DCC" w:rsidRPr="00B97BAA" w:rsidRDefault="00300DCC" w:rsidP="00917D77">
      <w:pPr>
        <w:spacing w:line="360" w:lineRule="auto"/>
        <w:ind w:firstLine="720"/>
        <w:jc w:val="both"/>
        <w:rPr>
          <w:sz w:val="28"/>
          <w:szCs w:val="28"/>
        </w:rPr>
      </w:pPr>
      <w:r w:rsidRPr="00B97BAA">
        <w:rPr>
          <w:sz w:val="28"/>
          <w:szCs w:val="28"/>
        </w:rPr>
        <w:t>В рамках данной инициативы было создано специализированное электронное пространство, в котором государственные заказчики размещают информацию о своих закупках, а строительные компании могут подавать свои предложения. Среди ключевых особенностей платформы:</w:t>
      </w:r>
    </w:p>
    <w:p w14:paraId="52FA627E" w14:textId="4FAF4D89" w:rsidR="00300DCC" w:rsidRPr="00B97BAA" w:rsidRDefault="00917D77" w:rsidP="00917D77">
      <w:pPr>
        <w:pStyle w:val="a4"/>
        <w:numPr>
          <w:ilvl w:val="0"/>
          <w:numId w:val="24"/>
        </w:numPr>
        <w:spacing w:line="360" w:lineRule="auto"/>
        <w:ind w:left="0" w:firstLine="720"/>
        <w:jc w:val="both"/>
        <w:rPr>
          <w:sz w:val="28"/>
          <w:szCs w:val="28"/>
        </w:rPr>
      </w:pPr>
      <w:r>
        <w:rPr>
          <w:sz w:val="28"/>
          <w:szCs w:val="28"/>
        </w:rPr>
        <w:t>в</w:t>
      </w:r>
      <w:r w:rsidR="00300DCC" w:rsidRPr="00B97BAA">
        <w:rPr>
          <w:sz w:val="28"/>
          <w:szCs w:val="28"/>
        </w:rPr>
        <w:t>се тендерные документы доступны для свободного ознакомления, что увеличивает прозрачность процесса и позволяет компаниям лучше подготовить свои предложения</w:t>
      </w:r>
      <w:r w:rsidR="00300DCC">
        <w:rPr>
          <w:sz w:val="28"/>
          <w:szCs w:val="28"/>
        </w:rPr>
        <w:t>;</w:t>
      </w:r>
    </w:p>
    <w:p w14:paraId="6AA1595B" w14:textId="5C5D2ADD" w:rsidR="00300DCC" w:rsidRPr="00B97BAA" w:rsidRDefault="00917D77" w:rsidP="00917D77">
      <w:pPr>
        <w:pStyle w:val="a4"/>
        <w:numPr>
          <w:ilvl w:val="0"/>
          <w:numId w:val="24"/>
        </w:numPr>
        <w:spacing w:line="360" w:lineRule="auto"/>
        <w:ind w:left="0" w:firstLine="720"/>
        <w:jc w:val="both"/>
        <w:rPr>
          <w:sz w:val="28"/>
          <w:szCs w:val="28"/>
        </w:rPr>
      </w:pPr>
      <w:r>
        <w:rPr>
          <w:sz w:val="28"/>
          <w:szCs w:val="28"/>
        </w:rPr>
        <w:t>а</w:t>
      </w:r>
      <w:r w:rsidR="00300DCC" w:rsidRPr="00B97BAA">
        <w:rPr>
          <w:sz w:val="28"/>
          <w:szCs w:val="28"/>
        </w:rPr>
        <w:t>втоматическая система сравнения предложений от разных участников, что исключает возможность субъективного влияния на результаты тендера</w:t>
      </w:r>
      <w:r w:rsidR="00300DCC">
        <w:rPr>
          <w:sz w:val="28"/>
          <w:szCs w:val="28"/>
        </w:rPr>
        <w:t>;</w:t>
      </w:r>
    </w:p>
    <w:p w14:paraId="4AEDF33E" w14:textId="757C9897" w:rsidR="00300DCC" w:rsidRPr="00B97BAA" w:rsidRDefault="00917D77" w:rsidP="00917D77">
      <w:pPr>
        <w:pStyle w:val="a4"/>
        <w:numPr>
          <w:ilvl w:val="0"/>
          <w:numId w:val="24"/>
        </w:numPr>
        <w:spacing w:line="360" w:lineRule="auto"/>
        <w:ind w:left="0" w:firstLine="720"/>
        <w:jc w:val="both"/>
        <w:rPr>
          <w:sz w:val="28"/>
          <w:szCs w:val="28"/>
        </w:rPr>
      </w:pPr>
      <w:r>
        <w:rPr>
          <w:sz w:val="28"/>
          <w:szCs w:val="28"/>
        </w:rPr>
        <w:t>в</w:t>
      </w:r>
      <w:r w:rsidR="00300DCC" w:rsidRPr="00B97BAA">
        <w:rPr>
          <w:sz w:val="28"/>
          <w:szCs w:val="28"/>
        </w:rPr>
        <w:t>озможность для участников задать вопросы и получить ответы от заказчика в режиме онлайн, что упрощает процесс коммуникации и сокращает время на подготовку предложений.</w:t>
      </w:r>
    </w:p>
    <w:p w14:paraId="25995CAE" w14:textId="3CF0A24F" w:rsidR="00300DCC" w:rsidRPr="00B97BAA" w:rsidRDefault="0033446D" w:rsidP="00917D77">
      <w:pPr>
        <w:spacing w:line="360" w:lineRule="auto"/>
        <w:ind w:firstLine="720"/>
        <w:jc w:val="both"/>
        <w:rPr>
          <w:sz w:val="28"/>
          <w:szCs w:val="28"/>
        </w:rPr>
      </w:pPr>
      <w:r w:rsidRPr="00B97BAA">
        <w:rPr>
          <w:sz w:val="28"/>
          <w:szCs w:val="28"/>
        </w:rPr>
        <w:t>Благодаря внедрению электронной платформы для проведения тендеров</w:t>
      </w:r>
      <w:r w:rsidR="00300DCC" w:rsidRPr="00B97BAA">
        <w:rPr>
          <w:sz w:val="28"/>
          <w:szCs w:val="28"/>
        </w:rPr>
        <w:t xml:space="preserve"> строительные компании получили равные возможности для участия в государственных закупках. Это стимулировало конкуренцию, что, в свою очередь, привело к снижению цен на строительные услуги и улучшению качества реализуемых проектов.</w:t>
      </w:r>
    </w:p>
    <w:p w14:paraId="078539CF" w14:textId="495A94A1" w:rsidR="00300DCC" w:rsidRPr="00D33BFB" w:rsidRDefault="005F1BB4" w:rsidP="00917D77">
      <w:pPr>
        <w:pStyle w:val="a4"/>
        <w:numPr>
          <w:ilvl w:val="0"/>
          <w:numId w:val="17"/>
        </w:numPr>
        <w:spacing w:line="360" w:lineRule="auto"/>
        <w:ind w:left="0" w:firstLine="720"/>
        <w:jc w:val="both"/>
        <w:rPr>
          <w:sz w:val="28"/>
          <w:szCs w:val="28"/>
        </w:rPr>
      </w:pPr>
      <w:r>
        <w:rPr>
          <w:sz w:val="28"/>
          <w:szCs w:val="28"/>
        </w:rPr>
        <w:t>в</w:t>
      </w:r>
      <w:r w:rsidR="00300DCC" w:rsidRPr="00D33BFB">
        <w:rPr>
          <w:sz w:val="28"/>
          <w:szCs w:val="28"/>
        </w:rPr>
        <w:t>недрение системы страхования строительных рисков.</w:t>
      </w:r>
    </w:p>
    <w:p w14:paraId="1D076F53" w14:textId="77777777" w:rsidR="00300DCC" w:rsidRPr="00D33BFB" w:rsidRDefault="00300DCC" w:rsidP="00917D77">
      <w:pPr>
        <w:spacing w:line="360" w:lineRule="auto"/>
        <w:ind w:firstLine="720"/>
        <w:jc w:val="both"/>
        <w:rPr>
          <w:sz w:val="28"/>
          <w:szCs w:val="28"/>
        </w:rPr>
      </w:pPr>
      <w:r w:rsidRPr="00D33BFB">
        <w:rPr>
          <w:sz w:val="28"/>
          <w:szCs w:val="28"/>
        </w:rPr>
        <w:t>Разработка и внедрение страховых продуктов для управления рисками, связанными со строительной деятельностью, минимизация потенциальных потерь для инвесторов.</w:t>
      </w:r>
    </w:p>
    <w:p w14:paraId="414694AD" w14:textId="3708E364" w:rsidR="00300DCC" w:rsidRPr="00D33BFB" w:rsidRDefault="005F1BB4" w:rsidP="005F1BB4">
      <w:pPr>
        <w:pStyle w:val="a4"/>
        <w:numPr>
          <w:ilvl w:val="0"/>
          <w:numId w:val="17"/>
        </w:numPr>
        <w:spacing w:line="360" w:lineRule="auto"/>
        <w:ind w:left="0" w:firstLine="720"/>
        <w:jc w:val="both"/>
        <w:rPr>
          <w:sz w:val="28"/>
          <w:szCs w:val="28"/>
        </w:rPr>
      </w:pPr>
      <w:r>
        <w:rPr>
          <w:sz w:val="28"/>
          <w:szCs w:val="28"/>
        </w:rPr>
        <w:lastRenderedPageBreak/>
        <w:t>р</w:t>
      </w:r>
      <w:r w:rsidR="00300DCC" w:rsidRPr="00D33BFB">
        <w:rPr>
          <w:sz w:val="28"/>
          <w:szCs w:val="28"/>
        </w:rPr>
        <w:t>егулярный мониторинг и анализ состояния строительной отрасли.</w:t>
      </w:r>
    </w:p>
    <w:p w14:paraId="4BC27C4D" w14:textId="5B0AB605" w:rsidR="00300DCC" w:rsidRDefault="00300DCC" w:rsidP="005F1BB4">
      <w:pPr>
        <w:spacing w:line="360" w:lineRule="auto"/>
        <w:ind w:firstLine="720"/>
        <w:jc w:val="both"/>
        <w:rPr>
          <w:sz w:val="28"/>
          <w:szCs w:val="28"/>
        </w:rPr>
      </w:pPr>
      <w:r w:rsidRPr="00D33BFB">
        <w:rPr>
          <w:sz w:val="28"/>
          <w:szCs w:val="28"/>
        </w:rPr>
        <w:t>Оценка текущей ситуации, выявление проблем и потенциала для развития, прогнозирование изменений на рынке.</w:t>
      </w:r>
    </w:p>
    <w:p w14:paraId="305A8CCE" w14:textId="316FB63F" w:rsidR="004349E3" w:rsidRPr="004349E3" w:rsidRDefault="004B510D" w:rsidP="005F1BB4">
      <w:pPr>
        <w:spacing w:after="240" w:line="360" w:lineRule="auto"/>
        <w:ind w:firstLine="720"/>
        <w:jc w:val="both"/>
        <w:rPr>
          <w:sz w:val="28"/>
          <w:szCs w:val="28"/>
        </w:rPr>
      </w:pPr>
      <w:r w:rsidRPr="004349E3">
        <w:rPr>
          <w:noProof/>
          <w:sz w:val="28"/>
          <w:szCs w:val="28"/>
        </w:rPr>
        <w:drawing>
          <wp:anchor distT="0" distB="0" distL="114300" distR="114300" simplePos="0" relativeHeight="251801600" behindDoc="0" locked="0" layoutInCell="1" allowOverlap="1" wp14:anchorId="381DACF0" wp14:editId="6D8C10A9">
            <wp:simplePos x="0" y="0"/>
            <wp:positionH relativeFrom="column">
              <wp:posOffset>-3810</wp:posOffset>
            </wp:positionH>
            <wp:positionV relativeFrom="paragraph">
              <wp:posOffset>599440</wp:posOffset>
            </wp:positionV>
            <wp:extent cx="5818505" cy="4410075"/>
            <wp:effectExtent l="0" t="0" r="10795" b="0"/>
            <wp:wrapTopAndBottom/>
            <wp:docPr id="1459043553"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V relativeFrom="margin">
              <wp14:pctHeight>0</wp14:pctHeight>
            </wp14:sizeRelV>
          </wp:anchor>
        </w:drawing>
      </w:r>
      <w:r w:rsidR="004349E3" w:rsidRPr="004349E3">
        <w:rPr>
          <w:sz w:val="28"/>
          <w:szCs w:val="28"/>
        </w:rPr>
        <w:t xml:space="preserve">Таким образом, предложенные нами меры изобразим на рисунке </w:t>
      </w:r>
      <w:r w:rsidR="004F06A9">
        <w:rPr>
          <w:sz w:val="28"/>
          <w:szCs w:val="28"/>
        </w:rPr>
        <w:t>34</w:t>
      </w:r>
      <w:r w:rsidR="004349E3" w:rsidRPr="004349E3">
        <w:rPr>
          <w:sz w:val="28"/>
          <w:szCs w:val="28"/>
        </w:rPr>
        <w:t xml:space="preserve"> для наглядности.</w:t>
      </w:r>
    </w:p>
    <w:p w14:paraId="1CD87C1A" w14:textId="5121B936" w:rsidR="004349E3" w:rsidRPr="004349E3" w:rsidRDefault="004349E3" w:rsidP="008955D7">
      <w:pPr>
        <w:suppressAutoHyphens/>
        <w:ind w:firstLine="720"/>
        <w:jc w:val="center"/>
        <w:rPr>
          <w:sz w:val="28"/>
          <w:szCs w:val="28"/>
        </w:rPr>
      </w:pPr>
      <w:r w:rsidRPr="004349E3">
        <w:rPr>
          <w:sz w:val="28"/>
          <w:szCs w:val="28"/>
        </w:rPr>
        <w:t xml:space="preserve">Рисунок </w:t>
      </w:r>
      <w:r w:rsidR="004F06A9">
        <w:rPr>
          <w:sz w:val="28"/>
          <w:szCs w:val="28"/>
        </w:rPr>
        <w:t>34</w:t>
      </w:r>
      <w:r w:rsidRPr="004349E3">
        <w:rPr>
          <w:sz w:val="28"/>
          <w:szCs w:val="28"/>
        </w:rPr>
        <w:t xml:space="preserve"> – Мероприятия, предлагаемые для повышения уровня экономической безопасности и инвестиционной привлекательности строительного сектора России [разработано автором]</w:t>
      </w:r>
    </w:p>
    <w:p w14:paraId="44F5BD5A" w14:textId="77777777" w:rsidR="004349E3" w:rsidRPr="00D33BFB" w:rsidRDefault="004349E3" w:rsidP="00300DCC">
      <w:pPr>
        <w:spacing w:line="360" w:lineRule="auto"/>
        <w:ind w:firstLine="567"/>
        <w:jc w:val="both"/>
        <w:rPr>
          <w:sz w:val="28"/>
          <w:szCs w:val="28"/>
        </w:rPr>
      </w:pPr>
    </w:p>
    <w:p w14:paraId="7F276C70" w14:textId="77777777" w:rsidR="00300DCC" w:rsidRDefault="00300DCC" w:rsidP="008D0823">
      <w:pPr>
        <w:spacing w:line="360" w:lineRule="auto"/>
        <w:ind w:firstLine="720"/>
        <w:jc w:val="both"/>
        <w:rPr>
          <w:sz w:val="28"/>
          <w:szCs w:val="28"/>
        </w:rPr>
      </w:pPr>
      <w:r w:rsidRPr="00272234">
        <w:rPr>
          <w:sz w:val="28"/>
          <w:szCs w:val="28"/>
        </w:rPr>
        <w:t>В целом, применение данных методов и подходов позволит укрепить экономическую безопасность и повысить инвестиционную привлекательность строительного сектора экономики России, способствуя стабильному развитию строительной отрасли и созданию благоприятного инвестиционного климата.</w:t>
      </w:r>
    </w:p>
    <w:p w14:paraId="2677F60E" w14:textId="4623163C" w:rsidR="00300DCC" w:rsidRDefault="00B2051E" w:rsidP="00426130">
      <w:pPr>
        <w:spacing w:line="360" w:lineRule="auto"/>
        <w:ind w:firstLine="720"/>
        <w:jc w:val="both"/>
        <w:rPr>
          <w:sz w:val="28"/>
          <w:szCs w:val="28"/>
        </w:rPr>
      </w:pPr>
      <w:r>
        <w:rPr>
          <w:sz w:val="28"/>
          <w:szCs w:val="28"/>
        </w:rPr>
        <w:t xml:space="preserve">Особенно явно укрепить строительную отрасль могут стимулирование инноваций, снижение административных барьеров, улучшение законодательной базы и развитие финансовых инструментов. </w:t>
      </w:r>
    </w:p>
    <w:p w14:paraId="63274A2E" w14:textId="77777777" w:rsidR="00300DCC" w:rsidRDefault="00300DCC" w:rsidP="008D0823">
      <w:pPr>
        <w:pStyle w:val="22"/>
        <w:suppressAutoHyphens/>
        <w:ind w:firstLine="720"/>
      </w:pPr>
      <w:bookmarkStart w:id="58" w:name="_Toc135955788"/>
      <w:r>
        <w:lastRenderedPageBreak/>
        <w:t xml:space="preserve">3.3 </w:t>
      </w:r>
      <w:r w:rsidRPr="003435DC">
        <w:t>Обоснование экономической целесообразности предложенного набора мероприятий</w:t>
      </w:r>
      <w:bookmarkEnd w:id="58"/>
    </w:p>
    <w:p w14:paraId="7555B168" w14:textId="77777777" w:rsidR="00300DCC" w:rsidRDefault="00300DCC" w:rsidP="00300DCC">
      <w:pPr>
        <w:widowControl/>
        <w:tabs>
          <w:tab w:val="right" w:leader="dot" w:pos="9355"/>
        </w:tabs>
        <w:autoSpaceDE/>
        <w:spacing w:line="360" w:lineRule="auto"/>
        <w:ind w:firstLine="284"/>
        <w:jc w:val="both"/>
        <w:rPr>
          <w:rFonts w:eastAsia="Calibri"/>
          <w:b/>
          <w:bCs/>
          <w:sz w:val="28"/>
          <w:szCs w:val="28"/>
        </w:rPr>
      </w:pPr>
    </w:p>
    <w:p w14:paraId="7383D5CB" w14:textId="77777777" w:rsidR="00300DCC" w:rsidRDefault="00300DCC" w:rsidP="00664016">
      <w:pPr>
        <w:spacing w:line="360" w:lineRule="auto"/>
        <w:ind w:firstLine="720"/>
        <w:jc w:val="both"/>
        <w:rPr>
          <w:sz w:val="28"/>
          <w:szCs w:val="28"/>
        </w:rPr>
      </w:pPr>
      <w:r w:rsidRPr="003B3450">
        <w:rPr>
          <w:sz w:val="28"/>
          <w:szCs w:val="28"/>
        </w:rPr>
        <w:t>Экономическая целесообразность предложенного набора мероприятий определяется их вкладом в повышение экономической безопасности и инвестиционной привлекательности строительного сектора экономики России. Рассмотрим обоснование экономической целесообразности для каждого предложенного пункта в целом</w:t>
      </w:r>
      <w:r>
        <w:rPr>
          <w:sz w:val="28"/>
          <w:szCs w:val="28"/>
        </w:rPr>
        <w:t>.</w:t>
      </w:r>
    </w:p>
    <w:p w14:paraId="23ADC60F" w14:textId="1ABE7142" w:rsidR="00300DCC" w:rsidRDefault="00300DCC" w:rsidP="00664016">
      <w:pPr>
        <w:spacing w:line="360" w:lineRule="auto"/>
        <w:ind w:firstLine="720"/>
        <w:jc w:val="both"/>
        <w:rPr>
          <w:sz w:val="28"/>
          <w:szCs w:val="28"/>
        </w:rPr>
      </w:pPr>
      <w:r w:rsidRPr="003B3450">
        <w:rPr>
          <w:sz w:val="28"/>
          <w:szCs w:val="28"/>
        </w:rPr>
        <w:t>Улучшение законодательной базы</w:t>
      </w:r>
      <w:r>
        <w:rPr>
          <w:sz w:val="28"/>
          <w:szCs w:val="28"/>
        </w:rPr>
        <w:t>, то есть</w:t>
      </w:r>
      <w:r w:rsidRPr="003B3450">
        <w:rPr>
          <w:sz w:val="28"/>
          <w:szCs w:val="28"/>
        </w:rPr>
        <w:t xml:space="preserve"> уточнение и оптимизация законодательства</w:t>
      </w:r>
      <w:r>
        <w:rPr>
          <w:sz w:val="28"/>
          <w:szCs w:val="28"/>
        </w:rPr>
        <w:t>,</w:t>
      </w:r>
      <w:r w:rsidRPr="003B3450">
        <w:rPr>
          <w:sz w:val="28"/>
          <w:szCs w:val="28"/>
        </w:rPr>
        <w:t xml:space="preserve"> способствует более эффективному управлению ресурсами и минимизации рисков, что снижает издержки и создает стабильную среду для развития бизнеса.</w:t>
      </w:r>
      <w:r w:rsidR="00EF056E">
        <w:rPr>
          <w:sz w:val="28"/>
          <w:szCs w:val="28"/>
        </w:rPr>
        <w:t xml:space="preserve"> Экономическую эффективность от реализации данного проекта отобразим в таблице </w:t>
      </w:r>
      <w:r w:rsidR="00152DE1" w:rsidRPr="00270697">
        <w:rPr>
          <w:sz w:val="28"/>
          <w:szCs w:val="28"/>
        </w:rPr>
        <w:t>1</w:t>
      </w:r>
      <w:r w:rsidR="00EF056E">
        <w:rPr>
          <w:sz w:val="28"/>
          <w:szCs w:val="28"/>
        </w:rPr>
        <w:t>.</w:t>
      </w:r>
    </w:p>
    <w:p w14:paraId="73A0051B" w14:textId="5CF0D5D1" w:rsidR="00EF056E" w:rsidRDefault="00EF056E" w:rsidP="00300DCC">
      <w:pPr>
        <w:spacing w:line="360" w:lineRule="auto"/>
        <w:ind w:firstLine="567"/>
        <w:jc w:val="both"/>
        <w:rPr>
          <w:sz w:val="28"/>
          <w:szCs w:val="28"/>
        </w:rPr>
      </w:pPr>
    </w:p>
    <w:p w14:paraId="1E47A5CB" w14:textId="238B35CB" w:rsidR="00EF056E" w:rsidRDefault="00EF056E" w:rsidP="00664016">
      <w:pPr>
        <w:jc w:val="both"/>
        <w:rPr>
          <w:sz w:val="28"/>
          <w:szCs w:val="28"/>
        </w:rPr>
      </w:pPr>
      <w:r>
        <w:rPr>
          <w:sz w:val="28"/>
          <w:szCs w:val="28"/>
        </w:rPr>
        <w:t xml:space="preserve">Таблица </w:t>
      </w:r>
      <w:r w:rsidR="00152DE1" w:rsidRPr="00152DE1">
        <w:rPr>
          <w:sz w:val="28"/>
          <w:szCs w:val="28"/>
        </w:rPr>
        <w:t>1</w:t>
      </w:r>
      <w:r>
        <w:rPr>
          <w:sz w:val="28"/>
          <w:szCs w:val="28"/>
        </w:rPr>
        <w:t xml:space="preserve"> – Экономическая эффективность </w:t>
      </w:r>
      <w:r w:rsidR="007C392E">
        <w:rPr>
          <w:sz w:val="28"/>
          <w:szCs w:val="28"/>
        </w:rPr>
        <w:t>ужесточения законодательства в части строительного сектора</w:t>
      </w:r>
    </w:p>
    <w:tbl>
      <w:tblPr>
        <w:tblStyle w:val="a9"/>
        <w:tblW w:w="0" w:type="auto"/>
        <w:tblLook w:val="04A0" w:firstRow="1" w:lastRow="0" w:firstColumn="1" w:lastColumn="0" w:noHBand="0" w:noVBand="1"/>
      </w:tblPr>
      <w:tblGrid>
        <w:gridCol w:w="2336"/>
        <w:gridCol w:w="2336"/>
        <w:gridCol w:w="2336"/>
        <w:gridCol w:w="2337"/>
      </w:tblGrid>
      <w:tr w:rsidR="007C392E" w14:paraId="7E810DBF" w14:textId="77777777" w:rsidTr="007C392E">
        <w:tc>
          <w:tcPr>
            <w:tcW w:w="2336" w:type="dxa"/>
          </w:tcPr>
          <w:p w14:paraId="52C8CB11" w14:textId="72D98FAA" w:rsidR="007C392E" w:rsidRDefault="007C392E" w:rsidP="007C392E">
            <w:pPr>
              <w:jc w:val="both"/>
              <w:rPr>
                <w:sz w:val="28"/>
                <w:szCs w:val="28"/>
              </w:rPr>
            </w:pPr>
            <w:r>
              <w:rPr>
                <w:sz w:val="28"/>
                <w:szCs w:val="28"/>
              </w:rPr>
              <w:t>Год</w:t>
            </w:r>
          </w:p>
        </w:tc>
        <w:tc>
          <w:tcPr>
            <w:tcW w:w="2336" w:type="dxa"/>
          </w:tcPr>
          <w:p w14:paraId="7C232862" w14:textId="1882D6F5" w:rsidR="007C392E" w:rsidRDefault="007C392E" w:rsidP="007C392E">
            <w:pPr>
              <w:jc w:val="both"/>
              <w:rPr>
                <w:sz w:val="28"/>
                <w:szCs w:val="28"/>
              </w:rPr>
            </w:pPr>
            <w:r>
              <w:rPr>
                <w:sz w:val="28"/>
                <w:szCs w:val="28"/>
              </w:rPr>
              <w:t>Аварии/обрушения в процессе строительства</w:t>
            </w:r>
          </w:p>
        </w:tc>
        <w:tc>
          <w:tcPr>
            <w:tcW w:w="2336" w:type="dxa"/>
          </w:tcPr>
          <w:p w14:paraId="6BD1364E" w14:textId="5827A75B" w:rsidR="007C392E" w:rsidRDefault="007C392E" w:rsidP="007C392E">
            <w:pPr>
              <w:jc w:val="both"/>
              <w:rPr>
                <w:sz w:val="28"/>
                <w:szCs w:val="28"/>
              </w:rPr>
            </w:pPr>
            <w:r>
              <w:rPr>
                <w:sz w:val="28"/>
                <w:szCs w:val="28"/>
              </w:rPr>
              <w:t>Обрушение зданий, сооружений</w:t>
            </w:r>
          </w:p>
        </w:tc>
        <w:tc>
          <w:tcPr>
            <w:tcW w:w="2337" w:type="dxa"/>
          </w:tcPr>
          <w:p w14:paraId="541D2E2B" w14:textId="77EBCB1F" w:rsidR="007C392E" w:rsidRDefault="007C392E" w:rsidP="007C392E">
            <w:pPr>
              <w:jc w:val="both"/>
              <w:rPr>
                <w:sz w:val="28"/>
                <w:szCs w:val="28"/>
              </w:rPr>
            </w:pPr>
            <w:r>
              <w:rPr>
                <w:sz w:val="28"/>
                <w:szCs w:val="28"/>
              </w:rPr>
              <w:t>Размер ущерба из-за нарушения норм строительства</w:t>
            </w:r>
          </w:p>
        </w:tc>
      </w:tr>
      <w:tr w:rsidR="007C392E" w14:paraId="14323421" w14:textId="77777777" w:rsidTr="007C392E">
        <w:tc>
          <w:tcPr>
            <w:tcW w:w="2336" w:type="dxa"/>
          </w:tcPr>
          <w:p w14:paraId="37F94855" w14:textId="4A2E6442" w:rsidR="007C392E" w:rsidRDefault="007C392E" w:rsidP="007C392E">
            <w:pPr>
              <w:jc w:val="both"/>
              <w:rPr>
                <w:sz w:val="28"/>
                <w:szCs w:val="28"/>
              </w:rPr>
            </w:pPr>
            <w:r>
              <w:rPr>
                <w:sz w:val="28"/>
                <w:szCs w:val="28"/>
              </w:rPr>
              <w:t>2019</w:t>
            </w:r>
          </w:p>
        </w:tc>
        <w:tc>
          <w:tcPr>
            <w:tcW w:w="2336" w:type="dxa"/>
          </w:tcPr>
          <w:p w14:paraId="7158A6BD" w14:textId="5E61250B" w:rsidR="007C392E" w:rsidRDefault="007C392E" w:rsidP="007C392E">
            <w:pPr>
              <w:jc w:val="both"/>
              <w:rPr>
                <w:sz w:val="28"/>
                <w:szCs w:val="28"/>
              </w:rPr>
            </w:pPr>
            <w:r>
              <w:rPr>
                <w:sz w:val="28"/>
                <w:szCs w:val="28"/>
              </w:rPr>
              <w:t>19</w:t>
            </w:r>
          </w:p>
        </w:tc>
        <w:tc>
          <w:tcPr>
            <w:tcW w:w="2336" w:type="dxa"/>
          </w:tcPr>
          <w:p w14:paraId="710193E6" w14:textId="2BDC55DB" w:rsidR="007C392E" w:rsidRDefault="007C392E" w:rsidP="007C392E">
            <w:pPr>
              <w:jc w:val="both"/>
              <w:rPr>
                <w:sz w:val="28"/>
                <w:szCs w:val="28"/>
              </w:rPr>
            </w:pPr>
            <w:r>
              <w:rPr>
                <w:sz w:val="28"/>
                <w:szCs w:val="28"/>
              </w:rPr>
              <w:t>9</w:t>
            </w:r>
          </w:p>
        </w:tc>
        <w:tc>
          <w:tcPr>
            <w:tcW w:w="2337" w:type="dxa"/>
          </w:tcPr>
          <w:p w14:paraId="6493C67A" w14:textId="245E81BB" w:rsidR="007C392E" w:rsidRDefault="007C392E" w:rsidP="007C392E">
            <w:pPr>
              <w:jc w:val="both"/>
              <w:rPr>
                <w:sz w:val="28"/>
                <w:szCs w:val="28"/>
              </w:rPr>
            </w:pPr>
            <w:r>
              <w:rPr>
                <w:sz w:val="28"/>
                <w:szCs w:val="28"/>
              </w:rPr>
              <w:t>817 152 137,59</w:t>
            </w:r>
          </w:p>
        </w:tc>
      </w:tr>
      <w:tr w:rsidR="007C392E" w14:paraId="782E7A0D" w14:textId="77777777" w:rsidTr="007C392E">
        <w:tc>
          <w:tcPr>
            <w:tcW w:w="2336" w:type="dxa"/>
          </w:tcPr>
          <w:p w14:paraId="6506887D" w14:textId="5472473A" w:rsidR="007C392E" w:rsidRDefault="007C392E" w:rsidP="007C392E">
            <w:pPr>
              <w:jc w:val="both"/>
              <w:rPr>
                <w:sz w:val="28"/>
                <w:szCs w:val="28"/>
              </w:rPr>
            </w:pPr>
            <w:r>
              <w:rPr>
                <w:sz w:val="28"/>
                <w:szCs w:val="28"/>
              </w:rPr>
              <w:t>2020</w:t>
            </w:r>
          </w:p>
        </w:tc>
        <w:tc>
          <w:tcPr>
            <w:tcW w:w="2336" w:type="dxa"/>
          </w:tcPr>
          <w:p w14:paraId="46AF0D95" w14:textId="19334B8B" w:rsidR="007C392E" w:rsidRDefault="007C392E" w:rsidP="007C392E">
            <w:pPr>
              <w:jc w:val="both"/>
              <w:rPr>
                <w:sz w:val="28"/>
                <w:szCs w:val="28"/>
              </w:rPr>
            </w:pPr>
            <w:r>
              <w:rPr>
                <w:sz w:val="28"/>
                <w:szCs w:val="28"/>
              </w:rPr>
              <w:t>31</w:t>
            </w:r>
          </w:p>
        </w:tc>
        <w:tc>
          <w:tcPr>
            <w:tcW w:w="2336" w:type="dxa"/>
          </w:tcPr>
          <w:p w14:paraId="44A8F5BB" w14:textId="4431A0A1" w:rsidR="007C392E" w:rsidRDefault="007C392E" w:rsidP="007C392E">
            <w:pPr>
              <w:jc w:val="both"/>
              <w:rPr>
                <w:sz w:val="28"/>
                <w:szCs w:val="28"/>
              </w:rPr>
            </w:pPr>
            <w:r>
              <w:rPr>
                <w:sz w:val="28"/>
                <w:szCs w:val="28"/>
              </w:rPr>
              <w:t>19</w:t>
            </w:r>
          </w:p>
        </w:tc>
        <w:tc>
          <w:tcPr>
            <w:tcW w:w="2337" w:type="dxa"/>
          </w:tcPr>
          <w:p w14:paraId="20E7D04A" w14:textId="4541A58F" w:rsidR="007C392E" w:rsidRDefault="007C392E" w:rsidP="007C392E">
            <w:pPr>
              <w:jc w:val="both"/>
              <w:rPr>
                <w:sz w:val="28"/>
                <w:szCs w:val="28"/>
              </w:rPr>
            </w:pPr>
            <w:r>
              <w:rPr>
                <w:sz w:val="28"/>
                <w:szCs w:val="28"/>
              </w:rPr>
              <w:t>575 926 099,42</w:t>
            </w:r>
          </w:p>
        </w:tc>
      </w:tr>
      <w:tr w:rsidR="007C392E" w14:paraId="156E09CE" w14:textId="77777777" w:rsidTr="007C392E">
        <w:tc>
          <w:tcPr>
            <w:tcW w:w="2336" w:type="dxa"/>
          </w:tcPr>
          <w:p w14:paraId="2A0D3664" w14:textId="1427739B" w:rsidR="007C392E" w:rsidRDefault="007C392E" w:rsidP="007C392E">
            <w:pPr>
              <w:jc w:val="both"/>
              <w:rPr>
                <w:sz w:val="28"/>
                <w:szCs w:val="28"/>
              </w:rPr>
            </w:pPr>
            <w:r>
              <w:rPr>
                <w:sz w:val="28"/>
                <w:szCs w:val="28"/>
              </w:rPr>
              <w:t>2021</w:t>
            </w:r>
          </w:p>
        </w:tc>
        <w:tc>
          <w:tcPr>
            <w:tcW w:w="2336" w:type="dxa"/>
          </w:tcPr>
          <w:p w14:paraId="57EC62EF" w14:textId="0ED53BB3" w:rsidR="007C392E" w:rsidRDefault="007C392E" w:rsidP="007C392E">
            <w:pPr>
              <w:jc w:val="both"/>
              <w:rPr>
                <w:sz w:val="28"/>
                <w:szCs w:val="28"/>
              </w:rPr>
            </w:pPr>
            <w:r>
              <w:rPr>
                <w:sz w:val="28"/>
                <w:szCs w:val="28"/>
              </w:rPr>
              <w:t>22</w:t>
            </w:r>
          </w:p>
        </w:tc>
        <w:tc>
          <w:tcPr>
            <w:tcW w:w="2336" w:type="dxa"/>
          </w:tcPr>
          <w:p w14:paraId="229C450A" w14:textId="2C29646B" w:rsidR="007C392E" w:rsidRDefault="007C392E" w:rsidP="007C392E">
            <w:pPr>
              <w:jc w:val="both"/>
              <w:rPr>
                <w:sz w:val="28"/>
                <w:szCs w:val="28"/>
              </w:rPr>
            </w:pPr>
            <w:r>
              <w:rPr>
                <w:sz w:val="28"/>
                <w:szCs w:val="28"/>
              </w:rPr>
              <w:t>8</w:t>
            </w:r>
          </w:p>
        </w:tc>
        <w:tc>
          <w:tcPr>
            <w:tcW w:w="2337" w:type="dxa"/>
          </w:tcPr>
          <w:p w14:paraId="60115EC8" w14:textId="65140EDE" w:rsidR="007C392E" w:rsidRDefault="007C392E" w:rsidP="007C392E">
            <w:pPr>
              <w:jc w:val="both"/>
              <w:rPr>
                <w:sz w:val="28"/>
                <w:szCs w:val="28"/>
              </w:rPr>
            </w:pPr>
            <w:r>
              <w:rPr>
                <w:sz w:val="28"/>
                <w:szCs w:val="28"/>
              </w:rPr>
              <w:t>3 840 419 093,3</w:t>
            </w:r>
          </w:p>
        </w:tc>
      </w:tr>
      <w:tr w:rsidR="007C392E" w14:paraId="7040A5F7" w14:textId="77777777" w:rsidTr="007C392E">
        <w:tc>
          <w:tcPr>
            <w:tcW w:w="2336" w:type="dxa"/>
          </w:tcPr>
          <w:p w14:paraId="397AF3EF" w14:textId="4FAFA06F" w:rsidR="007C392E" w:rsidRDefault="007C392E" w:rsidP="007C392E">
            <w:pPr>
              <w:jc w:val="both"/>
              <w:rPr>
                <w:sz w:val="28"/>
                <w:szCs w:val="28"/>
              </w:rPr>
            </w:pPr>
            <w:r>
              <w:rPr>
                <w:sz w:val="28"/>
                <w:szCs w:val="28"/>
              </w:rPr>
              <w:t>Планируемые показатели после ужесточения законодательства</w:t>
            </w:r>
          </w:p>
        </w:tc>
        <w:tc>
          <w:tcPr>
            <w:tcW w:w="2336" w:type="dxa"/>
          </w:tcPr>
          <w:p w14:paraId="3CECF855" w14:textId="6D712680" w:rsidR="007C392E" w:rsidRDefault="007C392E" w:rsidP="007C392E">
            <w:pPr>
              <w:jc w:val="both"/>
              <w:rPr>
                <w:sz w:val="28"/>
                <w:szCs w:val="28"/>
              </w:rPr>
            </w:pPr>
            <w:r>
              <w:rPr>
                <w:sz w:val="28"/>
                <w:szCs w:val="28"/>
              </w:rPr>
              <w:t>12</w:t>
            </w:r>
          </w:p>
        </w:tc>
        <w:tc>
          <w:tcPr>
            <w:tcW w:w="2336" w:type="dxa"/>
          </w:tcPr>
          <w:p w14:paraId="69FFACEB" w14:textId="4AFE29C0" w:rsidR="007C392E" w:rsidRDefault="007C392E" w:rsidP="007C392E">
            <w:pPr>
              <w:jc w:val="both"/>
              <w:rPr>
                <w:sz w:val="28"/>
                <w:szCs w:val="28"/>
              </w:rPr>
            </w:pPr>
            <w:r>
              <w:rPr>
                <w:sz w:val="28"/>
                <w:szCs w:val="28"/>
              </w:rPr>
              <w:t>3</w:t>
            </w:r>
          </w:p>
        </w:tc>
        <w:tc>
          <w:tcPr>
            <w:tcW w:w="2337" w:type="dxa"/>
          </w:tcPr>
          <w:p w14:paraId="10999D9F" w14:textId="73B3AB30" w:rsidR="007C392E" w:rsidRDefault="007C392E" w:rsidP="007C392E">
            <w:pPr>
              <w:jc w:val="both"/>
              <w:rPr>
                <w:sz w:val="28"/>
                <w:szCs w:val="28"/>
              </w:rPr>
            </w:pPr>
          </w:p>
        </w:tc>
      </w:tr>
    </w:tbl>
    <w:p w14:paraId="478EB653" w14:textId="0554C01A" w:rsidR="007C392E" w:rsidRDefault="007C392E" w:rsidP="00664016">
      <w:pPr>
        <w:spacing w:after="240"/>
        <w:jc w:val="both"/>
        <w:rPr>
          <w:sz w:val="28"/>
          <w:szCs w:val="28"/>
        </w:rPr>
      </w:pPr>
    </w:p>
    <w:p w14:paraId="0D54B29C" w14:textId="7B97EB32" w:rsidR="007C392E" w:rsidRDefault="007C392E" w:rsidP="00664016">
      <w:pPr>
        <w:spacing w:line="360" w:lineRule="auto"/>
        <w:ind w:firstLine="720"/>
        <w:jc w:val="both"/>
        <w:rPr>
          <w:sz w:val="28"/>
          <w:szCs w:val="28"/>
        </w:rPr>
      </w:pPr>
      <w:r>
        <w:rPr>
          <w:sz w:val="28"/>
          <w:szCs w:val="28"/>
        </w:rPr>
        <w:t>Так, экономическая эффективность рассчитана на основе данных Всероссийского союза страховщиков. При ужесточении законодательства в части соблюдения норм строительства произойдет снижение обрушившихся зданий и сооружений, так как будут соблюдаться технологии строительства и нормы безопасности.</w:t>
      </w:r>
    </w:p>
    <w:p w14:paraId="0E26E995" w14:textId="452984EB" w:rsidR="007C392E" w:rsidRDefault="007C392E" w:rsidP="00664016">
      <w:pPr>
        <w:spacing w:line="360" w:lineRule="auto"/>
        <w:ind w:firstLine="720"/>
        <w:jc w:val="both"/>
        <w:rPr>
          <w:sz w:val="28"/>
          <w:szCs w:val="28"/>
        </w:rPr>
      </w:pPr>
      <w:r>
        <w:rPr>
          <w:sz w:val="28"/>
          <w:szCs w:val="28"/>
        </w:rPr>
        <w:t xml:space="preserve">Таким образом, данная мера является более чем положительной для </w:t>
      </w:r>
      <w:r>
        <w:rPr>
          <w:sz w:val="28"/>
          <w:szCs w:val="28"/>
        </w:rPr>
        <w:lastRenderedPageBreak/>
        <w:t>совершенствования экономической безопасности и инвестиционной привлекательности строительного сектора.</w:t>
      </w:r>
    </w:p>
    <w:p w14:paraId="03EDBF1A" w14:textId="36A11B42" w:rsidR="007C392E" w:rsidRDefault="00300DCC" w:rsidP="0047005B">
      <w:pPr>
        <w:spacing w:line="360" w:lineRule="auto"/>
        <w:ind w:firstLine="720"/>
        <w:jc w:val="both"/>
        <w:rPr>
          <w:sz w:val="28"/>
          <w:szCs w:val="28"/>
        </w:rPr>
      </w:pPr>
      <w:r w:rsidRPr="003B3450">
        <w:rPr>
          <w:sz w:val="28"/>
          <w:szCs w:val="28"/>
        </w:rPr>
        <w:t>Снижение административных барьеров</w:t>
      </w:r>
      <w:r>
        <w:rPr>
          <w:sz w:val="28"/>
          <w:szCs w:val="28"/>
        </w:rPr>
        <w:t>, то есть</w:t>
      </w:r>
      <w:r w:rsidRPr="003B3450">
        <w:rPr>
          <w:sz w:val="28"/>
          <w:szCs w:val="28"/>
        </w:rPr>
        <w:t xml:space="preserve"> упрощение процедур получения разрешений и лицензий сокращает издержки и время на взаимодействие с государственными органами, что стимулирует инвестиции в отрасль.</w:t>
      </w:r>
      <w:r w:rsidR="007C392E">
        <w:rPr>
          <w:sz w:val="28"/>
          <w:szCs w:val="28"/>
        </w:rPr>
        <w:t xml:space="preserve"> В рамках данного метода мы предложили создание портала строительных услуг. Экономическую эффективность данной меры отразим в таблице </w:t>
      </w:r>
      <w:r w:rsidR="00152DE1" w:rsidRPr="00152DE1">
        <w:rPr>
          <w:sz w:val="28"/>
          <w:szCs w:val="28"/>
        </w:rPr>
        <w:t>2</w:t>
      </w:r>
      <w:r w:rsidR="007C392E">
        <w:rPr>
          <w:sz w:val="28"/>
          <w:szCs w:val="28"/>
        </w:rPr>
        <w:t>.</w:t>
      </w:r>
    </w:p>
    <w:p w14:paraId="48F34D40" w14:textId="77777777" w:rsidR="0047005B" w:rsidRDefault="0047005B" w:rsidP="0047005B">
      <w:pPr>
        <w:spacing w:line="360" w:lineRule="auto"/>
        <w:ind w:firstLine="720"/>
        <w:jc w:val="both"/>
        <w:rPr>
          <w:sz w:val="28"/>
          <w:szCs w:val="28"/>
        </w:rPr>
      </w:pPr>
    </w:p>
    <w:p w14:paraId="05FC2150" w14:textId="72ECCCDC" w:rsidR="007C392E" w:rsidRPr="00FF4840" w:rsidRDefault="007C392E" w:rsidP="00333882">
      <w:pPr>
        <w:jc w:val="both"/>
        <w:rPr>
          <w:sz w:val="28"/>
          <w:szCs w:val="28"/>
        </w:rPr>
      </w:pPr>
      <w:r>
        <w:rPr>
          <w:sz w:val="28"/>
          <w:szCs w:val="28"/>
        </w:rPr>
        <w:t xml:space="preserve">Таблица </w:t>
      </w:r>
      <w:r w:rsidR="00152DE1" w:rsidRPr="00152DE1">
        <w:rPr>
          <w:sz w:val="28"/>
          <w:szCs w:val="28"/>
        </w:rPr>
        <w:t>2</w:t>
      </w:r>
      <w:r>
        <w:rPr>
          <w:sz w:val="28"/>
          <w:szCs w:val="28"/>
        </w:rPr>
        <w:t xml:space="preserve"> – Экономическая эффективности создания портала государственных услуг</w:t>
      </w:r>
      <w:r w:rsidR="00FF4840">
        <w:rPr>
          <w:sz w:val="28"/>
          <w:szCs w:val="28"/>
        </w:rPr>
        <w:t xml:space="preserve"> </w:t>
      </w:r>
      <w:r w:rsidR="00FF4840" w:rsidRPr="00FF4840">
        <w:rPr>
          <w:sz w:val="28"/>
          <w:szCs w:val="28"/>
        </w:rPr>
        <w:t>[</w:t>
      </w:r>
      <w:r w:rsidR="00964328">
        <w:rPr>
          <w:sz w:val="28"/>
          <w:szCs w:val="28"/>
        </w:rPr>
        <w:t>разработано автором</w:t>
      </w:r>
      <w:r w:rsidR="00FF4840" w:rsidRPr="00FF4840">
        <w:rPr>
          <w:sz w:val="28"/>
          <w:szCs w:val="28"/>
        </w:rPr>
        <w:t>]</w:t>
      </w:r>
    </w:p>
    <w:tbl>
      <w:tblPr>
        <w:tblStyle w:val="a9"/>
        <w:tblW w:w="0" w:type="auto"/>
        <w:tblLook w:val="04A0" w:firstRow="1" w:lastRow="0" w:firstColumn="1" w:lastColumn="0" w:noHBand="0" w:noVBand="1"/>
      </w:tblPr>
      <w:tblGrid>
        <w:gridCol w:w="4672"/>
        <w:gridCol w:w="4673"/>
      </w:tblGrid>
      <w:tr w:rsidR="00333882" w14:paraId="103BFA56" w14:textId="77777777" w:rsidTr="00333882">
        <w:tc>
          <w:tcPr>
            <w:tcW w:w="4672" w:type="dxa"/>
          </w:tcPr>
          <w:p w14:paraId="6690038B" w14:textId="4B6145D4" w:rsidR="00333882" w:rsidRDefault="00333882" w:rsidP="007C392E">
            <w:pPr>
              <w:jc w:val="both"/>
              <w:rPr>
                <w:sz w:val="28"/>
                <w:szCs w:val="28"/>
              </w:rPr>
            </w:pPr>
            <w:r>
              <w:rPr>
                <w:sz w:val="28"/>
                <w:szCs w:val="28"/>
              </w:rPr>
              <w:t>Затраты на создание сайта портала строительных услуг, млн руб.</w:t>
            </w:r>
          </w:p>
        </w:tc>
        <w:tc>
          <w:tcPr>
            <w:tcW w:w="4673" w:type="dxa"/>
          </w:tcPr>
          <w:p w14:paraId="3DE4DE96" w14:textId="01F46ADC" w:rsidR="00333882" w:rsidRDefault="00333882" w:rsidP="007C392E">
            <w:pPr>
              <w:jc w:val="both"/>
              <w:rPr>
                <w:sz w:val="28"/>
                <w:szCs w:val="28"/>
              </w:rPr>
            </w:pPr>
            <w:r>
              <w:rPr>
                <w:sz w:val="28"/>
                <w:szCs w:val="28"/>
              </w:rPr>
              <w:t>700</w:t>
            </w:r>
          </w:p>
        </w:tc>
      </w:tr>
      <w:tr w:rsidR="00333882" w14:paraId="52FA8742" w14:textId="77777777" w:rsidTr="00333882">
        <w:tc>
          <w:tcPr>
            <w:tcW w:w="4672" w:type="dxa"/>
          </w:tcPr>
          <w:p w14:paraId="67FF608C" w14:textId="093D11EC" w:rsidR="00333882" w:rsidRDefault="00333882" w:rsidP="007C392E">
            <w:pPr>
              <w:jc w:val="both"/>
              <w:rPr>
                <w:sz w:val="28"/>
                <w:szCs w:val="28"/>
              </w:rPr>
            </w:pPr>
            <w:r>
              <w:rPr>
                <w:sz w:val="28"/>
                <w:szCs w:val="28"/>
              </w:rPr>
              <w:t>Затраты на обучение сотрудников, которые будут заполнять данный сайт и обновлять информацию, млн руб.</w:t>
            </w:r>
          </w:p>
        </w:tc>
        <w:tc>
          <w:tcPr>
            <w:tcW w:w="4673" w:type="dxa"/>
          </w:tcPr>
          <w:p w14:paraId="4B27DA9D" w14:textId="40BC0C9F" w:rsidR="00333882" w:rsidRDefault="00333882" w:rsidP="007C392E">
            <w:pPr>
              <w:jc w:val="both"/>
              <w:rPr>
                <w:sz w:val="28"/>
                <w:szCs w:val="28"/>
              </w:rPr>
            </w:pPr>
            <w:r>
              <w:rPr>
                <w:sz w:val="28"/>
                <w:szCs w:val="28"/>
              </w:rPr>
              <w:t>200</w:t>
            </w:r>
          </w:p>
        </w:tc>
      </w:tr>
      <w:tr w:rsidR="00333882" w14:paraId="473C8AB2" w14:textId="77777777" w:rsidTr="00333882">
        <w:tc>
          <w:tcPr>
            <w:tcW w:w="4672" w:type="dxa"/>
          </w:tcPr>
          <w:p w14:paraId="7023E117" w14:textId="551815DB" w:rsidR="00333882" w:rsidRDefault="00333882" w:rsidP="007C392E">
            <w:pPr>
              <w:jc w:val="both"/>
              <w:rPr>
                <w:sz w:val="28"/>
                <w:szCs w:val="28"/>
              </w:rPr>
            </w:pPr>
            <w:r>
              <w:rPr>
                <w:sz w:val="28"/>
                <w:szCs w:val="28"/>
              </w:rPr>
              <w:t>Обслуживание сайта, тыс./ мес.</w:t>
            </w:r>
          </w:p>
        </w:tc>
        <w:tc>
          <w:tcPr>
            <w:tcW w:w="4673" w:type="dxa"/>
          </w:tcPr>
          <w:p w14:paraId="2B7F21B3" w14:textId="134DEB47" w:rsidR="00333882" w:rsidRDefault="00333882" w:rsidP="007C392E">
            <w:pPr>
              <w:jc w:val="both"/>
              <w:rPr>
                <w:sz w:val="28"/>
                <w:szCs w:val="28"/>
              </w:rPr>
            </w:pPr>
            <w:r>
              <w:rPr>
                <w:sz w:val="28"/>
                <w:szCs w:val="28"/>
              </w:rPr>
              <w:t>600</w:t>
            </w:r>
          </w:p>
        </w:tc>
      </w:tr>
    </w:tbl>
    <w:p w14:paraId="46AC88C9" w14:textId="45C9A115" w:rsidR="007C392E" w:rsidRDefault="007C392E" w:rsidP="00333882">
      <w:pPr>
        <w:spacing w:line="360" w:lineRule="auto"/>
        <w:ind w:firstLine="567"/>
        <w:jc w:val="both"/>
        <w:rPr>
          <w:sz w:val="28"/>
          <w:szCs w:val="28"/>
        </w:rPr>
      </w:pPr>
    </w:p>
    <w:p w14:paraId="6335726D" w14:textId="0C91FB2B" w:rsidR="00333882" w:rsidRDefault="00333882" w:rsidP="0047005B">
      <w:pPr>
        <w:spacing w:line="360" w:lineRule="auto"/>
        <w:ind w:firstLine="720"/>
        <w:jc w:val="both"/>
        <w:rPr>
          <w:sz w:val="28"/>
          <w:szCs w:val="28"/>
        </w:rPr>
      </w:pPr>
      <w:r>
        <w:rPr>
          <w:sz w:val="28"/>
          <w:szCs w:val="28"/>
        </w:rPr>
        <w:t xml:space="preserve">Как видно из данных, представленных в таблице </w:t>
      </w:r>
      <w:r w:rsidR="000006E2">
        <w:rPr>
          <w:sz w:val="28"/>
          <w:szCs w:val="28"/>
        </w:rPr>
        <w:t>2</w:t>
      </w:r>
      <w:r>
        <w:rPr>
          <w:sz w:val="28"/>
          <w:szCs w:val="28"/>
        </w:rPr>
        <w:t xml:space="preserve"> мы видим, что затраты на создание и обслуживание подобного портала обойдется государству в 900 млн руб. и 600 тыс. руб. в месяц. Несмотря на высокую стоимость разработки данного сайта эффективность будет состоять в том, что</w:t>
      </w:r>
      <w:r w:rsidR="001D7E97">
        <w:rPr>
          <w:sz w:val="28"/>
          <w:szCs w:val="28"/>
        </w:rPr>
        <w:t xml:space="preserve"> будет упрощенная процедура регистрации строительства, что повысит инвестиционную привлекательность строительной сферы. </w:t>
      </w:r>
    </w:p>
    <w:p w14:paraId="31A39C25" w14:textId="1E441C07" w:rsidR="007C392E" w:rsidRDefault="001D7E97" w:rsidP="0047005B">
      <w:pPr>
        <w:spacing w:line="360" w:lineRule="auto"/>
        <w:ind w:firstLine="720"/>
        <w:jc w:val="both"/>
        <w:rPr>
          <w:sz w:val="28"/>
          <w:szCs w:val="28"/>
        </w:rPr>
      </w:pPr>
      <w:r>
        <w:rPr>
          <w:sz w:val="28"/>
          <w:szCs w:val="28"/>
        </w:rPr>
        <w:t>Например, в 2022 году было построено 102,7 млн кв. м домов. После упрощения процедуры регистрации строительства и введения портала строительных услуг</w:t>
      </w:r>
      <w:r w:rsidR="00AE6A4A">
        <w:rPr>
          <w:sz w:val="28"/>
          <w:szCs w:val="28"/>
        </w:rPr>
        <w:t xml:space="preserve"> данная цифра может уменьшиться на </w:t>
      </w:r>
      <w:r w:rsidR="00D13190">
        <w:rPr>
          <w:sz w:val="28"/>
          <w:szCs w:val="28"/>
        </w:rPr>
        <w:t>10–20 млн</w:t>
      </w:r>
      <w:r w:rsidR="00AE6A4A">
        <w:rPr>
          <w:sz w:val="28"/>
          <w:szCs w:val="28"/>
        </w:rPr>
        <w:t xml:space="preserve"> кв. м домов, что повысит привлекательность строительного сектора.</w:t>
      </w:r>
    </w:p>
    <w:p w14:paraId="309BB099" w14:textId="77777777" w:rsidR="00300DCC" w:rsidRDefault="00300DCC" w:rsidP="0047005B">
      <w:pPr>
        <w:spacing w:line="360" w:lineRule="auto"/>
        <w:ind w:firstLine="720"/>
        <w:jc w:val="both"/>
        <w:rPr>
          <w:sz w:val="28"/>
          <w:szCs w:val="28"/>
        </w:rPr>
      </w:pPr>
      <w:r w:rsidRPr="003B3450">
        <w:rPr>
          <w:sz w:val="28"/>
          <w:szCs w:val="28"/>
        </w:rPr>
        <w:t>Стимулирование инноваций</w:t>
      </w:r>
      <w:r>
        <w:rPr>
          <w:sz w:val="28"/>
          <w:szCs w:val="28"/>
        </w:rPr>
        <w:t xml:space="preserve">, </w:t>
      </w:r>
      <w:r w:rsidRPr="003B3450">
        <w:rPr>
          <w:sz w:val="28"/>
          <w:szCs w:val="28"/>
        </w:rPr>
        <w:t>привлечение инвестиций в инновационные проекты и технологии повышает эффективность строительного процесса, что ведет к снижению затрат и увеличению конкурентоспособности отрасли.</w:t>
      </w:r>
    </w:p>
    <w:p w14:paraId="5FD2AB95" w14:textId="77777777" w:rsidR="00300DCC" w:rsidRDefault="00300DCC" w:rsidP="0047005B">
      <w:pPr>
        <w:spacing w:line="360" w:lineRule="auto"/>
        <w:ind w:firstLine="720"/>
        <w:jc w:val="both"/>
        <w:rPr>
          <w:sz w:val="28"/>
          <w:szCs w:val="28"/>
        </w:rPr>
      </w:pPr>
      <w:r w:rsidRPr="003B3450">
        <w:rPr>
          <w:sz w:val="28"/>
          <w:szCs w:val="28"/>
        </w:rPr>
        <w:t>Прозрачность и доступность информации</w:t>
      </w:r>
      <w:r>
        <w:rPr>
          <w:sz w:val="28"/>
          <w:szCs w:val="28"/>
        </w:rPr>
        <w:t xml:space="preserve">, </w:t>
      </w:r>
      <w:r w:rsidRPr="003B3450">
        <w:rPr>
          <w:sz w:val="28"/>
          <w:szCs w:val="28"/>
        </w:rPr>
        <w:t xml:space="preserve">улучшение доступа к информации о проектах, тендерах и финансовых показателях компаний </w:t>
      </w:r>
      <w:r w:rsidRPr="003B3450">
        <w:rPr>
          <w:sz w:val="28"/>
          <w:szCs w:val="28"/>
        </w:rPr>
        <w:lastRenderedPageBreak/>
        <w:t>обеспечивает равные условия для участия в рынке и снижает вероятность коррупции.</w:t>
      </w:r>
    </w:p>
    <w:p w14:paraId="300D5057" w14:textId="18F61E05" w:rsidR="00300DCC" w:rsidRDefault="00300DCC" w:rsidP="0047005B">
      <w:pPr>
        <w:spacing w:line="360" w:lineRule="auto"/>
        <w:ind w:firstLine="720"/>
        <w:jc w:val="both"/>
        <w:rPr>
          <w:sz w:val="28"/>
          <w:szCs w:val="28"/>
        </w:rPr>
      </w:pPr>
      <w:r w:rsidRPr="003B3450">
        <w:rPr>
          <w:sz w:val="28"/>
          <w:szCs w:val="28"/>
        </w:rPr>
        <w:t>Развитие финансовых инструменто</w:t>
      </w:r>
      <w:r>
        <w:rPr>
          <w:sz w:val="28"/>
          <w:szCs w:val="28"/>
        </w:rPr>
        <w:t>в, а именно</w:t>
      </w:r>
      <w:r w:rsidRPr="003B3450">
        <w:rPr>
          <w:sz w:val="28"/>
          <w:szCs w:val="28"/>
        </w:rPr>
        <w:t xml:space="preserve"> введение новых финансовых инструментов, таких как проектное финансирование, облигации и гарантийные схемы, обеспечивает дополнительные источники финансирования для компаний и снижает инвестиционные риски.</w:t>
      </w:r>
    </w:p>
    <w:p w14:paraId="34EA7218" w14:textId="1424C079" w:rsidR="00AE6A4A" w:rsidRDefault="00AE6A4A" w:rsidP="0047005B">
      <w:pPr>
        <w:spacing w:line="360" w:lineRule="auto"/>
        <w:ind w:firstLine="720"/>
        <w:jc w:val="both"/>
        <w:rPr>
          <w:sz w:val="28"/>
          <w:szCs w:val="28"/>
        </w:rPr>
      </w:pPr>
      <w:r>
        <w:rPr>
          <w:sz w:val="28"/>
          <w:szCs w:val="28"/>
        </w:rPr>
        <w:t xml:space="preserve">В таблице </w:t>
      </w:r>
      <w:r w:rsidR="00152DE1" w:rsidRPr="00152DE1">
        <w:rPr>
          <w:sz w:val="28"/>
          <w:szCs w:val="28"/>
        </w:rPr>
        <w:t>3</w:t>
      </w:r>
      <w:r>
        <w:rPr>
          <w:sz w:val="28"/>
          <w:szCs w:val="28"/>
        </w:rPr>
        <w:t xml:space="preserve"> отразим экономическую эффективность от введения государственных гарантий на строительство объектов инноваций, энергетики и экологии.</w:t>
      </w:r>
    </w:p>
    <w:p w14:paraId="0D070BB8" w14:textId="6259586D" w:rsidR="00AE6A4A" w:rsidRDefault="00AE6A4A" w:rsidP="0047005B">
      <w:pPr>
        <w:spacing w:line="360" w:lineRule="auto"/>
        <w:ind w:firstLine="567"/>
        <w:jc w:val="both"/>
        <w:rPr>
          <w:sz w:val="28"/>
          <w:szCs w:val="28"/>
        </w:rPr>
      </w:pPr>
    </w:p>
    <w:p w14:paraId="18A22B7C" w14:textId="00C0C800" w:rsidR="00AE6A4A" w:rsidRDefault="00AE6A4A" w:rsidP="005346BE">
      <w:pPr>
        <w:suppressAutoHyphens/>
        <w:jc w:val="both"/>
        <w:rPr>
          <w:sz w:val="28"/>
          <w:szCs w:val="28"/>
        </w:rPr>
      </w:pPr>
      <w:r>
        <w:rPr>
          <w:sz w:val="28"/>
          <w:szCs w:val="28"/>
        </w:rPr>
        <w:t xml:space="preserve">Таблица </w:t>
      </w:r>
      <w:r w:rsidR="00152DE1" w:rsidRPr="00152DE1">
        <w:rPr>
          <w:sz w:val="28"/>
          <w:szCs w:val="28"/>
        </w:rPr>
        <w:t>3</w:t>
      </w:r>
      <w:r>
        <w:rPr>
          <w:sz w:val="28"/>
          <w:szCs w:val="28"/>
        </w:rPr>
        <w:t xml:space="preserve"> – Экономическая эффективность введения государственных гарантий на строительств</w:t>
      </w:r>
      <w:r w:rsidR="00E66FBE">
        <w:rPr>
          <w:sz w:val="28"/>
          <w:szCs w:val="28"/>
        </w:rPr>
        <w:t>о</w:t>
      </w:r>
    </w:p>
    <w:tbl>
      <w:tblPr>
        <w:tblStyle w:val="a9"/>
        <w:tblW w:w="0" w:type="auto"/>
        <w:tblLook w:val="04A0" w:firstRow="1" w:lastRow="0" w:firstColumn="1" w:lastColumn="0" w:noHBand="0" w:noVBand="1"/>
      </w:tblPr>
      <w:tblGrid>
        <w:gridCol w:w="3563"/>
        <w:gridCol w:w="3142"/>
        <w:gridCol w:w="2640"/>
      </w:tblGrid>
      <w:tr w:rsidR="00141B99" w14:paraId="4DB94015" w14:textId="21620338" w:rsidTr="00141B99">
        <w:tc>
          <w:tcPr>
            <w:tcW w:w="3563" w:type="dxa"/>
          </w:tcPr>
          <w:p w14:paraId="3DCB5782" w14:textId="186DCB5E" w:rsidR="00141B99" w:rsidRDefault="00141B99" w:rsidP="00AE6A4A">
            <w:pPr>
              <w:jc w:val="both"/>
              <w:rPr>
                <w:sz w:val="28"/>
                <w:szCs w:val="28"/>
              </w:rPr>
            </w:pPr>
            <w:r>
              <w:rPr>
                <w:sz w:val="28"/>
                <w:szCs w:val="28"/>
              </w:rPr>
              <w:t>Показатель</w:t>
            </w:r>
          </w:p>
        </w:tc>
        <w:tc>
          <w:tcPr>
            <w:tcW w:w="3142" w:type="dxa"/>
          </w:tcPr>
          <w:p w14:paraId="3CE8E580" w14:textId="46E70CDD" w:rsidR="00141B99" w:rsidRDefault="00141B99" w:rsidP="00AE6A4A">
            <w:pPr>
              <w:jc w:val="both"/>
              <w:rPr>
                <w:sz w:val="28"/>
                <w:szCs w:val="28"/>
              </w:rPr>
            </w:pPr>
            <w:r>
              <w:rPr>
                <w:sz w:val="28"/>
                <w:szCs w:val="28"/>
              </w:rPr>
              <w:t>Значение</w:t>
            </w:r>
          </w:p>
        </w:tc>
        <w:tc>
          <w:tcPr>
            <w:tcW w:w="2640" w:type="dxa"/>
          </w:tcPr>
          <w:p w14:paraId="48224DC4" w14:textId="5F36D8C1" w:rsidR="00141B99" w:rsidRDefault="00141B99" w:rsidP="00AE6A4A">
            <w:pPr>
              <w:jc w:val="both"/>
              <w:rPr>
                <w:sz w:val="28"/>
                <w:szCs w:val="28"/>
              </w:rPr>
            </w:pPr>
            <w:r>
              <w:rPr>
                <w:sz w:val="28"/>
                <w:szCs w:val="28"/>
              </w:rPr>
              <w:t xml:space="preserve">Планируемое значение </w:t>
            </w:r>
          </w:p>
        </w:tc>
      </w:tr>
      <w:tr w:rsidR="00141B99" w14:paraId="0F20848D" w14:textId="670E2A8C" w:rsidTr="00141B99">
        <w:tc>
          <w:tcPr>
            <w:tcW w:w="3563" w:type="dxa"/>
          </w:tcPr>
          <w:p w14:paraId="56DC44A3" w14:textId="3134B540" w:rsidR="00141B99" w:rsidRDefault="00141B99" w:rsidP="00AE6A4A">
            <w:pPr>
              <w:jc w:val="both"/>
              <w:rPr>
                <w:sz w:val="28"/>
                <w:szCs w:val="28"/>
              </w:rPr>
            </w:pPr>
            <w:r>
              <w:rPr>
                <w:sz w:val="28"/>
                <w:szCs w:val="28"/>
              </w:rPr>
              <w:t>Государственная гарантия</w:t>
            </w:r>
          </w:p>
        </w:tc>
        <w:tc>
          <w:tcPr>
            <w:tcW w:w="3142" w:type="dxa"/>
          </w:tcPr>
          <w:p w14:paraId="5B420757" w14:textId="02AA9BEC" w:rsidR="00141B99" w:rsidRDefault="00141B99" w:rsidP="00AE6A4A">
            <w:pPr>
              <w:jc w:val="both"/>
              <w:rPr>
                <w:sz w:val="28"/>
                <w:szCs w:val="28"/>
              </w:rPr>
            </w:pPr>
            <w:r>
              <w:rPr>
                <w:sz w:val="28"/>
                <w:szCs w:val="28"/>
              </w:rPr>
              <w:t>30%</w:t>
            </w:r>
          </w:p>
        </w:tc>
        <w:tc>
          <w:tcPr>
            <w:tcW w:w="2640" w:type="dxa"/>
          </w:tcPr>
          <w:p w14:paraId="25832E9A" w14:textId="4F344FDE" w:rsidR="00141B99" w:rsidRDefault="00141B99" w:rsidP="00AE6A4A">
            <w:pPr>
              <w:jc w:val="both"/>
              <w:rPr>
                <w:sz w:val="28"/>
                <w:szCs w:val="28"/>
              </w:rPr>
            </w:pPr>
            <w:r>
              <w:rPr>
                <w:sz w:val="28"/>
                <w:szCs w:val="28"/>
              </w:rPr>
              <w:t>-</w:t>
            </w:r>
          </w:p>
        </w:tc>
      </w:tr>
      <w:tr w:rsidR="00141B99" w14:paraId="24FEDFA5" w14:textId="349F9972" w:rsidTr="00141B99">
        <w:tc>
          <w:tcPr>
            <w:tcW w:w="3563" w:type="dxa"/>
          </w:tcPr>
          <w:p w14:paraId="6D89D6EF" w14:textId="5011917D" w:rsidR="00141B99" w:rsidRDefault="00141B99" w:rsidP="00AE6A4A">
            <w:pPr>
              <w:jc w:val="both"/>
              <w:rPr>
                <w:sz w:val="28"/>
                <w:szCs w:val="28"/>
              </w:rPr>
            </w:pPr>
            <w:r>
              <w:rPr>
                <w:sz w:val="28"/>
                <w:szCs w:val="28"/>
              </w:rPr>
              <w:t>Сумма, необходимая для создания и реализации проекта, млн руб.</w:t>
            </w:r>
          </w:p>
        </w:tc>
        <w:tc>
          <w:tcPr>
            <w:tcW w:w="3142" w:type="dxa"/>
          </w:tcPr>
          <w:p w14:paraId="5C077420" w14:textId="5E3CD377" w:rsidR="00141B99" w:rsidRDefault="00141B99" w:rsidP="00AE6A4A">
            <w:pPr>
              <w:jc w:val="both"/>
              <w:rPr>
                <w:sz w:val="28"/>
                <w:szCs w:val="28"/>
              </w:rPr>
            </w:pPr>
            <w:r>
              <w:rPr>
                <w:sz w:val="28"/>
                <w:szCs w:val="28"/>
              </w:rPr>
              <w:t>300</w:t>
            </w:r>
          </w:p>
        </w:tc>
        <w:tc>
          <w:tcPr>
            <w:tcW w:w="2640" w:type="dxa"/>
          </w:tcPr>
          <w:p w14:paraId="69CE7989" w14:textId="24E8C700" w:rsidR="00141B99" w:rsidRDefault="00141B99" w:rsidP="00AE6A4A">
            <w:pPr>
              <w:jc w:val="both"/>
              <w:rPr>
                <w:sz w:val="28"/>
                <w:szCs w:val="28"/>
              </w:rPr>
            </w:pPr>
            <w:r>
              <w:rPr>
                <w:sz w:val="28"/>
                <w:szCs w:val="28"/>
              </w:rPr>
              <w:t>-</w:t>
            </w:r>
          </w:p>
        </w:tc>
      </w:tr>
      <w:tr w:rsidR="00141B99" w14:paraId="0DDDDEF2" w14:textId="311975C8" w:rsidTr="00141B99">
        <w:tc>
          <w:tcPr>
            <w:tcW w:w="3563" w:type="dxa"/>
          </w:tcPr>
          <w:p w14:paraId="60D6859F" w14:textId="6364D140" w:rsidR="00141B99" w:rsidRDefault="00141B99" w:rsidP="00AE6A4A">
            <w:pPr>
              <w:jc w:val="both"/>
              <w:rPr>
                <w:sz w:val="28"/>
                <w:szCs w:val="28"/>
              </w:rPr>
            </w:pPr>
            <w:r>
              <w:rPr>
                <w:sz w:val="28"/>
                <w:szCs w:val="28"/>
              </w:rPr>
              <w:t>Объем строительных работ за 2022 год, трлн руб.</w:t>
            </w:r>
          </w:p>
        </w:tc>
        <w:tc>
          <w:tcPr>
            <w:tcW w:w="3142" w:type="dxa"/>
          </w:tcPr>
          <w:p w14:paraId="20D105F2" w14:textId="7C458E92" w:rsidR="00141B99" w:rsidRDefault="00141B99" w:rsidP="00AE6A4A">
            <w:pPr>
              <w:jc w:val="both"/>
              <w:rPr>
                <w:sz w:val="28"/>
                <w:szCs w:val="28"/>
              </w:rPr>
            </w:pPr>
            <w:r>
              <w:rPr>
                <w:sz w:val="28"/>
                <w:szCs w:val="28"/>
              </w:rPr>
              <w:t>12,86</w:t>
            </w:r>
          </w:p>
        </w:tc>
        <w:tc>
          <w:tcPr>
            <w:tcW w:w="2640" w:type="dxa"/>
          </w:tcPr>
          <w:p w14:paraId="38C83A8B" w14:textId="0AC71AD4" w:rsidR="00141B99" w:rsidRDefault="00141B99" w:rsidP="00AE6A4A">
            <w:pPr>
              <w:jc w:val="both"/>
              <w:rPr>
                <w:sz w:val="28"/>
                <w:szCs w:val="28"/>
              </w:rPr>
            </w:pPr>
            <w:r>
              <w:rPr>
                <w:sz w:val="28"/>
                <w:szCs w:val="28"/>
              </w:rPr>
              <w:t>15,26</w:t>
            </w:r>
          </w:p>
        </w:tc>
      </w:tr>
      <w:tr w:rsidR="00141B99" w14:paraId="1B369297" w14:textId="747ACBDF" w:rsidTr="00141B99">
        <w:tc>
          <w:tcPr>
            <w:tcW w:w="3563" w:type="dxa"/>
          </w:tcPr>
          <w:p w14:paraId="13BEAF13" w14:textId="5792B945" w:rsidR="00141B99" w:rsidRDefault="00141B99" w:rsidP="00AE6A4A">
            <w:pPr>
              <w:jc w:val="both"/>
              <w:rPr>
                <w:sz w:val="28"/>
                <w:szCs w:val="28"/>
              </w:rPr>
            </w:pPr>
            <w:r>
              <w:rPr>
                <w:sz w:val="28"/>
                <w:szCs w:val="28"/>
              </w:rPr>
              <w:t>Доля строительства в экономике России в 2022г., %</w:t>
            </w:r>
          </w:p>
        </w:tc>
        <w:tc>
          <w:tcPr>
            <w:tcW w:w="3142" w:type="dxa"/>
          </w:tcPr>
          <w:p w14:paraId="154F387B" w14:textId="166C2420" w:rsidR="00141B99" w:rsidRDefault="00141B99" w:rsidP="00AE6A4A">
            <w:pPr>
              <w:jc w:val="both"/>
              <w:rPr>
                <w:sz w:val="28"/>
                <w:szCs w:val="28"/>
              </w:rPr>
            </w:pPr>
            <w:r>
              <w:rPr>
                <w:sz w:val="28"/>
                <w:szCs w:val="28"/>
              </w:rPr>
              <w:t>5,1</w:t>
            </w:r>
          </w:p>
        </w:tc>
        <w:tc>
          <w:tcPr>
            <w:tcW w:w="2640" w:type="dxa"/>
          </w:tcPr>
          <w:p w14:paraId="25EC2100" w14:textId="3C6708B4" w:rsidR="00141B99" w:rsidRDefault="00141B99" w:rsidP="00AE6A4A">
            <w:pPr>
              <w:jc w:val="both"/>
              <w:rPr>
                <w:sz w:val="28"/>
                <w:szCs w:val="28"/>
              </w:rPr>
            </w:pPr>
            <w:r>
              <w:rPr>
                <w:sz w:val="28"/>
                <w:szCs w:val="28"/>
              </w:rPr>
              <w:t>6,3</w:t>
            </w:r>
          </w:p>
        </w:tc>
      </w:tr>
    </w:tbl>
    <w:p w14:paraId="339A879B" w14:textId="562646F1" w:rsidR="00AE6A4A" w:rsidRDefault="00AE6A4A" w:rsidP="00310AEF">
      <w:pPr>
        <w:spacing w:after="240"/>
        <w:jc w:val="both"/>
        <w:rPr>
          <w:sz w:val="28"/>
          <w:szCs w:val="28"/>
        </w:rPr>
      </w:pPr>
    </w:p>
    <w:p w14:paraId="157C7BCC" w14:textId="34F9B787" w:rsidR="00141B99" w:rsidRDefault="00141B99" w:rsidP="001418BF">
      <w:pPr>
        <w:spacing w:line="360" w:lineRule="auto"/>
        <w:ind w:firstLine="709"/>
        <w:jc w:val="both"/>
        <w:rPr>
          <w:sz w:val="28"/>
          <w:szCs w:val="28"/>
        </w:rPr>
      </w:pPr>
      <w:r>
        <w:rPr>
          <w:sz w:val="28"/>
          <w:szCs w:val="28"/>
        </w:rPr>
        <w:t xml:space="preserve">Таким образом, по итогам таблицы </w:t>
      </w:r>
      <w:r w:rsidR="000006E2">
        <w:rPr>
          <w:sz w:val="28"/>
          <w:szCs w:val="28"/>
        </w:rPr>
        <w:t>3</w:t>
      </w:r>
      <w:r>
        <w:rPr>
          <w:sz w:val="28"/>
          <w:szCs w:val="28"/>
        </w:rPr>
        <w:t xml:space="preserve"> мы видим, что </w:t>
      </w:r>
      <w:r w:rsidR="001418BF">
        <w:rPr>
          <w:sz w:val="28"/>
          <w:szCs w:val="28"/>
        </w:rPr>
        <w:t>введение государственных гарантий на некоторые виды строительных объектов не только помогут развить сферу инноваций, энергетики и экологии, но и поможет повысить объём строительных работ, а также долю строительства в экономики России с 5,1 до 6,3, по планируемым данным.</w:t>
      </w:r>
    </w:p>
    <w:p w14:paraId="0B1982E2" w14:textId="77777777" w:rsidR="00D21DD9" w:rsidRDefault="00D21DD9" w:rsidP="00D21DD9">
      <w:pPr>
        <w:spacing w:line="360" w:lineRule="auto"/>
        <w:ind w:firstLine="709"/>
        <w:jc w:val="both"/>
        <w:rPr>
          <w:sz w:val="28"/>
          <w:szCs w:val="28"/>
        </w:rPr>
      </w:pPr>
      <w:r>
        <w:rPr>
          <w:sz w:val="28"/>
          <w:szCs w:val="28"/>
        </w:rPr>
        <w:t>Для реализации данной меры необходимо выделение дополнительных бюджетных ассигнований, которые будут непосредственно выделены по целевому направлению.</w:t>
      </w:r>
    </w:p>
    <w:p w14:paraId="6CBEE0DB" w14:textId="77777777" w:rsidR="00D21DD9" w:rsidRDefault="00D21DD9" w:rsidP="00D21DD9">
      <w:pPr>
        <w:spacing w:line="360" w:lineRule="auto"/>
        <w:ind w:firstLine="709"/>
        <w:jc w:val="both"/>
        <w:rPr>
          <w:sz w:val="28"/>
          <w:szCs w:val="28"/>
        </w:rPr>
      </w:pPr>
      <w:r>
        <w:rPr>
          <w:sz w:val="28"/>
          <w:szCs w:val="28"/>
        </w:rPr>
        <w:t>В рамках данной меры отразим финансовое обеспечение проекта гарантирования строительных проектов в таблице 4.</w:t>
      </w:r>
    </w:p>
    <w:p w14:paraId="71C519B5" w14:textId="77777777" w:rsidR="00D21DD9" w:rsidRDefault="00D21DD9" w:rsidP="00D21DD9">
      <w:pPr>
        <w:spacing w:line="360" w:lineRule="auto"/>
        <w:ind w:firstLine="709"/>
        <w:jc w:val="both"/>
        <w:rPr>
          <w:sz w:val="28"/>
          <w:szCs w:val="28"/>
        </w:rPr>
      </w:pPr>
    </w:p>
    <w:p w14:paraId="6514921F" w14:textId="61369B88" w:rsidR="00D21DD9" w:rsidRDefault="00D21DD9" w:rsidP="00D21DD9">
      <w:pPr>
        <w:jc w:val="both"/>
        <w:rPr>
          <w:sz w:val="28"/>
          <w:szCs w:val="28"/>
        </w:rPr>
      </w:pPr>
      <w:r>
        <w:rPr>
          <w:sz w:val="28"/>
          <w:szCs w:val="28"/>
        </w:rPr>
        <w:lastRenderedPageBreak/>
        <w:t xml:space="preserve">Таблица 4 – Источники финансового обеспечения введения гарантий для строительных объектов </w:t>
      </w:r>
      <w:r w:rsidRPr="00D21DD9">
        <w:rPr>
          <w:sz w:val="28"/>
          <w:szCs w:val="28"/>
        </w:rPr>
        <w:t>[</w:t>
      </w:r>
      <w:r>
        <w:rPr>
          <w:sz w:val="28"/>
          <w:szCs w:val="28"/>
        </w:rPr>
        <w:t>разработано автором</w:t>
      </w:r>
      <w:r w:rsidRPr="00D21DD9">
        <w:rPr>
          <w:sz w:val="28"/>
          <w:szCs w:val="28"/>
        </w:rPr>
        <w:t>]</w:t>
      </w:r>
      <w:r>
        <w:rPr>
          <w:sz w:val="28"/>
          <w:szCs w:val="28"/>
        </w:rPr>
        <w:t xml:space="preserve"> </w:t>
      </w:r>
    </w:p>
    <w:tbl>
      <w:tblPr>
        <w:tblStyle w:val="a9"/>
        <w:tblW w:w="0" w:type="auto"/>
        <w:tblLook w:val="04A0" w:firstRow="1" w:lastRow="0" w:firstColumn="1" w:lastColumn="0" w:noHBand="0" w:noVBand="1"/>
      </w:tblPr>
      <w:tblGrid>
        <w:gridCol w:w="3681"/>
        <w:gridCol w:w="1417"/>
        <w:gridCol w:w="1418"/>
        <w:gridCol w:w="1417"/>
        <w:gridCol w:w="1412"/>
      </w:tblGrid>
      <w:tr w:rsidR="00D21DD9" w14:paraId="3426C831" w14:textId="77777777" w:rsidTr="00F02A0E">
        <w:tc>
          <w:tcPr>
            <w:tcW w:w="3681" w:type="dxa"/>
          </w:tcPr>
          <w:p w14:paraId="689D8EE4" w14:textId="77777777" w:rsidR="00D21DD9" w:rsidRPr="00001248" w:rsidRDefault="00D21DD9" w:rsidP="00F02A0E">
            <w:pPr>
              <w:contextualSpacing/>
              <w:jc w:val="both"/>
              <w:rPr>
                <w:sz w:val="24"/>
                <w:szCs w:val="24"/>
              </w:rPr>
            </w:pPr>
            <w:r w:rsidRPr="00001248">
              <w:rPr>
                <w:sz w:val="24"/>
                <w:szCs w:val="24"/>
              </w:rPr>
              <w:t>Источник обеспечения</w:t>
            </w:r>
          </w:p>
        </w:tc>
        <w:tc>
          <w:tcPr>
            <w:tcW w:w="1417" w:type="dxa"/>
          </w:tcPr>
          <w:p w14:paraId="7F7FAEF8" w14:textId="77777777" w:rsidR="00D21DD9" w:rsidRPr="00001248" w:rsidRDefault="00D21DD9" w:rsidP="00F02A0E">
            <w:pPr>
              <w:spacing w:line="360" w:lineRule="auto"/>
              <w:contextualSpacing/>
              <w:jc w:val="both"/>
              <w:rPr>
                <w:sz w:val="24"/>
                <w:szCs w:val="24"/>
              </w:rPr>
            </w:pPr>
            <w:r w:rsidRPr="00001248">
              <w:rPr>
                <w:sz w:val="24"/>
                <w:szCs w:val="24"/>
              </w:rPr>
              <w:t>Всего</w:t>
            </w:r>
          </w:p>
        </w:tc>
        <w:tc>
          <w:tcPr>
            <w:tcW w:w="1418" w:type="dxa"/>
          </w:tcPr>
          <w:p w14:paraId="606860BE" w14:textId="77777777" w:rsidR="00D21DD9" w:rsidRPr="00001248" w:rsidRDefault="00D21DD9" w:rsidP="00F02A0E">
            <w:pPr>
              <w:spacing w:line="360" w:lineRule="auto"/>
              <w:contextualSpacing/>
              <w:jc w:val="both"/>
              <w:rPr>
                <w:sz w:val="24"/>
                <w:szCs w:val="24"/>
              </w:rPr>
            </w:pPr>
            <w:r>
              <w:rPr>
                <w:sz w:val="24"/>
                <w:szCs w:val="24"/>
              </w:rPr>
              <w:t>2026</w:t>
            </w:r>
          </w:p>
        </w:tc>
        <w:tc>
          <w:tcPr>
            <w:tcW w:w="1417" w:type="dxa"/>
          </w:tcPr>
          <w:p w14:paraId="1F545495" w14:textId="77777777" w:rsidR="00D21DD9" w:rsidRPr="00001248" w:rsidRDefault="00D21DD9" w:rsidP="00F02A0E">
            <w:pPr>
              <w:spacing w:line="360" w:lineRule="auto"/>
              <w:contextualSpacing/>
              <w:jc w:val="both"/>
              <w:rPr>
                <w:sz w:val="24"/>
                <w:szCs w:val="24"/>
              </w:rPr>
            </w:pPr>
            <w:r w:rsidRPr="00001248">
              <w:rPr>
                <w:sz w:val="24"/>
                <w:szCs w:val="24"/>
              </w:rPr>
              <w:t>202</w:t>
            </w:r>
            <w:r>
              <w:rPr>
                <w:sz w:val="24"/>
                <w:szCs w:val="24"/>
              </w:rPr>
              <w:t>7</w:t>
            </w:r>
          </w:p>
        </w:tc>
        <w:tc>
          <w:tcPr>
            <w:tcW w:w="1412" w:type="dxa"/>
          </w:tcPr>
          <w:p w14:paraId="013D9FC4" w14:textId="77777777" w:rsidR="00D21DD9" w:rsidRPr="00001248" w:rsidRDefault="00D21DD9" w:rsidP="00F02A0E">
            <w:pPr>
              <w:spacing w:line="360" w:lineRule="auto"/>
              <w:contextualSpacing/>
              <w:jc w:val="both"/>
              <w:rPr>
                <w:sz w:val="24"/>
                <w:szCs w:val="24"/>
              </w:rPr>
            </w:pPr>
            <w:r w:rsidRPr="00001248">
              <w:rPr>
                <w:sz w:val="24"/>
                <w:szCs w:val="24"/>
              </w:rPr>
              <w:t>202</w:t>
            </w:r>
            <w:r>
              <w:rPr>
                <w:sz w:val="24"/>
                <w:szCs w:val="24"/>
              </w:rPr>
              <w:t>8</w:t>
            </w:r>
          </w:p>
        </w:tc>
      </w:tr>
      <w:tr w:rsidR="00D21DD9" w14:paraId="2D2175AE" w14:textId="77777777" w:rsidTr="00F02A0E">
        <w:tc>
          <w:tcPr>
            <w:tcW w:w="3681" w:type="dxa"/>
          </w:tcPr>
          <w:p w14:paraId="4EDADD29" w14:textId="77777777" w:rsidR="00D21DD9" w:rsidRPr="00001248" w:rsidRDefault="00D21DD9" w:rsidP="00F02A0E">
            <w:pPr>
              <w:contextualSpacing/>
              <w:jc w:val="both"/>
              <w:rPr>
                <w:sz w:val="24"/>
                <w:szCs w:val="24"/>
              </w:rPr>
            </w:pPr>
            <w:r w:rsidRPr="00001248">
              <w:rPr>
                <w:sz w:val="24"/>
                <w:szCs w:val="24"/>
              </w:rPr>
              <w:t>Бюджетные ассигнования Федерального бюджета</w:t>
            </w:r>
            <w:r>
              <w:rPr>
                <w:sz w:val="24"/>
                <w:szCs w:val="24"/>
              </w:rPr>
              <w:t>, млн. руб.</w:t>
            </w:r>
          </w:p>
        </w:tc>
        <w:tc>
          <w:tcPr>
            <w:tcW w:w="1417" w:type="dxa"/>
          </w:tcPr>
          <w:p w14:paraId="3D635FAC" w14:textId="77777777" w:rsidR="00D21DD9" w:rsidRPr="00001248" w:rsidRDefault="00D21DD9" w:rsidP="00F02A0E">
            <w:pPr>
              <w:spacing w:line="360" w:lineRule="auto"/>
              <w:contextualSpacing/>
              <w:jc w:val="center"/>
              <w:rPr>
                <w:sz w:val="24"/>
                <w:szCs w:val="24"/>
              </w:rPr>
            </w:pPr>
            <w:r>
              <w:rPr>
                <w:sz w:val="24"/>
                <w:szCs w:val="24"/>
              </w:rPr>
              <w:t>900</w:t>
            </w:r>
          </w:p>
        </w:tc>
        <w:tc>
          <w:tcPr>
            <w:tcW w:w="1418" w:type="dxa"/>
          </w:tcPr>
          <w:p w14:paraId="285A2FB0" w14:textId="77777777" w:rsidR="00D21DD9" w:rsidRPr="00001248" w:rsidRDefault="00D21DD9" w:rsidP="00F02A0E">
            <w:pPr>
              <w:spacing w:line="360" w:lineRule="auto"/>
              <w:contextualSpacing/>
              <w:jc w:val="center"/>
              <w:rPr>
                <w:sz w:val="24"/>
                <w:szCs w:val="24"/>
              </w:rPr>
            </w:pPr>
            <w:r>
              <w:rPr>
                <w:sz w:val="24"/>
                <w:szCs w:val="24"/>
              </w:rPr>
              <w:t>300</w:t>
            </w:r>
          </w:p>
        </w:tc>
        <w:tc>
          <w:tcPr>
            <w:tcW w:w="1417" w:type="dxa"/>
          </w:tcPr>
          <w:p w14:paraId="26E4437D" w14:textId="77777777" w:rsidR="00D21DD9" w:rsidRPr="00001248" w:rsidRDefault="00D21DD9" w:rsidP="00F02A0E">
            <w:pPr>
              <w:spacing w:line="360" w:lineRule="auto"/>
              <w:contextualSpacing/>
              <w:jc w:val="center"/>
              <w:rPr>
                <w:sz w:val="24"/>
                <w:szCs w:val="24"/>
              </w:rPr>
            </w:pPr>
            <w:r>
              <w:rPr>
                <w:sz w:val="24"/>
                <w:szCs w:val="24"/>
              </w:rPr>
              <w:t>300</w:t>
            </w:r>
          </w:p>
        </w:tc>
        <w:tc>
          <w:tcPr>
            <w:tcW w:w="1412" w:type="dxa"/>
          </w:tcPr>
          <w:p w14:paraId="1DFDD001" w14:textId="77777777" w:rsidR="00D21DD9" w:rsidRPr="00001248" w:rsidRDefault="00D21DD9" w:rsidP="00F02A0E">
            <w:pPr>
              <w:spacing w:line="360" w:lineRule="auto"/>
              <w:contextualSpacing/>
              <w:jc w:val="center"/>
              <w:rPr>
                <w:sz w:val="24"/>
                <w:szCs w:val="24"/>
              </w:rPr>
            </w:pPr>
            <w:r>
              <w:rPr>
                <w:sz w:val="24"/>
                <w:szCs w:val="24"/>
              </w:rPr>
              <w:t>300</w:t>
            </w:r>
          </w:p>
        </w:tc>
      </w:tr>
      <w:tr w:rsidR="00D21DD9" w14:paraId="04E2F6DA" w14:textId="77777777" w:rsidTr="00F02A0E">
        <w:tc>
          <w:tcPr>
            <w:tcW w:w="3681" w:type="dxa"/>
          </w:tcPr>
          <w:p w14:paraId="77AC5A57" w14:textId="77777777" w:rsidR="00D21DD9" w:rsidRPr="00001248" w:rsidRDefault="00D21DD9" w:rsidP="00F02A0E">
            <w:pPr>
              <w:contextualSpacing/>
              <w:jc w:val="both"/>
              <w:rPr>
                <w:sz w:val="24"/>
                <w:szCs w:val="24"/>
              </w:rPr>
            </w:pPr>
            <w:r w:rsidRPr="00001248">
              <w:rPr>
                <w:sz w:val="24"/>
                <w:szCs w:val="24"/>
              </w:rPr>
              <w:t>Дополнительные бюджетные ассигнования</w:t>
            </w:r>
            <w:r>
              <w:rPr>
                <w:sz w:val="24"/>
                <w:szCs w:val="24"/>
              </w:rPr>
              <w:t>, руб.</w:t>
            </w:r>
          </w:p>
        </w:tc>
        <w:tc>
          <w:tcPr>
            <w:tcW w:w="1417" w:type="dxa"/>
          </w:tcPr>
          <w:p w14:paraId="2A12BC69" w14:textId="77777777" w:rsidR="00D21DD9" w:rsidRPr="00001248" w:rsidRDefault="00D21DD9" w:rsidP="00F02A0E">
            <w:pPr>
              <w:spacing w:line="360" w:lineRule="auto"/>
              <w:contextualSpacing/>
              <w:jc w:val="both"/>
              <w:rPr>
                <w:sz w:val="24"/>
                <w:szCs w:val="24"/>
              </w:rPr>
            </w:pPr>
            <w:r>
              <w:rPr>
                <w:sz w:val="24"/>
                <w:szCs w:val="24"/>
              </w:rPr>
              <w:t>-</w:t>
            </w:r>
          </w:p>
        </w:tc>
        <w:tc>
          <w:tcPr>
            <w:tcW w:w="1418" w:type="dxa"/>
          </w:tcPr>
          <w:p w14:paraId="2BD2C4EA" w14:textId="77777777" w:rsidR="00D21DD9" w:rsidRPr="00001248" w:rsidRDefault="00D21DD9" w:rsidP="00F02A0E">
            <w:pPr>
              <w:spacing w:line="360" w:lineRule="auto"/>
              <w:contextualSpacing/>
              <w:jc w:val="both"/>
              <w:rPr>
                <w:sz w:val="24"/>
                <w:szCs w:val="24"/>
              </w:rPr>
            </w:pPr>
            <w:r>
              <w:rPr>
                <w:sz w:val="24"/>
                <w:szCs w:val="24"/>
              </w:rPr>
              <w:t>-</w:t>
            </w:r>
          </w:p>
        </w:tc>
        <w:tc>
          <w:tcPr>
            <w:tcW w:w="1417" w:type="dxa"/>
          </w:tcPr>
          <w:p w14:paraId="4FD90466" w14:textId="77777777" w:rsidR="00D21DD9" w:rsidRPr="00001248" w:rsidRDefault="00D21DD9" w:rsidP="00F02A0E">
            <w:pPr>
              <w:spacing w:line="360" w:lineRule="auto"/>
              <w:contextualSpacing/>
              <w:jc w:val="both"/>
              <w:rPr>
                <w:sz w:val="24"/>
                <w:szCs w:val="24"/>
              </w:rPr>
            </w:pPr>
            <w:r>
              <w:rPr>
                <w:sz w:val="24"/>
                <w:szCs w:val="24"/>
              </w:rPr>
              <w:t>-</w:t>
            </w:r>
          </w:p>
        </w:tc>
        <w:tc>
          <w:tcPr>
            <w:tcW w:w="1412" w:type="dxa"/>
          </w:tcPr>
          <w:p w14:paraId="538A8A28" w14:textId="77777777" w:rsidR="00D21DD9" w:rsidRPr="00001248" w:rsidRDefault="00D21DD9" w:rsidP="00F02A0E">
            <w:pPr>
              <w:spacing w:line="360" w:lineRule="auto"/>
              <w:contextualSpacing/>
              <w:jc w:val="both"/>
              <w:rPr>
                <w:sz w:val="24"/>
                <w:szCs w:val="24"/>
              </w:rPr>
            </w:pPr>
            <w:r>
              <w:rPr>
                <w:sz w:val="24"/>
                <w:szCs w:val="24"/>
              </w:rPr>
              <w:t>-</w:t>
            </w:r>
          </w:p>
        </w:tc>
      </w:tr>
      <w:tr w:rsidR="00D21DD9" w14:paraId="3FF66444" w14:textId="77777777" w:rsidTr="00F02A0E">
        <w:tc>
          <w:tcPr>
            <w:tcW w:w="3681" w:type="dxa"/>
          </w:tcPr>
          <w:p w14:paraId="1224C644" w14:textId="77777777" w:rsidR="00D21DD9" w:rsidRPr="00001248" w:rsidRDefault="00D21DD9" w:rsidP="00F02A0E">
            <w:pPr>
              <w:contextualSpacing/>
              <w:jc w:val="both"/>
              <w:rPr>
                <w:sz w:val="24"/>
                <w:szCs w:val="24"/>
              </w:rPr>
            </w:pPr>
            <w:r w:rsidRPr="00001248">
              <w:rPr>
                <w:sz w:val="24"/>
                <w:szCs w:val="24"/>
              </w:rPr>
              <w:t>Заемные финансовые средства</w:t>
            </w:r>
            <w:r>
              <w:rPr>
                <w:sz w:val="24"/>
                <w:szCs w:val="24"/>
              </w:rPr>
              <w:t>, руб.</w:t>
            </w:r>
          </w:p>
        </w:tc>
        <w:tc>
          <w:tcPr>
            <w:tcW w:w="1417" w:type="dxa"/>
          </w:tcPr>
          <w:p w14:paraId="27D6D39B" w14:textId="77777777" w:rsidR="00D21DD9" w:rsidRPr="00001248" w:rsidRDefault="00D21DD9" w:rsidP="00F02A0E">
            <w:pPr>
              <w:spacing w:line="360" w:lineRule="auto"/>
              <w:contextualSpacing/>
              <w:jc w:val="both"/>
              <w:rPr>
                <w:sz w:val="24"/>
                <w:szCs w:val="24"/>
              </w:rPr>
            </w:pPr>
            <w:r>
              <w:rPr>
                <w:sz w:val="24"/>
                <w:szCs w:val="24"/>
              </w:rPr>
              <w:t>-</w:t>
            </w:r>
          </w:p>
        </w:tc>
        <w:tc>
          <w:tcPr>
            <w:tcW w:w="1418" w:type="dxa"/>
          </w:tcPr>
          <w:p w14:paraId="77809DEC" w14:textId="77777777" w:rsidR="00D21DD9" w:rsidRPr="00001248" w:rsidRDefault="00D21DD9" w:rsidP="00F02A0E">
            <w:pPr>
              <w:spacing w:line="360" w:lineRule="auto"/>
              <w:contextualSpacing/>
              <w:jc w:val="both"/>
              <w:rPr>
                <w:sz w:val="24"/>
                <w:szCs w:val="24"/>
              </w:rPr>
            </w:pPr>
            <w:r>
              <w:rPr>
                <w:sz w:val="24"/>
                <w:szCs w:val="24"/>
              </w:rPr>
              <w:t>-</w:t>
            </w:r>
          </w:p>
        </w:tc>
        <w:tc>
          <w:tcPr>
            <w:tcW w:w="1417" w:type="dxa"/>
          </w:tcPr>
          <w:p w14:paraId="1C3764EB" w14:textId="77777777" w:rsidR="00D21DD9" w:rsidRPr="00001248" w:rsidRDefault="00D21DD9" w:rsidP="00F02A0E">
            <w:pPr>
              <w:spacing w:line="360" w:lineRule="auto"/>
              <w:contextualSpacing/>
              <w:jc w:val="both"/>
              <w:rPr>
                <w:sz w:val="24"/>
                <w:szCs w:val="24"/>
              </w:rPr>
            </w:pPr>
            <w:r>
              <w:rPr>
                <w:sz w:val="24"/>
                <w:szCs w:val="24"/>
              </w:rPr>
              <w:t>-</w:t>
            </w:r>
          </w:p>
        </w:tc>
        <w:tc>
          <w:tcPr>
            <w:tcW w:w="1412" w:type="dxa"/>
          </w:tcPr>
          <w:p w14:paraId="14273A5B" w14:textId="77777777" w:rsidR="00D21DD9" w:rsidRPr="00001248" w:rsidRDefault="00D21DD9" w:rsidP="00F02A0E">
            <w:pPr>
              <w:spacing w:line="360" w:lineRule="auto"/>
              <w:contextualSpacing/>
              <w:jc w:val="both"/>
              <w:rPr>
                <w:sz w:val="24"/>
                <w:szCs w:val="24"/>
              </w:rPr>
            </w:pPr>
            <w:r>
              <w:rPr>
                <w:sz w:val="24"/>
                <w:szCs w:val="24"/>
              </w:rPr>
              <w:t>-</w:t>
            </w:r>
          </w:p>
        </w:tc>
      </w:tr>
      <w:tr w:rsidR="00D21DD9" w14:paraId="33668490" w14:textId="77777777" w:rsidTr="00F02A0E">
        <w:tc>
          <w:tcPr>
            <w:tcW w:w="3681" w:type="dxa"/>
          </w:tcPr>
          <w:p w14:paraId="6A7148D0" w14:textId="77777777" w:rsidR="00D21DD9" w:rsidRPr="00001248" w:rsidRDefault="00D21DD9" w:rsidP="00F02A0E">
            <w:pPr>
              <w:contextualSpacing/>
              <w:jc w:val="both"/>
              <w:rPr>
                <w:sz w:val="24"/>
                <w:szCs w:val="24"/>
              </w:rPr>
            </w:pPr>
            <w:r w:rsidRPr="00001248">
              <w:rPr>
                <w:sz w:val="24"/>
                <w:szCs w:val="24"/>
              </w:rPr>
              <w:t>Собственные средства участников проекта</w:t>
            </w:r>
            <w:r>
              <w:rPr>
                <w:sz w:val="24"/>
                <w:szCs w:val="24"/>
              </w:rPr>
              <w:t>, руб.</w:t>
            </w:r>
          </w:p>
        </w:tc>
        <w:tc>
          <w:tcPr>
            <w:tcW w:w="1417" w:type="dxa"/>
          </w:tcPr>
          <w:p w14:paraId="170331AD" w14:textId="77777777" w:rsidR="00D21DD9" w:rsidRPr="00001248" w:rsidRDefault="00D21DD9" w:rsidP="00F02A0E">
            <w:pPr>
              <w:spacing w:line="360" w:lineRule="auto"/>
              <w:contextualSpacing/>
              <w:jc w:val="both"/>
              <w:rPr>
                <w:sz w:val="24"/>
                <w:szCs w:val="24"/>
              </w:rPr>
            </w:pPr>
            <w:r>
              <w:rPr>
                <w:sz w:val="24"/>
                <w:szCs w:val="24"/>
              </w:rPr>
              <w:t>-</w:t>
            </w:r>
          </w:p>
        </w:tc>
        <w:tc>
          <w:tcPr>
            <w:tcW w:w="1418" w:type="dxa"/>
          </w:tcPr>
          <w:p w14:paraId="709572B7" w14:textId="77777777" w:rsidR="00D21DD9" w:rsidRPr="00001248" w:rsidRDefault="00D21DD9" w:rsidP="00F02A0E">
            <w:pPr>
              <w:spacing w:line="360" w:lineRule="auto"/>
              <w:contextualSpacing/>
              <w:jc w:val="both"/>
              <w:rPr>
                <w:sz w:val="24"/>
                <w:szCs w:val="24"/>
              </w:rPr>
            </w:pPr>
            <w:r>
              <w:rPr>
                <w:sz w:val="24"/>
                <w:szCs w:val="24"/>
              </w:rPr>
              <w:t>-</w:t>
            </w:r>
          </w:p>
        </w:tc>
        <w:tc>
          <w:tcPr>
            <w:tcW w:w="1417" w:type="dxa"/>
          </w:tcPr>
          <w:p w14:paraId="305ED184" w14:textId="77777777" w:rsidR="00D21DD9" w:rsidRPr="00001248" w:rsidRDefault="00D21DD9" w:rsidP="00F02A0E">
            <w:pPr>
              <w:spacing w:line="360" w:lineRule="auto"/>
              <w:contextualSpacing/>
              <w:jc w:val="both"/>
              <w:rPr>
                <w:sz w:val="24"/>
                <w:szCs w:val="24"/>
              </w:rPr>
            </w:pPr>
            <w:r>
              <w:rPr>
                <w:sz w:val="24"/>
                <w:szCs w:val="24"/>
              </w:rPr>
              <w:t>-</w:t>
            </w:r>
          </w:p>
        </w:tc>
        <w:tc>
          <w:tcPr>
            <w:tcW w:w="1412" w:type="dxa"/>
          </w:tcPr>
          <w:p w14:paraId="40987252" w14:textId="77777777" w:rsidR="00D21DD9" w:rsidRPr="00001248" w:rsidRDefault="00D21DD9" w:rsidP="00F02A0E">
            <w:pPr>
              <w:spacing w:line="360" w:lineRule="auto"/>
              <w:contextualSpacing/>
              <w:jc w:val="both"/>
              <w:rPr>
                <w:sz w:val="24"/>
                <w:szCs w:val="24"/>
              </w:rPr>
            </w:pPr>
            <w:r>
              <w:rPr>
                <w:sz w:val="24"/>
                <w:szCs w:val="24"/>
              </w:rPr>
              <w:t>-</w:t>
            </w:r>
          </w:p>
        </w:tc>
      </w:tr>
      <w:tr w:rsidR="00D21DD9" w14:paraId="37BFDA48" w14:textId="77777777" w:rsidTr="00F02A0E">
        <w:tc>
          <w:tcPr>
            <w:tcW w:w="3681" w:type="dxa"/>
          </w:tcPr>
          <w:p w14:paraId="7EF85ACE" w14:textId="77777777" w:rsidR="00D21DD9" w:rsidRPr="00001248" w:rsidRDefault="00D21DD9" w:rsidP="00F02A0E">
            <w:pPr>
              <w:contextualSpacing/>
              <w:jc w:val="both"/>
              <w:rPr>
                <w:sz w:val="24"/>
                <w:szCs w:val="24"/>
              </w:rPr>
            </w:pPr>
            <w:r w:rsidRPr="00001248">
              <w:rPr>
                <w:sz w:val="24"/>
                <w:szCs w:val="24"/>
              </w:rPr>
              <w:t>Иные источники</w:t>
            </w:r>
            <w:r>
              <w:rPr>
                <w:sz w:val="24"/>
                <w:szCs w:val="24"/>
              </w:rPr>
              <w:t>, руб.</w:t>
            </w:r>
          </w:p>
        </w:tc>
        <w:tc>
          <w:tcPr>
            <w:tcW w:w="1417" w:type="dxa"/>
          </w:tcPr>
          <w:p w14:paraId="18C09084" w14:textId="77777777" w:rsidR="00D21DD9" w:rsidRPr="00001248" w:rsidRDefault="00D21DD9" w:rsidP="00F02A0E">
            <w:pPr>
              <w:spacing w:line="360" w:lineRule="auto"/>
              <w:contextualSpacing/>
              <w:jc w:val="both"/>
              <w:rPr>
                <w:sz w:val="24"/>
                <w:szCs w:val="24"/>
              </w:rPr>
            </w:pPr>
            <w:r>
              <w:rPr>
                <w:sz w:val="24"/>
                <w:szCs w:val="24"/>
              </w:rPr>
              <w:t>-</w:t>
            </w:r>
          </w:p>
        </w:tc>
        <w:tc>
          <w:tcPr>
            <w:tcW w:w="1418" w:type="dxa"/>
          </w:tcPr>
          <w:p w14:paraId="2E74DF36" w14:textId="77777777" w:rsidR="00D21DD9" w:rsidRPr="00001248" w:rsidRDefault="00D21DD9" w:rsidP="00F02A0E">
            <w:pPr>
              <w:spacing w:line="360" w:lineRule="auto"/>
              <w:contextualSpacing/>
              <w:jc w:val="both"/>
              <w:rPr>
                <w:sz w:val="24"/>
                <w:szCs w:val="24"/>
              </w:rPr>
            </w:pPr>
            <w:r>
              <w:rPr>
                <w:sz w:val="24"/>
                <w:szCs w:val="24"/>
              </w:rPr>
              <w:t>-</w:t>
            </w:r>
          </w:p>
        </w:tc>
        <w:tc>
          <w:tcPr>
            <w:tcW w:w="1417" w:type="dxa"/>
          </w:tcPr>
          <w:p w14:paraId="54A3EA7D" w14:textId="77777777" w:rsidR="00D21DD9" w:rsidRPr="00001248" w:rsidRDefault="00D21DD9" w:rsidP="00F02A0E">
            <w:pPr>
              <w:spacing w:line="360" w:lineRule="auto"/>
              <w:contextualSpacing/>
              <w:jc w:val="both"/>
              <w:rPr>
                <w:sz w:val="24"/>
                <w:szCs w:val="24"/>
              </w:rPr>
            </w:pPr>
            <w:r>
              <w:rPr>
                <w:sz w:val="24"/>
                <w:szCs w:val="24"/>
              </w:rPr>
              <w:t>-</w:t>
            </w:r>
          </w:p>
        </w:tc>
        <w:tc>
          <w:tcPr>
            <w:tcW w:w="1412" w:type="dxa"/>
          </w:tcPr>
          <w:p w14:paraId="2F67AF61" w14:textId="77777777" w:rsidR="00D21DD9" w:rsidRPr="00001248" w:rsidRDefault="00D21DD9" w:rsidP="00F02A0E">
            <w:pPr>
              <w:spacing w:line="360" w:lineRule="auto"/>
              <w:contextualSpacing/>
              <w:jc w:val="both"/>
              <w:rPr>
                <w:sz w:val="24"/>
                <w:szCs w:val="24"/>
              </w:rPr>
            </w:pPr>
            <w:r>
              <w:rPr>
                <w:sz w:val="24"/>
                <w:szCs w:val="24"/>
              </w:rPr>
              <w:t>-</w:t>
            </w:r>
          </w:p>
        </w:tc>
      </w:tr>
    </w:tbl>
    <w:p w14:paraId="5625BEEB" w14:textId="77777777" w:rsidR="00D21DD9" w:rsidRDefault="00D21DD9" w:rsidP="00D21DD9">
      <w:pPr>
        <w:spacing w:line="360" w:lineRule="auto"/>
        <w:ind w:firstLine="709"/>
        <w:jc w:val="both"/>
        <w:rPr>
          <w:sz w:val="28"/>
          <w:szCs w:val="28"/>
        </w:rPr>
      </w:pPr>
    </w:p>
    <w:p w14:paraId="011A1125" w14:textId="77777777" w:rsidR="00D21DD9" w:rsidRDefault="00D21DD9" w:rsidP="00D21DD9">
      <w:pPr>
        <w:spacing w:line="360" w:lineRule="auto"/>
        <w:ind w:firstLine="709"/>
        <w:jc w:val="both"/>
        <w:rPr>
          <w:sz w:val="28"/>
          <w:szCs w:val="28"/>
        </w:rPr>
      </w:pPr>
      <w:r>
        <w:rPr>
          <w:sz w:val="28"/>
          <w:szCs w:val="28"/>
        </w:rPr>
        <w:t>Таким образом, как видно из данных таблицы 4, затраты на реализацию данного проекта полностью покроют бюджетные ассигнования. Для того чтобы государство на законодательном уровне предусмотрело затраты на проект в рамках бюджетных ассигнований, мы заложили на реализацию данного проекта больший срок.</w:t>
      </w:r>
    </w:p>
    <w:p w14:paraId="71762321" w14:textId="26EDA0DD" w:rsidR="00D21DD9" w:rsidRDefault="00D21DD9" w:rsidP="00D21DD9">
      <w:pPr>
        <w:spacing w:line="360" w:lineRule="auto"/>
        <w:ind w:firstLine="709"/>
        <w:jc w:val="both"/>
        <w:rPr>
          <w:sz w:val="28"/>
          <w:szCs w:val="28"/>
        </w:rPr>
      </w:pPr>
      <w:r>
        <w:rPr>
          <w:sz w:val="28"/>
          <w:szCs w:val="28"/>
        </w:rPr>
        <w:t>Также, важно отразить финансовое обеспечение проекта в разрезе проводимых мероприятий, среди которых будет увеличение доплаты за расширение объемов обязанностей сотрудников, которые будут сопровождать данный процесс, а также финансовое обеспечение самой страховки. Отразим показатель в таблице 5.</w:t>
      </w:r>
    </w:p>
    <w:p w14:paraId="29C0BDE8" w14:textId="77777777" w:rsidR="00D21DD9" w:rsidRDefault="00D21DD9" w:rsidP="00D21DD9">
      <w:pPr>
        <w:spacing w:line="360" w:lineRule="auto"/>
        <w:ind w:firstLine="709"/>
        <w:jc w:val="both"/>
        <w:rPr>
          <w:sz w:val="28"/>
          <w:szCs w:val="28"/>
        </w:rPr>
      </w:pPr>
    </w:p>
    <w:p w14:paraId="5C2E8AB2" w14:textId="6E28F76F" w:rsidR="00D21DD9" w:rsidRDefault="00D21DD9" w:rsidP="00D21DD9">
      <w:pPr>
        <w:jc w:val="both"/>
        <w:rPr>
          <w:sz w:val="28"/>
          <w:szCs w:val="28"/>
        </w:rPr>
      </w:pPr>
      <w:r>
        <w:rPr>
          <w:sz w:val="28"/>
          <w:szCs w:val="28"/>
        </w:rPr>
        <w:t>Таблица 5 – Финансовое обеспечение проекта гарантий страховых проектов в разрезе мероприятий</w:t>
      </w:r>
      <w:r w:rsidR="005E27C9">
        <w:rPr>
          <w:sz w:val="28"/>
          <w:szCs w:val="28"/>
        </w:rPr>
        <w:t xml:space="preserve"> </w:t>
      </w:r>
      <w:r w:rsidR="005E27C9" w:rsidRPr="00D21DD9">
        <w:rPr>
          <w:sz w:val="28"/>
          <w:szCs w:val="28"/>
        </w:rPr>
        <w:t>[</w:t>
      </w:r>
      <w:r w:rsidR="005E27C9">
        <w:rPr>
          <w:sz w:val="28"/>
          <w:szCs w:val="28"/>
        </w:rPr>
        <w:t>разработано автором</w:t>
      </w:r>
      <w:r w:rsidR="005E27C9" w:rsidRPr="00D21DD9">
        <w:rPr>
          <w:sz w:val="28"/>
          <w:szCs w:val="28"/>
        </w:rPr>
        <w:t>]</w:t>
      </w:r>
    </w:p>
    <w:tbl>
      <w:tblPr>
        <w:tblStyle w:val="a9"/>
        <w:tblW w:w="0" w:type="auto"/>
        <w:tblLook w:val="04A0" w:firstRow="1" w:lastRow="0" w:firstColumn="1" w:lastColumn="0" w:noHBand="0" w:noVBand="1"/>
      </w:tblPr>
      <w:tblGrid>
        <w:gridCol w:w="3681"/>
        <w:gridCol w:w="1417"/>
        <w:gridCol w:w="1418"/>
        <w:gridCol w:w="1417"/>
        <w:gridCol w:w="1412"/>
      </w:tblGrid>
      <w:tr w:rsidR="00D21DD9" w:rsidRPr="00001248" w14:paraId="79895D7E" w14:textId="77777777" w:rsidTr="00F02A0E">
        <w:tc>
          <w:tcPr>
            <w:tcW w:w="3681" w:type="dxa"/>
          </w:tcPr>
          <w:p w14:paraId="008BA31D" w14:textId="77777777" w:rsidR="00D21DD9" w:rsidRPr="00001248" w:rsidRDefault="00D21DD9" w:rsidP="00F02A0E">
            <w:pPr>
              <w:contextualSpacing/>
              <w:jc w:val="both"/>
              <w:rPr>
                <w:sz w:val="24"/>
                <w:szCs w:val="24"/>
              </w:rPr>
            </w:pPr>
            <w:r>
              <w:rPr>
                <w:sz w:val="24"/>
                <w:szCs w:val="24"/>
              </w:rPr>
              <w:t>Мероприятие</w:t>
            </w:r>
          </w:p>
        </w:tc>
        <w:tc>
          <w:tcPr>
            <w:tcW w:w="1417" w:type="dxa"/>
          </w:tcPr>
          <w:p w14:paraId="07FD37DA" w14:textId="77777777" w:rsidR="00D21DD9" w:rsidRPr="00001248" w:rsidRDefault="00D21DD9" w:rsidP="00F02A0E">
            <w:pPr>
              <w:spacing w:line="360" w:lineRule="auto"/>
              <w:contextualSpacing/>
              <w:jc w:val="both"/>
              <w:rPr>
                <w:sz w:val="24"/>
                <w:szCs w:val="24"/>
              </w:rPr>
            </w:pPr>
            <w:r w:rsidRPr="00001248">
              <w:rPr>
                <w:sz w:val="24"/>
                <w:szCs w:val="24"/>
              </w:rPr>
              <w:t>Всего</w:t>
            </w:r>
          </w:p>
        </w:tc>
        <w:tc>
          <w:tcPr>
            <w:tcW w:w="1418" w:type="dxa"/>
          </w:tcPr>
          <w:p w14:paraId="18544F09" w14:textId="77777777" w:rsidR="00D21DD9" w:rsidRPr="00001248" w:rsidRDefault="00D21DD9" w:rsidP="00F02A0E">
            <w:pPr>
              <w:spacing w:line="360" w:lineRule="auto"/>
              <w:contextualSpacing/>
              <w:jc w:val="both"/>
              <w:rPr>
                <w:sz w:val="24"/>
                <w:szCs w:val="24"/>
              </w:rPr>
            </w:pPr>
            <w:r>
              <w:rPr>
                <w:sz w:val="24"/>
                <w:szCs w:val="24"/>
              </w:rPr>
              <w:t>2026</w:t>
            </w:r>
          </w:p>
        </w:tc>
        <w:tc>
          <w:tcPr>
            <w:tcW w:w="1417" w:type="dxa"/>
          </w:tcPr>
          <w:p w14:paraId="7568CB05" w14:textId="77777777" w:rsidR="00D21DD9" w:rsidRPr="00001248" w:rsidRDefault="00D21DD9" w:rsidP="00F02A0E">
            <w:pPr>
              <w:spacing w:line="360" w:lineRule="auto"/>
              <w:contextualSpacing/>
              <w:jc w:val="both"/>
              <w:rPr>
                <w:sz w:val="24"/>
                <w:szCs w:val="24"/>
              </w:rPr>
            </w:pPr>
            <w:r w:rsidRPr="00001248">
              <w:rPr>
                <w:sz w:val="24"/>
                <w:szCs w:val="24"/>
              </w:rPr>
              <w:t>202</w:t>
            </w:r>
            <w:r>
              <w:rPr>
                <w:sz w:val="24"/>
                <w:szCs w:val="24"/>
              </w:rPr>
              <w:t>7</w:t>
            </w:r>
          </w:p>
        </w:tc>
        <w:tc>
          <w:tcPr>
            <w:tcW w:w="1412" w:type="dxa"/>
          </w:tcPr>
          <w:p w14:paraId="50417098" w14:textId="77777777" w:rsidR="00D21DD9" w:rsidRPr="00001248" w:rsidRDefault="00D21DD9" w:rsidP="00F02A0E">
            <w:pPr>
              <w:spacing w:line="360" w:lineRule="auto"/>
              <w:contextualSpacing/>
              <w:jc w:val="both"/>
              <w:rPr>
                <w:sz w:val="24"/>
                <w:szCs w:val="24"/>
              </w:rPr>
            </w:pPr>
            <w:r w:rsidRPr="00001248">
              <w:rPr>
                <w:sz w:val="24"/>
                <w:szCs w:val="24"/>
              </w:rPr>
              <w:t>202</w:t>
            </w:r>
            <w:r>
              <w:rPr>
                <w:sz w:val="24"/>
                <w:szCs w:val="24"/>
              </w:rPr>
              <w:t>8</w:t>
            </w:r>
          </w:p>
        </w:tc>
      </w:tr>
      <w:tr w:rsidR="00D21DD9" w:rsidRPr="00001248" w14:paraId="7C57BC59" w14:textId="77777777" w:rsidTr="00F02A0E">
        <w:tc>
          <w:tcPr>
            <w:tcW w:w="3681" w:type="dxa"/>
          </w:tcPr>
          <w:p w14:paraId="25D4A8A8" w14:textId="77777777" w:rsidR="00D21DD9" w:rsidRPr="00001248" w:rsidRDefault="00D21DD9" w:rsidP="00F02A0E">
            <w:pPr>
              <w:contextualSpacing/>
              <w:jc w:val="both"/>
              <w:rPr>
                <w:sz w:val="24"/>
                <w:szCs w:val="24"/>
              </w:rPr>
            </w:pPr>
            <w:r>
              <w:rPr>
                <w:sz w:val="24"/>
                <w:szCs w:val="24"/>
              </w:rPr>
              <w:t>Государственная гарантия строительных проектов, млн руб.</w:t>
            </w:r>
          </w:p>
        </w:tc>
        <w:tc>
          <w:tcPr>
            <w:tcW w:w="1417" w:type="dxa"/>
          </w:tcPr>
          <w:p w14:paraId="6A56EE80" w14:textId="77777777" w:rsidR="00D21DD9" w:rsidRPr="00001248" w:rsidRDefault="00D21DD9" w:rsidP="00F02A0E">
            <w:pPr>
              <w:spacing w:line="360" w:lineRule="auto"/>
              <w:contextualSpacing/>
              <w:jc w:val="center"/>
              <w:rPr>
                <w:sz w:val="24"/>
                <w:szCs w:val="24"/>
              </w:rPr>
            </w:pPr>
            <w:r>
              <w:rPr>
                <w:sz w:val="24"/>
                <w:szCs w:val="24"/>
              </w:rPr>
              <w:t>900</w:t>
            </w:r>
          </w:p>
        </w:tc>
        <w:tc>
          <w:tcPr>
            <w:tcW w:w="1418" w:type="dxa"/>
          </w:tcPr>
          <w:p w14:paraId="24088A8E" w14:textId="77777777" w:rsidR="00D21DD9" w:rsidRPr="00001248" w:rsidRDefault="00D21DD9" w:rsidP="00F02A0E">
            <w:pPr>
              <w:spacing w:line="360" w:lineRule="auto"/>
              <w:contextualSpacing/>
              <w:jc w:val="center"/>
              <w:rPr>
                <w:sz w:val="24"/>
                <w:szCs w:val="24"/>
              </w:rPr>
            </w:pPr>
            <w:r>
              <w:rPr>
                <w:sz w:val="24"/>
                <w:szCs w:val="24"/>
              </w:rPr>
              <w:t>300</w:t>
            </w:r>
          </w:p>
        </w:tc>
        <w:tc>
          <w:tcPr>
            <w:tcW w:w="1417" w:type="dxa"/>
          </w:tcPr>
          <w:p w14:paraId="76B82C32" w14:textId="77777777" w:rsidR="00D21DD9" w:rsidRPr="00001248" w:rsidRDefault="00D21DD9" w:rsidP="00F02A0E">
            <w:pPr>
              <w:spacing w:line="360" w:lineRule="auto"/>
              <w:contextualSpacing/>
              <w:jc w:val="center"/>
              <w:rPr>
                <w:sz w:val="24"/>
                <w:szCs w:val="24"/>
              </w:rPr>
            </w:pPr>
            <w:r>
              <w:rPr>
                <w:sz w:val="24"/>
                <w:szCs w:val="24"/>
              </w:rPr>
              <w:t>300</w:t>
            </w:r>
          </w:p>
        </w:tc>
        <w:tc>
          <w:tcPr>
            <w:tcW w:w="1412" w:type="dxa"/>
          </w:tcPr>
          <w:p w14:paraId="1284665D" w14:textId="77777777" w:rsidR="00D21DD9" w:rsidRPr="00001248" w:rsidRDefault="00D21DD9" w:rsidP="00F02A0E">
            <w:pPr>
              <w:spacing w:line="360" w:lineRule="auto"/>
              <w:contextualSpacing/>
              <w:jc w:val="center"/>
              <w:rPr>
                <w:sz w:val="24"/>
                <w:szCs w:val="24"/>
              </w:rPr>
            </w:pPr>
            <w:r>
              <w:rPr>
                <w:sz w:val="24"/>
                <w:szCs w:val="24"/>
              </w:rPr>
              <w:t>300</w:t>
            </w:r>
          </w:p>
        </w:tc>
      </w:tr>
      <w:tr w:rsidR="00D21DD9" w:rsidRPr="00001248" w14:paraId="417C6D42" w14:textId="77777777" w:rsidTr="00F02A0E">
        <w:tc>
          <w:tcPr>
            <w:tcW w:w="3681" w:type="dxa"/>
          </w:tcPr>
          <w:p w14:paraId="4CE195DF" w14:textId="77777777" w:rsidR="00D21DD9" w:rsidRDefault="00D21DD9" w:rsidP="00F02A0E">
            <w:pPr>
              <w:contextualSpacing/>
              <w:jc w:val="both"/>
              <w:rPr>
                <w:sz w:val="24"/>
                <w:szCs w:val="24"/>
              </w:rPr>
            </w:pPr>
            <w:r>
              <w:rPr>
                <w:sz w:val="24"/>
                <w:szCs w:val="24"/>
              </w:rPr>
              <w:t>Выделение финансовых средств на увеличение доплаты сотрудникам за расширение обязанностей, млн руб.</w:t>
            </w:r>
          </w:p>
        </w:tc>
        <w:tc>
          <w:tcPr>
            <w:tcW w:w="1417" w:type="dxa"/>
          </w:tcPr>
          <w:p w14:paraId="053F6974" w14:textId="77777777" w:rsidR="00D21DD9" w:rsidRDefault="00D21DD9" w:rsidP="00F02A0E">
            <w:pPr>
              <w:spacing w:line="360" w:lineRule="auto"/>
              <w:contextualSpacing/>
              <w:jc w:val="center"/>
              <w:rPr>
                <w:sz w:val="24"/>
                <w:szCs w:val="24"/>
              </w:rPr>
            </w:pPr>
            <w:r>
              <w:rPr>
                <w:sz w:val="24"/>
                <w:szCs w:val="24"/>
              </w:rPr>
              <w:t>120</w:t>
            </w:r>
          </w:p>
        </w:tc>
        <w:tc>
          <w:tcPr>
            <w:tcW w:w="1418" w:type="dxa"/>
          </w:tcPr>
          <w:p w14:paraId="6CBD27A8" w14:textId="77777777" w:rsidR="00D21DD9" w:rsidRDefault="00D21DD9" w:rsidP="00F02A0E">
            <w:pPr>
              <w:spacing w:line="360" w:lineRule="auto"/>
              <w:contextualSpacing/>
              <w:jc w:val="center"/>
              <w:rPr>
                <w:sz w:val="24"/>
                <w:szCs w:val="24"/>
              </w:rPr>
            </w:pPr>
            <w:r>
              <w:rPr>
                <w:sz w:val="24"/>
                <w:szCs w:val="24"/>
              </w:rPr>
              <w:t>40</w:t>
            </w:r>
          </w:p>
        </w:tc>
        <w:tc>
          <w:tcPr>
            <w:tcW w:w="1417" w:type="dxa"/>
          </w:tcPr>
          <w:p w14:paraId="2FA751CB" w14:textId="77777777" w:rsidR="00D21DD9" w:rsidRDefault="00D21DD9" w:rsidP="00F02A0E">
            <w:pPr>
              <w:spacing w:line="360" w:lineRule="auto"/>
              <w:contextualSpacing/>
              <w:jc w:val="center"/>
              <w:rPr>
                <w:sz w:val="24"/>
                <w:szCs w:val="24"/>
              </w:rPr>
            </w:pPr>
            <w:r>
              <w:rPr>
                <w:sz w:val="24"/>
                <w:szCs w:val="24"/>
              </w:rPr>
              <w:t>40</w:t>
            </w:r>
          </w:p>
        </w:tc>
        <w:tc>
          <w:tcPr>
            <w:tcW w:w="1412" w:type="dxa"/>
          </w:tcPr>
          <w:p w14:paraId="40F992AA" w14:textId="77777777" w:rsidR="00D21DD9" w:rsidRDefault="00D21DD9" w:rsidP="00F02A0E">
            <w:pPr>
              <w:spacing w:line="360" w:lineRule="auto"/>
              <w:contextualSpacing/>
              <w:jc w:val="center"/>
              <w:rPr>
                <w:sz w:val="24"/>
                <w:szCs w:val="24"/>
              </w:rPr>
            </w:pPr>
            <w:r>
              <w:rPr>
                <w:sz w:val="24"/>
                <w:szCs w:val="24"/>
              </w:rPr>
              <w:t>40</w:t>
            </w:r>
          </w:p>
        </w:tc>
      </w:tr>
      <w:tr w:rsidR="00D21DD9" w:rsidRPr="00001248" w14:paraId="13B8C65D" w14:textId="77777777" w:rsidTr="00F02A0E">
        <w:tc>
          <w:tcPr>
            <w:tcW w:w="3681" w:type="dxa"/>
          </w:tcPr>
          <w:p w14:paraId="5D784D39" w14:textId="77777777" w:rsidR="00D21DD9" w:rsidRDefault="00D21DD9" w:rsidP="00F02A0E">
            <w:pPr>
              <w:contextualSpacing/>
              <w:jc w:val="both"/>
              <w:rPr>
                <w:sz w:val="24"/>
                <w:szCs w:val="24"/>
              </w:rPr>
            </w:pPr>
            <w:r>
              <w:rPr>
                <w:sz w:val="24"/>
                <w:szCs w:val="24"/>
              </w:rPr>
              <w:t xml:space="preserve">Финансовые средства, выделенные на обеспечение гарантии страховых </w:t>
            </w:r>
            <w:proofErr w:type="spellStart"/>
            <w:r>
              <w:rPr>
                <w:sz w:val="24"/>
                <w:szCs w:val="24"/>
              </w:rPr>
              <w:t>проетков</w:t>
            </w:r>
            <w:proofErr w:type="spellEnd"/>
            <w:r>
              <w:rPr>
                <w:sz w:val="24"/>
                <w:szCs w:val="24"/>
              </w:rPr>
              <w:t>, млн руб.</w:t>
            </w:r>
          </w:p>
        </w:tc>
        <w:tc>
          <w:tcPr>
            <w:tcW w:w="1417" w:type="dxa"/>
          </w:tcPr>
          <w:p w14:paraId="6B377226" w14:textId="77777777" w:rsidR="00D21DD9" w:rsidRDefault="00D21DD9" w:rsidP="00F02A0E">
            <w:pPr>
              <w:spacing w:line="360" w:lineRule="auto"/>
              <w:contextualSpacing/>
              <w:jc w:val="center"/>
              <w:rPr>
                <w:sz w:val="24"/>
                <w:szCs w:val="24"/>
              </w:rPr>
            </w:pPr>
            <w:r>
              <w:rPr>
                <w:sz w:val="24"/>
                <w:szCs w:val="24"/>
              </w:rPr>
              <w:t>780</w:t>
            </w:r>
          </w:p>
        </w:tc>
        <w:tc>
          <w:tcPr>
            <w:tcW w:w="1418" w:type="dxa"/>
          </w:tcPr>
          <w:p w14:paraId="492311F7" w14:textId="77777777" w:rsidR="00D21DD9" w:rsidRDefault="00D21DD9" w:rsidP="00F02A0E">
            <w:pPr>
              <w:spacing w:line="360" w:lineRule="auto"/>
              <w:contextualSpacing/>
              <w:jc w:val="center"/>
              <w:rPr>
                <w:sz w:val="24"/>
                <w:szCs w:val="24"/>
              </w:rPr>
            </w:pPr>
            <w:r>
              <w:rPr>
                <w:sz w:val="24"/>
                <w:szCs w:val="24"/>
              </w:rPr>
              <w:t>260</w:t>
            </w:r>
          </w:p>
        </w:tc>
        <w:tc>
          <w:tcPr>
            <w:tcW w:w="1417" w:type="dxa"/>
          </w:tcPr>
          <w:p w14:paraId="61751BCD" w14:textId="77777777" w:rsidR="00D21DD9" w:rsidRDefault="00D21DD9" w:rsidP="00F02A0E">
            <w:pPr>
              <w:spacing w:line="360" w:lineRule="auto"/>
              <w:contextualSpacing/>
              <w:jc w:val="center"/>
              <w:rPr>
                <w:sz w:val="24"/>
                <w:szCs w:val="24"/>
              </w:rPr>
            </w:pPr>
            <w:r>
              <w:rPr>
                <w:sz w:val="24"/>
                <w:szCs w:val="24"/>
              </w:rPr>
              <w:t>260</w:t>
            </w:r>
          </w:p>
        </w:tc>
        <w:tc>
          <w:tcPr>
            <w:tcW w:w="1412" w:type="dxa"/>
          </w:tcPr>
          <w:p w14:paraId="64B876F7" w14:textId="77777777" w:rsidR="00D21DD9" w:rsidRDefault="00D21DD9" w:rsidP="00F02A0E">
            <w:pPr>
              <w:spacing w:line="360" w:lineRule="auto"/>
              <w:contextualSpacing/>
              <w:jc w:val="center"/>
              <w:rPr>
                <w:sz w:val="24"/>
                <w:szCs w:val="24"/>
              </w:rPr>
            </w:pPr>
            <w:r>
              <w:rPr>
                <w:sz w:val="24"/>
                <w:szCs w:val="24"/>
              </w:rPr>
              <w:t>260</w:t>
            </w:r>
          </w:p>
        </w:tc>
      </w:tr>
    </w:tbl>
    <w:p w14:paraId="418318AD" w14:textId="77777777" w:rsidR="00D21DD9" w:rsidRDefault="00D21DD9" w:rsidP="001418BF">
      <w:pPr>
        <w:spacing w:line="360" w:lineRule="auto"/>
        <w:ind w:firstLine="709"/>
        <w:jc w:val="both"/>
        <w:rPr>
          <w:sz w:val="28"/>
          <w:szCs w:val="28"/>
        </w:rPr>
      </w:pPr>
    </w:p>
    <w:p w14:paraId="09CFF1F3" w14:textId="77777777" w:rsidR="00300DCC" w:rsidRDefault="00300DCC" w:rsidP="001418BF">
      <w:pPr>
        <w:spacing w:line="360" w:lineRule="auto"/>
        <w:ind w:firstLine="709"/>
        <w:jc w:val="both"/>
        <w:rPr>
          <w:sz w:val="28"/>
          <w:szCs w:val="28"/>
        </w:rPr>
      </w:pPr>
      <w:r w:rsidRPr="003B3450">
        <w:rPr>
          <w:sz w:val="28"/>
          <w:szCs w:val="28"/>
        </w:rPr>
        <w:t>Создание благоприятных условий для инвестиций</w:t>
      </w:r>
      <w:r>
        <w:rPr>
          <w:sz w:val="28"/>
          <w:szCs w:val="28"/>
        </w:rPr>
        <w:t>, которое подразумевает</w:t>
      </w:r>
      <w:r w:rsidRPr="003B3450">
        <w:rPr>
          <w:sz w:val="28"/>
          <w:szCs w:val="28"/>
        </w:rPr>
        <w:t xml:space="preserve"> улучшение инфраструктуры, предоставление налоговых и тарифных </w:t>
      </w:r>
      <w:r w:rsidRPr="003B3450">
        <w:rPr>
          <w:sz w:val="28"/>
          <w:szCs w:val="28"/>
        </w:rPr>
        <w:lastRenderedPageBreak/>
        <w:t>льгот, и развитие экспортных возможностей увеличивает приток инвестиций в строительную отрасль.</w:t>
      </w:r>
    </w:p>
    <w:p w14:paraId="347912A5" w14:textId="666E2134" w:rsidR="00222916" w:rsidRPr="00222916" w:rsidRDefault="00222916" w:rsidP="00222916">
      <w:pPr>
        <w:spacing w:line="360" w:lineRule="auto"/>
        <w:ind w:firstLine="709"/>
        <w:jc w:val="both"/>
        <w:rPr>
          <w:sz w:val="28"/>
          <w:szCs w:val="28"/>
        </w:rPr>
      </w:pPr>
      <w:r w:rsidRPr="00222916">
        <w:rPr>
          <w:sz w:val="28"/>
          <w:szCs w:val="28"/>
        </w:rPr>
        <w:t xml:space="preserve">Обоснованием необходимости выделению бюджетных средств является тот факт, что инвестиционная привлекательность нашей страны требует постоянного укрепления и совершенствования, а строительство, как одно из </w:t>
      </w:r>
      <w:proofErr w:type="spellStart"/>
      <w:r w:rsidRPr="00222916">
        <w:rPr>
          <w:sz w:val="28"/>
          <w:szCs w:val="28"/>
        </w:rPr>
        <w:t>масштабней</w:t>
      </w:r>
      <w:r>
        <w:rPr>
          <w:sz w:val="28"/>
          <w:szCs w:val="28"/>
        </w:rPr>
        <w:t>ш</w:t>
      </w:r>
      <w:r w:rsidRPr="00222916">
        <w:rPr>
          <w:sz w:val="28"/>
          <w:szCs w:val="28"/>
        </w:rPr>
        <w:t>их</w:t>
      </w:r>
      <w:proofErr w:type="spellEnd"/>
      <w:r w:rsidRPr="00222916">
        <w:rPr>
          <w:sz w:val="28"/>
          <w:szCs w:val="28"/>
        </w:rPr>
        <w:t xml:space="preserve"> направлений, которое обеспечивает всю социальную сферу, м</w:t>
      </w:r>
      <w:r>
        <w:rPr>
          <w:sz w:val="28"/>
          <w:szCs w:val="28"/>
        </w:rPr>
        <w:t>о</w:t>
      </w:r>
      <w:r w:rsidRPr="00222916">
        <w:rPr>
          <w:sz w:val="28"/>
          <w:szCs w:val="28"/>
        </w:rPr>
        <w:t xml:space="preserve">жет существенно улучшить инвестиционную привлекательность страны при условии, что инвесторы будут уверены в том, что работа будет выполнена, а их деньги застрахованы. </w:t>
      </w:r>
    </w:p>
    <w:p w14:paraId="2FE679DC" w14:textId="23CD097A" w:rsidR="00222916" w:rsidRDefault="00222916" w:rsidP="00222916">
      <w:pPr>
        <w:spacing w:line="360" w:lineRule="auto"/>
        <w:ind w:firstLine="709"/>
        <w:jc w:val="both"/>
        <w:rPr>
          <w:sz w:val="28"/>
          <w:szCs w:val="28"/>
        </w:rPr>
      </w:pPr>
      <w:r w:rsidRPr="00222916">
        <w:rPr>
          <w:sz w:val="28"/>
          <w:szCs w:val="28"/>
        </w:rPr>
        <w:t>Инвестиционная привлекательность страны одна из составляющих экономической безопасности, соответственно, за счет роста инвестиций в строительство, укрепится и экономическая безопасность страны.</w:t>
      </w:r>
    </w:p>
    <w:p w14:paraId="0981B0AD" w14:textId="77777777" w:rsidR="00300DCC" w:rsidRDefault="00300DCC" w:rsidP="00861E43">
      <w:pPr>
        <w:spacing w:line="360" w:lineRule="auto"/>
        <w:ind w:firstLine="720"/>
        <w:jc w:val="both"/>
        <w:rPr>
          <w:sz w:val="28"/>
          <w:szCs w:val="28"/>
        </w:rPr>
      </w:pPr>
      <w:r w:rsidRPr="003B3450">
        <w:rPr>
          <w:sz w:val="28"/>
          <w:szCs w:val="28"/>
        </w:rPr>
        <w:t>Укрепление государственного контроля и надзора</w:t>
      </w:r>
      <w:r>
        <w:rPr>
          <w:sz w:val="28"/>
          <w:szCs w:val="28"/>
        </w:rPr>
        <w:t>,</w:t>
      </w:r>
      <w:r w:rsidRPr="003B3450">
        <w:rPr>
          <w:sz w:val="28"/>
          <w:szCs w:val="28"/>
        </w:rPr>
        <w:t xml:space="preserve"> повышение эффективности государственного контроля и надзора снижает возможность злоупотреблений и обеспечивает соблюдение стандартов качества и безопасности, что в свою очередь способствует укреплению доверия инвесторов и потребителей к отрасли.</w:t>
      </w:r>
    </w:p>
    <w:p w14:paraId="4F639591" w14:textId="77777777" w:rsidR="00300DCC" w:rsidRDefault="00300DCC" w:rsidP="00861E43">
      <w:pPr>
        <w:spacing w:line="360" w:lineRule="auto"/>
        <w:ind w:firstLine="720"/>
        <w:jc w:val="both"/>
        <w:rPr>
          <w:sz w:val="28"/>
          <w:szCs w:val="28"/>
        </w:rPr>
      </w:pPr>
      <w:r w:rsidRPr="003B3450">
        <w:rPr>
          <w:sz w:val="28"/>
          <w:szCs w:val="28"/>
        </w:rPr>
        <w:t>Развитие конкуренции</w:t>
      </w:r>
      <w:r>
        <w:rPr>
          <w:sz w:val="28"/>
          <w:szCs w:val="28"/>
        </w:rPr>
        <w:t xml:space="preserve">, </w:t>
      </w:r>
      <w:r w:rsidRPr="003B3450">
        <w:rPr>
          <w:sz w:val="28"/>
          <w:szCs w:val="28"/>
        </w:rPr>
        <w:t>стимулирование конкуренции между компаниями приводит к снижению цен, улучшению качества услуг и инноваций, что делает отрасль более привлекательной для инвестиций и способствует экономическому росту.</w:t>
      </w:r>
    </w:p>
    <w:p w14:paraId="3A6DC8C6" w14:textId="77777777" w:rsidR="00300DCC" w:rsidRDefault="00300DCC" w:rsidP="00861E43">
      <w:pPr>
        <w:spacing w:line="360" w:lineRule="auto"/>
        <w:ind w:firstLine="720"/>
        <w:jc w:val="both"/>
        <w:rPr>
          <w:sz w:val="28"/>
          <w:szCs w:val="28"/>
        </w:rPr>
      </w:pPr>
      <w:r w:rsidRPr="003B3450">
        <w:rPr>
          <w:sz w:val="28"/>
          <w:szCs w:val="28"/>
        </w:rPr>
        <w:t>Улучшение делового климата</w:t>
      </w:r>
      <w:r>
        <w:rPr>
          <w:sz w:val="28"/>
          <w:szCs w:val="28"/>
        </w:rPr>
        <w:t xml:space="preserve"> </w:t>
      </w:r>
      <w:r w:rsidRPr="003B3450">
        <w:rPr>
          <w:sz w:val="28"/>
          <w:szCs w:val="28"/>
        </w:rPr>
        <w:t>созда</w:t>
      </w:r>
      <w:r>
        <w:rPr>
          <w:sz w:val="28"/>
          <w:szCs w:val="28"/>
        </w:rPr>
        <w:t>ст</w:t>
      </w:r>
      <w:r w:rsidRPr="003B3450">
        <w:rPr>
          <w:sz w:val="28"/>
          <w:szCs w:val="28"/>
        </w:rPr>
        <w:t xml:space="preserve"> благоприятны</w:t>
      </w:r>
      <w:r>
        <w:rPr>
          <w:sz w:val="28"/>
          <w:szCs w:val="28"/>
        </w:rPr>
        <w:t>е</w:t>
      </w:r>
      <w:r w:rsidRPr="003B3450">
        <w:rPr>
          <w:sz w:val="28"/>
          <w:szCs w:val="28"/>
        </w:rPr>
        <w:t xml:space="preserve"> услови</w:t>
      </w:r>
      <w:r>
        <w:rPr>
          <w:sz w:val="28"/>
          <w:szCs w:val="28"/>
        </w:rPr>
        <w:t>я</w:t>
      </w:r>
      <w:r w:rsidRPr="003B3450">
        <w:rPr>
          <w:sz w:val="28"/>
          <w:szCs w:val="28"/>
        </w:rPr>
        <w:t xml:space="preserve"> для ведения бизнеса, включая доступ к ресурсам, прозрачность регулирования и снижение коррупции, повышает инвестиционную привлекательность строительной отрасли и способствует притоку инвестиций.</w:t>
      </w:r>
    </w:p>
    <w:p w14:paraId="20BC1964" w14:textId="77777777" w:rsidR="00300DCC" w:rsidRDefault="00300DCC" w:rsidP="006A02F4">
      <w:pPr>
        <w:spacing w:line="360" w:lineRule="auto"/>
        <w:ind w:firstLine="720"/>
        <w:jc w:val="both"/>
        <w:rPr>
          <w:sz w:val="28"/>
          <w:szCs w:val="28"/>
        </w:rPr>
      </w:pPr>
      <w:r w:rsidRPr="003B3450">
        <w:rPr>
          <w:sz w:val="28"/>
          <w:szCs w:val="28"/>
        </w:rPr>
        <w:t>Развитие публично-частного партнерства</w:t>
      </w:r>
      <w:r>
        <w:rPr>
          <w:sz w:val="28"/>
          <w:szCs w:val="28"/>
        </w:rPr>
        <w:t xml:space="preserve">, то есть </w:t>
      </w:r>
      <w:r w:rsidRPr="003B3450">
        <w:rPr>
          <w:sz w:val="28"/>
          <w:szCs w:val="28"/>
        </w:rPr>
        <w:t>активное взаимодействие государства и частного сектора в реализации инфраструктурных проектов</w:t>
      </w:r>
      <w:r>
        <w:rPr>
          <w:sz w:val="28"/>
          <w:szCs w:val="28"/>
        </w:rPr>
        <w:t>,</w:t>
      </w:r>
      <w:r w:rsidRPr="003B3450">
        <w:rPr>
          <w:sz w:val="28"/>
          <w:szCs w:val="28"/>
        </w:rPr>
        <w:t xml:space="preserve"> позволяет привлекать дополнительные ресурсы и опыт для развития отрасли, что приводит к снижению затрат и повышению эффективности.</w:t>
      </w:r>
    </w:p>
    <w:p w14:paraId="6B26D36A" w14:textId="77777777" w:rsidR="00300DCC" w:rsidRDefault="00300DCC" w:rsidP="006A02F4">
      <w:pPr>
        <w:spacing w:line="360" w:lineRule="auto"/>
        <w:ind w:firstLine="720"/>
        <w:jc w:val="both"/>
        <w:rPr>
          <w:sz w:val="28"/>
          <w:szCs w:val="28"/>
        </w:rPr>
      </w:pPr>
      <w:r w:rsidRPr="003B3450">
        <w:rPr>
          <w:sz w:val="28"/>
          <w:szCs w:val="28"/>
        </w:rPr>
        <w:t>Увеличение прозрачности тендерных процедур</w:t>
      </w:r>
      <w:r>
        <w:rPr>
          <w:sz w:val="28"/>
          <w:szCs w:val="28"/>
        </w:rPr>
        <w:t xml:space="preserve"> обеспечит</w:t>
      </w:r>
      <w:r w:rsidRPr="003B3450">
        <w:rPr>
          <w:sz w:val="28"/>
          <w:szCs w:val="28"/>
        </w:rPr>
        <w:t xml:space="preserve"> </w:t>
      </w:r>
      <w:r w:rsidRPr="003B3450">
        <w:rPr>
          <w:sz w:val="28"/>
          <w:szCs w:val="28"/>
        </w:rPr>
        <w:lastRenderedPageBreak/>
        <w:t>справедлив</w:t>
      </w:r>
      <w:r>
        <w:rPr>
          <w:sz w:val="28"/>
          <w:szCs w:val="28"/>
        </w:rPr>
        <w:t xml:space="preserve">ую </w:t>
      </w:r>
      <w:r w:rsidRPr="003B3450">
        <w:rPr>
          <w:sz w:val="28"/>
          <w:szCs w:val="28"/>
        </w:rPr>
        <w:t>и открыт</w:t>
      </w:r>
      <w:r>
        <w:rPr>
          <w:sz w:val="28"/>
          <w:szCs w:val="28"/>
        </w:rPr>
        <w:t>ую</w:t>
      </w:r>
      <w:r w:rsidRPr="003B3450">
        <w:rPr>
          <w:sz w:val="28"/>
          <w:szCs w:val="28"/>
        </w:rPr>
        <w:t xml:space="preserve"> конкуренци</w:t>
      </w:r>
      <w:r>
        <w:rPr>
          <w:sz w:val="28"/>
          <w:szCs w:val="28"/>
        </w:rPr>
        <w:t>ю</w:t>
      </w:r>
      <w:r w:rsidRPr="003B3450">
        <w:rPr>
          <w:sz w:val="28"/>
          <w:szCs w:val="28"/>
        </w:rPr>
        <w:t xml:space="preserve"> при проведении тендеров</w:t>
      </w:r>
      <w:r>
        <w:rPr>
          <w:sz w:val="28"/>
          <w:szCs w:val="28"/>
        </w:rPr>
        <w:t xml:space="preserve"> и</w:t>
      </w:r>
      <w:r w:rsidRPr="003B3450">
        <w:rPr>
          <w:sz w:val="28"/>
          <w:szCs w:val="28"/>
        </w:rPr>
        <w:t xml:space="preserve"> сни</w:t>
      </w:r>
      <w:r>
        <w:rPr>
          <w:sz w:val="28"/>
          <w:szCs w:val="28"/>
        </w:rPr>
        <w:t>зит</w:t>
      </w:r>
      <w:r w:rsidRPr="003B3450">
        <w:rPr>
          <w:sz w:val="28"/>
          <w:szCs w:val="28"/>
        </w:rPr>
        <w:t xml:space="preserve"> возможность коррупции и злоупотреблений, что в свою очередь укреп</w:t>
      </w:r>
      <w:r>
        <w:rPr>
          <w:sz w:val="28"/>
          <w:szCs w:val="28"/>
        </w:rPr>
        <w:t>ит</w:t>
      </w:r>
      <w:r w:rsidRPr="003B3450">
        <w:rPr>
          <w:sz w:val="28"/>
          <w:szCs w:val="28"/>
        </w:rPr>
        <w:t xml:space="preserve"> доверие к отрасли и повы</w:t>
      </w:r>
      <w:r>
        <w:rPr>
          <w:sz w:val="28"/>
          <w:szCs w:val="28"/>
        </w:rPr>
        <w:t>сит</w:t>
      </w:r>
      <w:r w:rsidRPr="003B3450">
        <w:rPr>
          <w:sz w:val="28"/>
          <w:szCs w:val="28"/>
        </w:rPr>
        <w:t xml:space="preserve"> ее инвестиционную привлекательность.</w:t>
      </w:r>
    </w:p>
    <w:p w14:paraId="5BF6F348" w14:textId="77777777" w:rsidR="00B23F3F" w:rsidRDefault="00B23F3F" w:rsidP="006A02F4">
      <w:pPr>
        <w:spacing w:line="360" w:lineRule="auto"/>
        <w:ind w:firstLine="720"/>
        <w:jc w:val="both"/>
        <w:rPr>
          <w:sz w:val="28"/>
          <w:szCs w:val="28"/>
        </w:rPr>
      </w:pPr>
      <w:r>
        <w:rPr>
          <w:sz w:val="28"/>
          <w:szCs w:val="28"/>
        </w:rPr>
        <w:t>Таким образом, из рассмотренных мероприятий, основываясь на их экономической эффективности, можно выделить следующие, наиболее значимые:</w:t>
      </w:r>
    </w:p>
    <w:p w14:paraId="54BBD4AE" w14:textId="67757FE0" w:rsidR="00B23F3F" w:rsidRDefault="006A02F4" w:rsidP="004C4B6B">
      <w:pPr>
        <w:pStyle w:val="a4"/>
        <w:numPr>
          <w:ilvl w:val="0"/>
          <w:numId w:val="26"/>
        </w:numPr>
        <w:spacing w:line="360" w:lineRule="auto"/>
        <w:ind w:left="0" w:firstLine="567"/>
        <w:jc w:val="both"/>
        <w:rPr>
          <w:sz w:val="28"/>
          <w:szCs w:val="28"/>
        </w:rPr>
      </w:pPr>
      <w:r>
        <w:rPr>
          <w:sz w:val="28"/>
          <w:szCs w:val="28"/>
        </w:rPr>
        <w:t>у</w:t>
      </w:r>
      <w:r w:rsidR="00B23F3F" w:rsidRPr="003B3450">
        <w:rPr>
          <w:sz w:val="28"/>
          <w:szCs w:val="28"/>
        </w:rPr>
        <w:t>лучшение законодательной базы</w:t>
      </w:r>
      <w:r w:rsidR="00B23F3F">
        <w:rPr>
          <w:sz w:val="28"/>
          <w:szCs w:val="28"/>
        </w:rPr>
        <w:t>, что снизит издержки и создаст стабильную среду для развития строительных компаний</w:t>
      </w:r>
      <w:r w:rsidR="004C4B6B">
        <w:rPr>
          <w:sz w:val="28"/>
          <w:szCs w:val="28"/>
        </w:rPr>
        <w:t>, а также приведет к повышению качества возводимых зданий и сооружений;</w:t>
      </w:r>
    </w:p>
    <w:p w14:paraId="679DEB8C" w14:textId="1BF9CD15" w:rsidR="00B23F3F" w:rsidRDefault="006A02F4" w:rsidP="004C4B6B">
      <w:pPr>
        <w:pStyle w:val="a4"/>
        <w:numPr>
          <w:ilvl w:val="0"/>
          <w:numId w:val="26"/>
        </w:numPr>
        <w:spacing w:line="360" w:lineRule="auto"/>
        <w:ind w:left="0" w:firstLine="567"/>
        <w:jc w:val="both"/>
        <w:rPr>
          <w:sz w:val="28"/>
          <w:szCs w:val="28"/>
        </w:rPr>
      </w:pPr>
      <w:r>
        <w:rPr>
          <w:sz w:val="28"/>
          <w:szCs w:val="28"/>
        </w:rPr>
        <w:t>с</w:t>
      </w:r>
      <w:r w:rsidR="004C4B6B" w:rsidRPr="004C4B6B">
        <w:rPr>
          <w:sz w:val="28"/>
          <w:szCs w:val="28"/>
        </w:rPr>
        <w:t xml:space="preserve">нижение административных барьеров, </w:t>
      </w:r>
      <w:r w:rsidR="004C4B6B">
        <w:rPr>
          <w:sz w:val="28"/>
          <w:szCs w:val="28"/>
        </w:rPr>
        <w:t xml:space="preserve">в виде </w:t>
      </w:r>
      <w:r w:rsidR="004C4B6B" w:rsidRPr="004C4B6B">
        <w:rPr>
          <w:sz w:val="28"/>
          <w:szCs w:val="28"/>
        </w:rPr>
        <w:t>упрощени</w:t>
      </w:r>
      <w:r w:rsidR="004C4B6B">
        <w:rPr>
          <w:sz w:val="28"/>
          <w:szCs w:val="28"/>
        </w:rPr>
        <w:t>я</w:t>
      </w:r>
      <w:r w:rsidR="004C4B6B" w:rsidRPr="004C4B6B">
        <w:rPr>
          <w:sz w:val="28"/>
          <w:szCs w:val="28"/>
        </w:rPr>
        <w:t xml:space="preserve"> процедур получения разрешений и лицензий</w:t>
      </w:r>
      <w:r w:rsidR="004C4B6B">
        <w:rPr>
          <w:sz w:val="28"/>
          <w:szCs w:val="28"/>
        </w:rPr>
        <w:t>,</w:t>
      </w:r>
      <w:r w:rsidR="004C4B6B" w:rsidRPr="004C4B6B">
        <w:rPr>
          <w:sz w:val="28"/>
          <w:szCs w:val="28"/>
        </w:rPr>
        <w:t xml:space="preserve"> сокра</w:t>
      </w:r>
      <w:r w:rsidR="004C4B6B">
        <w:rPr>
          <w:sz w:val="28"/>
          <w:szCs w:val="28"/>
        </w:rPr>
        <w:t>тит</w:t>
      </w:r>
      <w:r w:rsidR="004C4B6B" w:rsidRPr="004C4B6B">
        <w:rPr>
          <w:sz w:val="28"/>
          <w:szCs w:val="28"/>
        </w:rPr>
        <w:t xml:space="preserve"> издержки и время на взаимодействие с государственными органами</w:t>
      </w:r>
      <w:r w:rsidR="004C4B6B">
        <w:rPr>
          <w:sz w:val="28"/>
          <w:szCs w:val="28"/>
        </w:rPr>
        <w:t>. В итоге, упрощенная процедура регистрации дополнительно про</w:t>
      </w:r>
      <w:r w:rsidR="004C4B6B" w:rsidRPr="004C4B6B">
        <w:rPr>
          <w:sz w:val="28"/>
          <w:szCs w:val="28"/>
        </w:rPr>
        <w:t xml:space="preserve">стимулирует инвестиции в </w:t>
      </w:r>
      <w:r w:rsidR="004C4B6B">
        <w:rPr>
          <w:sz w:val="28"/>
          <w:szCs w:val="28"/>
        </w:rPr>
        <w:t xml:space="preserve">строительную </w:t>
      </w:r>
      <w:r w:rsidR="004C4B6B" w:rsidRPr="004C4B6B">
        <w:rPr>
          <w:sz w:val="28"/>
          <w:szCs w:val="28"/>
        </w:rPr>
        <w:t>отрасль</w:t>
      </w:r>
      <w:r w:rsidR="004C4B6B">
        <w:rPr>
          <w:sz w:val="28"/>
          <w:szCs w:val="28"/>
        </w:rPr>
        <w:t>;</w:t>
      </w:r>
    </w:p>
    <w:p w14:paraId="42EB4CD5" w14:textId="23D68134" w:rsidR="00B23F3F" w:rsidRPr="004C4B6B" w:rsidRDefault="006A02F4" w:rsidP="004C4B6B">
      <w:pPr>
        <w:pStyle w:val="a4"/>
        <w:numPr>
          <w:ilvl w:val="0"/>
          <w:numId w:val="26"/>
        </w:numPr>
        <w:spacing w:line="360" w:lineRule="auto"/>
        <w:ind w:left="0" w:firstLine="567"/>
        <w:jc w:val="both"/>
        <w:rPr>
          <w:sz w:val="28"/>
          <w:szCs w:val="28"/>
        </w:rPr>
      </w:pPr>
      <w:r>
        <w:rPr>
          <w:sz w:val="28"/>
          <w:szCs w:val="28"/>
        </w:rPr>
        <w:t>в</w:t>
      </w:r>
      <w:r w:rsidR="004C4B6B">
        <w:rPr>
          <w:sz w:val="28"/>
          <w:szCs w:val="28"/>
        </w:rPr>
        <w:t>ведение новых финансовых инструментов, таких как государственные гарантии на строительство, что обеспечит дополнительные источники финансирования и снизить инвестиционные риски. Для данной меры будет необходимо выделение дополнительных бюджетных ассигнований, выделенных по целевому направлению.</w:t>
      </w:r>
      <w:bookmarkStart w:id="59" w:name="_Hlk135687904"/>
    </w:p>
    <w:p w14:paraId="4B896B4A" w14:textId="27CB7243" w:rsidR="009066CF" w:rsidRDefault="00300DCC" w:rsidP="006C3548">
      <w:pPr>
        <w:spacing w:line="360" w:lineRule="auto"/>
        <w:ind w:firstLine="720"/>
        <w:jc w:val="both"/>
        <w:rPr>
          <w:sz w:val="28"/>
          <w:szCs w:val="28"/>
        </w:rPr>
      </w:pPr>
      <w:r w:rsidRPr="003B3450">
        <w:rPr>
          <w:sz w:val="28"/>
          <w:szCs w:val="28"/>
        </w:rPr>
        <w:t xml:space="preserve">Таким образом, предложенный набор мероприятий в целом направлен на создание благоприятных условий для развития строительного сектора экономики России, что будет способствовать притоку инвестиций, повышению конкурентоспособности отрасли и, </w:t>
      </w:r>
      <w:proofErr w:type="gramStart"/>
      <w:r w:rsidRPr="003B3450">
        <w:rPr>
          <w:sz w:val="28"/>
          <w:szCs w:val="28"/>
        </w:rPr>
        <w:t>в конечном итоге</w:t>
      </w:r>
      <w:proofErr w:type="gramEnd"/>
      <w:r w:rsidRPr="003B3450">
        <w:rPr>
          <w:sz w:val="28"/>
          <w:szCs w:val="28"/>
        </w:rPr>
        <w:t>, экономическому росту страны.</w:t>
      </w:r>
    </w:p>
    <w:bookmarkEnd w:id="59"/>
    <w:p w14:paraId="2C4D1CD5" w14:textId="77777777" w:rsidR="009066CF" w:rsidRDefault="009066CF">
      <w:pPr>
        <w:widowControl/>
        <w:autoSpaceDE/>
        <w:autoSpaceDN/>
        <w:spacing w:after="160" w:line="259" w:lineRule="auto"/>
        <w:rPr>
          <w:sz w:val="28"/>
          <w:szCs w:val="28"/>
        </w:rPr>
      </w:pPr>
      <w:r>
        <w:rPr>
          <w:sz w:val="28"/>
          <w:szCs w:val="28"/>
        </w:rPr>
        <w:br w:type="page"/>
      </w:r>
    </w:p>
    <w:p w14:paraId="7145ECA7" w14:textId="3DD29A3A" w:rsidR="006C3548" w:rsidRPr="009066CF" w:rsidRDefault="009066CF" w:rsidP="006C3548">
      <w:pPr>
        <w:pStyle w:val="12"/>
        <w:spacing w:after="240" w:line="360" w:lineRule="auto"/>
        <w:ind w:firstLine="0"/>
      </w:pPr>
      <w:bookmarkStart w:id="60" w:name="_Toc135955789"/>
      <w:r w:rsidRPr="009066CF">
        <w:lastRenderedPageBreak/>
        <w:t>ЗАКЛЮЧЕНИЕ</w:t>
      </w:r>
      <w:bookmarkEnd w:id="60"/>
    </w:p>
    <w:p w14:paraId="26FED0FF"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В условиях современного развития экономики строительный сектор играет важную роль в обеспечении стабильного роста и повышения благосостояния страны. Однако, с увеличением масштабов строительных проектов и их важности для экономики, возникают серьезные риски, которые могут негативно сказаться на устойчивом развитии отрасли. В связи с этим, грамотное формирование системы экономической безопасности для строительного сектора становится важной задачей, требующей внимания и исследований.</w:t>
      </w:r>
    </w:p>
    <w:p w14:paraId="18A498E9"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В данной работе была рассмотрена актуальная проблема формирования системы безопасности строительного сектора экономики страны. Основная цель работы заключалась в исследовании и разработке мероприятий, направленных на обеспечение экономической безопасности в строительной отрасли Российской Федерации.</w:t>
      </w:r>
    </w:p>
    <w:p w14:paraId="7D8AE70D"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Предоставленная цель была достигнута за счет решения ряда задач:</w:t>
      </w:r>
    </w:p>
    <w:p w14:paraId="54CED7B4"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1.</w:t>
      </w:r>
      <w:r w:rsidRPr="00B31409">
        <w:rPr>
          <w:sz w:val="28"/>
          <w:szCs w:val="28"/>
        </w:rPr>
        <w:tab/>
        <w:t>Были исследованы теоретические аспекты экономической безопасности строительного сектора, выявлены основные черты и факторы конкурентоспособности и безопасности отрасли. Выявлено, что конкурентоспособность организации опирается на конкурентные преимущества, которые подразделяются на внешние и внутренние, стратегические и тактические, организационные и ресурсные.</w:t>
      </w:r>
    </w:p>
    <w:p w14:paraId="1E360982"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2.</w:t>
      </w:r>
      <w:r w:rsidRPr="00B31409">
        <w:rPr>
          <w:sz w:val="28"/>
          <w:szCs w:val="28"/>
        </w:rPr>
        <w:tab/>
        <w:t xml:space="preserve">Классифицированы и изучены методы оценки устойчивости развития строительного сектора экономики страны. Оценка устойчивости развития строительной сферы экономики Российской Федерации может быть выполнена с использованием различных методов и подходов. Определение наиболее подходящего метода зависит от доступности данных, ресурсов и целей анализа. </w:t>
      </w:r>
    </w:p>
    <w:p w14:paraId="1A177009"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3.</w:t>
      </w:r>
      <w:r w:rsidRPr="00B31409">
        <w:rPr>
          <w:sz w:val="28"/>
          <w:szCs w:val="28"/>
        </w:rPr>
        <w:tab/>
        <w:t xml:space="preserve">Проанализированы современные методы управления, направленные на обеспечение экономической безопасности строительного сектора. </w:t>
      </w:r>
      <w:r w:rsidRPr="00B31409">
        <w:rPr>
          <w:sz w:val="28"/>
          <w:szCs w:val="28"/>
        </w:rPr>
        <w:lastRenderedPageBreak/>
        <w:t>Применение современных методологий управления проектами помогает обеспечить экономическую безопасность строительной отрасли экономики путем повышения эффективности процессов, снижения издержек, уменьшения рисков и улучшения качества работ</w:t>
      </w:r>
    </w:p>
    <w:p w14:paraId="1031B867"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4.</w:t>
      </w:r>
      <w:r w:rsidRPr="00B31409">
        <w:rPr>
          <w:sz w:val="28"/>
          <w:szCs w:val="28"/>
        </w:rPr>
        <w:tab/>
        <w:t>Проведен анализ текущего состояния развития строительного сектора в России. Выявлено, что современное состояние строительного сектора России характеризуется активным развитием, поддержкой со стороны государства и адаптацией к меняющимся внешним условиям. Однако, для дальнейшего успешного развития строительной отрасли необходимо продолжать работу по совершенствованию нормативной базы, подготовке квалифицированных специалистов, внедрению инноваций и учету экологических аспектов.</w:t>
      </w:r>
    </w:p>
    <w:p w14:paraId="5E7C048F"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5.</w:t>
      </w:r>
      <w:r w:rsidRPr="00B31409">
        <w:rPr>
          <w:sz w:val="28"/>
          <w:szCs w:val="28"/>
        </w:rPr>
        <w:tab/>
        <w:t>Исследованы конкурентные преимущества и экономический потенциал строительной отрасли. Анализ показателей строительной отрасли экономики показал, что отрасль в целом до сих пор находится на пути восстановления после экономических трудностей, санкций и воздействия пандемии COVID-19. Большинство показателей, таких как объем строительства, объем жилищного строительства, инвестиции, занятость и доля строительной отрасли в ВВП, показывают положительную динамику.</w:t>
      </w:r>
    </w:p>
    <w:p w14:paraId="56C7C42E"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6.</w:t>
      </w:r>
      <w:r w:rsidRPr="00B31409">
        <w:rPr>
          <w:sz w:val="28"/>
          <w:szCs w:val="28"/>
        </w:rPr>
        <w:tab/>
        <w:t>Выполнена общая оценка уровня развития строительного сектора на примере АО "ГК "ПИК". После проведения общей оценки можно сделать вывод о том, что строительные компании работают в высокой конкуренции, о чем так же говорится в официальных документах компаний, что способствует активному развитию отрасли, так как компании вынуждены постоянно улучшать качество строительства, диверсифицировать продукцию и объемы строительства, тщательно разрабатывать проекты с учетом современных технологий.</w:t>
      </w:r>
    </w:p>
    <w:p w14:paraId="48BDF792"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7.</w:t>
      </w:r>
      <w:r w:rsidRPr="00B31409">
        <w:rPr>
          <w:sz w:val="28"/>
          <w:szCs w:val="28"/>
        </w:rPr>
        <w:tab/>
        <w:t xml:space="preserve">Проанализирована законодательная база, регулирующая экономическую безопасность в строительном секторе. Можно сделать вывод, что законы и нормативные акты, действующие в строительной отрасли России, </w:t>
      </w:r>
      <w:r w:rsidRPr="00B31409">
        <w:rPr>
          <w:sz w:val="28"/>
          <w:szCs w:val="28"/>
        </w:rPr>
        <w:lastRenderedPageBreak/>
        <w:t>оказывают положительное влияние на экономическую безопасность отрасли, обеспечивая стабильность, прозрачность, защиту прав потребителей и собственников, а также предотвращение коррупции и обеспечение конкуренции;</w:t>
      </w:r>
    </w:p>
    <w:p w14:paraId="3ACF743B"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8.</w:t>
      </w:r>
      <w:r w:rsidRPr="00B31409">
        <w:rPr>
          <w:sz w:val="28"/>
          <w:szCs w:val="28"/>
        </w:rPr>
        <w:tab/>
        <w:t>Разработаны методы и подходы к повышению уровня экономической безопасности и инвестиционной привлекательности строительной отрасли, применение которых позволит укрепить экономическую безопасность и повысить инвестиционную привлекательность строительного сектора экономики России;</w:t>
      </w:r>
    </w:p>
    <w:p w14:paraId="43AACD41"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9.</w:t>
      </w:r>
      <w:r w:rsidRPr="00B31409">
        <w:rPr>
          <w:sz w:val="28"/>
          <w:szCs w:val="28"/>
        </w:rPr>
        <w:tab/>
        <w:t>Обоснована экономическая целесообразность предложенного набора мероприятий, направленных на создание благоприятных условий для развития строительного сектора экономики России.</w:t>
      </w:r>
    </w:p>
    <w:p w14:paraId="0A911DF1"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Исходя из выполненных задач, были разработаны следующие мероприятия, направленные на обеспечение экономической безопасности в строительном секторе. Эти мероприятия представляют собой конкретные методы и подходы, направленные на повышение уровня устойчивого развития отрасли, привлечение инвестиций и обеспечение конкурентоспособности.</w:t>
      </w:r>
    </w:p>
    <w:p w14:paraId="7C366C88"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1.</w:t>
      </w:r>
      <w:r w:rsidRPr="00B31409">
        <w:rPr>
          <w:sz w:val="28"/>
          <w:szCs w:val="28"/>
        </w:rPr>
        <w:tab/>
        <w:t>Повышение экономической безопасности и инвестиционной привлекательности строительного сектора через ужесточение законодательства. Введение строительной экспертизы, проводимой на каждом этапе строительства, лишение лицензий за любое повторное нарушение строительных норм</w:t>
      </w:r>
    </w:p>
    <w:p w14:paraId="4EEE9045"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2.</w:t>
      </w:r>
      <w:r w:rsidRPr="00B31409">
        <w:rPr>
          <w:sz w:val="28"/>
          <w:szCs w:val="28"/>
        </w:rPr>
        <w:tab/>
        <w:t>Создание и внедрение единой электронной системы управления строительством (ЕЭСУС). Эта система могла бы объединять все стадии строительного процесса: от получения разрешений и согласования проектов до мониторинга выполнения работ и ввода объектов в эксплуатацию. Внедрение единой электронной системы управления строительством позволит повысить прозрачность и доступность информации в строительной отрасли, что сделает сектор более привлекательным для инвесторов и способствует улучшению экономической безопасности.</w:t>
      </w:r>
    </w:p>
    <w:p w14:paraId="31219271"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lastRenderedPageBreak/>
        <w:t>3.</w:t>
      </w:r>
      <w:r w:rsidRPr="00B31409">
        <w:rPr>
          <w:sz w:val="28"/>
          <w:szCs w:val="28"/>
        </w:rPr>
        <w:tab/>
        <w:t>Разработка и внедрение новых инструментов финансирования строительных проектов, таких как государственные гарантии.</w:t>
      </w:r>
    </w:p>
    <w:p w14:paraId="6FFBB7B0" w14:textId="77777777" w:rsidR="00B31409" w:rsidRPr="00B31409" w:rsidRDefault="00B31409" w:rsidP="00B31409">
      <w:pPr>
        <w:widowControl/>
        <w:autoSpaceDE/>
        <w:autoSpaceDN/>
        <w:spacing w:after="160" w:line="360" w:lineRule="auto"/>
        <w:ind w:firstLine="567"/>
        <w:jc w:val="both"/>
        <w:rPr>
          <w:sz w:val="28"/>
          <w:szCs w:val="28"/>
        </w:rPr>
      </w:pPr>
      <w:r w:rsidRPr="00B31409">
        <w:rPr>
          <w:sz w:val="28"/>
          <w:szCs w:val="28"/>
        </w:rPr>
        <w:t>4.</w:t>
      </w:r>
      <w:r w:rsidRPr="00B31409">
        <w:rPr>
          <w:sz w:val="28"/>
          <w:szCs w:val="28"/>
        </w:rPr>
        <w:tab/>
        <w:t xml:space="preserve">Реализация проекта «быстрое строительство» на уровне страны, который объединит в себе все вышеперечисленные мероприятия. </w:t>
      </w:r>
    </w:p>
    <w:p w14:paraId="72E464D1" w14:textId="26C2D572" w:rsidR="005E180D" w:rsidRDefault="00B31409" w:rsidP="00B31409">
      <w:pPr>
        <w:widowControl/>
        <w:autoSpaceDE/>
        <w:autoSpaceDN/>
        <w:spacing w:after="160" w:line="360" w:lineRule="auto"/>
        <w:ind w:firstLine="567"/>
        <w:jc w:val="both"/>
        <w:rPr>
          <w:sz w:val="28"/>
          <w:szCs w:val="28"/>
        </w:rPr>
      </w:pPr>
      <w:r w:rsidRPr="00B31409">
        <w:rPr>
          <w:sz w:val="28"/>
          <w:szCs w:val="28"/>
        </w:rPr>
        <w:t>В целом, формирование системы безопасности строительного сектора экономики страны является одной из ключевых задач на пути к устойчивому развитию отрасли. Данный набор мероприятий в целом направлен на создание благоприятных условий для развития строительного сектора экономики России, что будет способствовать притоку инвестиций, повышению конкурентоспособности отрасли и экономическому росту страны, и позволит снизить риски, а также обеспечить его устойчивое и безопасное функционирование в интересах развития экономики страны в целом.</w:t>
      </w:r>
      <w:r w:rsidR="005E180D">
        <w:rPr>
          <w:sz w:val="28"/>
          <w:szCs w:val="28"/>
        </w:rPr>
        <w:br w:type="page"/>
      </w:r>
    </w:p>
    <w:p w14:paraId="79F30D2D" w14:textId="3302BBFB" w:rsidR="00300DCC" w:rsidRPr="005E180D" w:rsidRDefault="005E180D" w:rsidP="00B4678D">
      <w:pPr>
        <w:pStyle w:val="12"/>
        <w:spacing w:after="240" w:line="360" w:lineRule="auto"/>
        <w:ind w:firstLine="0"/>
      </w:pPr>
      <w:bookmarkStart w:id="61" w:name="_Toc135955790"/>
      <w:r>
        <w:lastRenderedPageBreak/>
        <w:t>СПИСОК ИСПОЛЬЗОВАННЫХ ИСТОЧНИКОВ</w:t>
      </w:r>
      <w:bookmarkEnd w:id="61"/>
    </w:p>
    <w:p w14:paraId="10170FE3" w14:textId="77777777"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Анищенко, В.Н. Экономическая безопасность Российской Федерации: проблема, сущность и содержание / </w:t>
      </w:r>
      <w:proofErr w:type="gramStart"/>
      <w:r w:rsidRPr="00E64A9C">
        <w:rPr>
          <w:sz w:val="28"/>
          <w:szCs w:val="28"/>
        </w:rPr>
        <w:t>В.Н.</w:t>
      </w:r>
      <w:proofErr w:type="gramEnd"/>
      <w:r w:rsidRPr="00E64A9C">
        <w:rPr>
          <w:sz w:val="28"/>
          <w:szCs w:val="28"/>
        </w:rPr>
        <w:t xml:space="preserve"> Анищенко, Е.В. Анищенко // Вестник МГТУ МИРЭА. – 2015. – </w:t>
      </w:r>
      <w:proofErr w:type="gramStart"/>
      <w:r w:rsidRPr="00E64A9C">
        <w:rPr>
          <w:sz w:val="28"/>
          <w:szCs w:val="28"/>
        </w:rPr>
        <w:t>№ 4-1</w:t>
      </w:r>
      <w:proofErr w:type="gramEnd"/>
      <w:r w:rsidRPr="00E64A9C">
        <w:rPr>
          <w:sz w:val="28"/>
          <w:szCs w:val="28"/>
        </w:rPr>
        <w:t xml:space="preserve"> (9). - С. </w:t>
      </w:r>
      <w:proofErr w:type="gramStart"/>
      <w:r w:rsidRPr="00E64A9C">
        <w:rPr>
          <w:sz w:val="28"/>
          <w:szCs w:val="28"/>
        </w:rPr>
        <w:t>240-250</w:t>
      </w:r>
      <w:proofErr w:type="gramEnd"/>
      <w:r w:rsidRPr="00E64A9C">
        <w:rPr>
          <w:sz w:val="28"/>
          <w:szCs w:val="28"/>
        </w:rPr>
        <w:t>.</w:t>
      </w:r>
    </w:p>
    <w:p w14:paraId="5FC94384" w14:textId="2892AB61" w:rsidR="009D0D7C" w:rsidRDefault="009D0D7C" w:rsidP="00B4678D">
      <w:pPr>
        <w:pStyle w:val="a4"/>
        <w:widowControl/>
        <w:numPr>
          <w:ilvl w:val="0"/>
          <w:numId w:val="25"/>
        </w:numPr>
        <w:autoSpaceDE/>
        <w:autoSpaceDN/>
        <w:spacing w:after="160" w:line="360" w:lineRule="auto"/>
        <w:ind w:left="0" w:firstLine="720"/>
        <w:jc w:val="both"/>
        <w:rPr>
          <w:sz w:val="28"/>
          <w:szCs w:val="28"/>
        </w:rPr>
      </w:pPr>
      <w:proofErr w:type="spellStart"/>
      <w:r w:rsidRPr="007F4519">
        <w:rPr>
          <w:sz w:val="28"/>
          <w:szCs w:val="28"/>
        </w:rPr>
        <w:t>Ахмиева</w:t>
      </w:r>
      <w:proofErr w:type="spellEnd"/>
      <w:r w:rsidRPr="007F4519">
        <w:rPr>
          <w:sz w:val="28"/>
          <w:szCs w:val="28"/>
        </w:rPr>
        <w:t>, Г. Р.</w:t>
      </w:r>
      <w:r>
        <w:rPr>
          <w:sz w:val="28"/>
          <w:szCs w:val="28"/>
        </w:rPr>
        <w:t xml:space="preserve"> </w:t>
      </w:r>
      <w:r w:rsidRPr="007F4519">
        <w:rPr>
          <w:sz w:val="28"/>
          <w:szCs w:val="28"/>
        </w:rPr>
        <w:t xml:space="preserve">Конкурентные преимущества организации: понятие, виды, формирование / Г. Р. </w:t>
      </w:r>
      <w:proofErr w:type="spellStart"/>
      <w:r w:rsidRPr="007F4519">
        <w:rPr>
          <w:sz w:val="28"/>
          <w:szCs w:val="28"/>
        </w:rPr>
        <w:t>Ахмиева</w:t>
      </w:r>
      <w:proofErr w:type="spellEnd"/>
      <w:r w:rsidRPr="007F4519">
        <w:rPr>
          <w:sz w:val="28"/>
          <w:szCs w:val="28"/>
        </w:rPr>
        <w:t xml:space="preserve">, М. Х. </w:t>
      </w:r>
      <w:proofErr w:type="spellStart"/>
      <w:r w:rsidRPr="007F4519">
        <w:rPr>
          <w:sz w:val="28"/>
          <w:szCs w:val="28"/>
        </w:rPr>
        <w:t>Даутхаджиева</w:t>
      </w:r>
      <w:proofErr w:type="spellEnd"/>
      <w:r w:rsidRPr="007F4519">
        <w:rPr>
          <w:sz w:val="28"/>
          <w:szCs w:val="28"/>
        </w:rPr>
        <w:t xml:space="preserve">, З. Х. </w:t>
      </w:r>
      <w:proofErr w:type="spellStart"/>
      <w:r w:rsidRPr="007F4519">
        <w:rPr>
          <w:sz w:val="28"/>
          <w:szCs w:val="28"/>
        </w:rPr>
        <w:t>Саракаева</w:t>
      </w:r>
      <w:proofErr w:type="spellEnd"/>
      <w:r w:rsidRPr="007F4519">
        <w:rPr>
          <w:sz w:val="28"/>
          <w:szCs w:val="28"/>
        </w:rPr>
        <w:t xml:space="preserve"> // KANT. – 2020. – С. 32.</w:t>
      </w:r>
    </w:p>
    <w:p w14:paraId="473006CE"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7F4519">
        <w:rPr>
          <w:sz w:val="28"/>
          <w:szCs w:val="28"/>
        </w:rPr>
        <w:t>Береговая, И. Б. Факторы, влияющие на конкурентоспособность предприятия / И. Б. Береговая // Символ науки. – 2015. – С. 91.</w:t>
      </w:r>
    </w:p>
    <w:p w14:paraId="1881DD3D" w14:textId="2816E83A"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 Блау, С.Л. Инвестиционный </w:t>
      </w:r>
      <w:proofErr w:type="gramStart"/>
      <w:r w:rsidRPr="00E64A9C">
        <w:rPr>
          <w:sz w:val="28"/>
          <w:szCs w:val="28"/>
        </w:rPr>
        <w:t>анализ  /</w:t>
      </w:r>
      <w:proofErr w:type="gramEnd"/>
      <w:r w:rsidRPr="00E64A9C">
        <w:rPr>
          <w:sz w:val="28"/>
          <w:szCs w:val="28"/>
        </w:rPr>
        <w:t xml:space="preserve"> С.Л. Блау. – 2–е изд. – М</w:t>
      </w:r>
      <w:r w:rsidR="008C6FAD">
        <w:rPr>
          <w:sz w:val="28"/>
          <w:szCs w:val="28"/>
        </w:rPr>
        <w:t>осква</w:t>
      </w:r>
      <w:r w:rsidRPr="00E64A9C">
        <w:rPr>
          <w:sz w:val="28"/>
          <w:szCs w:val="28"/>
        </w:rPr>
        <w:t>: Дашков и К, 2018. – 256 с.</w:t>
      </w:r>
    </w:p>
    <w:p w14:paraId="49111CD0"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CB6EA2">
        <w:rPr>
          <w:sz w:val="28"/>
          <w:szCs w:val="28"/>
        </w:rPr>
        <w:t>Вложения инвесторов в экономику столицы</w:t>
      </w:r>
      <w:r>
        <w:rPr>
          <w:sz w:val="28"/>
          <w:szCs w:val="28"/>
        </w:rPr>
        <w:t xml:space="preserve">: сайт / </w:t>
      </w:r>
      <w:r w:rsidRPr="00CB6EA2">
        <w:rPr>
          <w:sz w:val="28"/>
          <w:szCs w:val="28"/>
        </w:rPr>
        <w:t>Информационная группа Интерфакс: официальный сайт. – Москва. –</w:t>
      </w:r>
      <w:r>
        <w:rPr>
          <w:sz w:val="28"/>
          <w:szCs w:val="28"/>
        </w:rPr>
        <w:t xml:space="preserve"> </w:t>
      </w:r>
      <w:r w:rsidRPr="00AF6E9D">
        <w:rPr>
          <w:sz w:val="28"/>
          <w:szCs w:val="28"/>
        </w:rPr>
        <w:t>URL</w:t>
      </w:r>
      <w:r w:rsidRPr="0050525E">
        <w:rPr>
          <w:color w:val="000000" w:themeColor="text1"/>
          <w:sz w:val="28"/>
          <w:szCs w:val="28"/>
        </w:rPr>
        <w:t xml:space="preserve">: </w:t>
      </w:r>
      <w:hyperlink r:id="rId51" w:history="1">
        <w:r w:rsidRPr="0050525E">
          <w:rPr>
            <w:rStyle w:val="ab"/>
            <w:color w:val="000000" w:themeColor="text1"/>
            <w:sz w:val="28"/>
            <w:szCs w:val="28"/>
            <w:u w:val="none"/>
          </w:rPr>
          <w:t>https://www.interfax-russia.ru/moscow/main/sobyanin-investory-vlozhili-v-ekonomiku-moskvy-pochti-shest-trln-rubley-po-itogam-2022-goda</w:t>
        </w:r>
      </w:hyperlink>
    </w:p>
    <w:p w14:paraId="308B457C"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7365CF">
        <w:rPr>
          <w:sz w:val="28"/>
          <w:szCs w:val="28"/>
        </w:rPr>
        <w:t>Герчикова, И. Н. Маркетинг / И. Н. Герчикова. - Москва: Банки и биржи, ЮНИТИ, 1994. - 450 с.</w:t>
      </w:r>
      <w:r>
        <w:rPr>
          <w:sz w:val="28"/>
          <w:szCs w:val="28"/>
        </w:rPr>
        <w:t xml:space="preserve"> </w:t>
      </w:r>
    </w:p>
    <w:p w14:paraId="69F56B6E" w14:textId="1BD6E10D" w:rsidR="009D0D7C"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 xml:space="preserve"> </w:t>
      </w:r>
      <w:r w:rsidR="008A3A2E" w:rsidRPr="008A3A2E">
        <w:rPr>
          <w:sz w:val="28"/>
          <w:szCs w:val="28"/>
        </w:rPr>
        <w:t>Григорян</w:t>
      </w:r>
      <w:r w:rsidR="008A3A2E">
        <w:rPr>
          <w:sz w:val="28"/>
          <w:szCs w:val="28"/>
        </w:rPr>
        <w:t>,</w:t>
      </w:r>
      <w:r w:rsidR="008A3A2E" w:rsidRPr="008A3A2E">
        <w:rPr>
          <w:sz w:val="28"/>
          <w:szCs w:val="28"/>
        </w:rPr>
        <w:t xml:space="preserve"> Е.С. Конкурентные преимущества предприятия: их выявление и направления достижения // МНИЖ. 2014. </w:t>
      </w:r>
      <w:proofErr w:type="gramStart"/>
      <w:r w:rsidR="008A3A2E" w:rsidRPr="008A3A2E">
        <w:rPr>
          <w:sz w:val="28"/>
          <w:szCs w:val="28"/>
        </w:rPr>
        <w:t>№1-3</w:t>
      </w:r>
      <w:proofErr w:type="gramEnd"/>
      <w:r w:rsidR="008A3A2E" w:rsidRPr="008A3A2E">
        <w:rPr>
          <w:sz w:val="28"/>
          <w:szCs w:val="28"/>
        </w:rPr>
        <w:t xml:space="preserve"> (20). URL: https://cyberleninka.ru/article/n/konkurentnye-preimuschestva-predpriyatiya-ih-vyyavlenie-i-napravleniya-dostizheniya (дата обращения: </w:t>
      </w:r>
      <w:r w:rsidR="008A3A2E">
        <w:rPr>
          <w:sz w:val="28"/>
          <w:szCs w:val="28"/>
        </w:rPr>
        <w:t>23</w:t>
      </w:r>
      <w:r w:rsidR="008A3A2E" w:rsidRPr="008A3A2E">
        <w:rPr>
          <w:sz w:val="28"/>
          <w:szCs w:val="28"/>
        </w:rPr>
        <w:t>.0</w:t>
      </w:r>
      <w:r w:rsidR="008A3A2E">
        <w:rPr>
          <w:sz w:val="28"/>
          <w:szCs w:val="28"/>
        </w:rPr>
        <w:t>3</w:t>
      </w:r>
      <w:r w:rsidR="008A3A2E" w:rsidRPr="008A3A2E">
        <w:rPr>
          <w:sz w:val="28"/>
          <w:szCs w:val="28"/>
        </w:rPr>
        <w:t>.2023).</w:t>
      </w:r>
    </w:p>
    <w:p w14:paraId="057AE715" w14:textId="69765ACF" w:rsidR="007A27A9" w:rsidRPr="007A27A9" w:rsidRDefault="009D0D7C" w:rsidP="00607F98">
      <w:pPr>
        <w:pStyle w:val="a4"/>
        <w:widowControl/>
        <w:numPr>
          <w:ilvl w:val="0"/>
          <w:numId w:val="25"/>
        </w:numPr>
        <w:autoSpaceDE/>
        <w:autoSpaceDN/>
        <w:spacing w:after="160" w:line="360" w:lineRule="auto"/>
        <w:ind w:left="0" w:firstLine="720"/>
        <w:jc w:val="both"/>
        <w:rPr>
          <w:sz w:val="28"/>
          <w:szCs w:val="28"/>
        </w:rPr>
      </w:pPr>
      <w:r w:rsidRPr="007A27A9">
        <w:rPr>
          <w:sz w:val="28"/>
          <w:szCs w:val="28"/>
        </w:rPr>
        <w:t xml:space="preserve"> Гусева, Г.В. Интеграция технологий информационного моделирования и интернета вещей в строительстве / </w:t>
      </w:r>
      <w:proofErr w:type="gramStart"/>
      <w:r w:rsidRPr="007A27A9">
        <w:rPr>
          <w:sz w:val="28"/>
          <w:szCs w:val="28"/>
        </w:rPr>
        <w:t>Г.В.</w:t>
      </w:r>
      <w:proofErr w:type="gramEnd"/>
      <w:r w:rsidRPr="007A27A9">
        <w:rPr>
          <w:sz w:val="28"/>
          <w:szCs w:val="28"/>
        </w:rPr>
        <w:t xml:space="preserve"> Гусева, С.А. Астафьев // </w:t>
      </w:r>
      <w:proofErr w:type="spellStart"/>
      <w:r w:rsidRPr="007A27A9">
        <w:rPr>
          <w:sz w:val="28"/>
          <w:szCs w:val="28"/>
        </w:rPr>
        <w:t>Baikal</w:t>
      </w:r>
      <w:proofErr w:type="spellEnd"/>
      <w:r w:rsidRPr="007A27A9">
        <w:rPr>
          <w:sz w:val="28"/>
          <w:szCs w:val="28"/>
        </w:rPr>
        <w:t xml:space="preserve"> Research Journal.</w:t>
      </w:r>
      <w:r w:rsidR="00393286">
        <w:rPr>
          <w:sz w:val="28"/>
          <w:szCs w:val="28"/>
        </w:rPr>
        <w:t xml:space="preserve"> </w:t>
      </w:r>
      <w:r w:rsidR="007A27A9" w:rsidRPr="007A27A9">
        <w:rPr>
          <w:sz w:val="28"/>
          <w:szCs w:val="28"/>
        </w:rPr>
        <w:t xml:space="preserve">2020. №3. URL: https://cyberleninka.ru/article/n/integratsiya-tehnologiy-informatsionnogo-modelirovaniya-i-interneta-veschey-v-stroitelstve (дата обращения: </w:t>
      </w:r>
      <w:r w:rsidR="007A27A9">
        <w:rPr>
          <w:sz w:val="28"/>
          <w:szCs w:val="28"/>
        </w:rPr>
        <w:t>22</w:t>
      </w:r>
      <w:r w:rsidR="007A27A9" w:rsidRPr="007A27A9">
        <w:rPr>
          <w:sz w:val="28"/>
          <w:szCs w:val="28"/>
        </w:rPr>
        <w:t>.0</w:t>
      </w:r>
      <w:r w:rsidR="007A27A9">
        <w:rPr>
          <w:sz w:val="28"/>
          <w:szCs w:val="28"/>
        </w:rPr>
        <w:t>3</w:t>
      </w:r>
      <w:r w:rsidR="007A27A9" w:rsidRPr="007A27A9">
        <w:rPr>
          <w:sz w:val="28"/>
          <w:szCs w:val="28"/>
        </w:rPr>
        <w:t>.2023).</w:t>
      </w:r>
    </w:p>
    <w:p w14:paraId="0746A0F5" w14:textId="3C9A45F7" w:rsidR="009D0D7C" w:rsidRPr="007A27A9" w:rsidRDefault="009D0D7C" w:rsidP="00607F98">
      <w:pPr>
        <w:pStyle w:val="a4"/>
        <w:widowControl/>
        <w:numPr>
          <w:ilvl w:val="0"/>
          <w:numId w:val="25"/>
        </w:numPr>
        <w:autoSpaceDE/>
        <w:autoSpaceDN/>
        <w:spacing w:after="160" w:line="360" w:lineRule="auto"/>
        <w:ind w:left="0" w:firstLine="720"/>
        <w:jc w:val="both"/>
        <w:rPr>
          <w:sz w:val="28"/>
          <w:szCs w:val="28"/>
        </w:rPr>
      </w:pPr>
      <w:r w:rsidRPr="007A27A9">
        <w:rPr>
          <w:sz w:val="28"/>
          <w:szCs w:val="28"/>
        </w:rPr>
        <w:t>Данина, Д. В. Конкурентоспособность предприятия: сущность и методы оценки / Д. В. Данина, Н. В. Климова // Экономика и бизнес: теория и практика. – 2021. – С. 72.</w:t>
      </w:r>
    </w:p>
    <w:p w14:paraId="3B998BAE" w14:textId="49350E6C"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lastRenderedPageBreak/>
        <w:t xml:space="preserve"> </w:t>
      </w:r>
      <w:proofErr w:type="spellStart"/>
      <w:r w:rsidRPr="00E64A9C">
        <w:rPr>
          <w:sz w:val="28"/>
          <w:szCs w:val="28"/>
        </w:rPr>
        <w:t>Илякова</w:t>
      </w:r>
      <w:proofErr w:type="spellEnd"/>
      <w:r w:rsidRPr="00E64A9C">
        <w:rPr>
          <w:sz w:val="28"/>
          <w:szCs w:val="28"/>
        </w:rPr>
        <w:t xml:space="preserve">, И. Е. Экономическая безопасность организации (предприятия): Учебное пособие / Л.А. </w:t>
      </w:r>
      <w:proofErr w:type="spellStart"/>
      <w:r w:rsidRPr="00E64A9C">
        <w:rPr>
          <w:sz w:val="28"/>
          <w:szCs w:val="28"/>
        </w:rPr>
        <w:t>Кормишкина</w:t>
      </w:r>
      <w:proofErr w:type="spellEnd"/>
      <w:r w:rsidRPr="00E64A9C">
        <w:rPr>
          <w:sz w:val="28"/>
          <w:szCs w:val="28"/>
        </w:rPr>
        <w:t xml:space="preserve">, Е.Д. </w:t>
      </w:r>
      <w:proofErr w:type="spellStart"/>
      <w:r w:rsidRPr="00E64A9C">
        <w:rPr>
          <w:sz w:val="28"/>
          <w:szCs w:val="28"/>
        </w:rPr>
        <w:t>Кормишкин</w:t>
      </w:r>
      <w:proofErr w:type="spellEnd"/>
      <w:r w:rsidRPr="00E64A9C">
        <w:rPr>
          <w:sz w:val="28"/>
          <w:szCs w:val="28"/>
        </w:rPr>
        <w:t xml:space="preserve">, </w:t>
      </w:r>
      <w:proofErr w:type="gramStart"/>
      <w:r w:rsidRPr="00E64A9C">
        <w:rPr>
          <w:sz w:val="28"/>
          <w:szCs w:val="28"/>
        </w:rPr>
        <w:t>И.Е.</w:t>
      </w:r>
      <w:proofErr w:type="gramEnd"/>
      <w:r w:rsidRPr="00E64A9C">
        <w:rPr>
          <w:sz w:val="28"/>
          <w:szCs w:val="28"/>
        </w:rPr>
        <w:t xml:space="preserve"> </w:t>
      </w:r>
      <w:proofErr w:type="spellStart"/>
      <w:r w:rsidRPr="00E64A9C">
        <w:rPr>
          <w:sz w:val="28"/>
          <w:szCs w:val="28"/>
        </w:rPr>
        <w:t>Илякова</w:t>
      </w:r>
      <w:proofErr w:type="spellEnd"/>
      <w:r w:rsidRPr="00E64A9C">
        <w:rPr>
          <w:sz w:val="28"/>
          <w:szCs w:val="28"/>
        </w:rPr>
        <w:t>. – М</w:t>
      </w:r>
      <w:r w:rsidR="00393286">
        <w:rPr>
          <w:sz w:val="28"/>
          <w:szCs w:val="28"/>
        </w:rPr>
        <w:t>осква</w:t>
      </w:r>
      <w:r w:rsidRPr="00E64A9C">
        <w:rPr>
          <w:sz w:val="28"/>
          <w:szCs w:val="28"/>
        </w:rPr>
        <w:t>, 2018. – 293 с.</w:t>
      </w:r>
    </w:p>
    <w:p w14:paraId="0C90604A" w14:textId="77777777" w:rsidR="009D0D7C" w:rsidRPr="00CB6EA2" w:rsidRDefault="009D0D7C" w:rsidP="00B4678D">
      <w:pPr>
        <w:pStyle w:val="a4"/>
        <w:widowControl/>
        <w:numPr>
          <w:ilvl w:val="0"/>
          <w:numId w:val="25"/>
        </w:numPr>
        <w:autoSpaceDE/>
        <w:autoSpaceDN/>
        <w:spacing w:after="160" w:line="360" w:lineRule="auto"/>
        <w:ind w:left="0" w:firstLine="720"/>
        <w:jc w:val="both"/>
        <w:rPr>
          <w:sz w:val="28"/>
          <w:szCs w:val="28"/>
          <w:lang w:val="en-US"/>
        </w:rPr>
      </w:pPr>
      <w:r>
        <w:t xml:space="preserve"> </w:t>
      </w:r>
      <w:r w:rsidRPr="00CB6EA2">
        <w:rPr>
          <w:sz w:val="28"/>
          <w:szCs w:val="28"/>
        </w:rPr>
        <w:t xml:space="preserve">Информационная группа Интерфакс: официальный сайт. – Москва. </w:t>
      </w:r>
      <w:r w:rsidRPr="00CB6EA2">
        <w:rPr>
          <w:sz w:val="28"/>
          <w:szCs w:val="28"/>
          <w:lang w:val="en-US"/>
        </w:rPr>
        <w:softHyphen/>
        <w:t>– URL: https://group.interfax.ru/</w:t>
      </w:r>
    </w:p>
    <w:p w14:paraId="19CAB4B4" w14:textId="77777777" w:rsidR="009D0D7C" w:rsidRPr="00392435" w:rsidRDefault="009D0D7C" w:rsidP="00B4678D">
      <w:pPr>
        <w:pStyle w:val="a4"/>
        <w:widowControl/>
        <w:numPr>
          <w:ilvl w:val="0"/>
          <w:numId w:val="25"/>
        </w:numPr>
        <w:autoSpaceDE/>
        <w:autoSpaceDN/>
        <w:spacing w:after="160" w:line="360" w:lineRule="auto"/>
        <w:ind w:left="0" w:firstLine="720"/>
        <w:jc w:val="both"/>
        <w:rPr>
          <w:sz w:val="28"/>
          <w:szCs w:val="28"/>
        </w:rPr>
      </w:pPr>
      <w:r w:rsidRPr="009D0D7C">
        <w:rPr>
          <w:sz w:val="28"/>
          <w:szCs w:val="28"/>
          <w:lang w:val="en-US"/>
        </w:rPr>
        <w:t xml:space="preserve"> </w:t>
      </w:r>
      <w:r w:rsidRPr="00105319">
        <w:rPr>
          <w:sz w:val="28"/>
          <w:szCs w:val="28"/>
        </w:rPr>
        <w:t xml:space="preserve">Каверзина, Л. А. Факторы устойчивого развития инвестиционно-строительного бизнеса: финансово-экономический аспект / Л. А. Каверзина, М. И. </w:t>
      </w:r>
      <w:proofErr w:type="spellStart"/>
      <w:r w:rsidRPr="00105319">
        <w:rPr>
          <w:sz w:val="28"/>
          <w:szCs w:val="28"/>
        </w:rPr>
        <w:t>Черутова</w:t>
      </w:r>
      <w:proofErr w:type="spellEnd"/>
      <w:r w:rsidRPr="00105319">
        <w:rPr>
          <w:sz w:val="28"/>
          <w:szCs w:val="28"/>
        </w:rPr>
        <w:t xml:space="preserve">, И. П. </w:t>
      </w:r>
      <w:proofErr w:type="spellStart"/>
      <w:r w:rsidRPr="00105319">
        <w:rPr>
          <w:sz w:val="28"/>
          <w:szCs w:val="28"/>
        </w:rPr>
        <w:t>Нужина</w:t>
      </w:r>
      <w:proofErr w:type="spellEnd"/>
      <w:r w:rsidRPr="00105319">
        <w:rPr>
          <w:sz w:val="28"/>
          <w:szCs w:val="28"/>
        </w:rPr>
        <w:t>, Е. А. Литвин // Известия Байкальского государственного университета. – 2022. – Т. 1, № 4. – С. 704.</w:t>
      </w:r>
    </w:p>
    <w:p w14:paraId="10830B40"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proofErr w:type="spellStart"/>
      <w:r w:rsidRPr="00CB3406">
        <w:rPr>
          <w:sz w:val="28"/>
          <w:szCs w:val="28"/>
        </w:rPr>
        <w:t>Кайтмазов</w:t>
      </w:r>
      <w:proofErr w:type="spellEnd"/>
      <w:r w:rsidRPr="00CB3406">
        <w:rPr>
          <w:sz w:val="28"/>
          <w:szCs w:val="28"/>
        </w:rPr>
        <w:t xml:space="preserve">, В. А. Риск и управление риском (риск-менеджмент) в системе экономической безопасности / В. А. </w:t>
      </w:r>
      <w:proofErr w:type="spellStart"/>
      <w:r w:rsidRPr="00CB3406">
        <w:rPr>
          <w:sz w:val="28"/>
          <w:szCs w:val="28"/>
        </w:rPr>
        <w:t>Кайтмазов</w:t>
      </w:r>
      <w:proofErr w:type="spellEnd"/>
      <w:r w:rsidRPr="00CB3406">
        <w:rPr>
          <w:sz w:val="28"/>
          <w:szCs w:val="28"/>
        </w:rPr>
        <w:t xml:space="preserve"> // Вестник Московского университета МВД России. – 2020. – С. 252.</w:t>
      </w:r>
    </w:p>
    <w:p w14:paraId="0E535006" w14:textId="3DE53F49" w:rsidR="009D0D7C"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 xml:space="preserve"> </w:t>
      </w:r>
      <w:r w:rsidRPr="00F40698">
        <w:rPr>
          <w:sz w:val="28"/>
          <w:szCs w:val="28"/>
        </w:rPr>
        <w:t xml:space="preserve">Карякина, И. Е., </w:t>
      </w:r>
      <w:proofErr w:type="spellStart"/>
      <w:r w:rsidRPr="00F40698">
        <w:rPr>
          <w:sz w:val="28"/>
          <w:szCs w:val="28"/>
        </w:rPr>
        <w:t>Потапкина</w:t>
      </w:r>
      <w:proofErr w:type="spellEnd"/>
      <w:r w:rsidRPr="00F40698">
        <w:rPr>
          <w:sz w:val="28"/>
          <w:szCs w:val="28"/>
        </w:rPr>
        <w:t xml:space="preserve">, Е. К. Анализ современного состояния строительной отрасли РФ, проблемы и перспективы ее развития / И. Е. Карякина, Е. К. </w:t>
      </w:r>
      <w:proofErr w:type="spellStart"/>
      <w:r w:rsidRPr="00F40698">
        <w:rPr>
          <w:sz w:val="28"/>
          <w:szCs w:val="28"/>
        </w:rPr>
        <w:t>Потапкина</w:t>
      </w:r>
      <w:proofErr w:type="spellEnd"/>
      <w:r w:rsidRPr="00F40698">
        <w:rPr>
          <w:sz w:val="28"/>
          <w:szCs w:val="28"/>
        </w:rPr>
        <w:t xml:space="preserve"> // Экономика и бизнес: теория и практика. – 2019. – </w:t>
      </w:r>
      <w:r w:rsidR="00393286" w:rsidRPr="00393286">
        <w:rPr>
          <w:sz w:val="28"/>
          <w:szCs w:val="28"/>
        </w:rPr>
        <w:t xml:space="preserve"> №5</w:t>
      </w:r>
      <w:r w:rsidR="00393286">
        <w:rPr>
          <w:sz w:val="28"/>
          <w:szCs w:val="28"/>
        </w:rPr>
        <w:t xml:space="preserve">. </w:t>
      </w:r>
      <w:r w:rsidR="00393286" w:rsidRPr="00393286">
        <w:rPr>
          <w:sz w:val="28"/>
          <w:szCs w:val="28"/>
        </w:rPr>
        <w:t>URL:</w:t>
      </w:r>
      <w:r w:rsidR="00393286">
        <w:rPr>
          <w:sz w:val="28"/>
          <w:szCs w:val="28"/>
        </w:rPr>
        <w:t xml:space="preserve"> </w:t>
      </w:r>
      <w:r w:rsidR="00393286" w:rsidRPr="00393286">
        <w:rPr>
          <w:sz w:val="28"/>
          <w:szCs w:val="28"/>
        </w:rPr>
        <w:t>https://cyberleninka.ru/article/n/analiz-sovremennogo-sostoyaniya-stroitelnoy-otrasli-rf-problemy-i-perspektivy-ee-razvitiya (дата обращения: 28.03.2023)</w:t>
      </w:r>
      <w:r w:rsidR="00393286">
        <w:rPr>
          <w:sz w:val="28"/>
          <w:szCs w:val="28"/>
        </w:rPr>
        <w:t>.</w:t>
      </w:r>
    </w:p>
    <w:p w14:paraId="2D31AB61" w14:textId="77777777" w:rsidR="009D0D7C" w:rsidRPr="00F40698"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 xml:space="preserve"> </w:t>
      </w:r>
      <w:r w:rsidRPr="00F40698">
        <w:rPr>
          <w:sz w:val="28"/>
          <w:szCs w:val="28"/>
        </w:rPr>
        <w:t>Комарова, А. В. Развитие строительной отрасли на современном этапе / А. В. Комарова // Экономика нового мира. – 2020. – С. 33.</w:t>
      </w:r>
    </w:p>
    <w:p w14:paraId="658880BA" w14:textId="77777777"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 Кротенко, Т. Ю. Методические подходы к разработке индикаторов экономической безопасности организации / Кротенко </w:t>
      </w:r>
      <w:proofErr w:type="gramStart"/>
      <w:r w:rsidRPr="00E64A9C">
        <w:rPr>
          <w:sz w:val="28"/>
          <w:szCs w:val="28"/>
        </w:rPr>
        <w:t>Т.Ю.</w:t>
      </w:r>
      <w:proofErr w:type="gramEnd"/>
      <w:r w:rsidRPr="00E64A9C">
        <w:rPr>
          <w:sz w:val="28"/>
          <w:szCs w:val="28"/>
        </w:rPr>
        <w:t xml:space="preserve"> // Вестник ГУУ. 2018. - №11. – С. </w:t>
      </w:r>
      <w:proofErr w:type="gramStart"/>
      <w:r w:rsidRPr="00E64A9C">
        <w:rPr>
          <w:sz w:val="28"/>
          <w:szCs w:val="28"/>
        </w:rPr>
        <w:t>18-22</w:t>
      </w:r>
      <w:proofErr w:type="gramEnd"/>
      <w:r w:rsidRPr="00E64A9C">
        <w:rPr>
          <w:sz w:val="28"/>
          <w:szCs w:val="28"/>
        </w:rPr>
        <w:t>.</w:t>
      </w:r>
    </w:p>
    <w:p w14:paraId="40BF4D44" w14:textId="7C3662D3" w:rsidR="009D0D7C" w:rsidRDefault="009D0D7C" w:rsidP="00B4678D">
      <w:pPr>
        <w:pStyle w:val="a4"/>
        <w:widowControl/>
        <w:numPr>
          <w:ilvl w:val="0"/>
          <w:numId w:val="25"/>
        </w:numPr>
        <w:autoSpaceDE/>
        <w:autoSpaceDN/>
        <w:spacing w:after="160" w:line="360" w:lineRule="auto"/>
        <w:ind w:left="0" w:firstLine="720"/>
        <w:jc w:val="both"/>
        <w:rPr>
          <w:sz w:val="28"/>
          <w:szCs w:val="28"/>
        </w:rPr>
      </w:pPr>
      <w:proofErr w:type="spellStart"/>
      <w:r w:rsidRPr="007F4519">
        <w:rPr>
          <w:sz w:val="28"/>
          <w:szCs w:val="28"/>
        </w:rPr>
        <w:t>Кузьминич</w:t>
      </w:r>
      <w:proofErr w:type="spellEnd"/>
      <w:r w:rsidRPr="007F4519">
        <w:rPr>
          <w:sz w:val="28"/>
          <w:szCs w:val="28"/>
        </w:rPr>
        <w:t xml:space="preserve">, Г. Г. Факторы, влияющие на конкурентоспособность предпринимательских структур / Г. Г. </w:t>
      </w:r>
      <w:proofErr w:type="spellStart"/>
      <w:r w:rsidRPr="007F4519">
        <w:rPr>
          <w:sz w:val="28"/>
          <w:szCs w:val="28"/>
        </w:rPr>
        <w:t>Кузьминич</w:t>
      </w:r>
      <w:proofErr w:type="spellEnd"/>
      <w:r w:rsidRPr="007F4519">
        <w:rPr>
          <w:sz w:val="28"/>
          <w:szCs w:val="28"/>
        </w:rPr>
        <w:t xml:space="preserve"> // </w:t>
      </w:r>
      <w:proofErr w:type="spellStart"/>
      <w:r w:rsidRPr="007F4519">
        <w:rPr>
          <w:sz w:val="28"/>
          <w:szCs w:val="28"/>
        </w:rPr>
        <w:t>Baikal</w:t>
      </w:r>
      <w:proofErr w:type="spellEnd"/>
      <w:r w:rsidRPr="007F4519">
        <w:rPr>
          <w:sz w:val="28"/>
          <w:szCs w:val="28"/>
        </w:rPr>
        <w:t xml:space="preserve"> Research Journal. – 2011.</w:t>
      </w:r>
      <w:r w:rsidR="003A1A27">
        <w:rPr>
          <w:sz w:val="28"/>
          <w:szCs w:val="28"/>
        </w:rPr>
        <w:t xml:space="preserve"> </w:t>
      </w:r>
      <w:r w:rsidR="003A1A27" w:rsidRPr="003A1A27">
        <w:rPr>
          <w:sz w:val="28"/>
          <w:szCs w:val="28"/>
        </w:rPr>
        <w:t xml:space="preserve">№4. URL: https://cyberleninka.ru/article/n/faktory-vliyayuschie-na-konkurentosposobnost-predprinimatelskih-struktur (дата обращения: </w:t>
      </w:r>
      <w:r w:rsidR="003A1A27">
        <w:rPr>
          <w:sz w:val="28"/>
          <w:szCs w:val="28"/>
        </w:rPr>
        <w:t>27</w:t>
      </w:r>
      <w:r w:rsidR="003A1A27" w:rsidRPr="003A1A27">
        <w:rPr>
          <w:sz w:val="28"/>
          <w:szCs w:val="28"/>
        </w:rPr>
        <w:t>.0</w:t>
      </w:r>
      <w:r w:rsidR="003A1A27">
        <w:rPr>
          <w:sz w:val="28"/>
          <w:szCs w:val="28"/>
        </w:rPr>
        <w:t>3</w:t>
      </w:r>
      <w:r w:rsidR="003A1A27" w:rsidRPr="003A1A27">
        <w:rPr>
          <w:sz w:val="28"/>
          <w:szCs w:val="28"/>
        </w:rPr>
        <w:t>.2023).</w:t>
      </w:r>
    </w:p>
    <w:p w14:paraId="0604008D" w14:textId="77777777"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 </w:t>
      </w:r>
      <w:proofErr w:type="spellStart"/>
      <w:r w:rsidRPr="00E64A9C">
        <w:rPr>
          <w:sz w:val="28"/>
          <w:szCs w:val="28"/>
        </w:rPr>
        <w:t>Лифиц</w:t>
      </w:r>
      <w:proofErr w:type="spellEnd"/>
      <w:r w:rsidRPr="00E64A9C">
        <w:rPr>
          <w:sz w:val="28"/>
          <w:szCs w:val="28"/>
        </w:rPr>
        <w:t xml:space="preserve">, И.М. Конкурентоспособность товаров и услуг: учебное пособие для академического бакалавриата – Москва: Издательство </w:t>
      </w:r>
      <w:proofErr w:type="spellStart"/>
      <w:r w:rsidRPr="00E64A9C">
        <w:rPr>
          <w:sz w:val="28"/>
          <w:szCs w:val="28"/>
        </w:rPr>
        <w:t>Юрайт</w:t>
      </w:r>
      <w:proofErr w:type="spellEnd"/>
      <w:r w:rsidRPr="00E64A9C">
        <w:rPr>
          <w:sz w:val="28"/>
          <w:szCs w:val="28"/>
        </w:rPr>
        <w:t>, 2020 г. – с. 312.</w:t>
      </w:r>
    </w:p>
    <w:p w14:paraId="6295C257"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proofErr w:type="spellStart"/>
      <w:r w:rsidRPr="00FC32F4">
        <w:rPr>
          <w:sz w:val="28"/>
          <w:szCs w:val="28"/>
        </w:rPr>
        <w:lastRenderedPageBreak/>
        <w:t>Мазилкина</w:t>
      </w:r>
      <w:proofErr w:type="spellEnd"/>
      <w:r w:rsidRPr="00FC32F4">
        <w:rPr>
          <w:sz w:val="28"/>
          <w:szCs w:val="28"/>
        </w:rPr>
        <w:t xml:space="preserve">, Е.И. Управление конкурентоспособностью / Е.И. </w:t>
      </w:r>
      <w:proofErr w:type="spellStart"/>
      <w:r w:rsidRPr="00FC32F4">
        <w:rPr>
          <w:sz w:val="28"/>
          <w:szCs w:val="28"/>
        </w:rPr>
        <w:t>Мазилкина</w:t>
      </w:r>
      <w:proofErr w:type="spellEnd"/>
      <w:r w:rsidRPr="00FC32F4">
        <w:rPr>
          <w:sz w:val="28"/>
          <w:szCs w:val="28"/>
        </w:rPr>
        <w:t xml:space="preserve">, </w:t>
      </w:r>
      <w:proofErr w:type="gramStart"/>
      <w:r w:rsidRPr="00FC32F4">
        <w:rPr>
          <w:sz w:val="28"/>
          <w:szCs w:val="28"/>
        </w:rPr>
        <w:t>Г.Г.</w:t>
      </w:r>
      <w:proofErr w:type="gramEnd"/>
      <w:r w:rsidRPr="00FC32F4">
        <w:rPr>
          <w:sz w:val="28"/>
          <w:szCs w:val="28"/>
        </w:rPr>
        <w:t xml:space="preserve"> Паничкина. – Москва: Омега-Л, 2007. – 328 с.</w:t>
      </w:r>
    </w:p>
    <w:p w14:paraId="264D6863"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A8637F">
        <w:rPr>
          <w:sz w:val="28"/>
          <w:szCs w:val="28"/>
        </w:rPr>
        <w:t xml:space="preserve">Милета, В. И., </w:t>
      </w:r>
      <w:proofErr w:type="spellStart"/>
      <w:r w:rsidRPr="00A8637F">
        <w:rPr>
          <w:sz w:val="28"/>
          <w:szCs w:val="28"/>
        </w:rPr>
        <w:t>Сулягина</w:t>
      </w:r>
      <w:proofErr w:type="spellEnd"/>
      <w:r w:rsidRPr="00A8637F">
        <w:rPr>
          <w:sz w:val="28"/>
          <w:szCs w:val="28"/>
        </w:rPr>
        <w:t xml:space="preserve">, В. С. Качество и конкурентоспособность продукции в системе факторов конкурентоспособности предприятия / В. И. Милета, В. С. </w:t>
      </w:r>
      <w:proofErr w:type="spellStart"/>
      <w:r w:rsidRPr="00A8637F">
        <w:rPr>
          <w:sz w:val="28"/>
          <w:szCs w:val="28"/>
        </w:rPr>
        <w:t>Сулягина</w:t>
      </w:r>
      <w:proofErr w:type="spellEnd"/>
      <w:r w:rsidRPr="00A8637F">
        <w:rPr>
          <w:sz w:val="28"/>
          <w:szCs w:val="28"/>
        </w:rPr>
        <w:t xml:space="preserve"> // Кубанский государственный университет. Статья в сборнике трудов конференции. – 2014. – С. 26.</w:t>
      </w:r>
    </w:p>
    <w:p w14:paraId="02AA5D35" w14:textId="77777777"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 О государственной стратегии экономической безопасности Российской Федерации (Основных положениях): указ Президента РФ от 29.04.1996 № 608 [Электронный ресурс]. Режим доступа: www.consultant.ru. (дата обращения 18.03.2023).</w:t>
      </w:r>
    </w:p>
    <w:p w14:paraId="5CC6796B" w14:textId="77777777"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Орехова, Т.Р. Экономическая безопасность современной России в условиях кризиса: Монография / Т.Р. Орехова, О.В. Карагодина и др.</w:t>
      </w:r>
      <w:proofErr w:type="gramStart"/>
      <w:r w:rsidRPr="00E64A9C">
        <w:rPr>
          <w:sz w:val="28"/>
          <w:szCs w:val="28"/>
        </w:rPr>
        <w:t>; Под</w:t>
      </w:r>
      <w:proofErr w:type="gramEnd"/>
      <w:r w:rsidRPr="00E64A9C">
        <w:rPr>
          <w:sz w:val="28"/>
          <w:szCs w:val="28"/>
        </w:rPr>
        <w:t xml:space="preserve"> науч. ред. Т.Р. Ореховой. – М., 2014. – 105с.</w:t>
      </w:r>
    </w:p>
    <w:p w14:paraId="452CDC6F" w14:textId="77777777" w:rsidR="009D0D7C" w:rsidRPr="00DD78F9" w:rsidRDefault="009D0D7C" w:rsidP="00B4678D">
      <w:pPr>
        <w:pStyle w:val="a4"/>
        <w:widowControl/>
        <w:numPr>
          <w:ilvl w:val="0"/>
          <w:numId w:val="25"/>
        </w:numPr>
        <w:autoSpaceDE/>
        <w:autoSpaceDN/>
        <w:spacing w:after="160" w:line="360" w:lineRule="auto"/>
        <w:ind w:left="0" w:firstLine="720"/>
        <w:jc w:val="both"/>
        <w:rPr>
          <w:sz w:val="28"/>
          <w:szCs w:val="28"/>
          <w:lang w:val="en-US"/>
        </w:rPr>
      </w:pPr>
      <w:r>
        <w:rPr>
          <w:sz w:val="28"/>
          <w:szCs w:val="28"/>
        </w:rPr>
        <w:t xml:space="preserve"> </w:t>
      </w:r>
      <w:r w:rsidRPr="003B2852">
        <w:rPr>
          <w:sz w:val="28"/>
          <w:szCs w:val="28"/>
        </w:rPr>
        <w:t>ПИК-Корпорация</w:t>
      </w:r>
      <w:r>
        <w:rPr>
          <w:sz w:val="28"/>
          <w:szCs w:val="28"/>
        </w:rPr>
        <w:t xml:space="preserve">: официальный сайт. – Москва. </w:t>
      </w:r>
      <w:r w:rsidRPr="00DD78F9">
        <w:rPr>
          <w:sz w:val="28"/>
          <w:szCs w:val="28"/>
          <w:lang w:val="en-US"/>
        </w:rPr>
        <w:t xml:space="preserve">URL: </w:t>
      </w:r>
      <w:hyperlink r:id="rId52" w:history="1">
        <w:r w:rsidRPr="0080177C">
          <w:rPr>
            <w:rStyle w:val="ab"/>
            <w:color w:val="000000" w:themeColor="text1"/>
            <w:sz w:val="28"/>
            <w:szCs w:val="28"/>
            <w:u w:val="none"/>
            <w:lang w:val="en-US"/>
          </w:rPr>
          <w:t>https://pik-group.ru/</w:t>
        </w:r>
      </w:hyperlink>
    </w:p>
    <w:p w14:paraId="651161A4" w14:textId="77777777" w:rsidR="009D0D7C" w:rsidRPr="00015E92" w:rsidRDefault="009D0D7C" w:rsidP="00B4678D">
      <w:pPr>
        <w:pStyle w:val="a4"/>
        <w:widowControl/>
        <w:numPr>
          <w:ilvl w:val="0"/>
          <w:numId w:val="25"/>
        </w:numPr>
        <w:autoSpaceDE/>
        <w:autoSpaceDN/>
        <w:spacing w:after="160" w:line="360" w:lineRule="auto"/>
        <w:ind w:left="0" w:firstLine="720"/>
        <w:jc w:val="both"/>
        <w:rPr>
          <w:sz w:val="28"/>
          <w:szCs w:val="28"/>
        </w:rPr>
      </w:pPr>
      <w:r w:rsidRPr="009D0D7C">
        <w:rPr>
          <w:sz w:val="28"/>
          <w:szCs w:val="28"/>
          <w:lang w:val="en-US"/>
        </w:rPr>
        <w:t xml:space="preserve"> </w:t>
      </w:r>
      <w:r w:rsidRPr="004D72FF">
        <w:rPr>
          <w:sz w:val="28"/>
          <w:szCs w:val="28"/>
        </w:rPr>
        <w:t>Показатели для оценки состояния экономической безопасности России</w:t>
      </w:r>
      <w:r>
        <w:rPr>
          <w:sz w:val="28"/>
          <w:szCs w:val="28"/>
        </w:rPr>
        <w:t>: сайт /</w:t>
      </w:r>
      <w:r w:rsidRPr="002954C7">
        <w:rPr>
          <w:sz w:val="28"/>
          <w:szCs w:val="28"/>
        </w:rPr>
        <w:t xml:space="preserve"> </w:t>
      </w:r>
      <w:r w:rsidRPr="00AF6E9D">
        <w:rPr>
          <w:sz w:val="28"/>
          <w:szCs w:val="28"/>
        </w:rPr>
        <w:t>Федеральн</w:t>
      </w:r>
      <w:r>
        <w:rPr>
          <w:sz w:val="28"/>
          <w:szCs w:val="28"/>
        </w:rPr>
        <w:t>ая</w:t>
      </w:r>
      <w:r w:rsidRPr="00AF6E9D">
        <w:rPr>
          <w:sz w:val="28"/>
          <w:szCs w:val="28"/>
        </w:rPr>
        <w:t xml:space="preserve"> служб</w:t>
      </w:r>
      <w:r>
        <w:rPr>
          <w:sz w:val="28"/>
          <w:szCs w:val="28"/>
        </w:rPr>
        <w:t>а</w:t>
      </w:r>
      <w:r w:rsidRPr="00AF6E9D">
        <w:rPr>
          <w:sz w:val="28"/>
          <w:szCs w:val="28"/>
        </w:rPr>
        <w:t xml:space="preserve"> государственной статистики РФ</w:t>
      </w:r>
      <w:r>
        <w:rPr>
          <w:sz w:val="28"/>
          <w:szCs w:val="28"/>
        </w:rPr>
        <w:t>: официальный сайт.</w:t>
      </w:r>
      <w:r w:rsidRPr="00AF6E9D">
        <w:rPr>
          <w:sz w:val="28"/>
          <w:szCs w:val="28"/>
        </w:rPr>
        <w:t xml:space="preserve"> </w:t>
      </w:r>
      <w:r>
        <w:rPr>
          <w:sz w:val="28"/>
          <w:szCs w:val="28"/>
        </w:rPr>
        <w:t xml:space="preserve">– Москва. – </w:t>
      </w:r>
      <w:r w:rsidRPr="00AF6E9D">
        <w:rPr>
          <w:sz w:val="28"/>
          <w:szCs w:val="28"/>
        </w:rPr>
        <w:t>URL</w:t>
      </w:r>
      <w:r>
        <w:rPr>
          <w:sz w:val="28"/>
          <w:szCs w:val="28"/>
        </w:rPr>
        <w:t>:</w:t>
      </w:r>
      <w:r w:rsidRPr="004D72FF">
        <w:rPr>
          <w:sz w:val="28"/>
          <w:szCs w:val="28"/>
        </w:rPr>
        <w:t xml:space="preserve"> https://rosstat.gov.ru/econSafety</w:t>
      </w:r>
    </w:p>
    <w:p w14:paraId="66DBD02E" w14:textId="6260FAD3" w:rsidR="009D0D7C" w:rsidRPr="002954C7"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Расширение возможностей с помощью статистических данных</w:t>
      </w:r>
      <w:r w:rsidRPr="002954C7">
        <w:rPr>
          <w:sz w:val="28"/>
          <w:szCs w:val="28"/>
        </w:rPr>
        <w:t xml:space="preserve">: </w:t>
      </w:r>
      <w:r>
        <w:rPr>
          <w:sz w:val="28"/>
          <w:szCs w:val="28"/>
        </w:rPr>
        <w:t>сайт</w:t>
      </w:r>
      <w:r w:rsidRPr="002954C7">
        <w:rPr>
          <w:sz w:val="28"/>
          <w:szCs w:val="28"/>
        </w:rPr>
        <w:t xml:space="preserve"> /</w:t>
      </w:r>
      <w:r>
        <w:rPr>
          <w:sz w:val="28"/>
          <w:szCs w:val="28"/>
          <w:lang w:val="en-US"/>
        </w:rPr>
        <w:t>S</w:t>
      </w:r>
      <w:r w:rsidRPr="002954C7">
        <w:rPr>
          <w:sz w:val="28"/>
          <w:szCs w:val="28"/>
          <w:lang w:val="en-US"/>
        </w:rPr>
        <w:t>TATISTA</w:t>
      </w:r>
      <w:r w:rsidRPr="002954C7">
        <w:rPr>
          <w:sz w:val="28"/>
          <w:szCs w:val="28"/>
        </w:rPr>
        <w:t xml:space="preserve">: </w:t>
      </w:r>
      <w:r>
        <w:rPr>
          <w:sz w:val="28"/>
          <w:szCs w:val="28"/>
        </w:rPr>
        <w:t>официальный</w:t>
      </w:r>
      <w:r w:rsidRPr="002954C7">
        <w:rPr>
          <w:sz w:val="28"/>
          <w:szCs w:val="28"/>
        </w:rPr>
        <w:t xml:space="preserve"> </w:t>
      </w:r>
      <w:r>
        <w:rPr>
          <w:sz w:val="28"/>
          <w:szCs w:val="28"/>
        </w:rPr>
        <w:t>сайт</w:t>
      </w:r>
      <w:r w:rsidRPr="002954C7">
        <w:rPr>
          <w:sz w:val="28"/>
          <w:szCs w:val="28"/>
        </w:rPr>
        <w:t xml:space="preserve">. – </w:t>
      </w:r>
      <w:r>
        <w:rPr>
          <w:sz w:val="28"/>
          <w:szCs w:val="28"/>
        </w:rPr>
        <w:t>Гамбург</w:t>
      </w:r>
      <w:r w:rsidRPr="002954C7">
        <w:rPr>
          <w:sz w:val="28"/>
          <w:szCs w:val="28"/>
        </w:rPr>
        <w:t xml:space="preserve">. – </w:t>
      </w:r>
      <w:r w:rsidRPr="002954C7">
        <w:rPr>
          <w:sz w:val="28"/>
          <w:szCs w:val="28"/>
        </w:rPr>
        <w:softHyphen/>
      </w:r>
      <w:r w:rsidRPr="00CB6EA2">
        <w:rPr>
          <w:sz w:val="28"/>
          <w:szCs w:val="28"/>
          <w:lang w:val="en-US"/>
        </w:rPr>
        <w:t>URL</w:t>
      </w:r>
      <w:r w:rsidRPr="002954C7">
        <w:rPr>
          <w:sz w:val="28"/>
          <w:szCs w:val="28"/>
        </w:rPr>
        <w:t xml:space="preserve">: </w:t>
      </w:r>
      <w:r w:rsidRPr="002954C7">
        <w:rPr>
          <w:sz w:val="28"/>
          <w:szCs w:val="28"/>
          <w:lang w:val="en-US"/>
        </w:rPr>
        <w:t>www</w:t>
      </w:r>
      <w:r w:rsidRPr="002954C7">
        <w:rPr>
          <w:sz w:val="28"/>
          <w:szCs w:val="28"/>
        </w:rPr>
        <w:t>.</w:t>
      </w:r>
      <w:proofErr w:type="spellStart"/>
      <w:r w:rsidRPr="002954C7">
        <w:rPr>
          <w:sz w:val="28"/>
          <w:szCs w:val="28"/>
          <w:lang w:val="en-US"/>
        </w:rPr>
        <w:t>statista</w:t>
      </w:r>
      <w:proofErr w:type="spellEnd"/>
      <w:r w:rsidRPr="002954C7">
        <w:rPr>
          <w:sz w:val="28"/>
          <w:szCs w:val="28"/>
        </w:rPr>
        <w:t>.</w:t>
      </w:r>
      <w:r w:rsidRPr="002954C7">
        <w:rPr>
          <w:sz w:val="28"/>
          <w:szCs w:val="28"/>
          <w:lang w:val="en-US"/>
        </w:rPr>
        <w:t>com</w:t>
      </w:r>
    </w:p>
    <w:p w14:paraId="19CE5B5E" w14:textId="68F830AB" w:rsidR="00640A82" w:rsidRPr="0030180C" w:rsidRDefault="009D0D7C" w:rsidP="00640A82">
      <w:pPr>
        <w:pStyle w:val="a4"/>
        <w:widowControl/>
        <w:numPr>
          <w:ilvl w:val="0"/>
          <w:numId w:val="25"/>
        </w:numPr>
        <w:autoSpaceDE/>
        <w:autoSpaceDN/>
        <w:spacing w:after="160" w:line="360" w:lineRule="auto"/>
        <w:ind w:left="0" w:firstLine="720"/>
        <w:jc w:val="both"/>
        <w:rPr>
          <w:sz w:val="28"/>
          <w:szCs w:val="28"/>
        </w:rPr>
      </w:pPr>
      <w:r w:rsidRPr="00F35AAC">
        <w:rPr>
          <w:sz w:val="28"/>
          <w:szCs w:val="28"/>
        </w:rPr>
        <w:t xml:space="preserve"> </w:t>
      </w:r>
      <w:r w:rsidRPr="00E4316D">
        <w:rPr>
          <w:sz w:val="28"/>
          <w:szCs w:val="28"/>
        </w:rPr>
        <w:t>Российская Федерация. Законы.</w:t>
      </w:r>
      <w:bookmarkStart w:id="62" w:name="_Hlk135265064"/>
      <w:r>
        <w:rPr>
          <w:sz w:val="28"/>
          <w:szCs w:val="28"/>
        </w:rPr>
        <w:t xml:space="preserve"> </w:t>
      </w:r>
      <w:r w:rsidRPr="00F35AAC">
        <w:rPr>
          <w:sz w:val="28"/>
          <w:szCs w:val="28"/>
        </w:rPr>
        <w:t xml:space="preserve">Градостроительный кодекс Российской </w:t>
      </w:r>
      <w:proofErr w:type="gramStart"/>
      <w:r w:rsidRPr="00F35AAC">
        <w:rPr>
          <w:sz w:val="28"/>
          <w:szCs w:val="28"/>
        </w:rPr>
        <w:t>Федерации</w:t>
      </w:r>
      <w:r>
        <w:rPr>
          <w:sz w:val="28"/>
          <w:szCs w:val="28"/>
        </w:rPr>
        <w:t xml:space="preserve"> :</w:t>
      </w:r>
      <w:proofErr w:type="gramEnd"/>
      <w:r w:rsidRPr="00F35AAC">
        <w:rPr>
          <w:sz w:val="28"/>
          <w:szCs w:val="28"/>
        </w:rPr>
        <w:t xml:space="preserve"> Градостроительный кодекс Российской Федерации от 29.12.2004 </w:t>
      </w:r>
      <w:r w:rsidRPr="00F35AAC">
        <w:rPr>
          <w:sz w:val="28"/>
          <w:szCs w:val="28"/>
          <w:lang w:val="en-US"/>
        </w:rPr>
        <w:t>N</w:t>
      </w:r>
      <w:r w:rsidRPr="00F35AAC">
        <w:rPr>
          <w:sz w:val="28"/>
          <w:szCs w:val="28"/>
        </w:rPr>
        <w:t xml:space="preserve"> 190-ФЗ (</w:t>
      </w:r>
      <w:bookmarkStart w:id="63" w:name="_Hlk135264933"/>
      <w:r w:rsidRPr="00F35AAC">
        <w:rPr>
          <w:sz w:val="28"/>
          <w:szCs w:val="28"/>
        </w:rPr>
        <w:t>ред. от 28.04.2023</w:t>
      </w:r>
      <w:bookmarkEnd w:id="63"/>
      <w:r w:rsidRPr="00F35AAC">
        <w:rPr>
          <w:sz w:val="28"/>
          <w:szCs w:val="28"/>
        </w:rPr>
        <w:t>)</w:t>
      </w:r>
      <w:r>
        <w:rPr>
          <w:sz w:val="28"/>
          <w:szCs w:val="28"/>
        </w:rPr>
        <w:t xml:space="preserve"> </w:t>
      </w:r>
      <w:bookmarkEnd w:id="62"/>
    </w:p>
    <w:p w14:paraId="1C93D2C8" w14:textId="6B748AE7" w:rsidR="009D0D7C" w:rsidRPr="0030180C" w:rsidRDefault="009D0D7C" w:rsidP="00B4678D">
      <w:pPr>
        <w:pStyle w:val="a4"/>
        <w:widowControl/>
        <w:numPr>
          <w:ilvl w:val="0"/>
          <w:numId w:val="25"/>
        </w:numPr>
        <w:autoSpaceDE/>
        <w:autoSpaceDN/>
        <w:spacing w:after="160" w:line="360" w:lineRule="auto"/>
        <w:ind w:left="0" w:firstLine="720"/>
        <w:jc w:val="both"/>
        <w:rPr>
          <w:sz w:val="28"/>
          <w:szCs w:val="28"/>
        </w:rPr>
      </w:pPr>
      <w:r w:rsidRPr="0030180C">
        <w:rPr>
          <w:sz w:val="28"/>
          <w:szCs w:val="28"/>
        </w:rPr>
        <w:t>Федерация. Законы. Гражданский кодекс Российской</w:t>
      </w:r>
      <w:r>
        <w:rPr>
          <w:sz w:val="28"/>
          <w:szCs w:val="28"/>
        </w:rPr>
        <w:t xml:space="preserve"> </w:t>
      </w:r>
      <w:proofErr w:type="gramStart"/>
      <w:r w:rsidRPr="0030180C">
        <w:rPr>
          <w:sz w:val="28"/>
          <w:szCs w:val="28"/>
        </w:rPr>
        <w:t>Федерации :</w:t>
      </w:r>
      <w:proofErr w:type="gramEnd"/>
      <w:r w:rsidRPr="0030180C">
        <w:rPr>
          <w:sz w:val="28"/>
          <w:szCs w:val="28"/>
        </w:rPr>
        <w:t xml:space="preserve"> Трудовой кодекс Российской Федерации от 30.12.2001 N 197-ФЗ (ред. от 19.12.2022, с изм. от 11.04.2023) (с изм. и доп., вступ. в силу с 01.03.2023) // КонсультантПлюс : справочная правовая система. – [Электронный ресурс] – URL:</w:t>
      </w:r>
      <w:r w:rsidRPr="000E2008">
        <w:rPr>
          <w:sz w:val="28"/>
          <w:szCs w:val="28"/>
        </w:rPr>
        <w:t xml:space="preserve"> </w:t>
      </w:r>
      <w:hyperlink r:id="rId53" w:history="1">
        <w:r w:rsidRPr="000E2008">
          <w:rPr>
            <w:rStyle w:val="ab"/>
            <w:color w:val="000000" w:themeColor="text1"/>
            <w:sz w:val="28"/>
            <w:szCs w:val="28"/>
            <w:u w:val="none"/>
          </w:rPr>
          <w:t>http://www.consultant.ru/document/cons_doc_law_34683/</w:t>
        </w:r>
      </w:hyperlink>
    </w:p>
    <w:p w14:paraId="6E0A0DE2" w14:textId="74F1E386" w:rsidR="009D0D7C" w:rsidRPr="005259CE" w:rsidRDefault="009D0D7C" w:rsidP="00B4678D">
      <w:pPr>
        <w:pStyle w:val="a4"/>
        <w:widowControl/>
        <w:numPr>
          <w:ilvl w:val="0"/>
          <w:numId w:val="25"/>
        </w:numPr>
        <w:autoSpaceDE/>
        <w:autoSpaceDN/>
        <w:spacing w:after="160" w:line="360" w:lineRule="auto"/>
        <w:ind w:left="0" w:firstLine="720"/>
        <w:jc w:val="both"/>
        <w:rPr>
          <w:sz w:val="28"/>
          <w:szCs w:val="28"/>
        </w:rPr>
      </w:pPr>
      <w:r w:rsidRPr="00E4316D">
        <w:rPr>
          <w:sz w:val="28"/>
          <w:szCs w:val="28"/>
        </w:rPr>
        <w:t>Российская Федерация. Законы.</w:t>
      </w:r>
      <w:r>
        <w:rPr>
          <w:sz w:val="28"/>
          <w:szCs w:val="28"/>
        </w:rPr>
        <w:t xml:space="preserve"> </w:t>
      </w:r>
      <w:r w:rsidRPr="001576CA">
        <w:rPr>
          <w:sz w:val="28"/>
          <w:szCs w:val="28"/>
        </w:rPr>
        <w:t xml:space="preserve">Федеральный закон "О государственном регулировании деятельности по организации и проведению </w:t>
      </w:r>
      <w:r w:rsidRPr="001576CA">
        <w:rPr>
          <w:sz w:val="28"/>
          <w:szCs w:val="28"/>
        </w:rPr>
        <w:lastRenderedPageBreak/>
        <w:t>азартных игр и о внесении изменений в некоторые законодательные акты Российской Федерации" от 29.12.2006 N 244-ФЗ (последняя редакция)</w:t>
      </w:r>
    </w:p>
    <w:p w14:paraId="12C37F08"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 xml:space="preserve"> </w:t>
      </w:r>
      <w:r w:rsidRPr="00E4316D">
        <w:rPr>
          <w:sz w:val="28"/>
          <w:szCs w:val="28"/>
        </w:rPr>
        <w:t>Российская Федерация. Законы.</w:t>
      </w:r>
      <w:r>
        <w:rPr>
          <w:sz w:val="28"/>
          <w:szCs w:val="28"/>
        </w:rPr>
        <w:t xml:space="preserve"> </w:t>
      </w:r>
      <w:r w:rsidRPr="00E67B19">
        <w:rPr>
          <w:sz w:val="28"/>
          <w:szCs w:val="28"/>
        </w:rPr>
        <w:t>Федеральный закон "О государственной регистрации недвижимости" от 13.07.2015 N 218-ФЗ (последняя редакция)</w:t>
      </w:r>
    </w:p>
    <w:p w14:paraId="70ED06FB"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DF0F0E">
        <w:rPr>
          <w:sz w:val="28"/>
          <w:szCs w:val="28"/>
        </w:rPr>
        <w:t xml:space="preserve"> </w:t>
      </w:r>
      <w:r w:rsidRPr="00E4316D">
        <w:rPr>
          <w:sz w:val="28"/>
          <w:szCs w:val="28"/>
        </w:rPr>
        <w:t>Российская Федерация. Законы.</w:t>
      </w:r>
      <w:r>
        <w:rPr>
          <w:sz w:val="28"/>
          <w:szCs w:val="28"/>
        </w:rPr>
        <w:t xml:space="preserve"> </w:t>
      </w:r>
      <w:r w:rsidRPr="00DF0F0E">
        <w:rPr>
          <w:sz w:val="28"/>
          <w:szCs w:val="28"/>
        </w:rPr>
        <w:t xml:space="preserve">Федеральный закон "О защите конкуренции" от 26.07.2006 </w:t>
      </w:r>
      <w:r w:rsidRPr="00DF0F0E">
        <w:rPr>
          <w:sz w:val="28"/>
          <w:szCs w:val="28"/>
          <w:lang w:val="en-US"/>
        </w:rPr>
        <w:t>N</w:t>
      </w:r>
      <w:r w:rsidRPr="00DF0F0E">
        <w:rPr>
          <w:sz w:val="28"/>
          <w:szCs w:val="28"/>
        </w:rPr>
        <w:t xml:space="preserve"> 135-ФЗ (последняя редакция) </w:t>
      </w:r>
      <w:r w:rsidRPr="0030180C">
        <w:rPr>
          <w:sz w:val="28"/>
          <w:szCs w:val="28"/>
        </w:rPr>
        <w:t xml:space="preserve">// </w:t>
      </w:r>
      <w:proofErr w:type="gramStart"/>
      <w:r w:rsidRPr="0030180C">
        <w:rPr>
          <w:sz w:val="28"/>
          <w:szCs w:val="28"/>
        </w:rPr>
        <w:t>КонсультантПлюс :</w:t>
      </w:r>
      <w:proofErr w:type="gramEnd"/>
      <w:r w:rsidRPr="0030180C">
        <w:rPr>
          <w:sz w:val="28"/>
          <w:szCs w:val="28"/>
        </w:rPr>
        <w:t xml:space="preserve"> справочная правовая система. // </w:t>
      </w:r>
      <w:proofErr w:type="gramStart"/>
      <w:r w:rsidRPr="0030180C">
        <w:rPr>
          <w:sz w:val="28"/>
          <w:szCs w:val="28"/>
        </w:rPr>
        <w:t>КонсультантПлюс :</w:t>
      </w:r>
      <w:proofErr w:type="gramEnd"/>
      <w:r w:rsidRPr="0030180C">
        <w:rPr>
          <w:sz w:val="28"/>
          <w:szCs w:val="28"/>
        </w:rPr>
        <w:t xml:space="preserve"> справочная правовая система. – </w:t>
      </w:r>
      <w:r w:rsidRPr="002E3D6B">
        <w:rPr>
          <w:sz w:val="28"/>
          <w:szCs w:val="28"/>
        </w:rPr>
        <w:t xml:space="preserve">[Электронный ресурс] </w:t>
      </w:r>
      <w:r>
        <w:rPr>
          <w:sz w:val="28"/>
          <w:szCs w:val="28"/>
        </w:rPr>
        <w:t>–</w:t>
      </w:r>
      <w:r w:rsidRPr="002E3D6B">
        <w:rPr>
          <w:sz w:val="28"/>
          <w:szCs w:val="28"/>
        </w:rPr>
        <w:t xml:space="preserve"> URL:</w:t>
      </w:r>
      <w:r w:rsidRPr="00DF0F0E">
        <w:rPr>
          <w:sz w:val="28"/>
          <w:szCs w:val="28"/>
        </w:rPr>
        <w:t xml:space="preserve"> </w:t>
      </w:r>
      <w:hyperlink r:id="rId54" w:history="1">
        <w:r w:rsidRPr="006C7587">
          <w:rPr>
            <w:rStyle w:val="ab"/>
            <w:color w:val="000000" w:themeColor="text1"/>
            <w:sz w:val="28"/>
            <w:szCs w:val="28"/>
            <w:u w:val="none"/>
          </w:rPr>
          <w:t>https://www.consultant.ru/document/cons_doc_LAW_61763/?ysclid=lhs9euvb7t293745165</w:t>
        </w:r>
      </w:hyperlink>
    </w:p>
    <w:p w14:paraId="5031CA69"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E4316D">
        <w:rPr>
          <w:sz w:val="28"/>
          <w:szCs w:val="28"/>
        </w:rPr>
        <w:t>Российская Федерация. Законы.</w:t>
      </w:r>
      <w:r w:rsidRPr="007D7FE9">
        <w:rPr>
          <w:sz w:val="28"/>
          <w:szCs w:val="28"/>
        </w:rPr>
        <w:t xml:space="preserve"> Федеральный закон "О контрактной системе в сфере закупок товаров, работ, услуг для обеспечения государственных и муниципальных нужд" от 05.04.2013 </w:t>
      </w:r>
      <w:r w:rsidRPr="007D7FE9">
        <w:rPr>
          <w:sz w:val="28"/>
          <w:szCs w:val="28"/>
          <w:lang w:val="en-US"/>
        </w:rPr>
        <w:t>N</w:t>
      </w:r>
      <w:r w:rsidRPr="007D7FE9">
        <w:rPr>
          <w:sz w:val="28"/>
          <w:szCs w:val="28"/>
        </w:rPr>
        <w:t xml:space="preserve"> 44-ФЗ (последняя редакция)</w:t>
      </w:r>
    </w:p>
    <w:p w14:paraId="212F0878"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E4316D">
        <w:rPr>
          <w:sz w:val="28"/>
          <w:szCs w:val="28"/>
        </w:rPr>
        <w:t>Российская Федерация. Законы.</w:t>
      </w:r>
      <w:r>
        <w:rPr>
          <w:sz w:val="28"/>
          <w:szCs w:val="28"/>
        </w:rPr>
        <w:t xml:space="preserve"> </w:t>
      </w:r>
      <w:r w:rsidRPr="001576CA">
        <w:rPr>
          <w:sz w:val="28"/>
          <w:szCs w:val="28"/>
        </w:rPr>
        <w:t>Федеральный закон "О контрактной системе в сфере закупок товаров, работ, услуг для обеспечения государственных и муниципальных нужд" от 05.04.2013 N 44-ФЗ (последняя редакция)</w:t>
      </w:r>
    </w:p>
    <w:p w14:paraId="2464B3C5" w14:textId="413105F9"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5259CE">
        <w:rPr>
          <w:sz w:val="28"/>
          <w:szCs w:val="28"/>
        </w:rPr>
        <w:t xml:space="preserve"> </w:t>
      </w:r>
      <w:r w:rsidRPr="00E4316D">
        <w:rPr>
          <w:sz w:val="28"/>
          <w:szCs w:val="28"/>
        </w:rPr>
        <w:t>Российская Федерация. Законы.</w:t>
      </w:r>
      <w:r>
        <w:rPr>
          <w:sz w:val="28"/>
          <w:szCs w:val="28"/>
        </w:rPr>
        <w:t xml:space="preserve"> </w:t>
      </w:r>
      <w:r w:rsidRPr="007C08A7">
        <w:rPr>
          <w:sz w:val="28"/>
          <w:szCs w:val="28"/>
        </w:rPr>
        <w:t xml:space="preserve">Федеральный закон "О техническом регулировании" от 27.12.2002 </w:t>
      </w:r>
      <w:r w:rsidRPr="007C08A7">
        <w:rPr>
          <w:sz w:val="28"/>
          <w:szCs w:val="28"/>
          <w:lang w:val="en-US"/>
        </w:rPr>
        <w:t>N</w:t>
      </w:r>
      <w:r w:rsidRPr="007C08A7">
        <w:rPr>
          <w:sz w:val="28"/>
          <w:szCs w:val="28"/>
        </w:rPr>
        <w:t xml:space="preserve"> 184-ФЗ (последняя редакция)</w:t>
      </w:r>
      <w:r w:rsidR="00A263C5">
        <w:rPr>
          <w:sz w:val="28"/>
          <w:szCs w:val="28"/>
        </w:rPr>
        <w:t xml:space="preserve"> </w:t>
      </w:r>
    </w:p>
    <w:p w14:paraId="46514DAE"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E4316D">
        <w:rPr>
          <w:sz w:val="28"/>
          <w:szCs w:val="28"/>
        </w:rPr>
        <w:t>Российская Федерация. Законы.</w:t>
      </w:r>
      <w:r>
        <w:rPr>
          <w:sz w:val="28"/>
          <w:szCs w:val="28"/>
        </w:rPr>
        <w:t xml:space="preserve"> </w:t>
      </w:r>
      <w:r w:rsidRPr="00BC64D0">
        <w:rPr>
          <w:sz w:val="28"/>
          <w:szCs w:val="28"/>
        </w:rPr>
        <w:t xml:space="preserve">Федеральный закон "Об охране окружающей среды" от 10.01.2002 </w:t>
      </w:r>
      <w:r w:rsidRPr="00BC64D0">
        <w:rPr>
          <w:sz w:val="28"/>
          <w:szCs w:val="28"/>
          <w:lang w:val="en-US"/>
        </w:rPr>
        <w:t>N</w:t>
      </w:r>
      <w:r w:rsidRPr="00BC64D0">
        <w:rPr>
          <w:sz w:val="28"/>
          <w:szCs w:val="28"/>
        </w:rPr>
        <w:t xml:space="preserve"> 7-ФЗ (последняя редакция)</w:t>
      </w:r>
    </w:p>
    <w:p w14:paraId="381DE022"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F35AAC">
        <w:rPr>
          <w:sz w:val="28"/>
          <w:szCs w:val="28"/>
        </w:rPr>
        <w:t xml:space="preserve"> </w:t>
      </w:r>
      <w:r w:rsidRPr="00E4316D">
        <w:rPr>
          <w:sz w:val="28"/>
          <w:szCs w:val="28"/>
        </w:rPr>
        <w:t>Российская Федерация. Законы.</w:t>
      </w:r>
      <w:r>
        <w:rPr>
          <w:sz w:val="28"/>
          <w:szCs w:val="28"/>
        </w:rPr>
        <w:t xml:space="preserve"> </w:t>
      </w:r>
      <w:r w:rsidRPr="00F35AAC">
        <w:rPr>
          <w:sz w:val="28"/>
          <w:szCs w:val="28"/>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(последняя редакция)</w:t>
      </w:r>
    </w:p>
    <w:p w14:paraId="6D2C3C9C" w14:textId="7F579C32" w:rsidR="009D0D7C" w:rsidRDefault="009D0D7C" w:rsidP="00B4678D">
      <w:pPr>
        <w:pStyle w:val="a4"/>
        <w:widowControl/>
        <w:numPr>
          <w:ilvl w:val="0"/>
          <w:numId w:val="25"/>
        </w:numPr>
        <w:autoSpaceDE/>
        <w:autoSpaceDN/>
        <w:spacing w:after="160" w:line="360" w:lineRule="auto"/>
        <w:ind w:left="0" w:firstLine="720"/>
        <w:jc w:val="both"/>
        <w:rPr>
          <w:sz w:val="28"/>
          <w:szCs w:val="28"/>
        </w:rPr>
      </w:pPr>
      <w:bookmarkStart w:id="64" w:name="_Hlk135265080"/>
      <w:r w:rsidRPr="00E4316D">
        <w:rPr>
          <w:sz w:val="28"/>
          <w:szCs w:val="28"/>
        </w:rPr>
        <w:t>Российская Федерация. Законы.</w:t>
      </w:r>
      <w:r>
        <w:rPr>
          <w:sz w:val="28"/>
          <w:szCs w:val="28"/>
        </w:rPr>
        <w:t xml:space="preserve"> </w:t>
      </w:r>
      <w:r w:rsidRPr="00F35AAC">
        <w:rPr>
          <w:sz w:val="28"/>
          <w:szCs w:val="28"/>
        </w:rPr>
        <w:t>Федеральный закон "Технический регламент о безопасности зданий и сооружений"</w:t>
      </w:r>
      <w:bookmarkEnd w:id="64"/>
      <w:r w:rsidRPr="00F35AAC">
        <w:rPr>
          <w:sz w:val="28"/>
          <w:szCs w:val="28"/>
        </w:rPr>
        <w:t xml:space="preserve"> от 30.12.2009 N 384-ФЗ (последняя редакция)</w:t>
      </w:r>
    </w:p>
    <w:p w14:paraId="551E18B8" w14:textId="77777777"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 Рукин, Б.П. Отраслевые особенности корпоративного управления экономической эффективностью и безопасностью в условиях </w:t>
      </w:r>
      <w:r w:rsidRPr="00E64A9C">
        <w:rPr>
          <w:sz w:val="28"/>
          <w:szCs w:val="28"/>
        </w:rPr>
        <w:lastRenderedPageBreak/>
        <w:t xml:space="preserve">неблагоприятной экономической конъюнктуры / </w:t>
      </w:r>
      <w:proofErr w:type="gramStart"/>
      <w:r w:rsidRPr="00E64A9C">
        <w:rPr>
          <w:sz w:val="28"/>
          <w:szCs w:val="28"/>
        </w:rPr>
        <w:t>Б.П.</w:t>
      </w:r>
      <w:proofErr w:type="gramEnd"/>
      <w:r w:rsidRPr="00E64A9C">
        <w:rPr>
          <w:sz w:val="28"/>
          <w:szCs w:val="28"/>
        </w:rPr>
        <w:t xml:space="preserve"> Рукин, Е.В. Булавина // Экономика и предпринимательство. – 2017. – </w:t>
      </w:r>
      <w:proofErr w:type="gramStart"/>
      <w:r w:rsidRPr="00E64A9C">
        <w:rPr>
          <w:sz w:val="28"/>
          <w:szCs w:val="28"/>
        </w:rPr>
        <w:t>№ 8-4</w:t>
      </w:r>
      <w:proofErr w:type="gramEnd"/>
      <w:r w:rsidRPr="00E64A9C">
        <w:rPr>
          <w:sz w:val="28"/>
          <w:szCs w:val="28"/>
        </w:rPr>
        <w:t xml:space="preserve"> (85). – С. </w:t>
      </w:r>
      <w:proofErr w:type="gramStart"/>
      <w:r w:rsidRPr="00E64A9C">
        <w:rPr>
          <w:sz w:val="28"/>
          <w:szCs w:val="28"/>
        </w:rPr>
        <w:t>494-499</w:t>
      </w:r>
      <w:proofErr w:type="gramEnd"/>
      <w:r w:rsidRPr="00E64A9C">
        <w:rPr>
          <w:sz w:val="28"/>
          <w:szCs w:val="28"/>
        </w:rPr>
        <w:t>.</w:t>
      </w:r>
    </w:p>
    <w:p w14:paraId="7EA721FB" w14:textId="09B58888"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Савицкая, Г.В. Экономический анализ: учебник / </w:t>
      </w:r>
      <w:proofErr w:type="gramStart"/>
      <w:r w:rsidRPr="00E64A9C">
        <w:rPr>
          <w:sz w:val="28"/>
          <w:szCs w:val="28"/>
        </w:rPr>
        <w:t>Г.В.</w:t>
      </w:r>
      <w:proofErr w:type="gramEnd"/>
      <w:r w:rsidRPr="00E64A9C">
        <w:rPr>
          <w:sz w:val="28"/>
          <w:szCs w:val="28"/>
        </w:rPr>
        <w:t xml:space="preserve"> Савицкая. – 14–е изд., </w:t>
      </w:r>
      <w:proofErr w:type="spellStart"/>
      <w:r w:rsidRPr="00E64A9C">
        <w:rPr>
          <w:sz w:val="28"/>
          <w:szCs w:val="28"/>
        </w:rPr>
        <w:t>перераб</w:t>
      </w:r>
      <w:proofErr w:type="spellEnd"/>
      <w:proofErr w:type="gramStart"/>
      <w:r w:rsidRPr="00E64A9C">
        <w:rPr>
          <w:sz w:val="28"/>
          <w:szCs w:val="28"/>
        </w:rPr>
        <w:t>.</w:t>
      </w:r>
      <w:proofErr w:type="gramEnd"/>
      <w:r w:rsidRPr="00E64A9C">
        <w:rPr>
          <w:sz w:val="28"/>
          <w:szCs w:val="28"/>
        </w:rPr>
        <w:t xml:space="preserve"> и доп. – М.: ИНФРА–М</w:t>
      </w:r>
      <w:r w:rsidR="002F5D9F">
        <w:rPr>
          <w:sz w:val="28"/>
          <w:szCs w:val="28"/>
        </w:rPr>
        <w:t>осква</w:t>
      </w:r>
      <w:r w:rsidRPr="00E64A9C">
        <w:rPr>
          <w:sz w:val="28"/>
          <w:szCs w:val="28"/>
        </w:rPr>
        <w:t>, 2018. – 649 с.</w:t>
      </w:r>
    </w:p>
    <w:p w14:paraId="6CCFA3E6" w14:textId="77777777" w:rsidR="009D0D7C" w:rsidRPr="00F40698" w:rsidRDefault="009D0D7C" w:rsidP="00B4678D">
      <w:pPr>
        <w:pStyle w:val="a4"/>
        <w:widowControl/>
        <w:numPr>
          <w:ilvl w:val="0"/>
          <w:numId w:val="25"/>
        </w:numPr>
        <w:autoSpaceDE/>
        <w:autoSpaceDN/>
        <w:spacing w:after="160" w:line="360" w:lineRule="auto"/>
        <w:ind w:left="0" w:firstLine="720"/>
        <w:jc w:val="both"/>
        <w:rPr>
          <w:sz w:val="28"/>
          <w:szCs w:val="28"/>
        </w:rPr>
      </w:pPr>
      <w:r w:rsidRPr="00F40698">
        <w:rPr>
          <w:sz w:val="28"/>
          <w:szCs w:val="28"/>
        </w:rPr>
        <w:t>Сапунова, Т. А. Внедрение современных методов управления в проектную деятельность организации / Т. А. Сапунова // Международный журнал гуманитарных и естественных наук. – 2022. – С. 212.</w:t>
      </w:r>
    </w:p>
    <w:p w14:paraId="74CFA95C"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690AF7">
        <w:rPr>
          <w:sz w:val="28"/>
          <w:szCs w:val="28"/>
        </w:rPr>
        <w:t xml:space="preserve">Сафиуллин, Н.З. Управление конкурентоспособностью предприятий / </w:t>
      </w:r>
      <w:proofErr w:type="gramStart"/>
      <w:r w:rsidRPr="00690AF7">
        <w:rPr>
          <w:sz w:val="28"/>
          <w:szCs w:val="28"/>
        </w:rPr>
        <w:t>Н.З.</w:t>
      </w:r>
      <w:proofErr w:type="gramEnd"/>
      <w:r w:rsidRPr="00690AF7">
        <w:rPr>
          <w:sz w:val="28"/>
          <w:szCs w:val="28"/>
        </w:rPr>
        <w:t xml:space="preserve"> Сафиуллин, Л.Н. Сафиуллин. - Казань: Изд-во Казанского университета, 2008. - 189 с</w:t>
      </w:r>
      <w:r w:rsidRPr="00FC32F4">
        <w:rPr>
          <w:sz w:val="28"/>
          <w:szCs w:val="28"/>
        </w:rPr>
        <w:t>.</w:t>
      </w:r>
    </w:p>
    <w:p w14:paraId="5DA12389"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proofErr w:type="spellStart"/>
      <w:r w:rsidRPr="0090155F">
        <w:rPr>
          <w:sz w:val="28"/>
          <w:szCs w:val="28"/>
        </w:rPr>
        <w:t>Светуньков</w:t>
      </w:r>
      <w:proofErr w:type="spellEnd"/>
      <w:r w:rsidRPr="0090155F">
        <w:rPr>
          <w:sz w:val="28"/>
          <w:szCs w:val="28"/>
        </w:rPr>
        <w:t xml:space="preserve">, С.Г. Прогнозирование экономической конъюнктуры в маркетинговых исследованиях / С.Г. </w:t>
      </w:r>
      <w:proofErr w:type="spellStart"/>
      <w:r w:rsidRPr="0090155F">
        <w:rPr>
          <w:sz w:val="28"/>
          <w:szCs w:val="28"/>
        </w:rPr>
        <w:t>Светуньков</w:t>
      </w:r>
      <w:proofErr w:type="spellEnd"/>
      <w:r w:rsidRPr="0090155F">
        <w:rPr>
          <w:sz w:val="28"/>
          <w:szCs w:val="28"/>
        </w:rPr>
        <w:t xml:space="preserve">. – </w:t>
      </w:r>
      <w:r>
        <w:rPr>
          <w:sz w:val="28"/>
          <w:szCs w:val="28"/>
        </w:rPr>
        <w:t>Санкт-</w:t>
      </w:r>
      <w:proofErr w:type="gramStart"/>
      <w:r>
        <w:rPr>
          <w:sz w:val="28"/>
          <w:szCs w:val="28"/>
        </w:rPr>
        <w:t>Петербург</w:t>
      </w:r>
      <w:r w:rsidRPr="0090155F">
        <w:rPr>
          <w:sz w:val="28"/>
          <w:szCs w:val="28"/>
        </w:rPr>
        <w:t xml:space="preserve"> :</w:t>
      </w:r>
      <w:proofErr w:type="gramEnd"/>
      <w:r w:rsidRPr="0090155F">
        <w:rPr>
          <w:sz w:val="28"/>
          <w:szCs w:val="28"/>
        </w:rPr>
        <w:t xml:space="preserve"> С.-</w:t>
      </w:r>
      <w:proofErr w:type="spellStart"/>
      <w:r w:rsidRPr="0090155F">
        <w:rPr>
          <w:sz w:val="28"/>
          <w:szCs w:val="28"/>
        </w:rPr>
        <w:t>Петерб</w:t>
      </w:r>
      <w:proofErr w:type="spellEnd"/>
      <w:r w:rsidRPr="0090155F">
        <w:rPr>
          <w:sz w:val="28"/>
          <w:szCs w:val="28"/>
        </w:rPr>
        <w:t>. гос. ун-та экономики и финансов, 1997. – 106 с.</w:t>
      </w:r>
    </w:p>
    <w:p w14:paraId="09DD1504" w14:textId="7D4DF4AA" w:rsidR="009D0D7C" w:rsidRPr="00E64A9C" w:rsidRDefault="009D0D7C" w:rsidP="00B4678D">
      <w:pPr>
        <w:pStyle w:val="a4"/>
        <w:widowControl/>
        <w:numPr>
          <w:ilvl w:val="0"/>
          <w:numId w:val="25"/>
        </w:numPr>
        <w:autoSpaceDE/>
        <w:autoSpaceDN/>
        <w:spacing w:after="160" w:line="360" w:lineRule="auto"/>
        <w:ind w:left="0" w:firstLine="720"/>
        <w:jc w:val="both"/>
        <w:rPr>
          <w:sz w:val="28"/>
          <w:szCs w:val="28"/>
        </w:rPr>
      </w:pPr>
      <w:r w:rsidRPr="00E64A9C">
        <w:rPr>
          <w:sz w:val="28"/>
          <w:szCs w:val="28"/>
        </w:rPr>
        <w:t xml:space="preserve">Синявский, Н.Г. Национальная и региональная экономическая безопасность </w:t>
      </w:r>
      <w:proofErr w:type="gramStart"/>
      <w:r w:rsidRPr="00E64A9C">
        <w:rPr>
          <w:sz w:val="28"/>
          <w:szCs w:val="28"/>
        </w:rPr>
        <w:t>России</w:t>
      </w:r>
      <w:r w:rsidR="00A414F8">
        <w:rPr>
          <w:sz w:val="28"/>
          <w:szCs w:val="28"/>
        </w:rPr>
        <w:t xml:space="preserve"> </w:t>
      </w:r>
      <w:r w:rsidRPr="00E64A9C">
        <w:rPr>
          <w:sz w:val="28"/>
          <w:szCs w:val="28"/>
        </w:rPr>
        <w:t xml:space="preserve"> /</w:t>
      </w:r>
      <w:proofErr w:type="gramEnd"/>
      <w:r w:rsidRPr="00E64A9C">
        <w:rPr>
          <w:sz w:val="28"/>
          <w:szCs w:val="28"/>
        </w:rPr>
        <w:t xml:space="preserve"> </w:t>
      </w:r>
      <w:r w:rsidR="00A414F8" w:rsidRPr="00E64A9C">
        <w:rPr>
          <w:sz w:val="28"/>
          <w:szCs w:val="28"/>
        </w:rPr>
        <w:t>Н.Г. Синявский</w:t>
      </w:r>
      <w:r w:rsidR="00A414F8">
        <w:rPr>
          <w:sz w:val="28"/>
          <w:szCs w:val="28"/>
        </w:rPr>
        <w:t xml:space="preserve">, </w:t>
      </w:r>
      <w:r w:rsidRPr="00E64A9C">
        <w:rPr>
          <w:sz w:val="28"/>
          <w:szCs w:val="28"/>
        </w:rPr>
        <w:t xml:space="preserve">В.А. </w:t>
      </w:r>
      <w:proofErr w:type="spellStart"/>
      <w:r w:rsidRPr="00E64A9C">
        <w:rPr>
          <w:sz w:val="28"/>
          <w:szCs w:val="28"/>
        </w:rPr>
        <w:t>Дадалко</w:t>
      </w:r>
      <w:proofErr w:type="spellEnd"/>
      <w:r w:rsidRPr="00E64A9C">
        <w:rPr>
          <w:sz w:val="28"/>
          <w:szCs w:val="28"/>
        </w:rPr>
        <w:t>. – М</w:t>
      </w:r>
      <w:r w:rsidR="00A414F8">
        <w:rPr>
          <w:sz w:val="28"/>
          <w:szCs w:val="28"/>
        </w:rPr>
        <w:t>осква</w:t>
      </w:r>
      <w:r w:rsidRPr="00E64A9C">
        <w:rPr>
          <w:sz w:val="28"/>
          <w:szCs w:val="28"/>
        </w:rPr>
        <w:t>, 2017. – 363 с.</w:t>
      </w:r>
    </w:p>
    <w:p w14:paraId="017BF08E" w14:textId="77777777" w:rsidR="009D0D7C" w:rsidRPr="003D7125"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 xml:space="preserve"> </w:t>
      </w:r>
      <w:r w:rsidRPr="003D7125">
        <w:rPr>
          <w:sz w:val="28"/>
          <w:szCs w:val="28"/>
        </w:rPr>
        <w:t xml:space="preserve">Смирнова, О.П. Конкурентоспособность как механизм обеспечения экономической безопасности предприятий строительной отрасли России / </w:t>
      </w:r>
      <w:proofErr w:type="gramStart"/>
      <w:r w:rsidRPr="003D7125">
        <w:rPr>
          <w:sz w:val="28"/>
          <w:szCs w:val="28"/>
        </w:rPr>
        <w:t>О.П.</w:t>
      </w:r>
      <w:proofErr w:type="gramEnd"/>
      <w:r w:rsidRPr="003D7125">
        <w:rPr>
          <w:sz w:val="28"/>
          <w:szCs w:val="28"/>
        </w:rPr>
        <w:t xml:space="preserve"> Смирнова // Дискуссия. – 2016. – С. 61.</w:t>
      </w:r>
    </w:p>
    <w:p w14:paraId="0AC8309C"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Pr>
          <w:sz w:val="28"/>
          <w:szCs w:val="28"/>
        </w:rPr>
        <w:t xml:space="preserve"> </w:t>
      </w:r>
      <w:r w:rsidRPr="00DD78F9">
        <w:rPr>
          <w:sz w:val="28"/>
          <w:szCs w:val="28"/>
        </w:rPr>
        <w:t>Социальная ответственность</w:t>
      </w:r>
      <w:r>
        <w:rPr>
          <w:sz w:val="28"/>
          <w:szCs w:val="28"/>
        </w:rPr>
        <w:t xml:space="preserve"> ГК ПИК: официальный сайт. –Москва. – </w:t>
      </w:r>
      <w:r w:rsidRPr="00AF6E9D">
        <w:rPr>
          <w:sz w:val="28"/>
          <w:szCs w:val="28"/>
        </w:rPr>
        <w:t>URL</w:t>
      </w:r>
      <w:r w:rsidRPr="00B45CE5">
        <w:rPr>
          <w:color w:val="000000" w:themeColor="text1"/>
          <w:sz w:val="28"/>
          <w:szCs w:val="28"/>
        </w:rPr>
        <w:t xml:space="preserve">: </w:t>
      </w:r>
      <w:hyperlink r:id="rId55" w:history="1">
        <w:r w:rsidRPr="00B45CE5">
          <w:rPr>
            <w:rStyle w:val="ab"/>
            <w:color w:val="000000" w:themeColor="text1"/>
            <w:sz w:val="28"/>
            <w:szCs w:val="28"/>
            <w:u w:val="none"/>
          </w:rPr>
          <w:t>https://www.pik.ru/pages/responsibility?ysclid=lgmlo6gfl1121780017</w:t>
        </w:r>
      </w:hyperlink>
    </w:p>
    <w:p w14:paraId="3CFD8CEA" w14:textId="77777777" w:rsidR="009D0D7C" w:rsidRPr="00F40698" w:rsidRDefault="009D0D7C" w:rsidP="00B4678D">
      <w:pPr>
        <w:pStyle w:val="a4"/>
        <w:widowControl/>
        <w:numPr>
          <w:ilvl w:val="0"/>
          <w:numId w:val="25"/>
        </w:numPr>
        <w:autoSpaceDE/>
        <w:autoSpaceDN/>
        <w:spacing w:after="160" w:line="360" w:lineRule="auto"/>
        <w:ind w:left="0" w:firstLine="720"/>
        <w:jc w:val="both"/>
        <w:rPr>
          <w:sz w:val="28"/>
          <w:szCs w:val="28"/>
        </w:rPr>
      </w:pPr>
      <w:r w:rsidRPr="00F40698">
        <w:rPr>
          <w:sz w:val="28"/>
          <w:szCs w:val="28"/>
        </w:rPr>
        <w:t>Срибная, Е. А.</w:t>
      </w:r>
      <w:r>
        <w:rPr>
          <w:sz w:val="28"/>
          <w:szCs w:val="28"/>
        </w:rPr>
        <w:t xml:space="preserve"> </w:t>
      </w:r>
      <w:r w:rsidRPr="00F40698">
        <w:rPr>
          <w:sz w:val="28"/>
          <w:szCs w:val="28"/>
        </w:rPr>
        <w:t>Основные направления обеспечения экономической безопасности строительных фирм в Российской Федерации / Е. А. Срибная, В. И. Срибный // Экономика строительства и природопользования. – 2017. – С. 105.</w:t>
      </w:r>
    </w:p>
    <w:p w14:paraId="589CF19D" w14:textId="45153B81" w:rsidR="00B45CE5" w:rsidRDefault="009D0D7C" w:rsidP="008B2879">
      <w:pPr>
        <w:pStyle w:val="a4"/>
        <w:widowControl/>
        <w:numPr>
          <w:ilvl w:val="0"/>
          <w:numId w:val="25"/>
        </w:numPr>
        <w:autoSpaceDE/>
        <w:autoSpaceDN/>
        <w:spacing w:after="160" w:line="360" w:lineRule="auto"/>
        <w:ind w:left="0" w:firstLine="720"/>
        <w:jc w:val="both"/>
        <w:rPr>
          <w:sz w:val="28"/>
          <w:szCs w:val="28"/>
        </w:rPr>
      </w:pPr>
      <w:r w:rsidRPr="00B45CE5">
        <w:rPr>
          <w:sz w:val="28"/>
          <w:szCs w:val="28"/>
        </w:rPr>
        <w:t xml:space="preserve"> Старцев, П.В. Анализ подходов к сущности понятий "конкурентоспособность предприятия" и "конкурентное преимущество" / П.В. Старцев // Российское предпринимательство. – 2014. – </w:t>
      </w:r>
      <w:r w:rsidR="00B45CE5" w:rsidRPr="00B45CE5">
        <w:rPr>
          <w:sz w:val="28"/>
          <w:szCs w:val="28"/>
        </w:rPr>
        <w:t xml:space="preserve">№16 (262). URL: https://cyberleninka.ru/article/n/analiz-podhodov-k-suschnosti-ponyatiy-konkurentosposobnost-predpriyatiya-i-konkurentnoe-preimuschestvo (дата обращения: </w:t>
      </w:r>
      <w:r w:rsidR="00B45CE5">
        <w:rPr>
          <w:sz w:val="28"/>
          <w:szCs w:val="28"/>
        </w:rPr>
        <w:t>12</w:t>
      </w:r>
      <w:r w:rsidR="00B45CE5" w:rsidRPr="00B45CE5">
        <w:rPr>
          <w:sz w:val="28"/>
          <w:szCs w:val="28"/>
        </w:rPr>
        <w:t>.0</w:t>
      </w:r>
      <w:r w:rsidR="00B45CE5">
        <w:rPr>
          <w:sz w:val="28"/>
          <w:szCs w:val="28"/>
        </w:rPr>
        <w:t>4</w:t>
      </w:r>
      <w:r w:rsidR="00B45CE5" w:rsidRPr="00B45CE5">
        <w:rPr>
          <w:sz w:val="28"/>
          <w:szCs w:val="28"/>
        </w:rPr>
        <w:t xml:space="preserve">.2023). </w:t>
      </w:r>
    </w:p>
    <w:p w14:paraId="21B2FE1B" w14:textId="365AE8AC" w:rsidR="009D0D7C" w:rsidRPr="00B45CE5" w:rsidRDefault="009D0D7C" w:rsidP="008B2879">
      <w:pPr>
        <w:pStyle w:val="a4"/>
        <w:widowControl/>
        <w:numPr>
          <w:ilvl w:val="0"/>
          <w:numId w:val="25"/>
        </w:numPr>
        <w:autoSpaceDE/>
        <w:autoSpaceDN/>
        <w:spacing w:after="160" w:line="360" w:lineRule="auto"/>
        <w:ind w:left="0" w:firstLine="720"/>
        <w:jc w:val="both"/>
        <w:rPr>
          <w:sz w:val="28"/>
          <w:szCs w:val="28"/>
        </w:rPr>
      </w:pPr>
      <w:r w:rsidRPr="00B45CE5">
        <w:rPr>
          <w:sz w:val="28"/>
          <w:szCs w:val="28"/>
        </w:rPr>
        <w:lastRenderedPageBreak/>
        <w:t>Федеральная служба государственной статистики РФ: официальный сайт. – Москва. – URL:</w:t>
      </w:r>
      <w:r w:rsidRPr="004020E8">
        <w:rPr>
          <w:color w:val="000000" w:themeColor="text1"/>
          <w:sz w:val="28"/>
          <w:szCs w:val="28"/>
        </w:rPr>
        <w:t xml:space="preserve"> </w:t>
      </w:r>
      <w:hyperlink r:id="rId56" w:history="1">
        <w:r w:rsidRPr="004020E8">
          <w:rPr>
            <w:rStyle w:val="ab"/>
            <w:color w:val="000000" w:themeColor="text1"/>
            <w:sz w:val="28"/>
            <w:szCs w:val="28"/>
            <w:u w:val="none"/>
          </w:rPr>
          <w:t>http://www.gks.ru</w:t>
        </w:r>
      </w:hyperlink>
    </w:p>
    <w:p w14:paraId="6ACB1637" w14:textId="32B02694"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6E2D33">
        <w:rPr>
          <w:sz w:val="28"/>
          <w:szCs w:val="28"/>
        </w:rPr>
        <w:t>Хабарова,</w:t>
      </w:r>
      <w:r w:rsidR="003368DB">
        <w:rPr>
          <w:sz w:val="28"/>
          <w:szCs w:val="28"/>
        </w:rPr>
        <w:t xml:space="preserve"> </w:t>
      </w:r>
      <w:r w:rsidRPr="006E2D33">
        <w:rPr>
          <w:sz w:val="28"/>
          <w:szCs w:val="28"/>
        </w:rPr>
        <w:t xml:space="preserve">Н. С. Основообразующие факторы конкурентоспособности предприятий / И. А. Хабарова, Д. А. Хабаров, Е. Н. </w:t>
      </w:r>
      <w:proofErr w:type="spellStart"/>
      <w:r w:rsidRPr="006E2D33">
        <w:rPr>
          <w:sz w:val="28"/>
          <w:szCs w:val="28"/>
        </w:rPr>
        <w:t>Лагодный</w:t>
      </w:r>
      <w:proofErr w:type="spellEnd"/>
      <w:r w:rsidRPr="006E2D33">
        <w:rPr>
          <w:sz w:val="28"/>
          <w:szCs w:val="28"/>
        </w:rPr>
        <w:t xml:space="preserve">, Н. С. </w:t>
      </w:r>
      <w:proofErr w:type="spellStart"/>
      <w:r w:rsidRPr="006E2D33">
        <w:rPr>
          <w:sz w:val="28"/>
          <w:szCs w:val="28"/>
        </w:rPr>
        <w:t>Кустачева</w:t>
      </w:r>
      <w:proofErr w:type="spellEnd"/>
      <w:r w:rsidRPr="006E2D33">
        <w:rPr>
          <w:sz w:val="28"/>
          <w:szCs w:val="28"/>
        </w:rPr>
        <w:t xml:space="preserve"> // Международный журнал прикладных наук и технологий "</w:t>
      </w:r>
      <w:proofErr w:type="spellStart"/>
      <w:r w:rsidRPr="006E2D33">
        <w:rPr>
          <w:sz w:val="28"/>
          <w:szCs w:val="28"/>
        </w:rPr>
        <w:t>Integral</w:t>
      </w:r>
      <w:proofErr w:type="spellEnd"/>
      <w:r w:rsidRPr="006E2D33">
        <w:rPr>
          <w:sz w:val="28"/>
          <w:szCs w:val="28"/>
        </w:rPr>
        <w:t>". – 2021. – С. 174.</w:t>
      </w:r>
    </w:p>
    <w:p w14:paraId="0C2035F8" w14:textId="77777777"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9B31C0">
        <w:rPr>
          <w:sz w:val="28"/>
          <w:szCs w:val="28"/>
        </w:rPr>
        <w:t>Центр раскрытия</w:t>
      </w:r>
      <w:r>
        <w:rPr>
          <w:sz w:val="28"/>
          <w:szCs w:val="28"/>
        </w:rPr>
        <w:t xml:space="preserve"> </w:t>
      </w:r>
      <w:r w:rsidRPr="009B31C0">
        <w:rPr>
          <w:sz w:val="28"/>
          <w:szCs w:val="28"/>
        </w:rPr>
        <w:t>корпоративной информации</w:t>
      </w:r>
      <w:r>
        <w:rPr>
          <w:sz w:val="28"/>
          <w:szCs w:val="28"/>
        </w:rPr>
        <w:t xml:space="preserve">: официальный сайт. – Москва. </w:t>
      </w:r>
      <w:r w:rsidRPr="00AF6E9D">
        <w:rPr>
          <w:sz w:val="28"/>
          <w:szCs w:val="28"/>
        </w:rPr>
        <w:t>URL:</w:t>
      </w:r>
      <w:r w:rsidRPr="004020E8">
        <w:rPr>
          <w:color w:val="000000" w:themeColor="text1"/>
          <w:sz w:val="28"/>
          <w:szCs w:val="28"/>
        </w:rPr>
        <w:t xml:space="preserve"> </w:t>
      </w:r>
      <w:hyperlink r:id="rId57" w:history="1">
        <w:r w:rsidRPr="004020E8">
          <w:rPr>
            <w:rStyle w:val="ab"/>
            <w:color w:val="000000" w:themeColor="text1"/>
            <w:sz w:val="28"/>
            <w:szCs w:val="28"/>
            <w:u w:val="none"/>
          </w:rPr>
          <w:t>https://www.e-disclosure.ru/?attempt=1</w:t>
        </w:r>
      </w:hyperlink>
    </w:p>
    <w:p w14:paraId="4AC3137B" w14:textId="13DCAFFF" w:rsidR="009D0D7C" w:rsidRDefault="009D0D7C" w:rsidP="00B4678D">
      <w:pPr>
        <w:pStyle w:val="a4"/>
        <w:widowControl/>
        <w:numPr>
          <w:ilvl w:val="0"/>
          <w:numId w:val="25"/>
        </w:numPr>
        <w:autoSpaceDE/>
        <w:autoSpaceDN/>
        <w:spacing w:after="160" w:line="360" w:lineRule="auto"/>
        <w:ind w:left="0" w:firstLine="720"/>
        <w:jc w:val="both"/>
        <w:rPr>
          <w:sz w:val="28"/>
          <w:szCs w:val="28"/>
        </w:rPr>
      </w:pPr>
      <w:r w:rsidRPr="00192CB5">
        <w:rPr>
          <w:sz w:val="28"/>
          <w:szCs w:val="28"/>
        </w:rPr>
        <w:t xml:space="preserve">Юнусова, Р. Р. Современные пути обеспечения экономической безопасности в строительной сфере / Р. Р. Юнусова // Вестник науки и образования. – 2019. – </w:t>
      </w:r>
      <w:r w:rsidR="004020E8" w:rsidRPr="004020E8">
        <w:rPr>
          <w:sz w:val="28"/>
          <w:szCs w:val="28"/>
        </w:rPr>
        <w:t>№</w:t>
      </w:r>
      <w:r w:rsidR="00004C29">
        <w:rPr>
          <w:sz w:val="28"/>
          <w:szCs w:val="28"/>
        </w:rPr>
        <w:t>6</w:t>
      </w:r>
      <w:r w:rsidR="004020E8" w:rsidRPr="004020E8">
        <w:rPr>
          <w:sz w:val="28"/>
          <w:szCs w:val="28"/>
        </w:rPr>
        <w:t xml:space="preserve"> (60)</w:t>
      </w:r>
      <w:r w:rsidR="004020E8">
        <w:rPr>
          <w:sz w:val="28"/>
          <w:szCs w:val="28"/>
        </w:rPr>
        <w:t xml:space="preserve"> – </w:t>
      </w:r>
      <w:r w:rsidR="004020E8" w:rsidRPr="004020E8">
        <w:rPr>
          <w:sz w:val="28"/>
          <w:szCs w:val="28"/>
        </w:rPr>
        <w:t>URL: https://cyberleninka.ru/article/n/sovremennye-puti-obespecheniya-ekonomicheskoy-bezopasnosti-v-stroitelnoy-sfere (дата обращения: 18.04.2023).</w:t>
      </w:r>
    </w:p>
    <w:p w14:paraId="0C5BA30F" w14:textId="77777777" w:rsidR="00CA039A" w:rsidRDefault="005E180D" w:rsidP="00D01244">
      <w:pPr>
        <w:pStyle w:val="12"/>
        <w:spacing w:line="360" w:lineRule="auto"/>
        <w:ind w:firstLine="0"/>
      </w:pPr>
      <w:r>
        <w:br w:type="page"/>
      </w:r>
      <w:bookmarkStart w:id="65" w:name="_Toc135955791"/>
      <w:r w:rsidR="00633367">
        <w:lastRenderedPageBreak/>
        <w:t>ПРИЛОЖЕНИЕ А</w:t>
      </w:r>
      <w:bookmarkEnd w:id="65"/>
    </w:p>
    <w:p w14:paraId="4F4092C2" w14:textId="15726098" w:rsidR="00633367" w:rsidRPr="00EF2A7F" w:rsidRDefault="006A378A" w:rsidP="002848B4">
      <w:pPr>
        <w:spacing w:line="360" w:lineRule="auto"/>
        <w:jc w:val="center"/>
        <w:rPr>
          <w:b/>
          <w:bCs/>
          <w:sz w:val="28"/>
          <w:szCs w:val="28"/>
        </w:rPr>
      </w:pPr>
      <w:r w:rsidRPr="00EF2A7F">
        <w:rPr>
          <w:b/>
          <w:bCs/>
          <w:sz w:val="28"/>
          <w:szCs w:val="28"/>
        </w:rPr>
        <w:t>Основные экономические показатели</w:t>
      </w:r>
    </w:p>
    <w:p w14:paraId="05A76C14" w14:textId="77777777" w:rsidR="006A378A" w:rsidRPr="006A378A" w:rsidRDefault="006A378A" w:rsidP="00633367">
      <w:pPr>
        <w:tabs>
          <w:tab w:val="left" w:pos="1976"/>
        </w:tabs>
        <w:jc w:val="center"/>
        <w:rPr>
          <w:b/>
          <w:bCs/>
          <w:sz w:val="28"/>
          <w:szCs w:val="28"/>
        </w:rPr>
      </w:pPr>
    </w:p>
    <w:p w14:paraId="05261B1F" w14:textId="5D5E385D" w:rsidR="00633367" w:rsidRPr="00F535C8" w:rsidRDefault="002206F4" w:rsidP="00F535C8">
      <w:pPr>
        <w:spacing w:line="360" w:lineRule="auto"/>
        <w:jc w:val="both"/>
        <w:rPr>
          <w:sz w:val="28"/>
          <w:szCs w:val="28"/>
        </w:rPr>
      </w:pPr>
      <w:r>
        <w:rPr>
          <w:sz w:val="28"/>
          <w:szCs w:val="28"/>
        </w:rPr>
        <w:t xml:space="preserve">Таблица </w:t>
      </w:r>
      <w:r w:rsidR="00152DE1">
        <w:rPr>
          <w:sz w:val="28"/>
          <w:szCs w:val="28"/>
        </w:rPr>
        <w:t>А.</w:t>
      </w:r>
      <w:r>
        <w:rPr>
          <w:sz w:val="28"/>
          <w:szCs w:val="28"/>
        </w:rPr>
        <w:t>1 – основные экономические показатели в строительной отрасли</w:t>
      </w:r>
    </w:p>
    <w:tbl>
      <w:tblPr>
        <w:tblStyle w:val="a9"/>
        <w:tblW w:w="0" w:type="auto"/>
        <w:tblLook w:val="04A0" w:firstRow="1" w:lastRow="0" w:firstColumn="1" w:lastColumn="0" w:noHBand="0" w:noVBand="1"/>
      </w:tblPr>
      <w:tblGrid>
        <w:gridCol w:w="2182"/>
        <w:gridCol w:w="1432"/>
        <w:gridCol w:w="1432"/>
        <w:gridCol w:w="1433"/>
        <w:gridCol w:w="1433"/>
        <w:gridCol w:w="1433"/>
      </w:tblGrid>
      <w:tr w:rsidR="00633367" w14:paraId="75C83390" w14:textId="77777777" w:rsidTr="009F6AF0">
        <w:tc>
          <w:tcPr>
            <w:tcW w:w="2182" w:type="dxa"/>
          </w:tcPr>
          <w:p w14:paraId="214CE6E1" w14:textId="77777777" w:rsidR="00633367" w:rsidRDefault="00633367" w:rsidP="009F6AF0">
            <w:pPr>
              <w:rPr>
                <w:sz w:val="28"/>
                <w:szCs w:val="28"/>
              </w:rPr>
            </w:pPr>
          </w:p>
        </w:tc>
        <w:tc>
          <w:tcPr>
            <w:tcW w:w="1432" w:type="dxa"/>
          </w:tcPr>
          <w:p w14:paraId="1E4200B6" w14:textId="3FC7DD7A" w:rsidR="00633367" w:rsidRDefault="00633367" w:rsidP="009F6AF0">
            <w:pPr>
              <w:rPr>
                <w:sz w:val="28"/>
                <w:szCs w:val="28"/>
              </w:rPr>
            </w:pPr>
            <w:r>
              <w:rPr>
                <w:sz w:val="28"/>
                <w:szCs w:val="28"/>
              </w:rPr>
              <w:t>2018</w:t>
            </w:r>
            <w:r w:rsidR="00DF0B1B">
              <w:rPr>
                <w:sz w:val="28"/>
                <w:szCs w:val="28"/>
              </w:rPr>
              <w:t xml:space="preserve"> г.</w:t>
            </w:r>
          </w:p>
        </w:tc>
        <w:tc>
          <w:tcPr>
            <w:tcW w:w="1432" w:type="dxa"/>
          </w:tcPr>
          <w:p w14:paraId="6521F7B8" w14:textId="7F71A616" w:rsidR="00633367" w:rsidRDefault="00633367" w:rsidP="009F6AF0">
            <w:pPr>
              <w:rPr>
                <w:sz w:val="28"/>
                <w:szCs w:val="28"/>
              </w:rPr>
            </w:pPr>
            <w:r>
              <w:rPr>
                <w:sz w:val="28"/>
                <w:szCs w:val="28"/>
              </w:rPr>
              <w:t>2019</w:t>
            </w:r>
            <w:r w:rsidR="00DF0B1B">
              <w:rPr>
                <w:sz w:val="28"/>
                <w:szCs w:val="28"/>
              </w:rPr>
              <w:t xml:space="preserve"> г.</w:t>
            </w:r>
          </w:p>
        </w:tc>
        <w:tc>
          <w:tcPr>
            <w:tcW w:w="1433" w:type="dxa"/>
          </w:tcPr>
          <w:p w14:paraId="6329311F" w14:textId="29A38EDC" w:rsidR="00633367" w:rsidRDefault="00633367" w:rsidP="009F6AF0">
            <w:pPr>
              <w:rPr>
                <w:sz w:val="28"/>
                <w:szCs w:val="28"/>
              </w:rPr>
            </w:pPr>
            <w:r>
              <w:rPr>
                <w:sz w:val="28"/>
                <w:szCs w:val="28"/>
              </w:rPr>
              <w:t>2020</w:t>
            </w:r>
            <w:r w:rsidR="00DF0B1B">
              <w:rPr>
                <w:sz w:val="28"/>
                <w:szCs w:val="28"/>
              </w:rPr>
              <w:t xml:space="preserve"> г.</w:t>
            </w:r>
          </w:p>
        </w:tc>
        <w:tc>
          <w:tcPr>
            <w:tcW w:w="1433" w:type="dxa"/>
          </w:tcPr>
          <w:p w14:paraId="3E4E65F4" w14:textId="3FEB928E" w:rsidR="00633367" w:rsidRDefault="00633367" w:rsidP="009F6AF0">
            <w:pPr>
              <w:rPr>
                <w:sz w:val="28"/>
                <w:szCs w:val="28"/>
              </w:rPr>
            </w:pPr>
            <w:r>
              <w:rPr>
                <w:sz w:val="28"/>
                <w:szCs w:val="28"/>
              </w:rPr>
              <w:t>2021</w:t>
            </w:r>
            <w:r w:rsidR="00DF0B1B">
              <w:rPr>
                <w:sz w:val="28"/>
                <w:szCs w:val="28"/>
              </w:rPr>
              <w:t xml:space="preserve"> г. </w:t>
            </w:r>
          </w:p>
        </w:tc>
        <w:tc>
          <w:tcPr>
            <w:tcW w:w="1433" w:type="dxa"/>
          </w:tcPr>
          <w:p w14:paraId="60AA0680" w14:textId="38AA18A8" w:rsidR="00633367" w:rsidRDefault="00633367" w:rsidP="009F6AF0">
            <w:pPr>
              <w:rPr>
                <w:sz w:val="28"/>
                <w:szCs w:val="28"/>
              </w:rPr>
            </w:pPr>
            <w:r>
              <w:rPr>
                <w:sz w:val="28"/>
                <w:szCs w:val="28"/>
              </w:rPr>
              <w:t>2022</w:t>
            </w:r>
            <w:r w:rsidR="00DF0B1B">
              <w:rPr>
                <w:sz w:val="28"/>
                <w:szCs w:val="28"/>
              </w:rPr>
              <w:t xml:space="preserve"> г.</w:t>
            </w:r>
          </w:p>
        </w:tc>
      </w:tr>
      <w:tr w:rsidR="00633367" w14:paraId="440D0A0F" w14:textId="77777777" w:rsidTr="009F6AF0">
        <w:tc>
          <w:tcPr>
            <w:tcW w:w="2182" w:type="dxa"/>
          </w:tcPr>
          <w:p w14:paraId="1C6F1E11" w14:textId="77777777" w:rsidR="00633367" w:rsidRDefault="00633367" w:rsidP="009F6AF0">
            <w:pPr>
              <w:rPr>
                <w:sz w:val="28"/>
                <w:szCs w:val="28"/>
              </w:rPr>
            </w:pPr>
            <w:r>
              <w:rPr>
                <w:sz w:val="28"/>
                <w:szCs w:val="28"/>
              </w:rPr>
              <w:t>Объем выполненных работ, млрд руб.</w:t>
            </w:r>
          </w:p>
        </w:tc>
        <w:tc>
          <w:tcPr>
            <w:tcW w:w="1432" w:type="dxa"/>
          </w:tcPr>
          <w:p w14:paraId="6DE1244D" w14:textId="77777777" w:rsidR="00633367" w:rsidRDefault="00633367" w:rsidP="009F6AF0">
            <w:pPr>
              <w:jc w:val="center"/>
              <w:rPr>
                <w:sz w:val="28"/>
                <w:szCs w:val="28"/>
              </w:rPr>
            </w:pPr>
            <w:r>
              <w:rPr>
                <w:sz w:val="28"/>
                <w:szCs w:val="28"/>
              </w:rPr>
              <w:t>8470</w:t>
            </w:r>
          </w:p>
        </w:tc>
        <w:tc>
          <w:tcPr>
            <w:tcW w:w="1432" w:type="dxa"/>
          </w:tcPr>
          <w:p w14:paraId="713A8BAA" w14:textId="77777777" w:rsidR="00633367" w:rsidRDefault="00633367" w:rsidP="009F6AF0">
            <w:pPr>
              <w:jc w:val="center"/>
              <w:rPr>
                <w:sz w:val="28"/>
                <w:szCs w:val="28"/>
              </w:rPr>
            </w:pPr>
            <w:r>
              <w:rPr>
                <w:sz w:val="28"/>
                <w:szCs w:val="28"/>
              </w:rPr>
              <w:t>9132</w:t>
            </w:r>
          </w:p>
        </w:tc>
        <w:tc>
          <w:tcPr>
            <w:tcW w:w="1433" w:type="dxa"/>
          </w:tcPr>
          <w:p w14:paraId="6E0CF5F6" w14:textId="77777777" w:rsidR="00633367" w:rsidRDefault="00633367" w:rsidP="009F6AF0">
            <w:pPr>
              <w:jc w:val="center"/>
              <w:rPr>
                <w:sz w:val="28"/>
                <w:szCs w:val="28"/>
              </w:rPr>
            </w:pPr>
            <w:r>
              <w:rPr>
                <w:sz w:val="28"/>
                <w:szCs w:val="28"/>
              </w:rPr>
              <w:t>9500</w:t>
            </w:r>
          </w:p>
        </w:tc>
        <w:tc>
          <w:tcPr>
            <w:tcW w:w="1433" w:type="dxa"/>
          </w:tcPr>
          <w:p w14:paraId="0244CC4B" w14:textId="77777777" w:rsidR="00633367" w:rsidRDefault="00633367" w:rsidP="009F6AF0">
            <w:pPr>
              <w:jc w:val="center"/>
              <w:rPr>
                <w:sz w:val="28"/>
                <w:szCs w:val="28"/>
              </w:rPr>
            </w:pPr>
            <w:r>
              <w:rPr>
                <w:sz w:val="28"/>
                <w:szCs w:val="28"/>
              </w:rPr>
              <w:t>12690</w:t>
            </w:r>
          </w:p>
        </w:tc>
        <w:tc>
          <w:tcPr>
            <w:tcW w:w="1433" w:type="dxa"/>
          </w:tcPr>
          <w:p w14:paraId="245DF858" w14:textId="77777777" w:rsidR="00633367" w:rsidRPr="000945B8" w:rsidRDefault="00633367" w:rsidP="009F6AF0">
            <w:pPr>
              <w:jc w:val="center"/>
              <w:rPr>
                <w:sz w:val="28"/>
                <w:szCs w:val="28"/>
              </w:rPr>
            </w:pPr>
            <w:r w:rsidRPr="000945B8">
              <w:rPr>
                <w:color w:val="000000"/>
                <w:sz w:val="28"/>
                <w:szCs w:val="28"/>
                <w:shd w:val="clear" w:color="auto" w:fill="FFFFFF"/>
              </w:rPr>
              <w:t>12860</w:t>
            </w:r>
          </w:p>
        </w:tc>
      </w:tr>
      <w:tr w:rsidR="00633367" w14:paraId="798E813C" w14:textId="77777777" w:rsidTr="009F6AF0">
        <w:tc>
          <w:tcPr>
            <w:tcW w:w="2182" w:type="dxa"/>
          </w:tcPr>
          <w:p w14:paraId="4347B3DF" w14:textId="77777777" w:rsidR="00633367" w:rsidRDefault="00633367" w:rsidP="009F6AF0">
            <w:pPr>
              <w:rPr>
                <w:sz w:val="28"/>
                <w:szCs w:val="28"/>
              </w:rPr>
            </w:pPr>
            <w:r w:rsidRPr="00BE4BE9">
              <w:rPr>
                <w:sz w:val="28"/>
                <w:szCs w:val="28"/>
              </w:rPr>
              <w:t>Среднегодовая численность занятых в строительстве</w:t>
            </w:r>
            <w:r>
              <w:rPr>
                <w:sz w:val="28"/>
                <w:szCs w:val="28"/>
              </w:rPr>
              <w:t>, тыс. чел.</w:t>
            </w:r>
          </w:p>
        </w:tc>
        <w:tc>
          <w:tcPr>
            <w:tcW w:w="1432" w:type="dxa"/>
          </w:tcPr>
          <w:p w14:paraId="30CC445C" w14:textId="77777777" w:rsidR="00633367" w:rsidRDefault="00633367" w:rsidP="009F6AF0">
            <w:pPr>
              <w:jc w:val="center"/>
              <w:rPr>
                <w:sz w:val="28"/>
                <w:szCs w:val="28"/>
              </w:rPr>
            </w:pPr>
            <w:r>
              <w:rPr>
                <w:sz w:val="28"/>
                <w:szCs w:val="28"/>
              </w:rPr>
              <w:t>6390</w:t>
            </w:r>
          </w:p>
        </w:tc>
        <w:tc>
          <w:tcPr>
            <w:tcW w:w="1432" w:type="dxa"/>
          </w:tcPr>
          <w:p w14:paraId="276748CD" w14:textId="77777777" w:rsidR="00633367" w:rsidRDefault="00633367" w:rsidP="009F6AF0">
            <w:pPr>
              <w:jc w:val="center"/>
              <w:rPr>
                <w:sz w:val="28"/>
                <w:szCs w:val="28"/>
              </w:rPr>
            </w:pPr>
            <w:r>
              <w:rPr>
                <w:sz w:val="28"/>
                <w:szCs w:val="28"/>
              </w:rPr>
              <w:t>6416</w:t>
            </w:r>
          </w:p>
        </w:tc>
        <w:tc>
          <w:tcPr>
            <w:tcW w:w="1433" w:type="dxa"/>
          </w:tcPr>
          <w:p w14:paraId="4060AFF9" w14:textId="77777777" w:rsidR="00633367" w:rsidRDefault="00633367" w:rsidP="009F6AF0">
            <w:pPr>
              <w:jc w:val="center"/>
              <w:rPr>
                <w:sz w:val="28"/>
                <w:szCs w:val="28"/>
              </w:rPr>
            </w:pPr>
            <w:r>
              <w:rPr>
                <w:sz w:val="28"/>
                <w:szCs w:val="28"/>
              </w:rPr>
              <w:t>5100</w:t>
            </w:r>
          </w:p>
        </w:tc>
        <w:tc>
          <w:tcPr>
            <w:tcW w:w="1433" w:type="dxa"/>
          </w:tcPr>
          <w:p w14:paraId="584BB295" w14:textId="77777777" w:rsidR="00633367" w:rsidRDefault="00633367" w:rsidP="009F6AF0">
            <w:pPr>
              <w:jc w:val="center"/>
              <w:rPr>
                <w:sz w:val="28"/>
                <w:szCs w:val="28"/>
              </w:rPr>
            </w:pPr>
            <w:r>
              <w:rPr>
                <w:sz w:val="28"/>
                <w:szCs w:val="28"/>
              </w:rPr>
              <w:t>6496</w:t>
            </w:r>
          </w:p>
          <w:p w14:paraId="6B0ED0C6" w14:textId="77777777" w:rsidR="00633367" w:rsidRPr="00BE4BE9" w:rsidRDefault="00633367" w:rsidP="009F6AF0">
            <w:pPr>
              <w:jc w:val="center"/>
              <w:rPr>
                <w:sz w:val="28"/>
                <w:szCs w:val="28"/>
              </w:rPr>
            </w:pPr>
          </w:p>
        </w:tc>
        <w:tc>
          <w:tcPr>
            <w:tcW w:w="1433" w:type="dxa"/>
          </w:tcPr>
          <w:p w14:paraId="326C232F" w14:textId="77777777" w:rsidR="00633367" w:rsidRDefault="00633367" w:rsidP="009F6AF0">
            <w:pPr>
              <w:jc w:val="center"/>
              <w:rPr>
                <w:sz w:val="28"/>
                <w:szCs w:val="28"/>
              </w:rPr>
            </w:pPr>
            <w:r>
              <w:rPr>
                <w:sz w:val="28"/>
                <w:szCs w:val="28"/>
              </w:rPr>
              <w:t>6301</w:t>
            </w:r>
          </w:p>
        </w:tc>
      </w:tr>
      <w:tr w:rsidR="00633367" w14:paraId="79611228" w14:textId="77777777" w:rsidTr="009F6AF0">
        <w:tc>
          <w:tcPr>
            <w:tcW w:w="2182" w:type="dxa"/>
          </w:tcPr>
          <w:p w14:paraId="6B00DFB8" w14:textId="77777777" w:rsidR="00633367" w:rsidRDefault="00633367" w:rsidP="009F6AF0">
            <w:pPr>
              <w:rPr>
                <w:sz w:val="28"/>
                <w:szCs w:val="28"/>
              </w:rPr>
            </w:pPr>
            <w:r w:rsidRPr="00E81810">
              <w:rPr>
                <w:sz w:val="28"/>
                <w:szCs w:val="28"/>
              </w:rPr>
              <w:t>Среднемесячная номинальная начисленная заработная плата работников строитель</w:t>
            </w:r>
            <w:r>
              <w:rPr>
                <w:sz w:val="28"/>
                <w:szCs w:val="28"/>
              </w:rPr>
              <w:t>ства, руб.</w:t>
            </w:r>
          </w:p>
        </w:tc>
        <w:tc>
          <w:tcPr>
            <w:tcW w:w="1432" w:type="dxa"/>
          </w:tcPr>
          <w:p w14:paraId="1B9378AD" w14:textId="77777777" w:rsidR="00633367" w:rsidRDefault="00633367" w:rsidP="009F6AF0">
            <w:pPr>
              <w:jc w:val="center"/>
              <w:rPr>
                <w:sz w:val="28"/>
                <w:szCs w:val="28"/>
              </w:rPr>
            </w:pPr>
            <w:r>
              <w:rPr>
                <w:sz w:val="28"/>
                <w:szCs w:val="28"/>
              </w:rPr>
              <w:t>38518</w:t>
            </w:r>
          </w:p>
        </w:tc>
        <w:tc>
          <w:tcPr>
            <w:tcW w:w="1432" w:type="dxa"/>
          </w:tcPr>
          <w:p w14:paraId="03894ECE" w14:textId="77777777" w:rsidR="00633367" w:rsidRDefault="00633367" w:rsidP="009F6AF0">
            <w:pPr>
              <w:jc w:val="center"/>
              <w:rPr>
                <w:sz w:val="28"/>
                <w:szCs w:val="28"/>
              </w:rPr>
            </w:pPr>
            <w:r>
              <w:rPr>
                <w:sz w:val="28"/>
                <w:szCs w:val="28"/>
              </w:rPr>
              <w:t>42630</w:t>
            </w:r>
          </w:p>
        </w:tc>
        <w:tc>
          <w:tcPr>
            <w:tcW w:w="1433" w:type="dxa"/>
          </w:tcPr>
          <w:p w14:paraId="45A0F307" w14:textId="77777777" w:rsidR="00633367" w:rsidRDefault="00633367" w:rsidP="009F6AF0">
            <w:pPr>
              <w:jc w:val="center"/>
              <w:rPr>
                <w:sz w:val="28"/>
                <w:szCs w:val="28"/>
              </w:rPr>
            </w:pPr>
            <w:r w:rsidRPr="00E81810">
              <w:rPr>
                <w:sz w:val="28"/>
                <w:szCs w:val="28"/>
              </w:rPr>
              <w:t>52714</w:t>
            </w:r>
          </w:p>
        </w:tc>
        <w:tc>
          <w:tcPr>
            <w:tcW w:w="1433" w:type="dxa"/>
          </w:tcPr>
          <w:p w14:paraId="4A98243E" w14:textId="77777777" w:rsidR="00633367" w:rsidRDefault="00633367" w:rsidP="009F6AF0">
            <w:pPr>
              <w:jc w:val="center"/>
              <w:rPr>
                <w:sz w:val="28"/>
                <w:szCs w:val="28"/>
              </w:rPr>
            </w:pPr>
            <w:r>
              <w:rPr>
                <w:sz w:val="28"/>
                <w:szCs w:val="28"/>
              </w:rPr>
              <w:t>55170</w:t>
            </w:r>
          </w:p>
        </w:tc>
        <w:tc>
          <w:tcPr>
            <w:tcW w:w="1433" w:type="dxa"/>
          </w:tcPr>
          <w:p w14:paraId="49B32A0D" w14:textId="77777777" w:rsidR="00633367" w:rsidRDefault="00633367" w:rsidP="009F6AF0">
            <w:pPr>
              <w:jc w:val="center"/>
              <w:rPr>
                <w:sz w:val="28"/>
                <w:szCs w:val="28"/>
              </w:rPr>
            </w:pPr>
            <w:r>
              <w:rPr>
                <w:sz w:val="28"/>
                <w:szCs w:val="28"/>
              </w:rPr>
              <w:t>88468</w:t>
            </w:r>
          </w:p>
        </w:tc>
      </w:tr>
      <w:tr w:rsidR="00633367" w14:paraId="3E21C157" w14:textId="77777777" w:rsidTr="009F6AF0">
        <w:tc>
          <w:tcPr>
            <w:tcW w:w="2182" w:type="dxa"/>
          </w:tcPr>
          <w:p w14:paraId="1C0275C7" w14:textId="77777777" w:rsidR="00633367" w:rsidRDefault="00633367" w:rsidP="009F6AF0">
            <w:pPr>
              <w:rPr>
                <w:sz w:val="28"/>
                <w:szCs w:val="28"/>
              </w:rPr>
            </w:pPr>
            <w:r w:rsidRPr="00E30B85">
              <w:rPr>
                <w:sz w:val="28"/>
                <w:szCs w:val="28"/>
              </w:rPr>
              <w:t>Инвестиции в основной капитал, направленные на развитие строительства в фактиче</w:t>
            </w:r>
            <w:r>
              <w:rPr>
                <w:sz w:val="28"/>
                <w:szCs w:val="28"/>
              </w:rPr>
              <w:t>с</w:t>
            </w:r>
            <w:r w:rsidRPr="00E30B85">
              <w:rPr>
                <w:sz w:val="28"/>
                <w:szCs w:val="28"/>
              </w:rPr>
              <w:t>ки действовавших ценах, млрд р.</w:t>
            </w:r>
          </w:p>
        </w:tc>
        <w:tc>
          <w:tcPr>
            <w:tcW w:w="1432" w:type="dxa"/>
          </w:tcPr>
          <w:p w14:paraId="256D26D7" w14:textId="77777777" w:rsidR="00633367" w:rsidRDefault="00633367" w:rsidP="009F6AF0">
            <w:pPr>
              <w:jc w:val="center"/>
              <w:rPr>
                <w:sz w:val="28"/>
                <w:szCs w:val="28"/>
              </w:rPr>
            </w:pPr>
            <w:r>
              <w:rPr>
                <w:sz w:val="28"/>
                <w:szCs w:val="28"/>
              </w:rPr>
              <w:t>639</w:t>
            </w:r>
          </w:p>
        </w:tc>
        <w:tc>
          <w:tcPr>
            <w:tcW w:w="1432" w:type="dxa"/>
          </w:tcPr>
          <w:p w14:paraId="6777CDE2" w14:textId="77777777" w:rsidR="00633367" w:rsidRDefault="00633367" w:rsidP="009F6AF0">
            <w:pPr>
              <w:jc w:val="center"/>
              <w:rPr>
                <w:sz w:val="28"/>
                <w:szCs w:val="28"/>
              </w:rPr>
            </w:pPr>
            <w:r>
              <w:rPr>
                <w:sz w:val="28"/>
                <w:szCs w:val="28"/>
              </w:rPr>
              <w:t>654</w:t>
            </w:r>
          </w:p>
        </w:tc>
        <w:tc>
          <w:tcPr>
            <w:tcW w:w="1433" w:type="dxa"/>
          </w:tcPr>
          <w:p w14:paraId="7A2257C0" w14:textId="77777777" w:rsidR="00633367" w:rsidRDefault="00633367" w:rsidP="009F6AF0">
            <w:pPr>
              <w:jc w:val="center"/>
              <w:rPr>
                <w:sz w:val="28"/>
                <w:szCs w:val="28"/>
              </w:rPr>
            </w:pPr>
            <w:r>
              <w:rPr>
                <w:sz w:val="28"/>
                <w:szCs w:val="28"/>
              </w:rPr>
              <w:t>450</w:t>
            </w:r>
          </w:p>
        </w:tc>
        <w:tc>
          <w:tcPr>
            <w:tcW w:w="1433" w:type="dxa"/>
          </w:tcPr>
          <w:p w14:paraId="128D5C3C" w14:textId="77777777" w:rsidR="00633367" w:rsidRDefault="00633367" w:rsidP="009F6AF0">
            <w:pPr>
              <w:jc w:val="center"/>
              <w:rPr>
                <w:sz w:val="28"/>
                <w:szCs w:val="28"/>
              </w:rPr>
            </w:pPr>
            <w:r>
              <w:rPr>
                <w:sz w:val="28"/>
                <w:szCs w:val="28"/>
              </w:rPr>
              <w:t>638</w:t>
            </w:r>
          </w:p>
        </w:tc>
        <w:tc>
          <w:tcPr>
            <w:tcW w:w="1433" w:type="dxa"/>
          </w:tcPr>
          <w:p w14:paraId="54182A76" w14:textId="77777777" w:rsidR="00633367" w:rsidRDefault="00633367" w:rsidP="009F6AF0">
            <w:pPr>
              <w:jc w:val="center"/>
              <w:rPr>
                <w:sz w:val="28"/>
                <w:szCs w:val="28"/>
              </w:rPr>
            </w:pPr>
            <w:r>
              <w:rPr>
                <w:sz w:val="28"/>
                <w:szCs w:val="28"/>
              </w:rPr>
              <w:t>654</w:t>
            </w:r>
          </w:p>
        </w:tc>
      </w:tr>
    </w:tbl>
    <w:p w14:paraId="5E2B1345" w14:textId="68524645" w:rsidR="00B44D1C" w:rsidRDefault="00B44D1C" w:rsidP="00B14A90">
      <w:pPr>
        <w:tabs>
          <w:tab w:val="left" w:pos="945"/>
        </w:tabs>
        <w:spacing w:line="360" w:lineRule="auto"/>
        <w:jc w:val="both"/>
        <w:rPr>
          <w:sz w:val="28"/>
          <w:szCs w:val="28"/>
        </w:rPr>
      </w:pPr>
    </w:p>
    <w:p w14:paraId="1F063B28" w14:textId="77777777" w:rsidR="005E180D" w:rsidRDefault="005E180D">
      <w:pPr>
        <w:widowControl/>
        <w:autoSpaceDE/>
        <w:autoSpaceDN/>
        <w:spacing w:after="160" w:line="259" w:lineRule="auto"/>
        <w:rPr>
          <w:b/>
          <w:bCs/>
          <w:sz w:val="28"/>
          <w:szCs w:val="28"/>
        </w:rPr>
      </w:pPr>
      <w:r>
        <w:rPr>
          <w:b/>
          <w:bCs/>
          <w:sz w:val="28"/>
          <w:szCs w:val="28"/>
        </w:rPr>
        <w:br w:type="page"/>
      </w:r>
    </w:p>
    <w:p w14:paraId="4055CD7E" w14:textId="62C3B35A" w:rsidR="00DF0B1B" w:rsidRDefault="00DF0B1B" w:rsidP="00D01244">
      <w:pPr>
        <w:pStyle w:val="12"/>
        <w:spacing w:before="0" w:line="360" w:lineRule="auto"/>
        <w:ind w:firstLine="0"/>
      </w:pPr>
      <w:bookmarkStart w:id="66" w:name="_Toc135955792"/>
      <w:r>
        <w:lastRenderedPageBreak/>
        <w:t>ПРИЛОЖЕНИЕ Б</w:t>
      </w:r>
      <w:bookmarkEnd w:id="66"/>
    </w:p>
    <w:p w14:paraId="07D8FA22" w14:textId="0F54F118" w:rsidR="00801B4D" w:rsidRPr="00682CF9" w:rsidRDefault="00801B4D" w:rsidP="00C053B1">
      <w:pPr>
        <w:suppressAutoHyphens/>
        <w:jc w:val="center"/>
        <w:rPr>
          <w:b/>
          <w:bCs/>
          <w:sz w:val="28"/>
          <w:szCs w:val="28"/>
        </w:rPr>
      </w:pPr>
      <w:r w:rsidRPr="00682CF9">
        <w:rPr>
          <w:b/>
          <w:bCs/>
          <w:sz w:val="28"/>
          <w:szCs w:val="28"/>
        </w:rPr>
        <w:t>Основные показатели конкурентных преимуществ</w:t>
      </w:r>
    </w:p>
    <w:p w14:paraId="03592FE9" w14:textId="77777777" w:rsidR="001F720B" w:rsidRPr="00033797" w:rsidRDefault="001F720B" w:rsidP="00033797">
      <w:pPr>
        <w:jc w:val="center"/>
        <w:rPr>
          <w:b/>
          <w:bCs/>
          <w:sz w:val="28"/>
          <w:szCs w:val="28"/>
        </w:rPr>
      </w:pPr>
    </w:p>
    <w:p w14:paraId="641F76A2" w14:textId="52352F23" w:rsidR="000E0B52" w:rsidRDefault="00DF0B1B" w:rsidP="00DF0B1B">
      <w:pPr>
        <w:jc w:val="both"/>
        <w:rPr>
          <w:sz w:val="28"/>
          <w:szCs w:val="28"/>
        </w:rPr>
      </w:pPr>
      <w:r w:rsidRPr="00972D0D">
        <w:rPr>
          <w:sz w:val="28"/>
          <w:szCs w:val="28"/>
        </w:rPr>
        <w:t xml:space="preserve">Таблица </w:t>
      </w:r>
      <w:r w:rsidR="00152DE1">
        <w:rPr>
          <w:sz w:val="28"/>
          <w:szCs w:val="28"/>
        </w:rPr>
        <w:t>Б.1</w:t>
      </w:r>
      <w:r w:rsidRPr="00972D0D">
        <w:rPr>
          <w:sz w:val="28"/>
          <w:szCs w:val="28"/>
        </w:rPr>
        <w:t xml:space="preserve"> – основные показатели конкурентных преимуществ и экономического потенциала строительной отрасли в России</w:t>
      </w:r>
    </w:p>
    <w:tbl>
      <w:tblPr>
        <w:tblStyle w:val="a9"/>
        <w:tblW w:w="0" w:type="auto"/>
        <w:tblLook w:val="04A0" w:firstRow="1" w:lastRow="0" w:firstColumn="1" w:lastColumn="0" w:noHBand="0" w:noVBand="1"/>
      </w:tblPr>
      <w:tblGrid>
        <w:gridCol w:w="1838"/>
        <w:gridCol w:w="1418"/>
        <w:gridCol w:w="1417"/>
        <w:gridCol w:w="1559"/>
        <w:gridCol w:w="1560"/>
        <w:gridCol w:w="1553"/>
      </w:tblGrid>
      <w:tr w:rsidR="00DF0B1B" w14:paraId="413AB144" w14:textId="77777777" w:rsidTr="001F720B">
        <w:tc>
          <w:tcPr>
            <w:tcW w:w="1838" w:type="dxa"/>
          </w:tcPr>
          <w:p w14:paraId="792D07D3" w14:textId="77777777" w:rsidR="00DF0B1B" w:rsidRDefault="00DF0B1B" w:rsidP="009F6AF0">
            <w:pPr>
              <w:rPr>
                <w:sz w:val="28"/>
                <w:szCs w:val="28"/>
              </w:rPr>
            </w:pPr>
            <w:r>
              <w:rPr>
                <w:sz w:val="28"/>
                <w:szCs w:val="28"/>
              </w:rPr>
              <w:t>Показатель</w:t>
            </w:r>
          </w:p>
        </w:tc>
        <w:tc>
          <w:tcPr>
            <w:tcW w:w="1418" w:type="dxa"/>
          </w:tcPr>
          <w:p w14:paraId="4F92328C" w14:textId="77777777" w:rsidR="00DF0B1B" w:rsidRDefault="00DF0B1B" w:rsidP="009F6AF0">
            <w:pPr>
              <w:rPr>
                <w:sz w:val="28"/>
                <w:szCs w:val="28"/>
              </w:rPr>
            </w:pPr>
            <w:r>
              <w:rPr>
                <w:sz w:val="28"/>
                <w:szCs w:val="28"/>
              </w:rPr>
              <w:t>2018 г.</w:t>
            </w:r>
          </w:p>
        </w:tc>
        <w:tc>
          <w:tcPr>
            <w:tcW w:w="1417" w:type="dxa"/>
          </w:tcPr>
          <w:p w14:paraId="36A9F94E" w14:textId="77777777" w:rsidR="00DF0B1B" w:rsidRDefault="00DF0B1B" w:rsidP="009F6AF0">
            <w:pPr>
              <w:rPr>
                <w:sz w:val="28"/>
                <w:szCs w:val="28"/>
              </w:rPr>
            </w:pPr>
            <w:r>
              <w:rPr>
                <w:sz w:val="28"/>
                <w:szCs w:val="28"/>
              </w:rPr>
              <w:t>2019 г.</w:t>
            </w:r>
          </w:p>
        </w:tc>
        <w:tc>
          <w:tcPr>
            <w:tcW w:w="1559" w:type="dxa"/>
          </w:tcPr>
          <w:p w14:paraId="31CDF403" w14:textId="77777777" w:rsidR="00DF0B1B" w:rsidRDefault="00DF0B1B" w:rsidP="009F6AF0">
            <w:pPr>
              <w:rPr>
                <w:sz w:val="28"/>
                <w:szCs w:val="28"/>
              </w:rPr>
            </w:pPr>
            <w:r>
              <w:rPr>
                <w:sz w:val="28"/>
                <w:szCs w:val="28"/>
              </w:rPr>
              <w:t>2020 г.</w:t>
            </w:r>
          </w:p>
        </w:tc>
        <w:tc>
          <w:tcPr>
            <w:tcW w:w="1560" w:type="dxa"/>
          </w:tcPr>
          <w:p w14:paraId="4516E64A" w14:textId="77777777" w:rsidR="00DF0B1B" w:rsidRDefault="00DF0B1B" w:rsidP="009F6AF0">
            <w:pPr>
              <w:rPr>
                <w:sz w:val="28"/>
                <w:szCs w:val="28"/>
              </w:rPr>
            </w:pPr>
            <w:r>
              <w:rPr>
                <w:sz w:val="28"/>
                <w:szCs w:val="28"/>
              </w:rPr>
              <w:t>2021 г.</w:t>
            </w:r>
          </w:p>
        </w:tc>
        <w:tc>
          <w:tcPr>
            <w:tcW w:w="1553" w:type="dxa"/>
          </w:tcPr>
          <w:p w14:paraId="1A8D7E80" w14:textId="77777777" w:rsidR="00DF0B1B" w:rsidRDefault="00DF0B1B" w:rsidP="009F6AF0">
            <w:pPr>
              <w:rPr>
                <w:sz w:val="28"/>
                <w:szCs w:val="28"/>
              </w:rPr>
            </w:pPr>
            <w:r>
              <w:rPr>
                <w:sz w:val="28"/>
                <w:szCs w:val="28"/>
              </w:rPr>
              <w:t>2022 г.</w:t>
            </w:r>
          </w:p>
        </w:tc>
      </w:tr>
      <w:tr w:rsidR="00DF0B1B" w14:paraId="302DDD61" w14:textId="77777777" w:rsidTr="001F720B">
        <w:tc>
          <w:tcPr>
            <w:tcW w:w="1838" w:type="dxa"/>
          </w:tcPr>
          <w:p w14:paraId="03AF6376" w14:textId="77777777" w:rsidR="00DF0B1B" w:rsidRDefault="00DF0B1B" w:rsidP="009F6AF0">
            <w:pPr>
              <w:rPr>
                <w:sz w:val="28"/>
                <w:szCs w:val="28"/>
              </w:rPr>
            </w:pPr>
            <w:r>
              <w:rPr>
                <w:sz w:val="28"/>
                <w:szCs w:val="28"/>
              </w:rPr>
              <w:t>Объем строительства, трлн руб.</w:t>
            </w:r>
          </w:p>
        </w:tc>
        <w:tc>
          <w:tcPr>
            <w:tcW w:w="1418" w:type="dxa"/>
          </w:tcPr>
          <w:p w14:paraId="7A874C9A" w14:textId="77777777" w:rsidR="00DF0B1B" w:rsidRDefault="00DF0B1B" w:rsidP="009F6AF0">
            <w:pPr>
              <w:jc w:val="center"/>
              <w:rPr>
                <w:sz w:val="28"/>
                <w:szCs w:val="28"/>
              </w:rPr>
            </w:pPr>
            <w:r>
              <w:rPr>
                <w:sz w:val="28"/>
                <w:szCs w:val="28"/>
              </w:rPr>
              <w:t>8,4</w:t>
            </w:r>
          </w:p>
        </w:tc>
        <w:tc>
          <w:tcPr>
            <w:tcW w:w="1417" w:type="dxa"/>
          </w:tcPr>
          <w:p w14:paraId="3392ACA1" w14:textId="77777777" w:rsidR="00DF0B1B" w:rsidRDefault="00DF0B1B" w:rsidP="009F6AF0">
            <w:pPr>
              <w:jc w:val="center"/>
              <w:rPr>
                <w:sz w:val="28"/>
                <w:szCs w:val="28"/>
              </w:rPr>
            </w:pPr>
            <w:r>
              <w:rPr>
                <w:sz w:val="28"/>
                <w:szCs w:val="28"/>
              </w:rPr>
              <w:t>8,8</w:t>
            </w:r>
          </w:p>
        </w:tc>
        <w:tc>
          <w:tcPr>
            <w:tcW w:w="1559" w:type="dxa"/>
          </w:tcPr>
          <w:p w14:paraId="1CF5598F" w14:textId="77777777" w:rsidR="00DF0B1B" w:rsidRDefault="00DF0B1B" w:rsidP="009F6AF0">
            <w:pPr>
              <w:jc w:val="center"/>
              <w:rPr>
                <w:sz w:val="28"/>
                <w:szCs w:val="28"/>
              </w:rPr>
            </w:pPr>
            <w:r>
              <w:rPr>
                <w:sz w:val="28"/>
                <w:szCs w:val="28"/>
              </w:rPr>
              <w:t>8,5</w:t>
            </w:r>
          </w:p>
        </w:tc>
        <w:tc>
          <w:tcPr>
            <w:tcW w:w="1560" w:type="dxa"/>
          </w:tcPr>
          <w:p w14:paraId="0B7977DA" w14:textId="77777777" w:rsidR="00DF0B1B" w:rsidRDefault="00DF0B1B" w:rsidP="009F6AF0">
            <w:pPr>
              <w:jc w:val="center"/>
              <w:rPr>
                <w:sz w:val="28"/>
                <w:szCs w:val="28"/>
              </w:rPr>
            </w:pPr>
            <w:r>
              <w:rPr>
                <w:sz w:val="28"/>
                <w:szCs w:val="28"/>
              </w:rPr>
              <w:t>9,6</w:t>
            </w:r>
          </w:p>
        </w:tc>
        <w:tc>
          <w:tcPr>
            <w:tcW w:w="1553" w:type="dxa"/>
          </w:tcPr>
          <w:p w14:paraId="4DF7A2D0" w14:textId="77777777" w:rsidR="00DF0B1B" w:rsidRDefault="00DF0B1B" w:rsidP="009F6AF0">
            <w:pPr>
              <w:jc w:val="center"/>
              <w:rPr>
                <w:sz w:val="28"/>
                <w:szCs w:val="28"/>
              </w:rPr>
            </w:pPr>
            <w:r>
              <w:rPr>
                <w:sz w:val="28"/>
                <w:szCs w:val="28"/>
              </w:rPr>
              <w:t>10,1</w:t>
            </w:r>
          </w:p>
        </w:tc>
      </w:tr>
      <w:tr w:rsidR="00DF0B1B" w14:paraId="3D7D1A96" w14:textId="77777777" w:rsidTr="001F720B">
        <w:tc>
          <w:tcPr>
            <w:tcW w:w="1838" w:type="dxa"/>
          </w:tcPr>
          <w:p w14:paraId="6A92A794" w14:textId="77777777" w:rsidR="00DF0B1B" w:rsidRDefault="00DF0B1B" w:rsidP="009F6AF0">
            <w:pPr>
              <w:rPr>
                <w:sz w:val="28"/>
                <w:szCs w:val="28"/>
              </w:rPr>
            </w:pPr>
            <w:r w:rsidRPr="00063FFF">
              <w:rPr>
                <w:sz w:val="28"/>
                <w:szCs w:val="28"/>
              </w:rPr>
              <w:t>Объем жилищного строительства</w:t>
            </w:r>
            <w:r>
              <w:rPr>
                <w:sz w:val="28"/>
                <w:szCs w:val="28"/>
              </w:rPr>
              <w:t>, млн кв. м.</w:t>
            </w:r>
          </w:p>
        </w:tc>
        <w:tc>
          <w:tcPr>
            <w:tcW w:w="1418" w:type="dxa"/>
          </w:tcPr>
          <w:p w14:paraId="1733D4B3" w14:textId="77777777" w:rsidR="00DF0B1B" w:rsidRDefault="00DF0B1B" w:rsidP="009F6AF0">
            <w:pPr>
              <w:jc w:val="center"/>
              <w:rPr>
                <w:sz w:val="28"/>
                <w:szCs w:val="28"/>
              </w:rPr>
            </w:pPr>
            <w:r>
              <w:rPr>
                <w:sz w:val="28"/>
                <w:szCs w:val="28"/>
              </w:rPr>
              <w:t>79,9</w:t>
            </w:r>
          </w:p>
        </w:tc>
        <w:tc>
          <w:tcPr>
            <w:tcW w:w="1417" w:type="dxa"/>
          </w:tcPr>
          <w:p w14:paraId="3A739B23" w14:textId="77777777" w:rsidR="00DF0B1B" w:rsidRDefault="00DF0B1B" w:rsidP="009F6AF0">
            <w:pPr>
              <w:jc w:val="center"/>
              <w:rPr>
                <w:sz w:val="28"/>
                <w:szCs w:val="28"/>
              </w:rPr>
            </w:pPr>
            <w:r>
              <w:rPr>
                <w:sz w:val="28"/>
                <w:szCs w:val="28"/>
              </w:rPr>
              <w:t>80,3</w:t>
            </w:r>
          </w:p>
        </w:tc>
        <w:tc>
          <w:tcPr>
            <w:tcW w:w="1559" w:type="dxa"/>
          </w:tcPr>
          <w:p w14:paraId="00136BD4" w14:textId="77777777" w:rsidR="00DF0B1B" w:rsidRDefault="00DF0B1B" w:rsidP="009F6AF0">
            <w:pPr>
              <w:jc w:val="center"/>
              <w:rPr>
                <w:sz w:val="28"/>
                <w:szCs w:val="28"/>
              </w:rPr>
            </w:pPr>
            <w:r>
              <w:rPr>
                <w:sz w:val="28"/>
                <w:szCs w:val="28"/>
              </w:rPr>
              <w:t>82,2</w:t>
            </w:r>
          </w:p>
        </w:tc>
        <w:tc>
          <w:tcPr>
            <w:tcW w:w="1560" w:type="dxa"/>
          </w:tcPr>
          <w:p w14:paraId="041C5CE4" w14:textId="77777777" w:rsidR="00DF0B1B" w:rsidRDefault="00DF0B1B" w:rsidP="009F6AF0">
            <w:pPr>
              <w:jc w:val="center"/>
              <w:rPr>
                <w:sz w:val="28"/>
                <w:szCs w:val="28"/>
              </w:rPr>
            </w:pPr>
            <w:r>
              <w:rPr>
                <w:sz w:val="28"/>
                <w:szCs w:val="28"/>
              </w:rPr>
              <w:t>92,6</w:t>
            </w:r>
          </w:p>
        </w:tc>
        <w:tc>
          <w:tcPr>
            <w:tcW w:w="1553" w:type="dxa"/>
          </w:tcPr>
          <w:p w14:paraId="4F244522" w14:textId="77777777" w:rsidR="00DF0B1B" w:rsidRDefault="00DF0B1B" w:rsidP="009F6AF0">
            <w:pPr>
              <w:jc w:val="center"/>
              <w:rPr>
                <w:sz w:val="28"/>
                <w:szCs w:val="28"/>
              </w:rPr>
            </w:pPr>
            <w:r>
              <w:rPr>
                <w:sz w:val="28"/>
                <w:szCs w:val="28"/>
              </w:rPr>
              <w:t>102,7</w:t>
            </w:r>
          </w:p>
        </w:tc>
      </w:tr>
      <w:tr w:rsidR="00DF0B1B" w14:paraId="39C9EA80" w14:textId="77777777" w:rsidTr="001F720B">
        <w:tc>
          <w:tcPr>
            <w:tcW w:w="1838" w:type="dxa"/>
          </w:tcPr>
          <w:p w14:paraId="0371D013" w14:textId="77777777" w:rsidR="00DF0B1B" w:rsidRDefault="00DF0B1B" w:rsidP="009F6AF0">
            <w:pPr>
              <w:rPr>
                <w:sz w:val="28"/>
                <w:szCs w:val="28"/>
              </w:rPr>
            </w:pPr>
            <w:r w:rsidRPr="00063FFF">
              <w:rPr>
                <w:sz w:val="28"/>
                <w:szCs w:val="28"/>
              </w:rPr>
              <w:t>Инвестиции в основной капитал строительной отрасли</w:t>
            </w:r>
            <w:r>
              <w:rPr>
                <w:sz w:val="28"/>
                <w:szCs w:val="28"/>
              </w:rPr>
              <w:t>, трлн руб.</w:t>
            </w:r>
          </w:p>
        </w:tc>
        <w:tc>
          <w:tcPr>
            <w:tcW w:w="1418" w:type="dxa"/>
          </w:tcPr>
          <w:p w14:paraId="40482BBD" w14:textId="77777777" w:rsidR="00DF0B1B" w:rsidRDefault="00DF0B1B" w:rsidP="009F6AF0">
            <w:pPr>
              <w:jc w:val="center"/>
              <w:rPr>
                <w:sz w:val="28"/>
                <w:szCs w:val="28"/>
              </w:rPr>
            </w:pPr>
            <w:r>
              <w:rPr>
                <w:sz w:val="28"/>
                <w:szCs w:val="28"/>
              </w:rPr>
              <w:t>3,3</w:t>
            </w:r>
          </w:p>
        </w:tc>
        <w:tc>
          <w:tcPr>
            <w:tcW w:w="1417" w:type="dxa"/>
          </w:tcPr>
          <w:p w14:paraId="2BC2CC66" w14:textId="77777777" w:rsidR="00DF0B1B" w:rsidRDefault="00DF0B1B" w:rsidP="009F6AF0">
            <w:pPr>
              <w:jc w:val="center"/>
              <w:rPr>
                <w:sz w:val="28"/>
                <w:szCs w:val="28"/>
              </w:rPr>
            </w:pPr>
            <w:r>
              <w:rPr>
                <w:sz w:val="28"/>
                <w:szCs w:val="28"/>
              </w:rPr>
              <w:t>3,4</w:t>
            </w:r>
          </w:p>
        </w:tc>
        <w:tc>
          <w:tcPr>
            <w:tcW w:w="1559" w:type="dxa"/>
          </w:tcPr>
          <w:p w14:paraId="6B283D9E" w14:textId="77777777" w:rsidR="00DF0B1B" w:rsidRDefault="00DF0B1B" w:rsidP="009F6AF0">
            <w:pPr>
              <w:jc w:val="center"/>
              <w:rPr>
                <w:sz w:val="28"/>
                <w:szCs w:val="28"/>
              </w:rPr>
            </w:pPr>
            <w:r>
              <w:rPr>
                <w:sz w:val="28"/>
                <w:szCs w:val="28"/>
              </w:rPr>
              <w:t>3,2</w:t>
            </w:r>
          </w:p>
        </w:tc>
        <w:tc>
          <w:tcPr>
            <w:tcW w:w="1560" w:type="dxa"/>
          </w:tcPr>
          <w:p w14:paraId="01D0CB11" w14:textId="77777777" w:rsidR="00DF0B1B" w:rsidRDefault="00DF0B1B" w:rsidP="009F6AF0">
            <w:pPr>
              <w:jc w:val="center"/>
              <w:rPr>
                <w:sz w:val="28"/>
                <w:szCs w:val="28"/>
              </w:rPr>
            </w:pPr>
            <w:r>
              <w:rPr>
                <w:sz w:val="28"/>
                <w:szCs w:val="28"/>
              </w:rPr>
              <w:t>5,8</w:t>
            </w:r>
          </w:p>
        </w:tc>
        <w:tc>
          <w:tcPr>
            <w:tcW w:w="1553" w:type="dxa"/>
          </w:tcPr>
          <w:p w14:paraId="420AF79C" w14:textId="77777777" w:rsidR="00DF0B1B" w:rsidRDefault="00DF0B1B" w:rsidP="009F6AF0">
            <w:pPr>
              <w:jc w:val="center"/>
              <w:rPr>
                <w:sz w:val="28"/>
                <w:szCs w:val="28"/>
              </w:rPr>
            </w:pPr>
            <w:r>
              <w:rPr>
                <w:sz w:val="28"/>
                <w:szCs w:val="28"/>
              </w:rPr>
              <w:t>6</w:t>
            </w:r>
          </w:p>
        </w:tc>
      </w:tr>
      <w:tr w:rsidR="00DF0B1B" w14:paraId="47C0F2DB" w14:textId="77777777" w:rsidTr="001F720B">
        <w:tc>
          <w:tcPr>
            <w:tcW w:w="1838" w:type="dxa"/>
          </w:tcPr>
          <w:p w14:paraId="1235FE47" w14:textId="77777777" w:rsidR="00DF0B1B" w:rsidRDefault="00DF0B1B" w:rsidP="009F6AF0">
            <w:pPr>
              <w:rPr>
                <w:sz w:val="28"/>
                <w:szCs w:val="28"/>
              </w:rPr>
            </w:pPr>
            <w:r w:rsidRPr="00063FFF">
              <w:rPr>
                <w:sz w:val="28"/>
                <w:szCs w:val="28"/>
              </w:rPr>
              <w:t>Занятость в строительной отрасли</w:t>
            </w:r>
            <w:r>
              <w:rPr>
                <w:sz w:val="28"/>
                <w:szCs w:val="28"/>
              </w:rPr>
              <w:t>, млн чел.</w:t>
            </w:r>
          </w:p>
        </w:tc>
        <w:tc>
          <w:tcPr>
            <w:tcW w:w="1418" w:type="dxa"/>
          </w:tcPr>
          <w:p w14:paraId="3C68B219" w14:textId="77777777" w:rsidR="00DF0B1B" w:rsidRDefault="00DF0B1B" w:rsidP="009F6AF0">
            <w:pPr>
              <w:jc w:val="center"/>
              <w:rPr>
                <w:sz w:val="28"/>
                <w:szCs w:val="28"/>
              </w:rPr>
            </w:pPr>
            <w:r>
              <w:rPr>
                <w:sz w:val="28"/>
                <w:szCs w:val="28"/>
              </w:rPr>
              <w:t>5,3</w:t>
            </w:r>
          </w:p>
        </w:tc>
        <w:tc>
          <w:tcPr>
            <w:tcW w:w="1417" w:type="dxa"/>
          </w:tcPr>
          <w:p w14:paraId="17854DCA" w14:textId="77777777" w:rsidR="00DF0B1B" w:rsidRDefault="00DF0B1B" w:rsidP="009F6AF0">
            <w:pPr>
              <w:jc w:val="center"/>
              <w:rPr>
                <w:sz w:val="28"/>
                <w:szCs w:val="28"/>
              </w:rPr>
            </w:pPr>
            <w:r>
              <w:rPr>
                <w:sz w:val="28"/>
                <w:szCs w:val="28"/>
              </w:rPr>
              <w:t>5,2</w:t>
            </w:r>
          </w:p>
        </w:tc>
        <w:tc>
          <w:tcPr>
            <w:tcW w:w="1559" w:type="dxa"/>
          </w:tcPr>
          <w:p w14:paraId="7005F6A7" w14:textId="77777777" w:rsidR="00DF0B1B" w:rsidRDefault="00DF0B1B" w:rsidP="009F6AF0">
            <w:pPr>
              <w:jc w:val="center"/>
              <w:rPr>
                <w:sz w:val="28"/>
                <w:szCs w:val="28"/>
              </w:rPr>
            </w:pPr>
            <w:r>
              <w:rPr>
                <w:sz w:val="28"/>
                <w:szCs w:val="28"/>
              </w:rPr>
              <w:t>5,1</w:t>
            </w:r>
          </w:p>
        </w:tc>
        <w:tc>
          <w:tcPr>
            <w:tcW w:w="1560" w:type="dxa"/>
          </w:tcPr>
          <w:p w14:paraId="2FD44E51" w14:textId="77777777" w:rsidR="00DF0B1B" w:rsidRDefault="00DF0B1B" w:rsidP="009F6AF0">
            <w:pPr>
              <w:jc w:val="center"/>
              <w:rPr>
                <w:sz w:val="28"/>
                <w:szCs w:val="28"/>
              </w:rPr>
            </w:pPr>
            <w:r>
              <w:rPr>
                <w:sz w:val="28"/>
                <w:szCs w:val="28"/>
              </w:rPr>
              <w:t>10,9</w:t>
            </w:r>
          </w:p>
          <w:p w14:paraId="7ECD57C2" w14:textId="77777777" w:rsidR="00DF0B1B" w:rsidRPr="00A96FE4" w:rsidRDefault="00DF0B1B" w:rsidP="009F6AF0">
            <w:pPr>
              <w:jc w:val="center"/>
              <w:rPr>
                <w:sz w:val="28"/>
                <w:szCs w:val="28"/>
              </w:rPr>
            </w:pPr>
          </w:p>
        </w:tc>
        <w:tc>
          <w:tcPr>
            <w:tcW w:w="1553" w:type="dxa"/>
          </w:tcPr>
          <w:p w14:paraId="26ACA19E" w14:textId="77777777" w:rsidR="00DF0B1B" w:rsidRDefault="00DF0B1B" w:rsidP="009F6AF0">
            <w:pPr>
              <w:jc w:val="center"/>
              <w:rPr>
                <w:sz w:val="28"/>
                <w:szCs w:val="28"/>
              </w:rPr>
            </w:pPr>
            <w:r>
              <w:rPr>
                <w:sz w:val="28"/>
                <w:szCs w:val="28"/>
              </w:rPr>
              <w:t>11</w:t>
            </w:r>
          </w:p>
        </w:tc>
      </w:tr>
      <w:tr w:rsidR="00DF0B1B" w14:paraId="2A5FA340" w14:textId="77777777" w:rsidTr="001F720B">
        <w:tc>
          <w:tcPr>
            <w:tcW w:w="1838" w:type="dxa"/>
          </w:tcPr>
          <w:p w14:paraId="503187D6" w14:textId="77777777" w:rsidR="00DF0B1B" w:rsidRDefault="00DF0B1B" w:rsidP="009F6AF0">
            <w:pPr>
              <w:rPr>
                <w:sz w:val="28"/>
                <w:szCs w:val="28"/>
              </w:rPr>
            </w:pPr>
            <w:r>
              <w:rPr>
                <w:sz w:val="28"/>
                <w:szCs w:val="28"/>
              </w:rPr>
              <w:t>Объем инженерных работ, трлн руб.</w:t>
            </w:r>
          </w:p>
        </w:tc>
        <w:tc>
          <w:tcPr>
            <w:tcW w:w="1418" w:type="dxa"/>
          </w:tcPr>
          <w:p w14:paraId="1734F323" w14:textId="77777777" w:rsidR="00DF0B1B" w:rsidRDefault="00DF0B1B" w:rsidP="009F6AF0">
            <w:pPr>
              <w:jc w:val="center"/>
              <w:rPr>
                <w:sz w:val="28"/>
                <w:szCs w:val="28"/>
              </w:rPr>
            </w:pPr>
            <w:r>
              <w:rPr>
                <w:sz w:val="28"/>
                <w:szCs w:val="28"/>
              </w:rPr>
              <w:t>1,6</w:t>
            </w:r>
          </w:p>
        </w:tc>
        <w:tc>
          <w:tcPr>
            <w:tcW w:w="1417" w:type="dxa"/>
          </w:tcPr>
          <w:p w14:paraId="656049BF" w14:textId="77777777" w:rsidR="00DF0B1B" w:rsidRDefault="00DF0B1B" w:rsidP="009F6AF0">
            <w:pPr>
              <w:jc w:val="center"/>
              <w:rPr>
                <w:sz w:val="28"/>
                <w:szCs w:val="28"/>
              </w:rPr>
            </w:pPr>
            <w:r>
              <w:rPr>
                <w:sz w:val="28"/>
                <w:szCs w:val="28"/>
              </w:rPr>
              <w:t>1,7</w:t>
            </w:r>
          </w:p>
        </w:tc>
        <w:tc>
          <w:tcPr>
            <w:tcW w:w="1559" w:type="dxa"/>
          </w:tcPr>
          <w:p w14:paraId="39FA21E4" w14:textId="77777777" w:rsidR="00DF0B1B" w:rsidRDefault="00DF0B1B" w:rsidP="009F6AF0">
            <w:pPr>
              <w:jc w:val="center"/>
              <w:rPr>
                <w:sz w:val="28"/>
                <w:szCs w:val="28"/>
              </w:rPr>
            </w:pPr>
            <w:r>
              <w:rPr>
                <w:sz w:val="28"/>
                <w:szCs w:val="28"/>
              </w:rPr>
              <w:t>1,6</w:t>
            </w:r>
          </w:p>
        </w:tc>
        <w:tc>
          <w:tcPr>
            <w:tcW w:w="1560" w:type="dxa"/>
          </w:tcPr>
          <w:p w14:paraId="4BF30B2F" w14:textId="77777777" w:rsidR="00DF0B1B" w:rsidRDefault="00DF0B1B" w:rsidP="009F6AF0">
            <w:pPr>
              <w:jc w:val="center"/>
              <w:rPr>
                <w:sz w:val="28"/>
                <w:szCs w:val="28"/>
              </w:rPr>
            </w:pPr>
            <w:r>
              <w:rPr>
                <w:sz w:val="28"/>
                <w:szCs w:val="28"/>
              </w:rPr>
              <w:t>1,9</w:t>
            </w:r>
          </w:p>
        </w:tc>
        <w:tc>
          <w:tcPr>
            <w:tcW w:w="1553" w:type="dxa"/>
          </w:tcPr>
          <w:p w14:paraId="4600DE5E" w14:textId="77777777" w:rsidR="00DF0B1B" w:rsidRDefault="00DF0B1B" w:rsidP="009F6AF0">
            <w:pPr>
              <w:jc w:val="center"/>
              <w:rPr>
                <w:sz w:val="28"/>
                <w:szCs w:val="28"/>
              </w:rPr>
            </w:pPr>
            <w:r>
              <w:rPr>
                <w:sz w:val="28"/>
                <w:szCs w:val="28"/>
              </w:rPr>
              <w:t>1,7</w:t>
            </w:r>
          </w:p>
        </w:tc>
      </w:tr>
      <w:tr w:rsidR="00DF0B1B" w14:paraId="3C671D8D" w14:textId="77777777" w:rsidTr="001F720B">
        <w:tc>
          <w:tcPr>
            <w:tcW w:w="1838" w:type="dxa"/>
          </w:tcPr>
          <w:p w14:paraId="3206A5B1" w14:textId="77777777" w:rsidR="00DF0B1B" w:rsidRDefault="00DF0B1B" w:rsidP="009F6AF0">
            <w:pPr>
              <w:rPr>
                <w:sz w:val="28"/>
                <w:szCs w:val="28"/>
              </w:rPr>
            </w:pPr>
            <w:r>
              <w:rPr>
                <w:sz w:val="28"/>
                <w:szCs w:val="28"/>
              </w:rPr>
              <w:t>Доля строительной отрасли в ВВП, %</w:t>
            </w:r>
          </w:p>
        </w:tc>
        <w:tc>
          <w:tcPr>
            <w:tcW w:w="1418" w:type="dxa"/>
          </w:tcPr>
          <w:p w14:paraId="440F502A" w14:textId="77777777" w:rsidR="00DF0B1B" w:rsidRDefault="00DF0B1B" w:rsidP="009F6AF0">
            <w:pPr>
              <w:jc w:val="center"/>
              <w:rPr>
                <w:sz w:val="28"/>
                <w:szCs w:val="28"/>
              </w:rPr>
            </w:pPr>
            <w:r>
              <w:rPr>
                <w:sz w:val="28"/>
                <w:szCs w:val="28"/>
              </w:rPr>
              <w:t>4,7</w:t>
            </w:r>
          </w:p>
        </w:tc>
        <w:tc>
          <w:tcPr>
            <w:tcW w:w="1417" w:type="dxa"/>
          </w:tcPr>
          <w:p w14:paraId="1A83456F" w14:textId="77777777" w:rsidR="00DF0B1B" w:rsidRDefault="00DF0B1B" w:rsidP="009F6AF0">
            <w:pPr>
              <w:jc w:val="center"/>
              <w:rPr>
                <w:sz w:val="28"/>
                <w:szCs w:val="28"/>
              </w:rPr>
            </w:pPr>
            <w:r>
              <w:rPr>
                <w:sz w:val="28"/>
                <w:szCs w:val="28"/>
              </w:rPr>
              <w:t>4,7</w:t>
            </w:r>
          </w:p>
        </w:tc>
        <w:tc>
          <w:tcPr>
            <w:tcW w:w="1559" w:type="dxa"/>
          </w:tcPr>
          <w:p w14:paraId="390B7590" w14:textId="77777777" w:rsidR="00DF0B1B" w:rsidRDefault="00DF0B1B" w:rsidP="009F6AF0">
            <w:pPr>
              <w:jc w:val="center"/>
              <w:rPr>
                <w:sz w:val="28"/>
                <w:szCs w:val="28"/>
              </w:rPr>
            </w:pPr>
            <w:r>
              <w:rPr>
                <w:sz w:val="28"/>
                <w:szCs w:val="28"/>
              </w:rPr>
              <w:t>4,5</w:t>
            </w:r>
          </w:p>
        </w:tc>
        <w:tc>
          <w:tcPr>
            <w:tcW w:w="1560" w:type="dxa"/>
          </w:tcPr>
          <w:p w14:paraId="07A9DEAC" w14:textId="77777777" w:rsidR="00DF0B1B" w:rsidRDefault="00DF0B1B" w:rsidP="009F6AF0">
            <w:pPr>
              <w:jc w:val="center"/>
              <w:rPr>
                <w:sz w:val="28"/>
                <w:szCs w:val="28"/>
              </w:rPr>
            </w:pPr>
            <w:r>
              <w:rPr>
                <w:sz w:val="28"/>
                <w:szCs w:val="28"/>
              </w:rPr>
              <w:t>5,1</w:t>
            </w:r>
          </w:p>
        </w:tc>
        <w:tc>
          <w:tcPr>
            <w:tcW w:w="1553" w:type="dxa"/>
          </w:tcPr>
          <w:p w14:paraId="1AD0194B" w14:textId="77777777" w:rsidR="00DF0B1B" w:rsidRDefault="00DF0B1B" w:rsidP="009F6AF0">
            <w:pPr>
              <w:jc w:val="center"/>
              <w:rPr>
                <w:sz w:val="28"/>
                <w:szCs w:val="28"/>
              </w:rPr>
            </w:pPr>
            <w:r>
              <w:rPr>
                <w:sz w:val="28"/>
                <w:szCs w:val="28"/>
              </w:rPr>
              <w:t>5,6</w:t>
            </w:r>
          </w:p>
        </w:tc>
      </w:tr>
      <w:tr w:rsidR="00DF0B1B" w14:paraId="4266F405" w14:textId="77777777" w:rsidTr="001F720B">
        <w:tc>
          <w:tcPr>
            <w:tcW w:w="1838" w:type="dxa"/>
          </w:tcPr>
          <w:p w14:paraId="5AE572C0" w14:textId="77777777" w:rsidR="00DF0B1B" w:rsidRDefault="00DF0B1B" w:rsidP="009F6AF0">
            <w:pPr>
              <w:rPr>
                <w:sz w:val="28"/>
                <w:szCs w:val="28"/>
              </w:rPr>
            </w:pPr>
            <w:r>
              <w:rPr>
                <w:sz w:val="28"/>
                <w:szCs w:val="28"/>
              </w:rPr>
              <w:t>Средняя заработная плата, руб.</w:t>
            </w:r>
          </w:p>
        </w:tc>
        <w:tc>
          <w:tcPr>
            <w:tcW w:w="1418" w:type="dxa"/>
          </w:tcPr>
          <w:p w14:paraId="2F70295C" w14:textId="77777777" w:rsidR="00DF0B1B" w:rsidRDefault="00DF0B1B" w:rsidP="009F6AF0">
            <w:pPr>
              <w:jc w:val="center"/>
              <w:rPr>
                <w:sz w:val="28"/>
                <w:szCs w:val="28"/>
              </w:rPr>
            </w:pPr>
            <w:r>
              <w:rPr>
                <w:sz w:val="28"/>
                <w:szCs w:val="28"/>
              </w:rPr>
              <w:t>36 000</w:t>
            </w:r>
          </w:p>
        </w:tc>
        <w:tc>
          <w:tcPr>
            <w:tcW w:w="1417" w:type="dxa"/>
          </w:tcPr>
          <w:p w14:paraId="7CEF80B1" w14:textId="77777777" w:rsidR="00DF0B1B" w:rsidRDefault="00DF0B1B" w:rsidP="009F6AF0">
            <w:pPr>
              <w:jc w:val="center"/>
              <w:rPr>
                <w:sz w:val="28"/>
                <w:szCs w:val="28"/>
              </w:rPr>
            </w:pPr>
            <w:r>
              <w:rPr>
                <w:sz w:val="28"/>
                <w:szCs w:val="28"/>
              </w:rPr>
              <w:t>38 000</w:t>
            </w:r>
          </w:p>
        </w:tc>
        <w:tc>
          <w:tcPr>
            <w:tcW w:w="1559" w:type="dxa"/>
          </w:tcPr>
          <w:p w14:paraId="0B28F114" w14:textId="77777777" w:rsidR="00DF0B1B" w:rsidRDefault="00DF0B1B" w:rsidP="009F6AF0">
            <w:pPr>
              <w:jc w:val="center"/>
              <w:rPr>
                <w:sz w:val="28"/>
                <w:szCs w:val="28"/>
              </w:rPr>
            </w:pPr>
            <w:r>
              <w:rPr>
                <w:sz w:val="28"/>
                <w:szCs w:val="28"/>
              </w:rPr>
              <w:t>39 000</w:t>
            </w:r>
          </w:p>
        </w:tc>
        <w:tc>
          <w:tcPr>
            <w:tcW w:w="1560" w:type="dxa"/>
          </w:tcPr>
          <w:p w14:paraId="3CB53999" w14:textId="77777777" w:rsidR="00DF0B1B" w:rsidRDefault="00DF0B1B" w:rsidP="009F6AF0">
            <w:pPr>
              <w:jc w:val="center"/>
              <w:rPr>
                <w:sz w:val="28"/>
                <w:szCs w:val="28"/>
              </w:rPr>
            </w:pPr>
            <w:r>
              <w:rPr>
                <w:sz w:val="28"/>
                <w:szCs w:val="28"/>
              </w:rPr>
              <w:t>42 550</w:t>
            </w:r>
          </w:p>
        </w:tc>
        <w:tc>
          <w:tcPr>
            <w:tcW w:w="1553" w:type="dxa"/>
          </w:tcPr>
          <w:p w14:paraId="0F6F784E" w14:textId="77777777" w:rsidR="00DF0B1B" w:rsidRDefault="00DF0B1B" w:rsidP="009F6AF0">
            <w:pPr>
              <w:jc w:val="center"/>
              <w:rPr>
                <w:sz w:val="28"/>
                <w:szCs w:val="28"/>
              </w:rPr>
            </w:pPr>
            <w:r>
              <w:rPr>
                <w:sz w:val="28"/>
                <w:szCs w:val="28"/>
              </w:rPr>
              <w:t>47 600</w:t>
            </w:r>
          </w:p>
        </w:tc>
      </w:tr>
      <w:tr w:rsidR="00DF0B1B" w14:paraId="4C01F76F" w14:textId="77777777" w:rsidTr="001F720B">
        <w:tc>
          <w:tcPr>
            <w:tcW w:w="1838" w:type="dxa"/>
          </w:tcPr>
          <w:p w14:paraId="02AC39B0" w14:textId="77777777" w:rsidR="00DF0B1B" w:rsidRDefault="00DF0B1B" w:rsidP="009F6AF0">
            <w:pPr>
              <w:rPr>
                <w:sz w:val="28"/>
                <w:szCs w:val="28"/>
              </w:rPr>
            </w:pPr>
            <w:r>
              <w:rPr>
                <w:sz w:val="28"/>
                <w:szCs w:val="28"/>
              </w:rPr>
              <w:t>Число строительных компаний, компаний</w:t>
            </w:r>
          </w:p>
        </w:tc>
        <w:tc>
          <w:tcPr>
            <w:tcW w:w="1418" w:type="dxa"/>
          </w:tcPr>
          <w:p w14:paraId="242DCE8F" w14:textId="77777777" w:rsidR="00DF0B1B" w:rsidRDefault="00DF0B1B" w:rsidP="009F6AF0">
            <w:pPr>
              <w:jc w:val="center"/>
              <w:rPr>
                <w:sz w:val="28"/>
                <w:szCs w:val="28"/>
              </w:rPr>
            </w:pPr>
            <w:r>
              <w:rPr>
                <w:sz w:val="28"/>
                <w:szCs w:val="28"/>
              </w:rPr>
              <w:t>270 000</w:t>
            </w:r>
          </w:p>
        </w:tc>
        <w:tc>
          <w:tcPr>
            <w:tcW w:w="1417" w:type="dxa"/>
          </w:tcPr>
          <w:p w14:paraId="0C5A1195" w14:textId="77777777" w:rsidR="00DF0B1B" w:rsidRDefault="00DF0B1B" w:rsidP="009F6AF0">
            <w:pPr>
              <w:jc w:val="center"/>
              <w:rPr>
                <w:sz w:val="28"/>
                <w:szCs w:val="28"/>
              </w:rPr>
            </w:pPr>
            <w:r>
              <w:rPr>
                <w:sz w:val="28"/>
                <w:szCs w:val="28"/>
              </w:rPr>
              <w:t>260 000</w:t>
            </w:r>
          </w:p>
        </w:tc>
        <w:tc>
          <w:tcPr>
            <w:tcW w:w="1559" w:type="dxa"/>
          </w:tcPr>
          <w:p w14:paraId="76612C22" w14:textId="77777777" w:rsidR="00DF0B1B" w:rsidRDefault="00DF0B1B" w:rsidP="009F6AF0">
            <w:pPr>
              <w:jc w:val="center"/>
              <w:rPr>
                <w:sz w:val="28"/>
                <w:szCs w:val="28"/>
              </w:rPr>
            </w:pPr>
            <w:r>
              <w:rPr>
                <w:sz w:val="28"/>
                <w:szCs w:val="28"/>
              </w:rPr>
              <w:t>255 000</w:t>
            </w:r>
          </w:p>
        </w:tc>
        <w:tc>
          <w:tcPr>
            <w:tcW w:w="1560" w:type="dxa"/>
          </w:tcPr>
          <w:p w14:paraId="08E71E99" w14:textId="77777777" w:rsidR="00DF0B1B" w:rsidRDefault="00DF0B1B" w:rsidP="009F6AF0">
            <w:pPr>
              <w:jc w:val="center"/>
              <w:rPr>
                <w:sz w:val="28"/>
                <w:szCs w:val="28"/>
              </w:rPr>
            </w:pPr>
            <w:r>
              <w:rPr>
                <w:sz w:val="28"/>
                <w:szCs w:val="28"/>
              </w:rPr>
              <w:t>204 000</w:t>
            </w:r>
          </w:p>
          <w:p w14:paraId="258D8C01" w14:textId="77777777" w:rsidR="00DF0B1B" w:rsidRPr="00D27653" w:rsidRDefault="00DF0B1B" w:rsidP="009F6AF0">
            <w:pPr>
              <w:jc w:val="center"/>
              <w:rPr>
                <w:sz w:val="28"/>
                <w:szCs w:val="28"/>
              </w:rPr>
            </w:pPr>
          </w:p>
        </w:tc>
        <w:tc>
          <w:tcPr>
            <w:tcW w:w="1553" w:type="dxa"/>
          </w:tcPr>
          <w:p w14:paraId="4240D396" w14:textId="77777777" w:rsidR="00DF0B1B" w:rsidRDefault="00DF0B1B" w:rsidP="009F6AF0">
            <w:pPr>
              <w:jc w:val="center"/>
              <w:rPr>
                <w:sz w:val="28"/>
                <w:szCs w:val="28"/>
              </w:rPr>
            </w:pPr>
            <w:r>
              <w:rPr>
                <w:sz w:val="28"/>
                <w:szCs w:val="28"/>
              </w:rPr>
              <w:t>207 000</w:t>
            </w:r>
          </w:p>
        </w:tc>
      </w:tr>
    </w:tbl>
    <w:p w14:paraId="1798F7C8" w14:textId="1D05DE91" w:rsidR="001F720B" w:rsidRDefault="001F720B">
      <w:pPr>
        <w:widowControl/>
        <w:autoSpaceDE/>
        <w:autoSpaceDN/>
        <w:spacing w:after="160" w:line="259" w:lineRule="auto"/>
        <w:rPr>
          <w:b/>
          <w:bCs/>
          <w:sz w:val="28"/>
          <w:szCs w:val="28"/>
        </w:rPr>
      </w:pPr>
    </w:p>
    <w:p w14:paraId="54E55CC5" w14:textId="77777777" w:rsidR="00B4754F" w:rsidRDefault="00B4754F">
      <w:pPr>
        <w:widowControl/>
        <w:autoSpaceDE/>
        <w:autoSpaceDN/>
        <w:spacing w:after="160" w:line="259" w:lineRule="auto"/>
        <w:rPr>
          <w:b/>
          <w:bCs/>
          <w:sz w:val="28"/>
          <w:szCs w:val="28"/>
        </w:rPr>
      </w:pPr>
      <w:r>
        <w:rPr>
          <w:b/>
          <w:bCs/>
          <w:sz w:val="28"/>
          <w:szCs w:val="28"/>
        </w:rPr>
        <w:br w:type="page"/>
      </w:r>
    </w:p>
    <w:p w14:paraId="73D132AC" w14:textId="05381E0C" w:rsidR="00B44D1C" w:rsidRDefault="00B44D1C" w:rsidP="00D01244">
      <w:pPr>
        <w:pStyle w:val="12"/>
        <w:spacing w:line="360" w:lineRule="auto"/>
        <w:ind w:firstLine="0"/>
      </w:pPr>
      <w:bookmarkStart w:id="67" w:name="_Toc135955793"/>
      <w:r>
        <w:lastRenderedPageBreak/>
        <w:t>ПРИЛОЖЕНИЕ В</w:t>
      </w:r>
      <w:bookmarkEnd w:id="67"/>
    </w:p>
    <w:p w14:paraId="300A4151" w14:textId="14788A62" w:rsidR="00214749" w:rsidRPr="005B06D6" w:rsidRDefault="00214749" w:rsidP="000B3786">
      <w:pPr>
        <w:spacing w:line="360" w:lineRule="auto"/>
        <w:jc w:val="center"/>
        <w:rPr>
          <w:b/>
          <w:bCs/>
          <w:sz w:val="28"/>
          <w:szCs w:val="28"/>
        </w:rPr>
      </w:pPr>
      <w:r w:rsidRPr="005B06D6">
        <w:rPr>
          <w:b/>
          <w:bCs/>
          <w:sz w:val="28"/>
          <w:szCs w:val="28"/>
        </w:rPr>
        <w:t>Ключевые показатели эффективности (KPI)</w:t>
      </w:r>
    </w:p>
    <w:p w14:paraId="3B91E081" w14:textId="77777777" w:rsidR="00B44D1C" w:rsidRDefault="00B44D1C" w:rsidP="00B44D1C">
      <w:pPr>
        <w:tabs>
          <w:tab w:val="left" w:pos="3265"/>
        </w:tabs>
        <w:jc w:val="both"/>
        <w:rPr>
          <w:b/>
          <w:bCs/>
          <w:sz w:val="28"/>
          <w:szCs w:val="28"/>
        </w:rPr>
      </w:pPr>
    </w:p>
    <w:p w14:paraId="5F34EFEE" w14:textId="6F618FCA" w:rsidR="000E0B52" w:rsidRPr="009C6150" w:rsidRDefault="00B44D1C" w:rsidP="00B44D1C">
      <w:pPr>
        <w:tabs>
          <w:tab w:val="left" w:pos="3265"/>
        </w:tabs>
        <w:jc w:val="both"/>
        <w:rPr>
          <w:sz w:val="28"/>
          <w:szCs w:val="28"/>
        </w:rPr>
      </w:pPr>
      <w:r w:rsidRPr="00922A47">
        <w:rPr>
          <w:sz w:val="28"/>
          <w:szCs w:val="28"/>
        </w:rPr>
        <w:t xml:space="preserve">Таблица </w:t>
      </w:r>
      <w:r w:rsidR="00F73C09">
        <w:rPr>
          <w:sz w:val="28"/>
          <w:szCs w:val="28"/>
        </w:rPr>
        <w:t xml:space="preserve">В.1 </w:t>
      </w:r>
      <w:r w:rsidRPr="00922A47">
        <w:t>–</w:t>
      </w:r>
      <w:r>
        <w:t xml:space="preserve"> </w:t>
      </w:r>
      <w:r w:rsidRPr="00922A47">
        <w:rPr>
          <w:sz w:val="28"/>
          <w:szCs w:val="28"/>
        </w:rPr>
        <w:t>Ключевые показатели эффективности (KPI)</w:t>
      </w:r>
      <w:r>
        <w:rPr>
          <w:sz w:val="28"/>
          <w:szCs w:val="28"/>
        </w:rPr>
        <w:t xml:space="preserve"> АО «ГК «ПИК» и Российской Федерации в строительной отрасли </w:t>
      </w:r>
      <w:r w:rsidR="00D52CE7" w:rsidRPr="00D52CE7">
        <w:rPr>
          <w:sz w:val="28"/>
          <w:szCs w:val="28"/>
        </w:rPr>
        <w:t>[</w:t>
      </w:r>
      <w:r w:rsidR="00D52CE7">
        <w:rPr>
          <w:sz w:val="28"/>
          <w:szCs w:val="28"/>
        </w:rPr>
        <w:t>разработано</w:t>
      </w:r>
      <w:r>
        <w:rPr>
          <w:sz w:val="28"/>
          <w:szCs w:val="28"/>
        </w:rPr>
        <w:t xml:space="preserve"> автором</w:t>
      </w:r>
      <w:r w:rsidR="00D52CE7" w:rsidRPr="00D52CE7">
        <w:rPr>
          <w:sz w:val="28"/>
          <w:szCs w:val="28"/>
        </w:rPr>
        <w:t>]</w:t>
      </w:r>
    </w:p>
    <w:tbl>
      <w:tblPr>
        <w:tblStyle w:val="a9"/>
        <w:tblW w:w="0" w:type="auto"/>
        <w:tblLook w:val="04A0" w:firstRow="1" w:lastRow="0" w:firstColumn="1" w:lastColumn="0" w:noHBand="0" w:noVBand="1"/>
      </w:tblPr>
      <w:tblGrid>
        <w:gridCol w:w="2086"/>
        <w:gridCol w:w="1274"/>
        <w:gridCol w:w="1267"/>
        <w:gridCol w:w="1133"/>
        <w:gridCol w:w="1192"/>
        <w:gridCol w:w="1267"/>
        <w:gridCol w:w="1126"/>
      </w:tblGrid>
      <w:tr w:rsidR="00B44D1C" w14:paraId="4AF6AAFA" w14:textId="77777777" w:rsidTr="00702F59">
        <w:tc>
          <w:tcPr>
            <w:tcW w:w="2117" w:type="dxa"/>
          </w:tcPr>
          <w:p w14:paraId="5205FE8C" w14:textId="77777777" w:rsidR="00B44D1C" w:rsidRDefault="00B44D1C" w:rsidP="00702F59">
            <w:pPr>
              <w:tabs>
                <w:tab w:val="left" w:pos="1105"/>
              </w:tabs>
              <w:rPr>
                <w:sz w:val="28"/>
                <w:szCs w:val="28"/>
              </w:rPr>
            </w:pPr>
            <w:r>
              <w:rPr>
                <w:sz w:val="28"/>
                <w:szCs w:val="28"/>
              </w:rPr>
              <w:t>Показатель</w:t>
            </w:r>
          </w:p>
        </w:tc>
        <w:tc>
          <w:tcPr>
            <w:tcW w:w="2556" w:type="dxa"/>
            <w:gridSpan w:val="2"/>
          </w:tcPr>
          <w:p w14:paraId="4B032D21" w14:textId="77777777" w:rsidR="00B44D1C" w:rsidRDefault="00B44D1C" w:rsidP="00702F59">
            <w:pPr>
              <w:tabs>
                <w:tab w:val="left" w:pos="1105"/>
              </w:tabs>
              <w:jc w:val="center"/>
              <w:rPr>
                <w:sz w:val="28"/>
                <w:szCs w:val="28"/>
              </w:rPr>
            </w:pPr>
            <w:r>
              <w:rPr>
                <w:sz w:val="28"/>
                <w:szCs w:val="28"/>
              </w:rPr>
              <w:t>2020</w:t>
            </w:r>
          </w:p>
        </w:tc>
        <w:tc>
          <w:tcPr>
            <w:tcW w:w="2332" w:type="dxa"/>
            <w:gridSpan w:val="2"/>
          </w:tcPr>
          <w:p w14:paraId="53E736E2" w14:textId="77777777" w:rsidR="00B44D1C" w:rsidRDefault="00B44D1C" w:rsidP="00702F59">
            <w:pPr>
              <w:tabs>
                <w:tab w:val="left" w:pos="1105"/>
              </w:tabs>
              <w:jc w:val="center"/>
              <w:rPr>
                <w:sz w:val="28"/>
                <w:szCs w:val="28"/>
              </w:rPr>
            </w:pPr>
            <w:r>
              <w:rPr>
                <w:sz w:val="28"/>
                <w:szCs w:val="28"/>
              </w:rPr>
              <w:t>2021</w:t>
            </w:r>
          </w:p>
        </w:tc>
        <w:tc>
          <w:tcPr>
            <w:tcW w:w="2340" w:type="dxa"/>
            <w:gridSpan w:val="2"/>
          </w:tcPr>
          <w:p w14:paraId="68316B85" w14:textId="77777777" w:rsidR="00B44D1C" w:rsidRDefault="00B44D1C" w:rsidP="00702F59">
            <w:pPr>
              <w:tabs>
                <w:tab w:val="left" w:pos="1105"/>
              </w:tabs>
              <w:jc w:val="center"/>
              <w:rPr>
                <w:sz w:val="28"/>
                <w:szCs w:val="28"/>
              </w:rPr>
            </w:pPr>
            <w:r>
              <w:rPr>
                <w:sz w:val="28"/>
                <w:szCs w:val="28"/>
              </w:rPr>
              <w:t>2022</w:t>
            </w:r>
          </w:p>
        </w:tc>
      </w:tr>
      <w:tr w:rsidR="00B44D1C" w14:paraId="7F9D6C44" w14:textId="77777777" w:rsidTr="00702F59">
        <w:tc>
          <w:tcPr>
            <w:tcW w:w="2117" w:type="dxa"/>
          </w:tcPr>
          <w:p w14:paraId="740A149B" w14:textId="77777777" w:rsidR="00B44D1C" w:rsidRDefault="00B44D1C" w:rsidP="00702F59">
            <w:pPr>
              <w:tabs>
                <w:tab w:val="left" w:pos="1105"/>
              </w:tabs>
              <w:rPr>
                <w:sz w:val="28"/>
                <w:szCs w:val="28"/>
              </w:rPr>
            </w:pPr>
          </w:p>
        </w:tc>
        <w:tc>
          <w:tcPr>
            <w:tcW w:w="1280" w:type="dxa"/>
          </w:tcPr>
          <w:p w14:paraId="41C56BB4" w14:textId="77777777" w:rsidR="00B44D1C" w:rsidRDefault="00B44D1C" w:rsidP="00702F59">
            <w:pPr>
              <w:tabs>
                <w:tab w:val="left" w:pos="1105"/>
              </w:tabs>
              <w:jc w:val="center"/>
              <w:rPr>
                <w:sz w:val="28"/>
                <w:szCs w:val="28"/>
              </w:rPr>
            </w:pPr>
            <w:r>
              <w:rPr>
                <w:sz w:val="28"/>
                <w:szCs w:val="28"/>
              </w:rPr>
              <w:t>ГК «ПИК»</w:t>
            </w:r>
          </w:p>
        </w:tc>
        <w:tc>
          <w:tcPr>
            <w:tcW w:w="1276" w:type="dxa"/>
          </w:tcPr>
          <w:p w14:paraId="4DC1B9B9" w14:textId="77777777" w:rsidR="00B44D1C" w:rsidRDefault="00B44D1C" w:rsidP="00702F59">
            <w:pPr>
              <w:tabs>
                <w:tab w:val="left" w:pos="1105"/>
              </w:tabs>
              <w:jc w:val="center"/>
              <w:rPr>
                <w:sz w:val="28"/>
                <w:szCs w:val="28"/>
              </w:rPr>
            </w:pPr>
            <w:r>
              <w:rPr>
                <w:sz w:val="28"/>
                <w:szCs w:val="28"/>
              </w:rPr>
              <w:t>Россия</w:t>
            </w:r>
          </w:p>
        </w:tc>
        <w:tc>
          <w:tcPr>
            <w:tcW w:w="1134" w:type="dxa"/>
          </w:tcPr>
          <w:p w14:paraId="1BFEC62D" w14:textId="77777777" w:rsidR="00B44D1C" w:rsidRDefault="00B44D1C" w:rsidP="00702F59">
            <w:pPr>
              <w:tabs>
                <w:tab w:val="left" w:pos="1105"/>
              </w:tabs>
              <w:jc w:val="center"/>
              <w:rPr>
                <w:sz w:val="28"/>
                <w:szCs w:val="28"/>
              </w:rPr>
            </w:pPr>
            <w:r>
              <w:rPr>
                <w:sz w:val="28"/>
                <w:szCs w:val="28"/>
              </w:rPr>
              <w:t>ГК «ПИК»</w:t>
            </w:r>
          </w:p>
        </w:tc>
        <w:tc>
          <w:tcPr>
            <w:tcW w:w="1198" w:type="dxa"/>
          </w:tcPr>
          <w:p w14:paraId="18056944" w14:textId="77777777" w:rsidR="00B44D1C" w:rsidRDefault="00B44D1C" w:rsidP="00702F59">
            <w:pPr>
              <w:tabs>
                <w:tab w:val="left" w:pos="1105"/>
              </w:tabs>
              <w:rPr>
                <w:sz w:val="28"/>
                <w:szCs w:val="28"/>
              </w:rPr>
            </w:pPr>
            <w:r>
              <w:rPr>
                <w:sz w:val="28"/>
                <w:szCs w:val="28"/>
              </w:rPr>
              <w:t>Россия</w:t>
            </w:r>
          </w:p>
        </w:tc>
        <w:tc>
          <w:tcPr>
            <w:tcW w:w="1272" w:type="dxa"/>
          </w:tcPr>
          <w:p w14:paraId="22A42308" w14:textId="77777777" w:rsidR="00B44D1C" w:rsidRDefault="00B44D1C" w:rsidP="00702F59">
            <w:pPr>
              <w:tabs>
                <w:tab w:val="left" w:pos="1105"/>
              </w:tabs>
              <w:jc w:val="center"/>
              <w:rPr>
                <w:sz w:val="28"/>
                <w:szCs w:val="28"/>
              </w:rPr>
            </w:pPr>
            <w:r>
              <w:rPr>
                <w:sz w:val="28"/>
                <w:szCs w:val="28"/>
              </w:rPr>
              <w:t>ГК «ПИК»</w:t>
            </w:r>
          </w:p>
        </w:tc>
        <w:tc>
          <w:tcPr>
            <w:tcW w:w="1068" w:type="dxa"/>
          </w:tcPr>
          <w:p w14:paraId="0DE0AEC5" w14:textId="77777777" w:rsidR="00B44D1C" w:rsidRDefault="00B44D1C" w:rsidP="00702F59">
            <w:pPr>
              <w:tabs>
                <w:tab w:val="left" w:pos="1105"/>
              </w:tabs>
              <w:rPr>
                <w:sz w:val="28"/>
                <w:szCs w:val="28"/>
              </w:rPr>
            </w:pPr>
            <w:r>
              <w:rPr>
                <w:sz w:val="28"/>
                <w:szCs w:val="28"/>
              </w:rPr>
              <w:t>Россия</w:t>
            </w:r>
          </w:p>
        </w:tc>
      </w:tr>
      <w:tr w:rsidR="00B44D1C" w14:paraId="6B3C4BD8" w14:textId="77777777" w:rsidTr="00702F59">
        <w:tc>
          <w:tcPr>
            <w:tcW w:w="2117" w:type="dxa"/>
          </w:tcPr>
          <w:p w14:paraId="554F6F74" w14:textId="77777777" w:rsidR="00B44D1C" w:rsidRDefault="00B44D1C" w:rsidP="00702F59">
            <w:pPr>
              <w:tabs>
                <w:tab w:val="left" w:pos="1105"/>
              </w:tabs>
              <w:rPr>
                <w:sz w:val="28"/>
                <w:szCs w:val="28"/>
              </w:rPr>
            </w:pPr>
            <w:r>
              <w:rPr>
                <w:sz w:val="28"/>
                <w:szCs w:val="28"/>
              </w:rPr>
              <w:t xml:space="preserve">Выручка, </w:t>
            </w:r>
            <w:proofErr w:type="gramStart"/>
            <w:r>
              <w:rPr>
                <w:sz w:val="28"/>
                <w:szCs w:val="28"/>
              </w:rPr>
              <w:t>млрд.</w:t>
            </w:r>
            <w:proofErr w:type="gramEnd"/>
            <w:r>
              <w:rPr>
                <w:sz w:val="28"/>
                <w:szCs w:val="28"/>
              </w:rPr>
              <w:t xml:space="preserve"> </w:t>
            </w:r>
            <w:proofErr w:type="spellStart"/>
            <w:r>
              <w:rPr>
                <w:sz w:val="28"/>
                <w:szCs w:val="28"/>
              </w:rPr>
              <w:t>руб</w:t>
            </w:r>
            <w:proofErr w:type="spellEnd"/>
          </w:p>
        </w:tc>
        <w:tc>
          <w:tcPr>
            <w:tcW w:w="1280" w:type="dxa"/>
          </w:tcPr>
          <w:p w14:paraId="63738DA1" w14:textId="77777777" w:rsidR="00B44D1C" w:rsidRDefault="00B44D1C" w:rsidP="00702F59">
            <w:pPr>
              <w:tabs>
                <w:tab w:val="left" w:pos="1105"/>
              </w:tabs>
              <w:rPr>
                <w:sz w:val="28"/>
                <w:szCs w:val="28"/>
              </w:rPr>
            </w:pPr>
            <w:r>
              <w:rPr>
                <w:sz w:val="28"/>
                <w:szCs w:val="28"/>
              </w:rPr>
              <w:t>380,2</w:t>
            </w:r>
          </w:p>
        </w:tc>
        <w:tc>
          <w:tcPr>
            <w:tcW w:w="1276" w:type="dxa"/>
          </w:tcPr>
          <w:p w14:paraId="630D472E" w14:textId="77777777" w:rsidR="00B44D1C" w:rsidRDefault="00B44D1C" w:rsidP="00702F59">
            <w:pPr>
              <w:tabs>
                <w:tab w:val="left" w:pos="1105"/>
              </w:tabs>
              <w:rPr>
                <w:sz w:val="28"/>
                <w:szCs w:val="28"/>
              </w:rPr>
            </w:pPr>
            <w:r>
              <w:rPr>
                <w:sz w:val="28"/>
                <w:szCs w:val="28"/>
              </w:rPr>
              <w:t>4500,0</w:t>
            </w:r>
          </w:p>
        </w:tc>
        <w:tc>
          <w:tcPr>
            <w:tcW w:w="1134" w:type="dxa"/>
          </w:tcPr>
          <w:p w14:paraId="0F70ACEB" w14:textId="77777777" w:rsidR="00B44D1C" w:rsidRDefault="00B44D1C" w:rsidP="00702F59">
            <w:pPr>
              <w:tabs>
                <w:tab w:val="left" w:pos="1105"/>
              </w:tabs>
              <w:rPr>
                <w:sz w:val="28"/>
                <w:szCs w:val="28"/>
              </w:rPr>
            </w:pPr>
            <w:r>
              <w:rPr>
                <w:sz w:val="28"/>
                <w:szCs w:val="28"/>
              </w:rPr>
              <w:t>487,8</w:t>
            </w:r>
          </w:p>
        </w:tc>
        <w:tc>
          <w:tcPr>
            <w:tcW w:w="1198" w:type="dxa"/>
          </w:tcPr>
          <w:p w14:paraId="70A67ADA" w14:textId="77777777" w:rsidR="00B44D1C" w:rsidRDefault="00B44D1C" w:rsidP="00702F59">
            <w:pPr>
              <w:tabs>
                <w:tab w:val="left" w:pos="1105"/>
              </w:tabs>
              <w:rPr>
                <w:sz w:val="28"/>
                <w:szCs w:val="28"/>
              </w:rPr>
            </w:pPr>
            <w:r>
              <w:rPr>
                <w:sz w:val="28"/>
                <w:szCs w:val="28"/>
              </w:rPr>
              <w:t>6000,0</w:t>
            </w:r>
          </w:p>
        </w:tc>
        <w:tc>
          <w:tcPr>
            <w:tcW w:w="1272" w:type="dxa"/>
          </w:tcPr>
          <w:p w14:paraId="3DC3E1F9" w14:textId="77777777" w:rsidR="00B44D1C" w:rsidRDefault="00B44D1C" w:rsidP="00702F59">
            <w:pPr>
              <w:tabs>
                <w:tab w:val="left" w:pos="1105"/>
              </w:tabs>
              <w:rPr>
                <w:sz w:val="28"/>
                <w:szCs w:val="28"/>
              </w:rPr>
            </w:pPr>
            <w:r>
              <w:rPr>
                <w:sz w:val="28"/>
                <w:szCs w:val="28"/>
              </w:rPr>
              <w:t>325,2</w:t>
            </w:r>
          </w:p>
        </w:tc>
        <w:tc>
          <w:tcPr>
            <w:tcW w:w="1068" w:type="dxa"/>
          </w:tcPr>
          <w:p w14:paraId="1EC0F323" w14:textId="77777777" w:rsidR="00B44D1C" w:rsidRDefault="00B44D1C" w:rsidP="00702F59">
            <w:pPr>
              <w:tabs>
                <w:tab w:val="left" w:pos="1105"/>
              </w:tabs>
              <w:rPr>
                <w:sz w:val="28"/>
                <w:szCs w:val="28"/>
              </w:rPr>
            </w:pPr>
            <w:r>
              <w:rPr>
                <w:sz w:val="28"/>
                <w:szCs w:val="28"/>
              </w:rPr>
              <w:t>11690,0</w:t>
            </w:r>
          </w:p>
        </w:tc>
      </w:tr>
      <w:tr w:rsidR="00B44D1C" w14:paraId="20879E57" w14:textId="77777777" w:rsidTr="00702F59">
        <w:tc>
          <w:tcPr>
            <w:tcW w:w="2117" w:type="dxa"/>
          </w:tcPr>
          <w:p w14:paraId="03369E46" w14:textId="77777777" w:rsidR="00B44D1C" w:rsidRDefault="00B44D1C" w:rsidP="00702F59">
            <w:pPr>
              <w:tabs>
                <w:tab w:val="left" w:pos="1105"/>
              </w:tabs>
              <w:rPr>
                <w:sz w:val="28"/>
                <w:szCs w:val="28"/>
              </w:rPr>
            </w:pPr>
            <w:r>
              <w:rPr>
                <w:sz w:val="28"/>
                <w:szCs w:val="28"/>
              </w:rPr>
              <w:t xml:space="preserve">Прибыль, </w:t>
            </w:r>
            <w:proofErr w:type="gramStart"/>
            <w:r>
              <w:rPr>
                <w:sz w:val="28"/>
                <w:szCs w:val="28"/>
              </w:rPr>
              <w:t>млрд.</w:t>
            </w:r>
            <w:proofErr w:type="gramEnd"/>
            <w:r>
              <w:rPr>
                <w:sz w:val="28"/>
                <w:szCs w:val="28"/>
              </w:rPr>
              <w:t xml:space="preserve"> </w:t>
            </w:r>
            <w:proofErr w:type="spellStart"/>
            <w:r>
              <w:rPr>
                <w:sz w:val="28"/>
                <w:szCs w:val="28"/>
              </w:rPr>
              <w:t>руб</w:t>
            </w:r>
            <w:proofErr w:type="spellEnd"/>
          </w:p>
        </w:tc>
        <w:tc>
          <w:tcPr>
            <w:tcW w:w="1280" w:type="dxa"/>
          </w:tcPr>
          <w:p w14:paraId="6162A032" w14:textId="77777777" w:rsidR="00B44D1C" w:rsidRDefault="00B44D1C" w:rsidP="00702F59">
            <w:pPr>
              <w:tabs>
                <w:tab w:val="left" w:pos="1105"/>
              </w:tabs>
              <w:rPr>
                <w:sz w:val="28"/>
                <w:szCs w:val="28"/>
              </w:rPr>
            </w:pPr>
            <w:r>
              <w:rPr>
                <w:sz w:val="28"/>
                <w:szCs w:val="28"/>
              </w:rPr>
              <w:t>86,5</w:t>
            </w:r>
          </w:p>
        </w:tc>
        <w:tc>
          <w:tcPr>
            <w:tcW w:w="1276" w:type="dxa"/>
          </w:tcPr>
          <w:p w14:paraId="1FA883EC" w14:textId="77777777" w:rsidR="00B44D1C" w:rsidRDefault="00B44D1C" w:rsidP="00702F59">
            <w:pPr>
              <w:tabs>
                <w:tab w:val="left" w:pos="1105"/>
              </w:tabs>
              <w:rPr>
                <w:sz w:val="28"/>
                <w:szCs w:val="28"/>
              </w:rPr>
            </w:pPr>
            <w:r>
              <w:rPr>
                <w:sz w:val="28"/>
                <w:szCs w:val="28"/>
              </w:rPr>
              <w:t>-</w:t>
            </w:r>
          </w:p>
        </w:tc>
        <w:tc>
          <w:tcPr>
            <w:tcW w:w="1134" w:type="dxa"/>
          </w:tcPr>
          <w:p w14:paraId="1ED9B27A" w14:textId="77777777" w:rsidR="00B44D1C" w:rsidRDefault="00B44D1C" w:rsidP="00702F59">
            <w:pPr>
              <w:tabs>
                <w:tab w:val="left" w:pos="1105"/>
              </w:tabs>
              <w:rPr>
                <w:sz w:val="28"/>
                <w:szCs w:val="28"/>
              </w:rPr>
            </w:pPr>
            <w:r>
              <w:rPr>
                <w:sz w:val="28"/>
                <w:szCs w:val="28"/>
              </w:rPr>
              <w:t>103,6</w:t>
            </w:r>
          </w:p>
        </w:tc>
        <w:tc>
          <w:tcPr>
            <w:tcW w:w="1198" w:type="dxa"/>
          </w:tcPr>
          <w:p w14:paraId="20A0BF93" w14:textId="77777777" w:rsidR="00B44D1C" w:rsidRDefault="00B44D1C" w:rsidP="00702F59">
            <w:pPr>
              <w:tabs>
                <w:tab w:val="left" w:pos="1105"/>
              </w:tabs>
              <w:rPr>
                <w:sz w:val="28"/>
                <w:szCs w:val="28"/>
              </w:rPr>
            </w:pPr>
            <w:r>
              <w:rPr>
                <w:sz w:val="28"/>
                <w:szCs w:val="28"/>
              </w:rPr>
              <w:t>-</w:t>
            </w:r>
          </w:p>
        </w:tc>
        <w:tc>
          <w:tcPr>
            <w:tcW w:w="1272" w:type="dxa"/>
          </w:tcPr>
          <w:p w14:paraId="51E2284B" w14:textId="77777777" w:rsidR="00B44D1C" w:rsidRDefault="00B44D1C" w:rsidP="00702F59">
            <w:pPr>
              <w:tabs>
                <w:tab w:val="left" w:pos="1105"/>
              </w:tabs>
              <w:rPr>
                <w:sz w:val="28"/>
                <w:szCs w:val="28"/>
              </w:rPr>
            </w:pPr>
            <w:r>
              <w:rPr>
                <w:sz w:val="28"/>
                <w:szCs w:val="28"/>
              </w:rPr>
              <w:t>85,6</w:t>
            </w:r>
          </w:p>
        </w:tc>
        <w:tc>
          <w:tcPr>
            <w:tcW w:w="1068" w:type="dxa"/>
          </w:tcPr>
          <w:p w14:paraId="6C30A06E" w14:textId="77777777" w:rsidR="00B44D1C" w:rsidRDefault="00B44D1C" w:rsidP="00702F59">
            <w:pPr>
              <w:tabs>
                <w:tab w:val="left" w:pos="1105"/>
              </w:tabs>
              <w:rPr>
                <w:sz w:val="28"/>
                <w:szCs w:val="28"/>
              </w:rPr>
            </w:pPr>
            <w:r>
              <w:rPr>
                <w:sz w:val="28"/>
                <w:szCs w:val="28"/>
              </w:rPr>
              <w:t>-</w:t>
            </w:r>
          </w:p>
        </w:tc>
      </w:tr>
      <w:tr w:rsidR="00B44D1C" w14:paraId="723772F9" w14:textId="77777777" w:rsidTr="00702F59">
        <w:tc>
          <w:tcPr>
            <w:tcW w:w="2117" w:type="dxa"/>
          </w:tcPr>
          <w:p w14:paraId="0DD2252F" w14:textId="77777777" w:rsidR="00B44D1C" w:rsidRDefault="00B44D1C" w:rsidP="00702F59">
            <w:pPr>
              <w:tabs>
                <w:tab w:val="left" w:pos="1105"/>
              </w:tabs>
              <w:rPr>
                <w:sz w:val="28"/>
                <w:szCs w:val="28"/>
              </w:rPr>
            </w:pPr>
            <w:r>
              <w:rPr>
                <w:sz w:val="28"/>
                <w:szCs w:val="28"/>
              </w:rPr>
              <w:t>Р</w:t>
            </w:r>
            <w:r w:rsidRPr="009C6150">
              <w:rPr>
                <w:sz w:val="28"/>
                <w:szCs w:val="28"/>
              </w:rPr>
              <w:t xml:space="preserve">ыночная </w:t>
            </w:r>
            <w:proofErr w:type="gramStart"/>
            <w:r w:rsidRPr="009C6150">
              <w:rPr>
                <w:sz w:val="28"/>
                <w:szCs w:val="28"/>
              </w:rPr>
              <w:t>доля</w:t>
            </w:r>
            <w:r>
              <w:rPr>
                <w:sz w:val="28"/>
                <w:szCs w:val="28"/>
              </w:rPr>
              <w:t>,%</w:t>
            </w:r>
            <w:proofErr w:type="gramEnd"/>
          </w:p>
        </w:tc>
        <w:tc>
          <w:tcPr>
            <w:tcW w:w="1280" w:type="dxa"/>
          </w:tcPr>
          <w:p w14:paraId="51E92AAE" w14:textId="77777777" w:rsidR="00B44D1C" w:rsidRDefault="00B44D1C" w:rsidP="00702F59">
            <w:pPr>
              <w:tabs>
                <w:tab w:val="left" w:pos="1105"/>
              </w:tabs>
              <w:rPr>
                <w:sz w:val="28"/>
                <w:szCs w:val="28"/>
              </w:rPr>
            </w:pPr>
            <w:r>
              <w:rPr>
                <w:sz w:val="28"/>
                <w:szCs w:val="28"/>
              </w:rPr>
              <w:t>6,44</w:t>
            </w:r>
          </w:p>
        </w:tc>
        <w:tc>
          <w:tcPr>
            <w:tcW w:w="1276" w:type="dxa"/>
          </w:tcPr>
          <w:p w14:paraId="79172E4C" w14:textId="77777777" w:rsidR="00B44D1C" w:rsidRDefault="00B44D1C" w:rsidP="00702F59">
            <w:pPr>
              <w:tabs>
                <w:tab w:val="left" w:pos="1105"/>
              </w:tabs>
              <w:rPr>
                <w:sz w:val="28"/>
                <w:szCs w:val="28"/>
              </w:rPr>
            </w:pPr>
            <w:r>
              <w:rPr>
                <w:sz w:val="28"/>
                <w:szCs w:val="28"/>
              </w:rPr>
              <w:t>100,0</w:t>
            </w:r>
          </w:p>
        </w:tc>
        <w:tc>
          <w:tcPr>
            <w:tcW w:w="1134" w:type="dxa"/>
          </w:tcPr>
          <w:p w14:paraId="095818B1" w14:textId="77777777" w:rsidR="00B44D1C" w:rsidRDefault="00B44D1C" w:rsidP="00702F59">
            <w:pPr>
              <w:tabs>
                <w:tab w:val="left" w:pos="1105"/>
              </w:tabs>
              <w:rPr>
                <w:sz w:val="28"/>
                <w:szCs w:val="28"/>
              </w:rPr>
            </w:pPr>
            <w:r>
              <w:rPr>
                <w:sz w:val="28"/>
                <w:szCs w:val="28"/>
              </w:rPr>
              <w:t>6,2</w:t>
            </w:r>
          </w:p>
        </w:tc>
        <w:tc>
          <w:tcPr>
            <w:tcW w:w="1198" w:type="dxa"/>
          </w:tcPr>
          <w:p w14:paraId="13B7F42D" w14:textId="77777777" w:rsidR="00B44D1C" w:rsidRDefault="00B44D1C" w:rsidP="00702F59">
            <w:pPr>
              <w:tabs>
                <w:tab w:val="left" w:pos="1105"/>
              </w:tabs>
              <w:rPr>
                <w:sz w:val="28"/>
                <w:szCs w:val="28"/>
              </w:rPr>
            </w:pPr>
            <w:r>
              <w:rPr>
                <w:sz w:val="28"/>
                <w:szCs w:val="28"/>
              </w:rPr>
              <w:t>100,0</w:t>
            </w:r>
          </w:p>
        </w:tc>
        <w:tc>
          <w:tcPr>
            <w:tcW w:w="1272" w:type="dxa"/>
          </w:tcPr>
          <w:p w14:paraId="131F2CD4" w14:textId="77777777" w:rsidR="00B44D1C" w:rsidRDefault="00B44D1C" w:rsidP="00702F59">
            <w:pPr>
              <w:tabs>
                <w:tab w:val="left" w:pos="1105"/>
              </w:tabs>
              <w:rPr>
                <w:sz w:val="28"/>
                <w:szCs w:val="28"/>
              </w:rPr>
            </w:pPr>
            <w:r>
              <w:rPr>
                <w:sz w:val="28"/>
                <w:szCs w:val="28"/>
              </w:rPr>
              <w:t>6,2</w:t>
            </w:r>
          </w:p>
        </w:tc>
        <w:tc>
          <w:tcPr>
            <w:tcW w:w="1068" w:type="dxa"/>
          </w:tcPr>
          <w:p w14:paraId="2E07899F" w14:textId="77777777" w:rsidR="00B44D1C" w:rsidRDefault="00B44D1C" w:rsidP="00702F59">
            <w:pPr>
              <w:tabs>
                <w:tab w:val="left" w:pos="1105"/>
              </w:tabs>
              <w:rPr>
                <w:sz w:val="28"/>
                <w:szCs w:val="28"/>
              </w:rPr>
            </w:pPr>
            <w:r>
              <w:rPr>
                <w:sz w:val="28"/>
                <w:szCs w:val="28"/>
              </w:rPr>
              <w:t>100,0</w:t>
            </w:r>
          </w:p>
        </w:tc>
      </w:tr>
      <w:tr w:rsidR="00B44D1C" w14:paraId="7E0B046A" w14:textId="77777777" w:rsidTr="00702F59">
        <w:tc>
          <w:tcPr>
            <w:tcW w:w="2117" w:type="dxa"/>
          </w:tcPr>
          <w:p w14:paraId="5442AEF8" w14:textId="77777777" w:rsidR="00B44D1C" w:rsidRDefault="00B44D1C" w:rsidP="00702F59">
            <w:pPr>
              <w:tabs>
                <w:tab w:val="left" w:pos="1105"/>
              </w:tabs>
              <w:rPr>
                <w:sz w:val="28"/>
                <w:szCs w:val="28"/>
              </w:rPr>
            </w:pPr>
            <w:r w:rsidRPr="009C6150">
              <w:rPr>
                <w:sz w:val="28"/>
                <w:szCs w:val="28"/>
              </w:rPr>
              <w:t>Количество реализованных проектов</w:t>
            </w:r>
            <w:r>
              <w:rPr>
                <w:sz w:val="28"/>
                <w:szCs w:val="28"/>
              </w:rPr>
              <w:t>, млн кв.м.</w:t>
            </w:r>
          </w:p>
        </w:tc>
        <w:tc>
          <w:tcPr>
            <w:tcW w:w="1280" w:type="dxa"/>
          </w:tcPr>
          <w:p w14:paraId="1D3F4B52" w14:textId="77777777" w:rsidR="00B44D1C" w:rsidRDefault="00B44D1C" w:rsidP="00702F59">
            <w:pPr>
              <w:tabs>
                <w:tab w:val="left" w:pos="1105"/>
              </w:tabs>
              <w:rPr>
                <w:sz w:val="28"/>
                <w:szCs w:val="28"/>
              </w:rPr>
            </w:pPr>
            <w:r>
              <w:rPr>
                <w:sz w:val="28"/>
                <w:szCs w:val="28"/>
              </w:rPr>
              <w:t>2,4</w:t>
            </w:r>
          </w:p>
        </w:tc>
        <w:tc>
          <w:tcPr>
            <w:tcW w:w="1276" w:type="dxa"/>
          </w:tcPr>
          <w:p w14:paraId="2039397F" w14:textId="77777777" w:rsidR="00B44D1C" w:rsidRDefault="00B44D1C" w:rsidP="00702F59">
            <w:pPr>
              <w:tabs>
                <w:tab w:val="left" w:pos="1105"/>
              </w:tabs>
              <w:rPr>
                <w:sz w:val="28"/>
                <w:szCs w:val="28"/>
              </w:rPr>
            </w:pPr>
            <w:r>
              <w:rPr>
                <w:sz w:val="28"/>
                <w:szCs w:val="28"/>
              </w:rPr>
              <w:t>80,6</w:t>
            </w:r>
          </w:p>
        </w:tc>
        <w:tc>
          <w:tcPr>
            <w:tcW w:w="1134" w:type="dxa"/>
          </w:tcPr>
          <w:p w14:paraId="4E5F7329" w14:textId="77777777" w:rsidR="00B44D1C" w:rsidRDefault="00B44D1C" w:rsidP="00702F59">
            <w:pPr>
              <w:tabs>
                <w:tab w:val="left" w:pos="1105"/>
              </w:tabs>
              <w:rPr>
                <w:sz w:val="28"/>
                <w:szCs w:val="28"/>
              </w:rPr>
            </w:pPr>
            <w:r>
              <w:rPr>
                <w:sz w:val="28"/>
                <w:szCs w:val="28"/>
              </w:rPr>
              <w:t>3,0</w:t>
            </w:r>
          </w:p>
        </w:tc>
        <w:tc>
          <w:tcPr>
            <w:tcW w:w="1198" w:type="dxa"/>
          </w:tcPr>
          <w:p w14:paraId="3ED1C44F" w14:textId="77777777" w:rsidR="00B44D1C" w:rsidRDefault="00B44D1C" w:rsidP="00702F59">
            <w:pPr>
              <w:tabs>
                <w:tab w:val="left" w:pos="1105"/>
              </w:tabs>
              <w:rPr>
                <w:sz w:val="28"/>
                <w:szCs w:val="28"/>
              </w:rPr>
            </w:pPr>
            <w:r>
              <w:rPr>
                <w:sz w:val="28"/>
                <w:szCs w:val="28"/>
              </w:rPr>
              <w:t>92,6</w:t>
            </w:r>
          </w:p>
        </w:tc>
        <w:tc>
          <w:tcPr>
            <w:tcW w:w="1272" w:type="dxa"/>
          </w:tcPr>
          <w:p w14:paraId="1064F16E" w14:textId="77777777" w:rsidR="00B44D1C" w:rsidRDefault="00B44D1C" w:rsidP="00702F59">
            <w:pPr>
              <w:tabs>
                <w:tab w:val="left" w:pos="1105"/>
              </w:tabs>
              <w:rPr>
                <w:sz w:val="28"/>
                <w:szCs w:val="28"/>
              </w:rPr>
            </w:pPr>
            <w:r>
              <w:rPr>
                <w:sz w:val="28"/>
                <w:szCs w:val="28"/>
              </w:rPr>
              <w:t>1,4</w:t>
            </w:r>
          </w:p>
        </w:tc>
        <w:tc>
          <w:tcPr>
            <w:tcW w:w="1068" w:type="dxa"/>
          </w:tcPr>
          <w:p w14:paraId="0B8EBD90" w14:textId="77777777" w:rsidR="00B44D1C" w:rsidRDefault="00B44D1C" w:rsidP="00702F59">
            <w:pPr>
              <w:tabs>
                <w:tab w:val="left" w:pos="1105"/>
              </w:tabs>
              <w:rPr>
                <w:sz w:val="28"/>
                <w:szCs w:val="28"/>
              </w:rPr>
            </w:pPr>
            <w:r>
              <w:rPr>
                <w:sz w:val="28"/>
                <w:szCs w:val="28"/>
              </w:rPr>
              <w:t>102,6</w:t>
            </w:r>
          </w:p>
        </w:tc>
      </w:tr>
      <w:tr w:rsidR="00B44D1C" w14:paraId="0963D280" w14:textId="77777777" w:rsidTr="00702F59">
        <w:tc>
          <w:tcPr>
            <w:tcW w:w="2117" w:type="dxa"/>
          </w:tcPr>
          <w:p w14:paraId="07B5652D" w14:textId="77777777" w:rsidR="00B44D1C" w:rsidRDefault="00B44D1C" w:rsidP="00702F59">
            <w:pPr>
              <w:tabs>
                <w:tab w:val="left" w:pos="1105"/>
              </w:tabs>
              <w:rPr>
                <w:sz w:val="28"/>
                <w:szCs w:val="28"/>
              </w:rPr>
            </w:pPr>
            <w:r w:rsidRPr="009C6150">
              <w:rPr>
                <w:sz w:val="28"/>
                <w:szCs w:val="28"/>
              </w:rPr>
              <w:t>Количество сданных жилых комплексов</w:t>
            </w:r>
          </w:p>
        </w:tc>
        <w:tc>
          <w:tcPr>
            <w:tcW w:w="1280" w:type="dxa"/>
          </w:tcPr>
          <w:p w14:paraId="54F71CD4" w14:textId="77777777" w:rsidR="00B44D1C" w:rsidRDefault="00B44D1C" w:rsidP="00702F59">
            <w:pPr>
              <w:tabs>
                <w:tab w:val="left" w:pos="1105"/>
              </w:tabs>
              <w:rPr>
                <w:sz w:val="28"/>
                <w:szCs w:val="28"/>
              </w:rPr>
            </w:pPr>
            <w:r>
              <w:rPr>
                <w:sz w:val="28"/>
                <w:szCs w:val="28"/>
              </w:rPr>
              <w:t>18</w:t>
            </w:r>
          </w:p>
        </w:tc>
        <w:tc>
          <w:tcPr>
            <w:tcW w:w="1276" w:type="dxa"/>
          </w:tcPr>
          <w:p w14:paraId="2719D4AC" w14:textId="77777777" w:rsidR="00B44D1C" w:rsidRDefault="00B44D1C" w:rsidP="00702F59">
            <w:pPr>
              <w:tabs>
                <w:tab w:val="left" w:pos="1105"/>
              </w:tabs>
              <w:rPr>
                <w:sz w:val="28"/>
                <w:szCs w:val="28"/>
              </w:rPr>
            </w:pPr>
            <w:r>
              <w:rPr>
                <w:sz w:val="28"/>
                <w:szCs w:val="28"/>
              </w:rPr>
              <w:t>9000</w:t>
            </w:r>
          </w:p>
        </w:tc>
        <w:tc>
          <w:tcPr>
            <w:tcW w:w="1134" w:type="dxa"/>
          </w:tcPr>
          <w:p w14:paraId="2500944A" w14:textId="77777777" w:rsidR="00B44D1C" w:rsidRDefault="00B44D1C" w:rsidP="00702F59">
            <w:pPr>
              <w:tabs>
                <w:tab w:val="left" w:pos="1105"/>
              </w:tabs>
              <w:rPr>
                <w:sz w:val="28"/>
                <w:szCs w:val="28"/>
              </w:rPr>
            </w:pPr>
            <w:r>
              <w:rPr>
                <w:sz w:val="28"/>
                <w:szCs w:val="28"/>
              </w:rPr>
              <w:t>22</w:t>
            </w:r>
          </w:p>
        </w:tc>
        <w:tc>
          <w:tcPr>
            <w:tcW w:w="1198" w:type="dxa"/>
          </w:tcPr>
          <w:p w14:paraId="2245B181" w14:textId="77777777" w:rsidR="00B44D1C" w:rsidRDefault="00B44D1C" w:rsidP="00702F59">
            <w:pPr>
              <w:tabs>
                <w:tab w:val="left" w:pos="1105"/>
              </w:tabs>
              <w:rPr>
                <w:sz w:val="28"/>
                <w:szCs w:val="28"/>
              </w:rPr>
            </w:pPr>
            <w:r>
              <w:rPr>
                <w:sz w:val="28"/>
                <w:szCs w:val="28"/>
              </w:rPr>
              <w:t>10800</w:t>
            </w:r>
          </w:p>
        </w:tc>
        <w:tc>
          <w:tcPr>
            <w:tcW w:w="1272" w:type="dxa"/>
          </w:tcPr>
          <w:p w14:paraId="66B75470" w14:textId="77777777" w:rsidR="00B44D1C" w:rsidRDefault="00B44D1C" w:rsidP="00702F59">
            <w:pPr>
              <w:tabs>
                <w:tab w:val="left" w:pos="1105"/>
              </w:tabs>
              <w:rPr>
                <w:sz w:val="28"/>
                <w:szCs w:val="28"/>
              </w:rPr>
            </w:pPr>
            <w:r>
              <w:rPr>
                <w:sz w:val="28"/>
                <w:szCs w:val="28"/>
              </w:rPr>
              <w:t>9</w:t>
            </w:r>
          </w:p>
        </w:tc>
        <w:tc>
          <w:tcPr>
            <w:tcW w:w="1068" w:type="dxa"/>
          </w:tcPr>
          <w:p w14:paraId="222F3DD5" w14:textId="77777777" w:rsidR="00B44D1C" w:rsidRDefault="00B44D1C" w:rsidP="00702F59">
            <w:pPr>
              <w:tabs>
                <w:tab w:val="left" w:pos="1105"/>
              </w:tabs>
              <w:rPr>
                <w:sz w:val="28"/>
                <w:szCs w:val="28"/>
              </w:rPr>
            </w:pPr>
            <w:r>
              <w:rPr>
                <w:sz w:val="28"/>
                <w:szCs w:val="28"/>
              </w:rPr>
              <w:t>9266</w:t>
            </w:r>
          </w:p>
        </w:tc>
      </w:tr>
    </w:tbl>
    <w:p w14:paraId="6CA5CCCC" w14:textId="7019AB34" w:rsidR="006C67C8" w:rsidRPr="00633367" w:rsidRDefault="006C67C8" w:rsidP="00B44D1C">
      <w:pPr>
        <w:tabs>
          <w:tab w:val="left" w:pos="3265"/>
        </w:tabs>
        <w:rPr>
          <w:sz w:val="28"/>
          <w:szCs w:val="28"/>
        </w:rPr>
      </w:pPr>
    </w:p>
    <w:sectPr w:rsidR="006C67C8" w:rsidRPr="00633367" w:rsidSect="006E10BD">
      <w:footerReference w:type="default" r:id="rId58"/>
      <w:pgSz w:w="11906" w:h="16838"/>
      <w:pgMar w:top="1134" w:right="850"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2D19" w14:textId="77777777" w:rsidR="00B2026B" w:rsidRDefault="00B2026B" w:rsidP="00D23F77">
      <w:r>
        <w:separator/>
      </w:r>
    </w:p>
  </w:endnote>
  <w:endnote w:type="continuationSeparator" w:id="0">
    <w:p w14:paraId="4AF759E4" w14:textId="77777777" w:rsidR="00B2026B" w:rsidRDefault="00B2026B" w:rsidP="00D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928449"/>
      <w:docPartObj>
        <w:docPartGallery w:val="Page Numbers (Bottom of Page)"/>
        <w:docPartUnique/>
      </w:docPartObj>
    </w:sdtPr>
    <w:sdtContent>
      <w:p w14:paraId="054197E5" w14:textId="768A814F" w:rsidR="00D23F77" w:rsidRDefault="00D23F77">
        <w:pPr>
          <w:pStyle w:val="a7"/>
          <w:jc w:val="center"/>
        </w:pPr>
        <w:r>
          <w:fldChar w:fldCharType="begin"/>
        </w:r>
        <w:r>
          <w:instrText>PAGE   \* MERGEFORMAT</w:instrText>
        </w:r>
        <w:r>
          <w:fldChar w:fldCharType="separate"/>
        </w:r>
        <w:r>
          <w:t>2</w:t>
        </w:r>
        <w:r>
          <w:fldChar w:fldCharType="end"/>
        </w:r>
      </w:p>
    </w:sdtContent>
  </w:sdt>
  <w:p w14:paraId="6F95330A" w14:textId="77777777" w:rsidR="00D23F77" w:rsidRDefault="00D23F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6B34" w14:textId="77777777" w:rsidR="00B2026B" w:rsidRDefault="00B2026B" w:rsidP="00D23F77">
      <w:r>
        <w:separator/>
      </w:r>
    </w:p>
  </w:footnote>
  <w:footnote w:type="continuationSeparator" w:id="0">
    <w:p w14:paraId="3EACF03A" w14:textId="77777777" w:rsidR="00B2026B" w:rsidRDefault="00B2026B" w:rsidP="00D2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77"/>
    <w:multiLevelType w:val="hybridMultilevel"/>
    <w:tmpl w:val="3DCE5ADA"/>
    <w:lvl w:ilvl="0" w:tplc="B9F8D14E">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C1315B"/>
    <w:multiLevelType w:val="hybridMultilevel"/>
    <w:tmpl w:val="477A8A0E"/>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EE404F"/>
    <w:multiLevelType w:val="hybridMultilevel"/>
    <w:tmpl w:val="C6F67E62"/>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4F5808"/>
    <w:multiLevelType w:val="hybridMultilevel"/>
    <w:tmpl w:val="4E963D6A"/>
    <w:lvl w:ilvl="0" w:tplc="04190011">
      <w:start w:val="1"/>
      <w:numFmt w:val="decimal"/>
      <w:lvlText w:val="%1)"/>
      <w:lvlJc w:val="left"/>
      <w:pPr>
        <w:ind w:left="2913" w:hanging="360"/>
      </w:pPr>
    </w:lvl>
    <w:lvl w:ilvl="1" w:tplc="FFFFFFFF" w:tentative="1">
      <w:start w:val="1"/>
      <w:numFmt w:val="lowerLetter"/>
      <w:lvlText w:val="%2."/>
      <w:lvlJc w:val="left"/>
      <w:pPr>
        <w:ind w:left="3633" w:hanging="360"/>
      </w:pPr>
    </w:lvl>
    <w:lvl w:ilvl="2" w:tplc="FFFFFFFF" w:tentative="1">
      <w:start w:val="1"/>
      <w:numFmt w:val="lowerRoman"/>
      <w:lvlText w:val="%3."/>
      <w:lvlJc w:val="right"/>
      <w:pPr>
        <w:ind w:left="4353" w:hanging="180"/>
      </w:pPr>
    </w:lvl>
    <w:lvl w:ilvl="3" w:tplc="FFFFFFFF" w:tentative="1">
      <w:start w:val="1"/>
      <w:numFmt w:val="decimal"/>
      <w:lvlText w:val="%4."/>
      <w:lvlJc w:val="left"/>
      <w:pPr>
        <w:ind w:left="5073" w:hanging="360"/>
      </w:pPr>
    </w:lvl>
    <w:lvl w:ilvl="4" w:tplc="FFFFFFFF" w:tentative="1">
      <w:start w:val="1"/>
      <w:numFmt w:val="lowerLetter"/>
      <w:lvlText w:val="%5."/>
      <w:lvlJc w:val="left"/>
      <w:pPr>
        <w:ind w:left="5793" w:hanging="360"/>
      </w:pPr>
    </w:lvl>
    <w:lvl w:ilvl="5" w:tplc="FFFFFFFF" w:tentative="1">
      <w:start w:val="1"/>
      <w:numFmt w:val="lowerRoman"/>
      <w:lvlText w:val="%6."/>
      <w:lvlJc w:val="right"/>
      <w:pPr>
        <w:ind w:left="6513" w:hanging="180"/>
      </w:pPr>
    </w:lvl>
    <w:lvl w:ilvl="6" w:tplc="FFFFFFFF" w:tentative="1">
      <w:start w:val="1"/>
      <w:numFmt w:val="decimal"/>
      <w:lvlText w:val="%7."/>
      <w:lvlJc w:val="left"/>
      <w:pPr>
        <w:ind w:left="7233" w:hanging="360"/>
      </w:pPr>
    </w:lvl>
    <w:lvl w:ilvl="7" w:tplc="FFFFFFFF" w:tentative="1">
      <w:start w:val="1"/>
      <w:numFmt w:val="lowerLetter"/>
      <w:lvlText w:val="%8."/>
      <w:lvlJc w:val="left"/>
      <w:pPr>
        <w:ind w:left="7953" w:hanging="360"/>
      </w:pPr>
    </w:lvl>
    <w:lvl w:ilvl="8" w:tplc="FFFFFFFF" w:tentative="1">
      <w:start w:val="1"/>
      <w:numFmt w:val="lowerRoman"/>
      <w:lvlText w:val="%9."/>
      <w:lvlJc w:val="right"/>
      <w:pPr>
        <w:ind w:left="8673" w:hanging="180"/>
      </w:pPr>
    </w:lvl>
  </w:abstractNum>
  <w:abstractNum w:abstractNumId="4" w15:restartNumberingAfterBreak="0">
    <w:nsid w:val="11D135EC"/>
    <w:multiLevelType w:val="hybridMultilevel"/>
    <w:tmpl w:val="5B52D38A"/>
    <w:lvl w:ilvl="0" w:tplc="59E8AAD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9259C1"/>
    <w:multiLevelType w:val="hybridMultilevel"/>
    <w:tmpl w:val="1DFCB154"/>
    <w:lvl w:ilvl="0" w:tplc="6F8CA8FE">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7C46CDE"/>
    <w:multiLevelType w:val="hybridMultilevel"/>
    <w:tmpl w:val="AE4AE11A"/>
    <w:lvl w:ilvl="0" w:tplc="5E241AB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8E251F"/>
    <w:multiLevelType w:val="hybridMultilevel"/>
    <w:tmpl w:val="EA80BA4C"/>
    <w:lvl w:ilvl="0" w:tplc="9B406AA6">
      <w:start w:val="1"/>
      <w:numFmt w:val="decimal"/>
      <w:lvlText w:val="%1)"/>
      <w:lvlJc w:val="left"/>
      <w:pPr>
        <w:ind w:left="1431" w:hanging="10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C7114C"/>
    <w:multiLevelType w:val="hybridMultilevel"/>
    <w:tmpl w:val="63B8E3B4"/>
    <w:lvl w:ilvl="0" w:tplc="13C0F288">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23552501"/>
    <w:multiLevelType w:val="hybridMultilevel"/>
    <w:tmpl w:val="97CA89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4A50118"/>
    <w:multiLevelType w:val="hybridMultilevel"/>
    <w:tmpl w:val="4F7EF9B0"/>
    <w:lvl w:ilvl="0" w:tplc="04190011">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9B70DF"/>
    <w:multiLevelType w:val="hybridMultilevel"/>
    <w:tmpl w:val="2C344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495E19"/>
    <w:multiLevelType w:val="hybridMultilevel"/>
    <w:tmpl w:val="908CB966"/>
    <w:lvl w:ilvl="0" w:tplc="F5E05B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3B6FD3"/>
    <w:multiLevelType w:val="hybridMultilevel"/>
    <w:tmpl w:val="A6441F9E"/>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B104D2D"/>
    <w:multiLevelType w:val="hybridMultilevel"/>
    <w:tmpl w:val="1E5878C8"/>
    <w:lvl w:ilvl="0" w:tplc="13C0F28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9C4903"/>
    <w:multiLevelType w:val="hybridMultilevel"/>
    <w:tmpl w:val="8946DF6E"/>
    <w:lvl w:ilvl="0" w:tplc="13C0F28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992C60"/>
    <w:multiLevelType w:val="hybridMultilevel"/>
    <w:tmpl w:val="B24207AA"/>
    <w:lvl w:ilvl="0" w:tplc="13C0F28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C35CA3"/>
    <w:multiLevelType w:val="hybridMultilevel"/>
    <w:tmpl w:val="65C81F64"/>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612DCC"/>
    <w:multiLevelType w:val="hybridMultilevel"/>
    <w:tmpl w:val="4E4C1F66"/>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3F0C54"/>
    <w:multiLevelType w:val="hybridMultilevel"/>
    <w:tmpl w:val="684CA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E32A2"/>
    <w:multiLevelType w:val="hybridMultilevel"/>
    <w:tmpl w:val="42120828"/>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012D4D"/>
    <w:multiLevelType w:val="hybridMultilevel"/>
    <w:tmpl w:val="5D8E89DE"/>
    <w:lvl w:ilvl="0" w:tplc="13C0F28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464CB9"/>
    <w:multiLevelType w:val="hybridMultilevel"/>
    <w:tmpl w:val="471C5B32"/>
    <w:lvl w:ilvl="0" w:tplc="D41843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8161813"/>
    <w:multiLevelType w:val="hybridMultilevel"/>
    <w:tmpl w:val="B88C8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C3560D"/>
    <w:multiLevelType w:val="hybridMultilevel"/>
    <w:tmpl w:val="E506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A34DED"/>
    <w:multiLevelType w:val="hybridMultilevel"/>
    <w:tmpl w:val="DA743D30"/>
    <w:lvl w:ilvl="0" w:tplc="13C0F288">
      <w:start w:val="1"/>
      <w:numFmt w:val="bullet"/>
      <w:lvlText w:val="−"/>
      <w:lvlJc w:val="left"/>
      <w:pPr>
        <w:ind w:left="1494"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8831DBC"/>
    <w:multiLevelType w:val="hybridMultilevel"/>
    <w:tmpl w:val="DB62021C"/>
    <w:lvl w:ilvl="0" w:tplc="D41843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487EBC"/>
    <w:multiLevelType w:val="multilevel"/>
    <w:tmpl w:val="35EC1D0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289004">
    <w:abstractNumId w:val="6"/>
  </w:num>
  <w:num w:numId="2" w16cid:durableId="1858739292">
    <w:abstractNumId w:val="15"/>
  </w:num>
  <w:num w:numId="3" w16cid:durableId="988099422">
    <w:abstractNumId w:val="4"/>
  </w:num>
  <w:num w:numId="4" w16cid:durableId="1223057165">
    <w:abstractNumId w:val="25"/>
  </w:num>
  <w:num w:numId="5" w16cid:durableId="1352612249">
    <w:abstractNumId w:val="21"/>
  </w:num>
  <w:num w:numId="6" w16cid:durableId="1412001129">
    <w:abstractNumId w:val="27"/>
  </w:num>
  <w:num w:numId="7" w16cid:durableId="1306622967">
    <w:abstractNumId w:val="16"/>
  </w:num>
  <w:num w:numId="8" w16cid:durableId="532309047">
    <w:abstractNumId w:val="24"/>
  </w:num>
  <w:num w:numId="9" w16cid:durableId="1852142628">
    <w:abstractNumId w:val="23"/>
  </w:num>
  <w:num w:numId="10" w16cid:durableId="238293924">
    <w:abstractNumId w:val="11"/>
  </w:num>
  <w:num w:numId="11" w16cid:durableId="706566347">
    <w:abstractNumId w:val="5"/>
  </w:num>
  <w:num w:numId="12" w16cid:durableId="1358659469">
    <w:abstractNumId w:val="19"/>
  </w:num>
  <w:num w:numId="13" w16cid:durableId="1581712999">
    <w:abstractNumId w:val="14"/>
  </w:num>
  <w:num w:numId="14" w16cid:durableId="1601790135">
    <w:abstractNumId w:val="9"/>
  </w:num>
  <w:num w:numId="15" w16cid:durableId="1118335827">
    <w:abstractNumId w:val="3"/>
  </w:num>
  <w:num w:numId="16" w16cid:durableId="559285903">
    <w:abstractNumId w:val="26"/>
  </w:num>
  <w:num w:numId="17" w16cid:durableId="636030746">
    <w:abstractNumId w:val="10"/>
  </w:num>
  <w:num w:numId="18" w16cid:durableId="1130392383">
    <w:abstractNumId w:val="1"/>
  </w:num>
  <w:num w:numId="19" w16cid:durableId="1426075926">
    <w:abstractNumId w:val="20"/>
  </w:num>
  <w:num w:numId="20" w16cid:durableId="121778417">
    <w:abstractNumId w:val="22"/>
  </w:num>
  <w:num w:numId="21" w16cid:durableId="698631229">
    <w:abstractNumId w:val="2"/>
  </w:num>
  <w:num w:numId="22" w16cid:durableId="903880622">
    <w:abstractNumId w:val="17"/>
  </w:num>
  <w:num w:numId="23" w16cid:durableId="1339044669">
    <w:abstractNumId w:val="13"/>
  </w:num>
  <w:num w:numId="24" w16cid:durableId="811480874">
    <w:abstractNumId w:val="18"/>
  </w:num>
  <w:num w:numId="25" w16cid:durableId="1693216088">
    <w:abstractNumId w:val="12"/>
  </w:num>
  <w:num w:numId="26" w16cid:durableId="1244294545">
    <w:abstractNumId w:val="8"/>
  </w:num>
  <w:num w:numId="27" w16cid:durableId="875627198">
    <w:abstractNumId w:val="0"/>
  </w:num>
  <w:num w:numId="28" w16cid:durableId="56755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5A"/>
    <w:rsid w:val="000006E2"/>
    <w:rsid w:val="00000BF1"/>
    <w:rsid w:val="00003FB3"/>
    <w:rsid w:val="00004C29"/>
    <w:rsid w:val="00010C1D"/>
    <w:rsid w:val="00011DF8"/>
    <w:rsid w:val="0001472C"/>
    <w:rsid w:val="000218B3"/>
    <w:rsid w:val="00025FC7"/>
    <w:rsid w:val="000262DF"/>
    <w:rsid w:val="000275D5"/>
    <w:rsid w:val="00030387"/>
    <w:rsid w:val="00030DD7"/>
    <w:rsid w:val="00031459"/>
    <w:rsid w:val="00033797"/>
    <w:rsid w:val="00040304"/>
    <w:rsid w:val="00047E60"/>
    <w:rsid w:val="0005238A"/>
    <w:rsid w:val="0005395A"/>
    <w:rsid w:val="00053F42"/>
    <w:rsid w:val="000615AF"/>
    <w:rsid w:val="00073758"/>
    <w:rsid w:val="000778E2"/>
    <w:rsid w:val="000945B8"/>
    <w:rsid w:val="000B23E3"/>
    <w:rsid w:val="000B3786"/>
    <w:rsid w:val="000B6865"/>
    <w:rsid w:val="000C131C"/>
    <w:rsid w:val="000C4EB3"/>
    <w:rsid w:val="000C4FB8"/>
    <w:rsid w:val="000C6F59"/>
    <w:rsid w:val="000D273F"/>
    <w:rsid w:val="000D51BD"/>
    <w:rsid w:val="000D60F4"/>
    <w:rsid w:val="000D6BA1"/>
    <w:rsid w:val="000E0B52"/>
    <w:rsid w:val="000E2008"/>
    <w:rsid w:val="000E2A20"/>
    <w:rsid w:val="000E475E"/>
    <w:rsid w:val="000E6C65"/>
    <w:rsid w:val="000E73AE"/>
    <w:rsid w:val="000F2E2F"/>
    <w:rsid w:val="00107FC9"/>
    <w:rsid w:val="001105C1"/>
    <w:rsid w:val="00110F2E"/>
    <w:rsid w:val="00112DCE"/>
    <w:rsid w:val="001172BE"/>
    <w:rsid w:val="00117C92"/>
    <w:rsid w:val="00120C14"/>
    <w:rsid w:val="00122008"/>
    <w:rsid w:val="0012330F"/>
    <w:rsid w:val="00125020"/>
    <w:rsid w:val="001276B7"/>
    <w:rsid w:val="0013331E"/>
    <w:rsid w:val="00136F67"/>
    <w:rsid w:val="001418BF"/>
    <w:rsid w:val="00141B99"/>
    <w:rsid w:val="00152DE1"/>
    <w:rsid w:val="00167062"/>
    <w:rsid w:val="0017089F"/>
    <w:rsid w:val="0017148E"/>
    <w:rsid w:val="00173396"/>
    <w:rsid w:val="00181167"/>
    <w:rsid w:val="0018558B"/>
    <w:rsid w:val="00186CF2"/>
    <w:rsid w:val="001A08BC"/>
    <w:rsid w:val="001A131C"/>
    <w:rsid w:val="001A502D"/>
    <w:rsid w:val="001A6E84"/>
    <w:rsid w:val="001B44FD"/>
    <w:rsid w:val="001D3138"/>
    <w:rsid w:val="001D4449"/>
    <w:rsid w:val="001D7E97"/>
    <w:rsid w:val="001E066D"/>
    <w:rsid w:val="001F2A82"/>
    <w:rsid w:val="001F2FDC"/>
    <w:rsid w:val="001F4C9F"/>
    <w:rsid w:val="001F57A9"/>
    <w:rsid w:val="001F720B"/>
    <w:rsid w:val="0020006C"/>
    <w:rsid w:val="002032AF"/>
    <w:rsid w:val="002037AB"/>
    <w:rsid w:val="00206F6E"/>
    <w:rsid w:val="002105C7"/>
    <w:rsid w:val="00214749"/>
    <w:rsid w:val="0021540C"/>
    <w:rsid w:val="00217DBF"/>
    <w:rsid w:val="002206F4"/>
    <w:rsid w:val="00221C84"/>
    <w:rsid w:val="00222916"/>
    <w:rsid w:val="0022344C"/>
    <w:rsid w:val="0022438D"/>
    <w:rsid w:val="00224ABC"/>
    <w:rsid w:val="002273F0"/>
    <w:rsid w:val="00234C60"/>
    <w:rsid w:val="0023601C"/>
    <w:rsid w:val="00237DB6"/>
    <w:rsid w:val="00240671"/>
    <w:rsid w:val="002511A5"/>
    <w:rsid w:val="002523ED"/>
    <w:rsid w:val="00270697"/>
    <w:rsid w:val="00271D03"/>
    <w:rsid w:val="00274248"/>
    <w:rsid w:val="00274F28"/>
    <w:rsid w:val="00283033"/>
    <w:rsid w:val="002848B4"/>
    <w:rsid w:val="002946B1"/>
    <w:rsid w:val="002948B6"/>
    <w:rsid w:val="002A05CB"/>
    <w:rsid w:val="002A56B1"/>
    <w:rsid w:val="002A7C57"/>
    <w:rsid w:val="002B17D2"/>
    <w:rsid w:val="002C03DC"/>
    <w:rsid w:val="002C5694"/>
    <w:rsid w:val="002C644E"/>
    <w:rsid w:val="002D1EDF"/>
    <w:rsid w:val="002E0C14"/>
    <w:rsid w:val="002E2EB5"/>
    <w:rsid w:val="002E7CE9"/>
    <w:rsid w:val="002F0008"/>
    <w:rsid w:val="002F2947"/>
    <w:rsid w:val="002F5D9F"/>
    <w:rsid w:val="00300DCC"/>
    <w:rsid w:val="003061B4"/>
    <w:rsid w:val="00307701"/>
    <w:rsid w:val="00310AEF"/>
    <w:rsid w:val="00310D1D"/>
    <w:rsid w:val="0031240B"/>
    <w:rsid w:val="003124F1"/>
    <w:rsid w:val="0031258C"/>
    <w:rsid w:val="0032013B"/>
    <w:rsid w:val="003207BD"/>
    <w:rsid w:val="0032448F"/>
    <w:rsid w:val="00324A60"/>
    <w:rsid w:val="0032787E"/>
    <w:rsid w:val="00332C5C"/>
    <w:rsid w:val="00333882"/>
    <w:rsid w:val="0033446D"/>
    <w:rsid w:val="003368DB"/>
    <w:rsid w:val="003414D3"/>
    <w:rsid w:val="00343BA2"/>
    <w:rsid w:val="0035689C"/>
    <w:rsid w:val="00357938"/>
    <w:rsid w:val="00364F0A"/>
    <w:rsid w:val="00366E82"/>
    <w:rsid w:val="003726B8"/>
    <w:rsid w:val="003738B6"/>
    <w:rsid w:val="00380A88"/>
    <w:rsid w:val="00393286"/>
    <w:rsid w:val="00396F8C"/>
    <w:rsid w:val="003A0463"/>
    <w:rsid w:val="003A1A27"/>
    <w:rsid w:val="003A209D"/>
    <w:rsid w:val="003A70A2"/>
    <w:rsid w:val="003A77A0"/>
    <w:rsid w:val="003D77FB"/>
    <w:rsid w:val="003E0618"/>
    <w:rsid w:val="003E24C1"/>
    <w:rsid w:val="003E2BD5"/>
    <w:rsid w:val="003E4345"/>
    <w:rsid w:val="003F1DE2"/>
    <w:rsid w:val="003F3F40"/>
    <w:rsid w:val="003F7A14"/>
    <w:rsid w:val="00401A17"/>
    <w:rsid w:val="004020E8"/>
    <w:rsid w:val="004102B5"/>
    <w:rsid w:val="004131C9"/>
    <w:rsid w:val="00416A77"/>
    <w:rsid w:val="00426130"/>
    <w:rsid w:val="004302A7"/>
    <w:rsid w:val="004349E3"/>
    <w:rsid w:val="00464669"/>
    <w:rsid w:val="0047005B"/>
    <w:rsid w:val="00473512"/>
    <w:rsid w:val="00481D41"/>
    <w:rsid w:val="00493262"/>
    <w:rsid w:val="004A589C"/>
    <w:rsid w:val="004A592D"/>
    <w:rsid w:val="004A5A2C"/>
    <w:rsid w:val="004B0522"/>
    <w:rsid w:val="004B3BAF"/>
    <w:rsid w:val="004B510D"/>
    <w:rsid w:val="004C309E"/>
    <w:rsid w:val="004C32FC"/>
    <w:rsid w:val="004C3C9E"/>
    <w:rsid w:val="004C4B6B"/>
    <w:rsid w:val="004C6A1F"/>
    <w:rsid w:val="004C6A62"/>
    <w:rsid w:val="004D0536"/>
    <w:rsid w:val="004D3ADF"/>
    <w:rsid w:val="004F06A9"/>
    <w:rsid w:val="004F0BD6"/>
    <w:rsid w:val="004F7942"/>
    <w:rsid w:val="005051BB"/>
    <w:rsid w:val="0050525E"/>
    <w:rsid w:val="005127E9"/>
    <w:rsid w:val="00512F1D"/>
    <w:rsid w:val="00515232"/>
    <w:rsid w:val="005250D8"/>
    <w:rsid w:val="005346BE"/>
    <w:rsid w:val="005404DA"/>
    <w:rsid w:val="00546B4F"/>
    <w:rsid w:val="00552C5B"/>
    <w:rsid w:val="00554B7F"/>
    <w:rsid w:val="00560411"/>
    <w:rsid w:val="00563920"/>
    <w:rsid w:val="00571071"/>
    <w:rsid w:val="00571115"/>
    <w:rsid w:val="00575D1F"/>
    <w:rsid w:val="00580E9E"/>
    <w:rsid w:val="00590947"/>
    <w:rsid w:val="00590CB4"/>
    <w:rsid w:val="00591CBE"/>
    <w:rsid w:val="00592F9F"/>
    <w:rsid w:val="0059307A"/>
    <w:rsid w:val="005A3108"/>
    <w:rsid w:val="005A475F"/>
    <w:rsid w:val="005A6706"/>
    <w:rsid w:val="005B06D6"/>
    <w:rsid w:val="005B2C88"/>
    <w:rsid w:val="005B688D"/>
    <w:rsid w:val="005B78A3"/>
    <w:rsid w:val="005D0110"/>
    <w:rsid w:val="005D0A75"/>
    <w:rsid w:val="005D2063"/>
    <w:rsid w:val="005D7FE1"/>
    <w:rsid w:val="005E0349"/>
    <w:rsid w:val="005E180D"/>
    <w:rsid w:val="005E27C9"/>
    <w:rsid w:val="005E7B8A"/>
    <w:rsid w:val="005F0036"/>
    <w:rsid w:val="005F1BB4"/>
    <w:rsid w:val="005F445A"/>
    <w:rsid w:val="005F4E54"/>
    <w:rsid w:val="0060254B"/>
    <w:rsid w:val="006031E5"/>
    <w:rsid w:val="006072AA"/>
    <w:rsid w:val="00614A65"/>
    <w:rsid w:val="006207C2"/>
    <w:rsid w:val="00620A67"/>
    <w:rsid w:val="006270F6"/>
    <w:rsid w:val="00630E69"/>
    <w:rsid w:val="006318C7"/>
    <w:rsid w:val="00633367"/>
    <w:rsid w:val="00637108"/>
    <w:rsid w:val="006408C0"/>
    <w:rsid w:val="00640A82"/>
    <w:rsid w:val="006411DD"/>
    <w:rsid w:val="006451DA"/>
    <w:rsid w:val="00646C10"/>
    <w:rsid w:val="00654F1E"/>
    <w:rsid w:val="00661652"/>
    <w:rsid w:val="006621B3"/>
    <w:rsid w:val="00664016"/>
    <w:rsid w:val="006662D8"/>
    <w:rsid w:val="006737A6"/>
    <w:rsid w:val="0067536C"/>
    <w:rsid w:val="00676A65"/>
    <w:rsid w:val="00681239"/>
    <w:rsid w:val="00682CF9"/>
    <w:rsid w:val="006869AC"/>
    <w:rsid w:val="006907AF"/>
    <w:rsid w:val="006939CA"/>
    <w:rsid w:val="00697440"/>
    <w:rsid w:val="006A02F4"/>
    <w:rsid w:val="006A378A"/>
    <w:rsid w:val="006B19FE"/>
    <w:rsid w:val="006B2526"/>
    <w:rsid w:val="006B6081"/>
    <w:rsid w:val="006C03F2"/>
    <w:rsid w:val="006C1141"/>
    <w:rsid w:val="006C3548"/>
    <w:rsid w:val="006C6503"/>
    <w:rsid w:val="006C67C8"/>
    <w:rsid w:val="006C7587"/>
    <w:rsid w:val="006D0A74"/>
    <w:rsid w:val="006D2711"/>
    <w:rsid w:val="006D6474"/>
    <w:rsid w:val="006D7E11"/>
    <w:rsid w:val="006E0A5D"/>
    <w:rsid w:val="006E10BD"/>
    <w:rsid w:val="006E10E0"/>
    <w:rsid w:val="006E2350"/>
    <w:rsid w:val="006E3D83"/>
    <w:rsid w:val="006E685F"/>
    <w:rsid w:val="006E7394"/>
    <w:rsid w:val="006F351C"/>
    <w:rsid w:val="007019EC"/>
    <w:rsid w:val="007172C0"/>
    <w:rsid w:val="0071736F"/>
    <w:rsid w:val="0072215F"/>
    <w:rsid w:val="00723CA3"/>
    <w:rsid w:val="0072545F"/>
    <w:rsid w:val="007309B4"/>
    <w:rsid w:val="007337A6"/>
    <w:rsid w:val="00734838"/>
    <w:rsid w:val="00743B19"/>
    <w:rsid w:val="007454AC"/>
    <w:rsid w:val="007465D5"/>
    <w:rsid w:val="00754618"/>
    <w:rsid w:val="00754D50"/>
    <w:rsid w:val="00756529"/>
    <w:rsid w:val="007578F6"/>
    <w:rsid w:val="0076025F"/>
    <w:rsid w:val="007631C1"/>
    <w:rsid w:val="00771DCB"/>
    <w:rsid w:val="007A0373"/>
    <w:rsid w:val="007A27A9"/>
    <w:rsid w:val="007A3055"/>
    <w:rsid w:val="007A4642"/>
    <w:rsid w:val="007A5255"/>
    <w:rsid w:val="007A67AE"/>
    <w:rsid w:val="007B2E70"/>
    <w:rsid w:val="007C002B"/>
    <w:rsid w:val="007C2889"/>
    <w:rsid w:val="007C392E"/>
    <w:rsid w:val="007C422A"/>
    <w:rsid w:val="007D11B4"/>
    <w:rsid w:val="007D384E"/>
    <w:rsid w:val="007D4AAD"/>
    <w:rsid w:val="007D5CC3"/>
    <w:rsid w:val="007D645A"/>
    <w:rsid w:val="007E5ADE"/>
    <w:rsid w:val="007F006D"/>
    <w:rsid w:val="007F3931"/>
    <w:rsid w:val="0080177C"/>
    <w:rsid w:val="00801B4D"/>
    <w:rsid w:val="00807A76"/>
    <w:rsid w:val="00807FDA"/>
    <w:rsid w:val="0081051F"/>
    <w:rsid w:val="00811264"/>
    <w:rsid w:val="00812441"/>
    <w:rsid w:val="008128AD"/>
    <w:rsid w:val="00814A70"/>
    <w:rsid w:val="00821249"/>
    <w:rsid w:val="00824790"/>
    <w:rsid w:val="00831CB7"/>
    <w:rsid w:val="00832E97"/>
    <w:rsid w:val="00833CB9"/>
    <w:rsid w:val="0083430B"/>
    <w:rsid w:val="00834BC4"/>
    <w:rsid w:val="00852E18"/>
    <w:rsid w:val="00857570"/>
    <w:rsid w:val="00861E43"/>
    <w:rsid w:val="00864CE8"/>
    <w:rsid w:val="0086500C"/>
    <w:rsid w:val="008671E9"/>
    <w:rsid w:val="00870675"/>
    <w:rsid w:val="00872B0D"/>
    <w:rsid w:val="00874320"/>
    <w:rsid w:val="008746B1"/>
    <w:rsid w:val="00876DC2"/>
    <w:rsid w:val="00884F30"/>
    <w:rsid w:val="00885932"/>
    <w:rsid w:val="00886928"/>
    <w:rsid w:val="008919FD"/>
    <w:rsid w:val="00892B54"/>
    <w:rsid w:val="0089559A"/>
    <w:rsid w:val="008955D7"/>
    <w:rsid w:val="008A3870"/>
    <w:rsid w:val="008A3A2E"/>
    <w:rsid w:val="008A63E0"/>
    <w:rsid w:val="008B2A31"/>
    <w:rsid w:val="008B3D86"/>
    <w:rsid w:val="008C41F9"/>
    <w:rsid w:val="008C6FAD"/>
    <w:rsid w:val="008D0823"/>
    <w:rsid w:val="008D0D8E"/>
    <w:rsid w:val="008E3D11"/>
    <w:rsid w:val="00904962"/>
    <w:rsid w:val="0090541B"/>
    <w:rsid w:val="009066CF"/>
    <w:rsid w:val="0090674A"/>
    <w:rsid w:val="00917D77"/>
    <w:rsid w:val="00921159"/>
    <w:rsid w:val="00921887"/>
    <w:rsid w:val="009220F0"/>
    <w:rsid w:val="00925002"/>
    <w:rsid w:val="00925194"/>
    <w:rsid w:val="00951892"/>
    <w:rsid w:val="00955E57"/>
    <w:rsid w:val="00956628"/>
    <w:rsid w:val="00964328"/>
    <w:rsid w:val="00967637"/>
    <w:rsid w:val="009737F1"/>
    <w:rsid w:val="00974A0A"/>
    <w:rsid w:val="009750A0"/>
    <w:rsid w:val="00975D49"/>
    <w:rsid w:val="009814D6"/>
    <w:rsid w:val="00986F20"/>
    <w:rsid w:val="00991483"/>
    <w:rsid w:val="0099177F"/>
    <w:rsid w:val="0099774C"/>
    <w:rsid w:val="00997A90"/>
    <w:rsid w:val="009A4C85"/>
    <w:rsid w:val="009A6BF8"/>
    <w:rsid w:val="009B3961"/>
    <w:rsid w:val="009C3F2A"/>
    <w:rsid w:val="009D0D7C"/>
    <w:rsid w:val="009D16E2"/>
    <w:rsid w:val="009E0889"/>
    <w:rsid w:val="009E44ED"/>
    <w:rsid w:val="009E50E9"/>
    <w:rsid w:val="009F0B7D"/>
    <w:rsid w:val="009F4526"/>
    <w:rsid w:val="009F479F"/>
    <w:rsid w:val="00A019B6"/>
    <w:rsid w:val="00A043B7"/>
    <w:rsid w:val="00A0795E"/>
    <w:rsid w:val="00A263C5"/>
    <w:rsid w:val="00A26571"/>
    <w:rsid w:val="00A414F8"/>
    <w:rsid w:val="00A513DA"/>
    <w:rsid w:val="00A522D7"/>
    <w:rsid w:val="00A576AA"/>
    <w:rsid w:val="00A6054B"/>
    <w:rsid w:val="00A6391A"/>
    <w:rsid w:val="00A641B5"/>
    <w:rsid w:val="00A70F36"/>
    <w:rsid w:val="00A80325"/>
    <w:rsid w:val="00A842B4"/>
    <w:rsid w:val="00A87751"/>
    <w:rsid w:val="00AA00E2"/>
    <w:rsid w:val="00AA28BF"/>
    <w:rsid w:val="00AA2AA5"/>
    <w:rsid w:val="00AA2CF7"/>
    <w:rsid w:val="00AA3E5A"/>
    <w:rsid w:val="00AA644F"/>
    <w:rsid w:val="00AC3CA6"/>
    <w:rsid w:val="00AC5B04"/>
    <w:rsid w:val="00AC6115"/>
    <w:rsid w:val="00AD1549"/>
    <w:rsid w:val="00AD4622"/>
    <w:rsid w:val="00AD7D04"/>
    <w:rsid w:val="00AE57E3"/>
    <w:rsid w:val="00AE6A4A"/>
    <w:rsid w:val="00B04C8F"/>
    <w:rsid w:val="00B05480"/>
    <w:rsid w:val="00B10CB4"/>
    <w:rsid w:val="00B11415"/>
    <w:rsid w:val="00B13243"/>
    <w:rsid w:val="00B14A90"/>
    <w:rsid w:val="00B175E7"/>
    <w:rsid w:val="00B2026B"/>
    <w:rsid w:val="00B2051E"/>
    <w:rsid w:val="00B20E1B"/>
    <w:rsid w:val="00B219A3"/>
    <w:rsid w:val="00B21AA3"/>
    <w:rsid w:val="00B23F3F"/>
    <w:rsid w:val="00B30503"/>
    <w:rsid w:val="00B31409"/>
    <w:rsid w:val="00B348EA"/>
    <w:rsid w:val="00B35383"/>
    <w:rsid w:val="00B374A4"/>
    <w:rsid w:val="00B417ED"/>
    <w:rsid w:val="00B44D1C"/>
    <w:rsid w:val="00B45CE5"/>
    <w:rsid w:val="00B4678D"/>
    <w:rsid w:val="00B4754F"/>
    <w:rsid w:val="00B5001B"/>
    <w:rsid w:val="00B50CAF"/>
    <w:rsid w:val="00B51839"/>
    <w:rsid w:val="00B518E2"/>
    <w:rsid w:val="00B51EBE"/>
    <w:rsid w:val="00B528FA"/>
    <w:rsid w:val="00B52F4C"/>
    <w:rsid w:val="00B53674"/>
    <w:rsid w:val="00B5424D"/>
    <w:rsid w:val="00B56A93"/>
    <w:rsid w:val="00B61BA7"/>
    <w:rsid w:val="00B64C85"/>
    <w:rsid w:val="00B7062F"/>
    <w:rsid w:val="00B73607"/>
    <w:rsid w:val="00B765DD"/>
    <w:rsid w:val="00B84102"/>
    <w:rsid w:val="00B847E6"/>
    <w:rsid w:val="00B858FA"/>
    <w:rsid w:val="00B87A1A"/>
    <w:rsid w:val="00B91749"/>
    <w:rsid w:val="00B919DB"/>
    <w:rsid w:val="00BA4F8E"/>
    <w:rsid w:val="00BB2159"/>
    <w:rsid w:val="00BB7A8F"/>
    <w:rsid w:val="00BC5291"/>
    <w:rsid w:val="00BC7353"/>
    <w:rsid w:val="00BD3A50"/>
    <w:rsid w:val="00BE306A"/>
    <w:rsid w:val="00BE3AF7"/>
    <w:rsid w:val="00BE4405"/>
    <w:rsid w:val="00BE481C"/>
    <w:rsid w:val="00BE4A73"/>
    <w:rsid w:val="00BE4BE9"/>
    <w:rsid w:val="00BE66CA"/>
    <w:rsid w:val="00BE6CBE"/>
    <w:rsid w:val="00BF46D9"/>
    <w:rsid w:val="00BF5ED2"/>
    <w:rsid w:val="00C053B1"/>
    <w:rsid w:val="00C0770D"/>
    <w:rsid w:val="00C10844"/>
    <w:rsid w:val="00C11381"/>
    <w:rsid w:val="00C1320F"/>
    <w:rsid w:val="00C202BF"/>
    <w:rsid w:val="00C30227"/>
    <w:rsid w:val="00C304AD"/>
    <w:rsid w:val="00C34250"/>
    <w:rsid w:val="00C35101"/>
    <w:rsid w:val="00C36FA1"/>
    <w:rsid w:val="00C3753D"/>
    <w:rsid w:val="00C44AB5"/>
    <w:rsid w:val="00C5039E"/>
    <w:rsid w:val="00C53498"/>
    <w:rsid w:val="00C537A2"/>
    <w:rsid w:val="00C5486C"/>
    <w:rsid w:val="00C55597"/>
    <w:rsid w:val="00C561A9"/>
    <w:rsid w:val="00C63D01"/>
    <w:rsid w:val="00C77F8A"/>
    <w:rsid w:val="00C8031D"/>
    <w:rsid w:val="00C81CE7"/>
    <w:rsid w:val="00C8411E"/>
    <w:rsid w:val="00C8494B"/>
    <w:rsid w:val="00C91298"/>
    <w:rsid w:val="00C91AFE"/>
    <w:rsid w:val="00C95F6B"/>
    <w:rsid w:val="00C97540"/>
    <w:rsid w:val="00CA039A"/>
    <w:rsid w:val="00CA4658"/>
    <w:rsid w:val="00CB33C1"/>
    <w:rsid w:val="00CB4E8B"/>
    <w:rsid w:val="00CB6282"/>
    <w:rsid w:val="00CB6B7E"/>
    <w:rsid w:val="00CC29B6"/>
    <w:rsid w:val="00CD254F"/>
    <w:rsid w:val="00CD4A7F"/>
    <w:rsid w:val="00CF31C7"/>
    <w:rsid w:val="00CF3D2A"/>
    <w:rsid w:val="00D01244"/>
    <w:rsid w:val="00D13190"/>
    <w:rsid w:val="00D13BB1"/>
    <w:rsid w:val="00D152E4"/>
    <w:rsid w:val="00D20246"/>
    <w:rsid w:val="00D21DD9"/>
    <w:rsid w:val="00D23475"/>
    <w:rsid w:val="00D23F77"/>
    <w:rsid w:val="00D3051C"/>
    <w:rsid w:val="00D3473C"/>
    <w:rsid w:val="00D410AD"/>
    <w:rsid w:val="00D424D2"/>
    <w:rsid w:val="00D46688"/>
    <w:rsid w:val="00D47D64"/>
    <w:rsid w:val="00D52CE7"/>
    <w:rsid w:val="00D5385E"/>
    <w:rsid w:val="00D55DD4"/>
    <w:rsid w:val="00D56430"/>
    <w:rsid w:val="00D70FF7"/>
    <w:rsid w:val="00D777DA"/>
    <w:rsid w:val="00D87326"/>
    <w:rsid w:val="00D87603"/>
    <w:rsid w:val="00D91F8C"/>
    <w:rsid w:val="00D93296"/>
    <w:rsid w:val="00DA4D66"/>
    <w:rsid w:val="00DB5507"/>
    <w:rsid w:val="00DB56CC"/>
    <w:rsid w:val="00DC1369"/>
    <w:rsid w:val="00DC308B"/>
    <w:rsid w:val="00DD0446"/>
    <w:rsid w:val="00DD15BB"/>
    <w:rsid w:val="00DE2469"/>
    <w:rsid w:val="00DE37A7"/>
    <w:rsid w:val="00DF0B1B"/>
    <w:rsid w:val="00E005B5"/>
    <w:rsid w:val="00E0264D"/>
    <w:rsid w:val="00E03CFE"/>
    <w:rsid w:val="00E04DFF"/>
    <w:rsid w:val="00E064E2"/>
    <w:rsid w:val="00E13C79"/>
    <w:rsid w:val="00E16301"/>
    <w:rsid w:val="00E20906"/>
    <w:rsid w:val="00E210BC"/>
    <w:rsid w:val="00E278AF"/>
    <w:rsid w:val="00E30761"/>
    <w:rsid w:val="00E30B85"/>
    <w:rsid w:val="00E32DFB"/>
    <w:rsid w:val="00E34D21"/>
    <w:rsid w:val="00E375FA"/>
    <w:rsid w:val="00E44288"/>
    <w:rsid w:val="00E45387"/>
    <w:rsid w:val="00E47FC8"/>
    <w:rsid w:val="00E5016D"/>
    <w:rsid w:val="00E50F01"/>
    <w:rsid w:val="00E54747"/>
    <w:rsid w:val="00E61EAC"/>
    <w:rsid w:val="00E61F45"/>
    <w:rsid w:val="00E63AC6"/>
    <w:rsid w:val="00E64002"/>
    <w:rsid w:val="00E652EC"/>
    <w:rsid w:val="00E66FBE"/>
    <w:rsid w:val="00E66FC6"/>
    <w:rsid w:val="00E7094C"/>
    <w:rsid w:val="00E722A6"/>
    <w:rsid w:val="00E7733B"/>
    <w:rsid w:val="00E77921"/>
    <w:rsid w:val="00E80548"/>
    <w:rsid w:val="00E81810"/>
    <w:rsid w:val="00E82250"/>
    <w:rsid w:val="00E82C69"/>
    <w:rsid w:val="00E977B5"/>
    <w:rsid w:val="00EA05AC"/>
    <w:rsid w:val="00EA10B1"/>
    <w:rsid w:val="00EA2746"/>
    <w:rsid w:val="00EA3CD4"/>
    <w:rsid w:val="00EA6CF2"/>
    <w:rsid w:val="00EB04DC"/>
    <w:rsid w:val="00EB334B"/>
    <w:rsid w:val="00EB6862"/>
    <w:rsid w:val="00EB6E6A"/>
    <w:rsid w:val="00EB7492"/>
    <w:rsid w:val="00EC2004"/>
    <w:rsid w:val="00EC6520"/>
    <w:rsid w:val="00EC773E"/>
    <w:rsid w:val="00ED0703"/>
    <w:rsid w:val="00ED5A16"/>
    <w:rsid w:val="00ED5B23"/>
    <w:rsid w:val="00ED664B"/>
    <w:rsid w:val="00EE042F"/>
    <w:rsid w:val="00EE09D9"/>
    <w:rsid w:val="00EE2F14"/>
    <w:rsid w:val="00EE2F24"/>
    <w:rsid w:val="00EE736A"/>
    <w:rsid w:val="00EE7885"/>
    <w:rsid w:val="00EF056E"/>
    <w:rsid w:val="00EF2A7F"/>
    <w:rsid w:val="00EF678A"/>
    <w:rsid w:val="00EF7540"/>
    <w:rsid w:val="00F008DD"/>
    <w:rsid w:val="00F014FF"/>
    <w:rsid w:val="00F05E21"/>
    <w:rsid w:val="00F15045"/>
    <w:rsid w:val="00F259F4"/>
    <w:rsid w:val="00F35F0B"/>
    <w:rsid w:val="00F46841"/>
    <w:rsid w:val="00F528A2"/>
    <w:rsid w:val="00F535C8"/>
    <w:rsid w:val="00F536C2"/>
    <w:rsid w:val="00F570C9"/>
    <w:rsid w:val="00F6060F"/>
    <w:rsid w:val="00F643F6"/>
    <w:rsid w:val="00F64804"/>
    <w:rsid w:val="00F65721"/>
    <w:rsid w:val="00F67827"/>
    <w:rsid w:val="00F73C09"/>
    <w:rsid w:val="00F757CC"/>
    <w:rsid w:val="00F80197"/>
    <w:rsid w:val="00F819F0"/>
    <w:rsid w:val="00F83274"/>
    <w:rsid w:val="00F85600"/>
    <w:rsid w:val="00F8702A"/>
    <w:rsid w:val="00F87D0C"/>
    <w:rsid w:val="00F91ABF"/>
    <w:rsid w:val="00F92651"/>
    <w:rsid w:val="00F93734"/>
    <w:rsid w:val="00F95228"/>
    <w:rsid w:val="00F97CB4"/>
    <w:rsid w:val="00F97DC2"/>
    <w:rsid w:val="00FA03D2"/>
    <w:rsid w:val="00FA1E2A"/>
    <w:rsid w:val="00FA2076"/>
    <w:rsid w:val="00FA3A8B"/>
    <w:rsid w:val="00FA4A6E"/>
    <w:rsid w:val="00FA5491"/>
    <w:rsid w:val="00FB3527"/>
    <w:rsid w:val="00FB7304"/>
    <w:rsid w:val="00FC0122"/>
    <w:rsid w:val="00FC17BF"/>
    <w:rsid w:val="00FC77E7"/>
    <w:rsid w:val="00FC78DB"/>
    <w:rsid w:val="00FC7C51"/>
    <w:rsid w:val="00FD4B5A"/>
    <w:rsid w:val="00FD7C57"/>
    <w:rsid w:val="00FE0B4F"/>
    <w:rsid w:val="00FE321E"/>
    <w:rsid w:val="00FE7FBE"/>
    <w:rsid w:val="00FF4840"/>
    <w:rsid w:val="00FF608C"/>
    <w:rsid w:val="00FF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4359"/>
  <w15:chartTrackingRefBased/>
  <w15:docId w15:val="{8E300200-2E12-4C9B-8D95-0D1E681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273F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3D77FB"/>
    <w:pPr>
      <w:keepNext/>
      <w:keepLines/>
      <w:spacing w:before="240"/>
      <w:outlineLvl w:val="0"/>
    </w:pPr>
    <w:rPr>
      <w:rFonts w:eastAsiaTheme="majorEastAsia" w:cstheme="majorBidi"/>
      <w:color w:val="000000" w:themeColor="text1"/>
      <w:sz w:val="32"/>
      <w:szCs w:val="32"/>
    </w:rPr>
  </w:style>
  <w:style w:type="paragraph" w:styleId="2">
    <w:name w:val="heading 2"/>
    <w:basedOn w:val="a"/>
    <w:next w:val="a"/>
    <w:link w:val="20"/>
    <w:uiPriority w:val="9"/>
    <w:semiHidden/>
    <w:unhideWhenUsed/>
    <w:qFormat/>
    <w:rsid w:val="00591C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7FB"/>
    <w:rPr>
      <w:rFonts w:ascii="Times New Roman" w:eastAsiaTheme="majorEastAsia" w:hAnsi="Times New Roman" w:cstheme="majorBidi"/>
      <w:color w:val="000000" w:themeColor="text1"/>
      <w:sz w:val="32"/>
      <w:szCs w:val="32"/>
    </w:rPr>
  </w:style>
  <w:style w:type="paragraph" w:styleId="a3">
    <w:name w:val="TOC Heading"/>
    <w:basedOn w:val="1"/>
    <w:next w:val="a"/>
    <w:uiPriority w:val="39"/>
    <w:unhideWhenUsed/>
    <w:qFormat/>
    <w:rsid w:val="002273F0"/>
    <w:pPr>
      <w:spacing w:before="480" w:line="276" w:lineRule="auto"/>
      <w:outlineLvl w:val="9"/>
    </w:pPr>
    <w:rPr>
      <w:rFonts w:asciiTheme="majorHAnsi" w:hAnsiTheme="majorHAnsi"/>
      <w:b/>
      <w:bCs/>
      <w:color w:val="2F5496" w:themeColor="accent1" w:themeShade="BF"/>
      <w:sz w:val="28"/>
      <w:szCs w:val="28"/>
    </w:rPr>
  </w:style>
  <w:style w:type="paragraph" w:styleId="a4">
    <w:name w:val="List Paragraph"/>
    <w:basedOn w:val="a"/>
    <w:uiPriority w:val="34"/>
    <w:qFormat/>
    <w:rsid w:val="0090541B"/>
    <w:pPr>
      <w:ind w:left="720"/>
      <w:contextualSpacing/>
    </w:pPr>
  </w:style>
  <w:style w:type="paragraph" w:styleId="a5">
    <w:name w:val="header"/>
    <w:basedOn w:val="a"/>
    <w:link w:val="a6"/>
    <w:uiPriority w:val="99"/>
    <w:unhideWhenUsed/>
    <w:rsid w:val="00D23F77"/>
    <w:pPr>
      <w:tabs>
        <w:tab w:val="center" w:pos="4677"/>
        <w:tab w:val="right" w:pos="9355"/>
      </w:tabs>
    </w:pPr>
  </w:style>
  <w:style w:type="character" w:customStyle="1" w:styleId="a6">
    <w:name w:val="Верхний колонтитул Знак"/>
    <w:basedOn w:val="a0"/>
    <w:link w:val="a5"/>
    <w:uiPriority w:val="99"/>
    <w:rsid w:val="00D23F77"/>
    <w:rPr>
      <w:rFonts w:ascii="Times New Roman" w:eastAsia="Times New Roman" w:hAnsi="Times New Roman" w:cs="Times New Roman"/>
      <w:kern w:val="0"/>
      <w14:ligatures w14:val="none"/>
    </w:rPr>
  </w:style>
  <w:style w:type="paragraph" w:styleId="a7">
    <w:name w:val="footer"/>
    <w:basedOn w:val="a"/>
    <w:link w:val="a8"/>
    <w:uiPriority w:val="99"/>
    <w:unhideWhenUsed/>
    <w:rsid w:val="00D23F77"/>
    <w:pPr>
      <w:tabs>
        <w:tab w:val="center" w:pos="4677"/>
        <w:tab w:val="right" w:pos="9355"/>
      </w:tabs>
    </w:pPr>
  </w:style>
  <w:style w:type="character" w:customStyle="1" w:styleId="a8">
    <w:name w:val="Нижний колонтитул Знак"/>
    <w:basedOn w:val="a0"/>
    <w:link w:val="a7"/>
    <w:uiPriority w:val="99"/>
    <w:rsid w:val="00D23F77"/>
    <w:rPr>
      <w:rFonts w:ascii="Times New Roman" w:eastAsia="Times New Roman" w:hAnsi="Times New Roman" w:cs="Times New Roman"/>
      <w:kern w:val="0"/>
      <w14:ligatures w14:val="none"/>
    </w:rPr>
  </w:style>
  <w:style w:type="table" w:styleId="a9">
    <w:name w:val="Table Grid"/>
    <w:basedOn w:val="a1"/>
    <w:uiPriority w:val="39"/>
    <w:rsid w:val="00C8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876DC2"/>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E0264D"/>
    <w:rPr>
      <w:color w:val="0563C1" w:themeColor="hyperlink"/>
      <w:u w:val="single"/>
    </w:rPr>
  </w:style>
  <w:style w:type="character" w:styleId="ac">
    <w:name w:val="Unresolved Mention"/>
    <w:basedOn w:val="a0"/>
    <w:uiPriority w:val="99"/>
    <w:semiHidden/>
    <w:unhideWhenUsed/>
    <w:rsid w:val="00E0264D"/>
    <w:rPr>
      <w:color w:val="605E5C"/>
      <w:shd w:val="clear" w:color="auto" w:fill="E1DFDD"/>
    </w:rPr>
  </w:style>
  <w:style w:type="character" w:styleId="ad">
    <w:name w:val="annotation reference"/>
    <w:basedOn w:val="a0"/>
    <w:uiPriority w:val="99"/>
    <w:semiHidden/>
    <w:unhideWhenUsed/>
    <w:rsid w:val="00AA3E5A"/>
    <w:rPr>
      <w:sz w:val="16"/>
      <w:szCs w:val="16"/>
    </w:rPr>
  </w:style>
  <w:style w:type="paragraph" w:styleId="ae">
    <w:name w:val="annotation text"/>
    <w:basedOn w:val="a"/>
    <w:link w:val="af"/>
    <w:uiPriority w:val="99"/>
    <w:semiHidden/>
    <w:unhideWhenUsed/>
    <w:rsid w:val="00AA3E5A"/>
    <w:rPr>
      <w:sz w:val="20"/>
      <w:szCs w:val="20"/>
    </w:rPr>
  </w:style>
  <w:style w:type="character" w:customStyle="1" w:styleId="af">
    <w:name w:val="Текст примечания Знак"/>
    <w:basedOn w:val="a0"/>
    <w:link w:val="ae"/>
    <w:uiPriority w:val="99"/>
    <w:semiHidden/>
    <w:rsid w:val="00AA3E5A"/>
    <w:rPr>
      <w:rFonts w:ascii="Times New Roman" w:eastAsia="Times New Roman" w:hAnsi="Times New Roman" w:cs="Times New Roman"/>
      <w:kern w:val="0"/>
      <w:sz w:val="20"/>
      <w:szCs w:val="20"/>
      <w14:ligatures w14:val="none"/>
    </w:rPr>
  </w:style>
  <w:style w:type="paragraph" w:styleId="af0">
    <w:name w:val="annotation subject"/>
    <w:basedOn w:val="ae"/>
    <w:next w:val="ae"/>
    <w:link w:val="af1"/>
    <w:uiPriority w:val="99"/>
    <w:semiHidden/>
    <w:unhideWhenUsed/>
    <w:rsid w:val="00AA3E5A"/>
    <w:rPr>
      <w:b/>
      <w:bCs/>
    </w:rPr>
  </w:style>
  <w:style w:type="character" w:customStyle="1" w:styleId="af1">
    <w:name w:val="Тема примечания Знак"/>
    <w:basedOn w:val="af"/>
    <w:link w:val="af0"/>
    <w:uiPriority w:val="99"/>
    <w:semiHidden/>
    <w:rsid w:val="00AA3E5A"/>
    <w:rPr>
      <w:rFonts w:ascii="Times New Roman" w:eastAsia="Times New Roman" w:hAnsi="Times New Roman" w:cs="Times New Roman"/>
      <w:b/>
      <w:bCs/>
      <w:kern w:val="0"/>
      <w:sz w:val="20"/>
      <w:szCs w:val="20"/>
      <w14:ligatures w14:val="none"/>
    </w:rPr>
  </w:style>
  <w:style w:type="paragraph" w:styleId="21">
    <w:name w:val="toc 2"/>
    <w:basedOn w:val="a"/>
    <w:next w:val="a"/>
    <w:autoRedefine/>
    <w:uiPriority w:val="39"/>
    <w:unhideWhenUsed/>
    <w:rsid w:val="009F479F"/>
    <w:pPr>
      <w:widowControl/>
      <w:tabs>
        <w:tab w:val="right" w:leader="dot" w:pos="9345"/>
      </w:tabs>
      <w:autoSpaceDE/>
      <w:autoSpaceDN/>
      <w:spacing w:after="100" w:line="259" w:lineRule="auto"/>
      <w:ind w:left="709" w:hanging="425"/>
    </w:pPr>
    <w:rPr>
      <w:rFonts w:asciiTheme="minorHAnsi" w:eastAsiaTheme="minorEastAsia" w:hAnsiTheme="minorHAnsi"/>
      <w:lang w:eastAsia="ru-RU"/>
    </w:rPr>
  </w:style>
  <w:style w:type="paragraph" w:styleId="11">
    <w:name w:val="toc 1"/>
    <w:basedOn w:val="a"/>
    <w:next w:val="a"/>
    <w:autoRedefine/>
    <w:uiPriority w:val="39"/>
    <w:unhideWhenUsed/>
    <w:rsid w:val="009F479F"/>
    <w:pPr>
      <w:widowControl/>
      <w:tabs>
        <w:tab w:val="right" w:leader="dot" w:pos="9345"/>
      </w:tabs>
      <w:autoSpaceDE/>
      <w:autoSpaceDN/>
      <w:spacing w:after="100" w:line="259" w:lineRule="auto"/>
      <w:ind w:left="284" w:hanging="284"/>
    </w:pPr>
    <w:rPr>
      <w:rFonts w:asciiTheme="minorHAnsi" w:eastAsiaTheme="minorEastAsia" w:hAnsiTheme="minorHAnsi"/>
      <w:lang w:eastAsia="ru-RU"/>
    </w:rPr>
  </w:style>
  <w:style w:type="paragraph" w:styleId="3">
    <w:name w:val="toc 3"/>
    <w:basedOn w:val="a"/>
    <w:next w:val="a"/>
    <w:autoRedefine/>
    <w:uiPriority w:val="39"/>
    <w:unhideWhenUsed/>
    <w:rsid w:val="003A70A2"/>
    <w:pPr>
      <w:widowControl/>
      <w:autoSpaceDE/>
      <w:autoSpaceDN/>
      <w:spacing w:after="100" w:line="259" w:lineRule="auto"/>
      <w:ind w:left="440"/>
    </w:pPr>
    <w:rPr>
      <w:rFonts w:asciiTheme="minorHAnsi" w:eastAsiaTheme="minorEastAsia" w:hAnsiTheme="minorHAnsi"/>
      <w:lang w:eastAsia="ru-RU"/>
    </w:rPr>
  </w:style>
  <w:style w:type="paragraph" w:customStyle="1" w:styleId="12">
    <w:name w:val="Стиль1"/>
    <w:basedOn w:val="1"/>
    <w:link w:val="13"/>
    <w:uiPriority w:val="1"/>
    <w:qFormat/>
    <w:rsid w:val="003A70A2"/>
    <w:pPr>
      <w:ind w:firstLine="567"/>
      <w:jc w:val="center"/>
    </w:pPr>
    <w:rPr>
      <w:b/>
      <w:bCs/>
      <w:sz w:val="28"/>
      <w:szCs w:val="28"/>
    </w:rPr>
  </w:style>
  <w:style w:type="paragraph" w:customStyle="1" w:styleId="22">
    <w:name w:val="Стиль2"/>
    <w:basedOn w:val="2"/>
    <w:link w:val="23"/>
    <w:uiPriority w:val="1"/>
    <w:qFormat/>
    <w:rsid w:val="00591CBE"/>
    <w:pPr>
      <w:widowControl/>
      <w:autoSpaceDE/>
      <w:autoSpaceDN/>
      <w:spacing w:line="360" w:lineRule="auto"/>
      <w:jc w:val="both"/>
    </w:pPr>
    <w:rPr>
      <w:rFonts w:ascii="Times New Roman" w:eastAsia="Calibri" w:hAnsi="Times New Roman"/>
      <w:b/>
      <w:bCs/>
      <w:color w:val="000000" w:themeColor="text1"/>
      <w:sz w:val="28"/>
      <w:szCs w:val="28"/>
    </w:rPr>
  </w:style>
  <w:style w:type="character" w:customStyle="1" w:styleId="13">
    <w:name w:val="Стиль1 Знак"/>
    <w:basedOn w:val="a0"/>
    <w:link w:val="12"/>
    <w:uiPriority w:val="1"/>
    <w:rsid w:val="00591CBE"/>
    <w:rPr>
      <w:rFonts w:ascii="Times New Roman" w:eastAsiaTheme="majorEastAsia" w:hAnsi="Times New Roman" w:cstheme="majorBidi"/>
      <w:b/>
      <w:bCs/>
      <w:color w:val="000000" w:themeColor="text1"/>
      <w:kern w:val="0"/>
      <w:sz w:val="28"/>
      <w:szCs w:val="28"/>
      <w14:ligatures w14:val="none"/>
    </w:rPr>
  </w:style>
  <w:style w:type="character" w:customStyle="1" w:styleId="23">
    <w:name w:val="Стиль2 Знак"/>
    <w:basedOn w:val="a0"/>
    <w:link w:val="22"/>
    <w:uiPriority w:val="1"/>
    <w:rsid w:val="00591CBE"/>
    <w:rPr>
      <w:rFonts w:ascii="Times New Roman" w:eastAsia="Calibri" w:hAnsi="Times New Roman" w:cstheme="majorBidi"/>
      <w:b/>
      <w:bCs/>
      <w:color w:val="000000" w:themeColor="text1"/>
      <w:kern w:val="0"/>
      <w:sz w:val="28"/>
      <w:szCs w:val="28"/>
      <w14:ligatures w14:val="none"/>
    </w:rPr>
  </w:style>
  <w:style w:type="character" w:customStyle="1" w:styleId="20">
    <w:name w:val="Заголовок 2 Знак"/>
    <w:basedOn w:val="a0"/>
    <w:link w:val="2"/>
    <w:uiPriority w:val="9"/>
    <w:semiHidden/>
    <w:rsid w:val="00591CBE"/>
    <w:rPr>
      <w:rFonts w:asciiTheme="majorHAnsi" w:eastAsiaTheme="majorEastAsia" w:hAnsiTheme="majorHAnsi" w:cstheme="majorBidi"/>
      <w:color w:val="2F5496" w:themeColor="accent1" w:themeShade="BF"/>
      <w:kern w:val="0"/>
      <w:sz w:val="26"/>
      <w:szCs w:val="26"/>
      <w14:ligatures w14:val="none"/>
    </w:rPr>
  </w:style>
  <w:style w:type="character" w:styleId="af2">
    <w:name w:val="FollowedHyperlink"/>
    <w:basedOn w:val="a0"/>
    <w:uiPriority w:val="99"/>
    <w:semiHidden/>
    <w:unhideWhenUsed/>
    <w:rsid w:val="008A3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631">
      <w:bodyDiv w:val="1"/>
      <w:marLeft w:val="0"/>
      <w:marRight w:val="0"/>
      <w:marTop w:val="0"/>
      <w:marBottom w:val="0"/>
      <w:divBdr>
        <w:top w:val="none" w:sz="0" w:space="0" w:color="auto"/>
        <w:left w:val="none" w:sz="0" w:space="0" w:color="auto"/>
        <w:bottom w:val="none" w:sz="0" w:space="0" w:color="auto"/>
        <w:right w:val="none" w:sz="0" w:space="0" w:color="auto"/>
      </w:divBdr>
      <w:divsChild>
        <w:div w:id="186797401">
          <w:marLeft w:val="0"/>
          <w:marRight w:val="0"/>
          <w:marTop w:val="0"/>
          <w:marBottom w:val="0"/>
          <w:divBdr>
            <w:top w:val="single" w:sz="2" w:space="0" w:color="auto"/>
            <w:left w:val="single" w:sz="2" w:space="0" w:color="auto"/>
            <w:bottom w:val="single" w:sz="6" w:space="0" w:color="auto"/>
            <w:right w:val="single" w:sz="2" w:space="0" w:color="auto"/>
          </w:divBdr>
          <w:divsChild>
            <w:div w:id="958487745">
              <w:marLeft w:val="0"/>
              <w:marRight w:val="0"/>
              <w:marTop w:val="100"/>
              <w:marBottom w:val="100"/>
              <w:divBdr>
                <w:top w:val="single" w:sz="2" w:space="0" w:color="D9D9E3"/>
                <w:left w:val="single" w:sz="2" w:space="0" w:color="D9D9E3"/>
                <w:bottom w:val="single" w:sz="2" w:space="0" w:color="D9D9E3"/>
                <w:right w:val="single" w:sz="2" w:space="0" w:color="D9D9E3"/>
              </w:divBdr>
              <w:divsChild>
                <w:div w:id="808936757">
                  <w:marLeft w:val="0"/>
                  <w:marRight w:val="0"/>
                  <w:marTop w:val="0"/>
                  <w:marBottom w:val="0"/>
                  <w:divBdr>
                    <w:top w:val="single" w:sz="2" w:space="0" w:color="D9D9E3"/>
                    <w:left w:val="single" w:sz="2" w:space="0" w:color="D9D9E3"/>
                    <w:bottom w:val="single" w:sz="2" w:space="0" w:color="D9D9E3"/>
                    <w:right w:val="single" w:sz="2" w:space="0" w:color="D9D9E3"/>
                  </w:divBdr>
                  <w:divsChild>
                    <w:div w:id="295187791">
                      <w:marLeft w:val="0"/>
                      <w:marRight w:val="0"/>
                      <w:marTop w:val="0"/>
                      <w:marBottom w:val="0"/>
                      <w:divBdr>
                        <w:top w:val="single" w:sz="2" w:space="0" w:color="D9D9E3"/>
                        <w:left w:val="single" w:sz="2" w:space="0" w:color="D9D9E3"/>
                        <w:bottom w:val="single" w:sz="2" w:space="0" w:color="D9D9E3"/>
                        <w:right w:val="single" w:sz="2" w:space="0" w:color="D9D9E3"/>
                      </w:divBdr>
                      <w:divsChild>
                        <w:div w:id="149444651">
                          <w:marLeft w:val="0"/>
                          <w:marRight w:val="0"/>
                          <w:marTop w:val="0"/>
                          <w:marBottom w:val="0"/>
                          <w:divBdr>
                            <w:top w:val="single" w:sz="2" w:space="0" w:color="D9D9E3"/>
                            <w:left w:val="single" w:sz="2" w:space="0" w:color="D9D9E3"/>
                            <w:bottom w:val="single" w:sz="2" w:space="0" w:color="D9D9E3"/>
                            <w:right w:val="single" w:sz="2" w:space="0" w:color="D9D9E3"/>
                          </w:divBdr>
                          <w:divsChild>
                            <w:div w:id="210310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448422">
      <w:bodyDiv w:val="1"/>
      <w:marLeft w:val="0"/>
      <w:marRight w:val="0"/>
      <w:marTop w:val="0"/>
      <w:marBottom w:val="0"/>
      <w:divBdr>
        <w:top w:val="none" w:sz="0" w:space="0" w:color="auto"/>
        <w:left w:val="none" w:sz="0" w:space="0" w:color="auto"/>
        <w:bottom w:val="none" w:sz="0" w:space="0" w:color="auto"/>
        <w:right w:val="none" w:sz="0" w:space="0" w:color="auto"/>
      </w:divBdr>
    </w:div>
    <w:div w:id="144784116">
      <w:bodyDiv w:val="1"/>
      <w:marLeft w:val="0"/>
      <w:marRight w:val="0"/>
      <w:marTop w:val="0"/>
      <w:marBottom w:val="0"/>
      <w:divBdr>
        <w:top w:val="none" w:sz="0" w:space="0" w:color="auto"/>
        <w:left w:val="none" w:sz="0" w:space="0" w:color="auto"/>
        <w:bottom w:val="none" w:sz="0" w:space="0" w:color="auto"/>
        <w:right w:val="none" w:sz="0" w:space="0" w:color="auto"/>
      </w:divBdr>
    </w:div>
    <w:div w:id="154222961">
      <w:bodyDiv w:val="1"/>
      <w:marLeft w:val="0"/>
      <w:marRight w:val="0"/>
      <w:marTop w:val="0"/>
      <w:marBottom w:val="0"/>
      <w:divBdr>
        <w:top w:val="none" w:sz="0" w:space="0" w:color="auto"/>
        <w:left w:val="none" w:sz="0" w:space="0" w:color="auto"/>
        <w:bottom w:val="none" w:sz="0" w:space="0" w:color="auto"/>
        <w:right w:val="none" w:sz="0" w:space="0" w:color="auto"/>
      </w:divBdr>
    </w:div>
    <w:div w:id="210270463">
      <w:bodyDiv w:val="1"/>
      <w:marLeft w:val="0"/>
      <w:marRight w:val="0"/>
      <w:marTop w:val="0"/>
      <w:marBottom w:val="0"/>
      <w:divBdr>
        <w:top w:val="none" w:sz="0" w:space="0" w:color="auto"/>
        <w:left w:val="none" w:sz="0" w:space="0" w:color="auto"/>
        <w:bottom w:val="none" w:sz="0" w:space="0" w:color="auto"/>
        <w:right w:val="none" w:sz="0" w:space="0" w:color="auto"/>
      </w:divBdr>
    </w:div>
    <w:div w:id="239368157">
      <w:bodyDiv w:val="1"/>
      <w:marLeft w:val="0"/>
      <w:marRight w:val="0"/>
      <w:marTop w:val="0"/>
      <w:marBottom w:val="0"/>
      <w:divBdr>
        <w:top w:val="none" w:sz="0" w:space="0" w:color="auto"/>
        <w:left w:val="none" w:sz="0" w:space="0" w:color="auto"/>
        <w:bottom w:val="none" w:sz="0" w:space="0" w:color="auto"/>
        <w:right w:val="none" w:sz="0" w:space="0" w:color="auto"/>
      </w:divBdr>
    </w:div>
    <w:div w:id="247691062">
      <w:bodyDiv w:val="1"/>
      <w:marLeft w:val="0"/>
      <w:marRight w:val="0"/>
      <w:marTop w:val="0"/>
      <w:marBottom w:val="0"/>
      <w:divBdr>
        <w:top w:val="none" w:sz="0" w:space="0" w:color="auto"/>
        <w:left w:val="none" w:sz="0" w:space="0" w:color="auto"/>
        <w:bottom w:val="none" w:sz="0" w:space="0" w:color="auto"/>
        <w:right w:val="none" w:sz="0" w:space="0" w:color="auto"/>
      </w:divBdr>
    </w:div>
    <w:div w:id="256132220">
      <w:bodyDiv w:val="1"/>
      <w:marLeft w:val="0"/>
      <w:marRight w:val="0"/>
      <w:marTop w:val="0"/>
      <w:marBottom w:val="0"/>
      <w:divBdr>
        <w:top w:val="none" w:sz="0" w:space="0" w:color="auto"/>
        <w:left w:val="none" w:sz="0" w:space="0" w:color="auto"/>
        <w:bottom w:val="none" w:sz="0" w:space="0" w:color="auto"/>
        <w:right w:val="none" w:sz="0" w:space="0" w:color="auto"/>
      </w:divBdr>
    </w:div>
    <w:div w:id="310404000">
      <w:bodyDiv w:val="1"/>
      <w:marLeft w:val="0"/>
      <w:marRight w:val="0"/>
      <w:marTop w:val="0"/>
      <w:marBottom w:val="0"/>
      <w:divBdr>
        <w:top w:val="none" w:sz="0" w:space="0" w:color="auto"/>
        <w:left w:val="none" w:sz="0" w:space="0" w:color="auto"/>
        <w:bottom w:val="none" w:sz="0" w:space="0" w:color="auto"/>
        <w:right w:val="none" w:sz="0" w:space="0" w:color="auto"/>
      </w:divBdr>
    </w:div>
    <w:div w:id="392851685">
      <w:bodyDiv w:val="1"/>
      <w:marLeft w:val="0"/>
      <w:marRight w:val="0"/>
      <w:marTop w:val="0"/>
      <w:marBottom w:val="0"/>
      <w:divBdr>
        <w:top w:val="none" w:sz="0" w:space="0" w:color="auto"/>
        <w:left w:val="none" w:sz="0" w:space="0" w:color="auto"/>
        <w:bottom w:val="none" w:sz="0" w:space="0" w:color="auto"/>
        <w:right w:val="none" w:sz="0" w:space="0" w:color="auto"/>
      </w:divBdr>
    </w:div>
    <w:div w:id="442919722">
      <w:bodyDiv w:val="1"/>
      <w:marLeft w:val="0"/>
      <w:marRight w:val="0"/>
      <w:marTop w:val="0"/>
      <w:marBottom w:val="0"/>
      <w:divBdr>
        <w:top w:val="none" w:sz="0" w:space="0" w:color="auto"/>
        <w:left w:val="none" w:sz="0" w:space="0" w:color="auto"/>
        <w:bottom w:val="none" w:sz="0" w:space="0" w:color="auto"/>
        <w:right w:val="none" w:sz="0" w:space="0" w:color="auto"/>
      </w:divBdr>
    </w:div>
    <w:div w:id="471682000">
      <w:bodyDiv w:val="1"/>
      <w:marLeft w:val="0"/>
      <w:marRight w:val="0"/>
      <w:marTop w:val="0"/>
      <w:marBottom w:val="0"/>
      <w:divBdr>
        <w:top w:val="none" w:sz="0" w:space="0" w:color="auto"/>
        <w:left w:val="none" w:sz="0" w:space="0" w:color="auto"/>
        <w:bottom w:val="none" w:sz="0" w:space="0" w:color="auto"/>
        <w:right w:val="none" w:sz="0" w:space="0" w:color="auto"/>
      </w:divBdr>
    </w:div>
    <w:div w:id="520750799">
      <w:bodyDiv w:val="1"/>
      <w:marLeft w:val="0"/>
      <w:marRight w:val="0"/>
      <w:marTop w:val="0"/>
      <w:marBottom w:val="0"/>
      <w:divBdr>
        <w:top w:val="none" w:sz="0" w:space="0" w:color="auto"/>
        <w:left w:val="none" w:sz="0" w:space="0" w:color="auto"/>
        <w:bottom w:val="none" w:sz="0" w:space="0" w:color="auto"/>
        <w:right w:val="none" w:sz="0" w:space="0" w:color="auto"/>
      </w:divBdr>
    </w:div>
    <w:div w:id="614866863">
      <w:bodyDiv w:val="1"/>
      <w:marLeft w:val="0"/>
      <w:marRight w:val="0"/>
      <w:marTop w:val="0"/>
      <w:marBottom w:val="0"/>
      <w:divBdr>
        <w:top w:val="none" w:sz="0" w:space="0" w:color="auto"/>
        <w:left w:val="none" w:sz="0" w:space="0" w:color="auto"/>
        <w:bottom w:val="none" w:sz="0" w:space="0" w:color="auto"/>
        <w:right w:val="none" w:sz="0" w:space="0" w:color="auto"/>
      </w:divBdr>
    </w:div>
    <w:div w:id="657080287">
      <w:bodyDiv w:val="1"/>
      <w:marLeft w:val="0"/>
      <w:marRight w:val="0"/>
      <w:marTop w:val="0"/>
      <w:marBottom w:val="0"/>
      <w:divBdr>
        <w:top w:val="none" w:sz="0" w:space="0" w:color="auto"/>
        <w:left w:val="none" w:sz="0" w:space="0" w:color="auto"/>
        <w:bottom w:val="none" w:sz="0" w:space="0" w:color="auto"/>
        <w:right w:val="none" w:sz="0" w:space="0" w:color="auto"/>
      </w:divBdr>
    </w:div>
    <w:div w:id="760830413">
      <w:bodyDiv w:val="1"/>
      <w:marLeft w:val="0"/>
      <w:marRight w:val="0"/>
      <w:marTop w:val="0"/>
      <w:marBottom w:val="0"/>
      <w:divBdr>
        <w:top w:val="none" w:sz="0" w:space="0" w:color="auto"/>
        <w:left w:val="none" w:sz="0" w:space="0" w:color="auto"/>
        <w:bottom w:val="none" w:sz="0" w:space="0" w:color="auto"/>
        <w:right w:val="none" w:sz="0" w:space="0" w:color="auto"/>
      </w:divBdr>
    </w:div>
    <w:div w:id="948049456">
      <w:bodyDiv w:val="1"/>
      <w:marLeft w:val="0"/>
      <w:marRight w:val="0"/>
      <w:marTop w:val="0"/>
      <w:marBottom w:val="0"/>
      <w:divBdr>
        <w:top w:val="none" w:sz="0" w:space="0" w:color="auto"/>
        <w:left w:val="none" w:sz="0" w:space="0" w:color="auto"/>
        <w:bottom w:val="none" w:sz="0" w:space="0" w:color="auto"/>
        <w:right w:val="none" w:sz="0" w:space="0" w:color="auto"/>
      </w:divBdr>
      <w:divsChild>
        <w:div w:id="159777071">
          <w:marLeft w:val="0"/>
          <w:marRight w:val="0"/>
          <w:marTop w:val="0"/>
          <w:marBottom w:val="240"/>
          <w:divBdr>
            <w:top w:val="none" w:sz="0" w:space="0" w:color="auto"/>
            <w:left w:val="none" w:sz="0" w:space="0" w:color="auto"/>
            <w:bottom w:val="none" w:sz="0" w:space="0" w:color="auto"/>
            <w:right w:val="none" w:sz="0" w:space="0" w:color="auto"/>
          </w:divBdr>
        </w:div>
      </w:divsChild>
    </w:div>
    <w:div w:id="1021396940">
      <w:bodyDiv w:val="1"/>
      <w:marLeft w:val="0"/>
      <w:marRight w:val="0"/>
      <w:marTop w:val="0"/>
      <w:marBottom w:val="0"/>
      <w:divBdr>
        <w:top w:val="none" w:sz="0" w:space="0" w:color="auto"/>
        <w:left w:val="none" w:sz="0" w:space="0" w:color="auto"/>
        <w:bottom w:val="none" w:sz="0" w:space="0" w:color="auto"/>
        <w:right w:val="none" w:sz="0" w:space="0" w:color="auto"/>
      </w:divBdr>
    </w:div>
    <w:div w:id="1045526900">
      <w:bodyDiv w:val="1"/>
      <w:marLeft w:val="0"/>
      <w:marRight w:val="0"/>
      <w:marTop w:val="0"/>
      <w:marBottom w:val="0"/>
      <w:divBdr>
        <w:top w:val="none" w:sz="0" w:space="0" w:color="auto"/>
        <w:left w:val="none" w:sz="0" w:space="0" w:color="auto"/>
        <w:bottom w:val="none" w:sz="0" w:space="0" w:color="auto"/>
        <w:right w:val="none" w:sz="0" w:space="0" w:color="auto"/>
      </w:divBdr>
    </w:div>
    <w:div w:id="1148670932">
      <w:bodyDiv w:val="1"/>
      <w:marLeft w:val="0"/>
      <w:marRight w:val="0"/>
      <w:marTop w:val="0"/>
      <w:marBottom w:val="0"/>
      <w:divBdr>
        <w:top w:val="none" w:sz="0" w:space="0" w:color="auto"/>
        <w:left w:val="none" w:sz="0" w:space="0" w:color="auto"/>
        <w:bottom w:val="none" w:sz="0" w:space="0" w:color="auto"/>
        <w:right w:val="none" w:sz="0" w:space="0" w:color="auto"/>
      </w:divBdr>
    </w:div>
    <w:div w:id="1253205339">
      <w:bodyDiv w:val="1"/>
      <w:marLeft w:val="0"/>
      <w:marRight w:val="0"/>
      <w:marTop w:val="0"/>
      <w:marBottom w:val="0"/>
      <w:divBdr>
        <w:top w:val="none" w:sz="0" w:space="0" w:color="auto"/>
        <w:left w:val="none" w:sz="0" w:space="0" w:color="auto"/>
        <w:bottom w:val="none" w:sz="0" w:space="0" w:color="auto"/>
        <w:right w:val="none" w:sz="0" w:space="0" w:color="auto"/>
      </w:divBdr>
    </w:div>
    <w:div w:id="1254434748">
      <w:bodyDiv w:val="1"/>
      <w:marLeft w:val="0"/>
      <w:marRight w:val="0"/>
      <w:marTop w:val="0"/>
      <w:marBottom w:val="0"/>
      <w:divBdr>
        <w:top w:val="none" w:sz="0" w:space="0" w:color="auto"/>
        <w:left w:val="none" w:sz="0" w:space="0" w:color="auto"/>
        <w:bottom w:val="none" w:sz="0" w:space="0" w:color="auto"/>
        <w:right w:val="none" w:sz="0" w:space="0" w:color="auto"/>
      </w:divBdr>
    </w:div>
    <w:div w:id="1278634149">
      <w:bodyDiv w:val="1"/>
      <w:marLeft w:val="0"/>
      <w:marRight w:val="0"/>
      <w:marTop w:val="0"/>
      <w:marBottom w:val="0"/>
      <w:divBdr>
        <w:top w:val="none" w:sz="0" w:space="0" w:color="auto"/>
        <w:left w:val="none" w:sz="0" w:space="0" w:color="auto"/>
        <w:bottom w:val="none" w:sz="0" w:space="0" w:color="auto"/>
        <w:right w:val="none" w:sz="0" w:space="0" w:color="auto"/>
      </w:divBdr>
    </w:div>
    <w:div w:id="1308778560">
      <w:bodyDiv w:val="1"/>
      <w:marLeft w:val="0"/>
      <w:marRight w:val="0"/>
      <w:marTop w:val="0"/>
      <w:marBottom w:val="0"/>
      <w:divBdr>
        <w:top w:val="none" w:sz="0" w:space="0" w:color="auto"/>
        <w:left w:val="none" w:sz="0" w:space="0" w:color="auto"/>
        <w:bottom w:val="none" w:sz="0" w:space="0" w:color="auto"/>
        <w:right w:val="none" w:sz="0" w:space="0" w:color="auto"/>
      </w:divBdr>
    </w:div>
    <w:div w:id="1351832773">
      <w:bodyDiv w:val="1"/>
      <w:marLeft w:val="0"/>
      <w:marRight w:val="0"/>
      <w:marTop w:val="0"/>
      <w:marBottom w:val="0"/>
      <w:divBdr>
        <w:top w:val="none" w:sz="0" w:space="0" w:color="auto"/>
        <w:left w:val="none" w:sz="0" w:space="0" w:color="auto"/>
        <w:bottom w:val="none" w:sz="0" w:space="0" w:color="auto"/>
        <w:right w:val="none" w:sz="0" w:space="0" w:color="auto"/>
      </w:divBdr>
    </w:div>
    <w:div w:id="1518731331">
      <w:bodyDiv w:val="1"/>
      <w:marLeft w:val="0"/>
      <w:marRight w:val="0"/>
      <w:marTop w:val="0"/>
      <w:marBottom w:val="0"/>
      <w:divBdr>
        <w:top w:val="none" w:sz="0" w:space="0" w:color="auto"/>
        <w:left w:val="none" w:sz="0" w:space="0" w:color="auto"/>
        <w:bottom w:val="none" w:sz="0" w:space="0" w:color="auto"/>
        <w:right w:val="none" w:sz="0" w:space="0" w:color="auto"/>
      </w:divBdr>
    </w:div>
    <w:div w:id="1555852984">
      <w:bodyDiv w:val="1"/>
      <w:marLeft w:val="0"/>
      <w:marRight w:val="0"/>
      <w:marTop w:val="0"/>
      <w:marBottom w:val="0"/>
      <w:divBdr>
        <w:top w:val="none" w:sz="0" w:space="0" w:color="auto"/>
        <w:left w:val="none" w:sz="0" w:space="0" w:color="auto"/>
        <w:bottom w:val="none" w:sz="0" w:space="0" w:color="auto"/>
        <w:right w:val="none" w:sz="0" w:space="0" w:color="auto"/>
      </w:divBdr>
    </w:div>
    <w:div w:id="1595359228">
      <w:bodyDiv w:val="1"/>
      <w:marLeft w:val="0"/>
      <w:marRight w:val="0"/>
      <w:marTop w:val="0"/>
      <w:marBottom w:val="0"/>
      <w:divBdr>
        <w:top w:val="none" w:sz="0" w:space="0" w:color="auto"/>
        <w:left w:val="none" w:sz="0" w:space="0" w:color="auto"/>
        <w:bottom w:val="none" w:sz="0" w:space="0" w:color="auto"/>
        <w:right w:val="none" w:sz="0" w:space="0" w:color="auto"/>
      </w:divBdr>
    </w:div>
    <w:div w:id="1629773331">
      <w:bodyDiv w:val="1"/>
      <w:marLeft w:val="0"/>
      <w:marRight w:val="0"/>
      <w:marTop w:val="0"/>
      <w:marBottom w:val="0"/>
      <w:divBdr>
        <w:top w:val="none" w:sz="0" w:space="0" w:color="auto"/>
        <w:left w:val="none" w:sz="0" w:space="0" w:color="auto"/>
        <w:bottom w:val="none" w:sz="0" w:space="0" w:color="auto"/>
        <w:right w:val="none" w:sz="0" w:space="0" w:color="auto"/>
      </w:divBdr>
      <w:divsChild>
        <w:div w:id="1407995105">
          <w:marLeft w:val="0"/>
          <w:marRight w:val="0"/>
          <w:marTop w:val="0"/>
          <w:marBottom w:val="0"/>
          <w:divBdr>
            <w:top w:val="single" w:sz="2" w:space="0" w:color="auto"/>
            <w:left w:val="single" w:sz="2" w:space="0" w:color="auto"/>
            <w:bottom w:val="single" w:sz="6" w:space="0" w:color="auto"/>
            <w:right w:val="single" w:sz="2" w:space="0" w:color="auto"/>
          </w:divBdr>
          <w:divsChild>
            <w:div w:id="1510173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84964454">
                  <w:marLeft w:val="0"/>
                  <w:marRight w:val="0"/>
                  <w:marTop w:val="0"/>
                  <w:marBottom w:val="0"/>
                  <w:divBdr>
                    <w:top w:val="single" w:sz="2" w:space="0" w:color="D9D9E3"/>
                    <w:left w:val="single" w:sz="2" w:space="0" w:color="D9D9E3"/>
                    <w:bottom w:val="single" w:sz="2" w:space="0" w:color="D9D9E3"/>
                    <w:right w:val="single" w:sz="2" w:space="0" w:color="D9D9E3"/>
                  </w:divBdr>
                  <w:divsChild>
                    <w:div w:id="176967240">
                      <w:marLeft w:val="0"/>
                      <w:marRight w:val="0"/>
                      <w:marTop w:val="0"/>
                      <w:marBottom w:val="0"/>
                      <w:divBdr>
                        <w:top w:val="single" w:sz="2" w:space="0" w:color="D9D9E3"/>
                        <w:left w:val="single" w:sz="2" w:space="0" w:color="D9D9E3"/>
                        <w:bottom w:val="single" w:sz="2" w:space="0" w:color="D9D9E3"/>
                        <w:right w:val="single" w:sz="2" w:space="0" w:color="D9D9E3"/>
                      </w:divBdr>
                      <w:divsChild>
                        <w:div w:id="368915186">
                          <w:marLeft w:val="0"/>
                          <w:marRight w:val="0"/>
                          <w:marTop w:val="0"/>
                          <w:marBottom w:val="0"/>
                          <w:divBdr>
                            <w:top w:val="single" w:sz="2" w:space="0" w:color="D9D9E3"/>
                            <w:left w:val="single" w:sz="2" w:space="0" w:color="D9D9E3"/>
                            <w:bottom w:val="single" w:sz="2" w:space="0" w:color="D9D9E3"/>
                            <w:right w:val="single" w:sz="2" w:space="0" w:color="D9D9E3"/>
                          </w:divBdr>
                          <w:divsChild>
                            <w:div w:id="156653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2367273">
      <w:bodyDiv w:val="1"/>
      <w:marLeft w:val="0"/>
      <w:marRight w:val="0"/>
      <w:marTop w:val="0"/>
      <w:marBottom w:val="0"/>
      <w:divBdr>
        <w:top w:val="none" w:sz="0" w:space="0" w:color="auto"/>
        <w:left w:val="none" w:sz="0" w:space="0" w:color="auto"/>
        <w:bottom w:val="none" w:sz="0" w:space="0" w:color="auto"/>
        <w:right w:val="none" w:sz="0" w:space="0" w:color="auto"/>
      </w:divBdr>
    </w:div>
    <w:div w:id="1765571212">
      <w:bodyDiv w:val="1"/>
      <w:marLeft w:val="0"/>
      <w:marRight w:val="0"/>
      <w:marTop w:val="0"/>
      <w:marBottom w:val="0"/>
      <w:divBdr>
        <w:top w:val="none" w:sz="0" w:space="0" w:color="auto"/>
        <w:left w:val="none" w:sz="0" w:space="0" w:color="auto"/>
        <w:bottom w:val="none" w:sz="0" w:space="0" w:color="auto"/>
        <w:right w:val="none" w:sz="0" w:space="0" w:color="auto"/>
      </w:divBdr>
    </w:div>
    <w:div w:id="1777600013">
      <w:bodyDiv w:val="1"/>
      <w:marLeft w:val="0"/>
      <w:marRight w:val="0"/>
      <w:marTop w:val="0"/>
      <w:marBottom w:val="0"/>
      <w:divBdr>
        <w:top w:val="none" w:sz="0" w:space="0" w:color="auto"/>
        <w:left w:val="none" w:sz="0" w:space="0" w:color="auto"/>
        <w:bottom w:val="none" w:sz="0" w:space="0" w:color="auto"/>
        <w:right w:val="none" w:sz="0" w:space="0" w:color="auto"/>
      </w:divBdr>
    </w:div>
    <w:div w:id="1794329095">
      <w:bodyDiv w:val="1"/>
      <w:marLeft w:val="0"/>
      <w:marRight w:val="0"/>
      <w:marTop w:val="0"/>
      <w:marBottom w:val="0"/>
      <w:divBdr>
        <w:top w:val="none" w:sz="0" w:space="0" w:color="auto"/>
        <w:left w:val="none" w:sz="0" w:space="0" w:color="auto"/>
        <w:bottom w:val="none" w:sz="0" w:space="0" w:color="auto"/>
        <w:right w:val="none" w:sz="0" w:space="0" w:color="auto"/>
      </w:divBdr>
    </w:div>
    <w:div w:id="1799375506">
      <w:bodyDiv w:val="1"/>
      <w:marLeft w:val="0"/>
      <w:marRight w:val="0"/>
      <w:marTop w:val="0"/>
      <w:marBottom w:val="0"/>
      <w:divBdr>
        <w:top w:val="none" w:sz="0" w:space="0" w:color="auto"/>
        <w:left w:val="none" w:sz="0" w:space="0" w:color="auto"/>
        <w:bottom w:val="none" w:sz="0" w:space="0" w:color="auto"/>
        <w:right w:val="none" w:sz="0" w:space="0" w:color="auto"/>
      </w:divBdr>
    </w:div>
    <w:div w:id="19126975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229">
          <w:marLeft w:val="547"/>
          <w:marRight w:val="0"/>
          <w:marTop w:val="0"/>
          <w:marBottom w:val="0"/>
          <w:divBdr>
            <w:top w:val="none" w:sz="0" w:space="0" w:color="auto"/>
            <w:left w:val="none" w:sz="0" w:space="0" w:color="auto"/>
            <w:bottom w:val="none" w:sz="0" w:space="0" w:color="auto"/>
            <w:right w:val="none" w:sz="0" w:space="0" w:color="auto"/>
          </w:divBdr>
        </w:div>
      </w:divsChild>
    </w:div>
    <w:div w:id="1948462871">
      <w:bodyDiv w:val="1"/>
      <w:marLeft w:val="0"/>
      <w:marRight w:val="0"/>
      <w:marTop w:val="0"/>
      <w:marBottom w:val="0"/>
      <w:divBdr>
        <w:top w:val="none" w:sz="0" w:space="0" w:color="auto"/>
        <w:left w:val="none" w:sz="0" w:space="0" w:color="auto"/>
        <w:bottom w:val="none" w:sz="0" w:space="0" w:color="auto"/>
        <w:right w:val="none" w:sz="0" w:space="0" w:color="auto"/>
      </w:divBdr>
    </w:div>
    <w:div w:id="2035497568">
      <w:bodyDiv w:val="1"/>
      <w:marLeft w:val="0"/>
      <w:marRight w:val="0"/>
      <w:marTop w:val="0"/>
      <w:marBottom w:val="0"/>
      <w:divBdr>
        <w:top w:val="none" w:sz="0" w:space="0" w:color="auto"/>
        <w:left w:val="none" w:sz="0" w:space="0" w:color="auto"/>
        <w:bottom w:val="none" w:sz="0" w:space="0" w:color="auto"/>
        <w:right w:val="none" w:sz="0" w:space="0" w:color="auto"/>
      </w:divBdr>
    </w:div>
    <w:div w:id="20623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diagramData" Target="diagrams/data2.xml"/><Relationship Id="rId39" Type="http://schemas.openxmlformats.org/officeDocument/2006/relationships/diagramColors" Target="diagrams/colors4.xml"/><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diagramLayout" Target="diagrams/layout5.xml"/><Relationship Id="rId47" Type="http://schemas.openxmlformats.org/officeDocument/2006/relationships/diagramLayout" Target="diagrams/layout6.xml"/><Relationship Id="rId50" Type="http://schemas.microsoft.com/office/2007/relationships/diagramDrawing" Target="diagrams/drawing6.xml"/><Relationship Id="rId55" Type="http://schemas.openxmlformats.org/officeDocument/2006/relationships/hyperlink" Target="https://www.pik.ru/pages/responsibility?ysclid=lgmlo6gfl11217800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diagramColors" Target="diagrams/colors2.xml"/><Relationship Id="rId11" Type="http://schemas.openxmlformats.org/officeDocument/2006/relationships/chart" Target="charts/chart4.xm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hyperlink" Target="http://www.consultant.ru/document/cons_doc_law_34683/"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diagramQuickStyle" Target="diagrams/quickStyle5.xml"/><Relationship Id="rId48" Type="http://schemas.openxmlformats.org/officeDocument/2006/relationships/diagramQuickStyle" Target="diagrams/quickStyle6.xml"/><Relationship Id="rId56" Type="http://schemas.openxmlformats.org/officeDocument/2006/relationships/hyperlink" Target="http://www.gks.ru" TargetMode="External"/><Relationship Id="rId8" Type="http://schemas.openxmlformats.org/officeDocument/2006/relationships/chart" Target="charts/chart1.xml"/><Relationship Id="rId51" Type="http://schemas.openxmlformats.org/officeDocument/2006/relationships/hyperlink" Target="https://www.interfax-russia.ru/moscow/main/sobyanin-investory-vlozhili-v-ekonomiku-moskvy-pochti-shest-trln-rubley-po-itogam-2022-goda"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diagramData" Target="diagrams/data6.xml"/><Relationship Id="rId59" Type="http://schemas.openxmlformats.org/officeDocument/2006/relationships/fontTable" Target="fontTable.xml"/><Relationship Id="rId20" Type="http://schemas.openxmlformats.org/officeDocument/2006/relationships/chart" Target="charts/chart13.xml"/><Relationship Id="rId41" Type="http://schemas.openxmlformats.org/officeDocument/2006/relationships/diagramData" Target="diagrams/data5.xml"/><Relationship Id="rId54" Type="http://schemas.openxmlformats.org/officeDocument/2006/relationships/hyperlink" Target="https://www.consultant.ru/document/cons_doc_LAW_61763/?ysclid=lhs9euvb7t2937451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diagramColors" Target="diagrams/colors6.xml"/><Relationship Id="rId57" Type="http://schemas.openxmlformats.org/officeDocument/2006/relationships/hyperlink" Target="https://www.e-disclosure.ru/?attempt=1" TargetMode="External"/><Relationship Id="rId10" Type="http://schemas.openxmlformats.org/officeDocument/2006/relationships/chart" Target="charts/chart3.xml"/><Relationship Id="rId31" Type="http://schemas.openxmlformats.org/officeDocument/2006/relationships/diagramData" Target="diagrams/data3.xml"/><Relationship Id="rId44" Type="http://schemas.openxmlformats.org/officeDocument/2006/relationships/diagramColors" Target="diagrams/colors5.xml"/><Relationship Id="rId52" Type="http://schemas.openxmlformats.org/officeDocument/2006/relationships/hyperlink" Target="https://pik-group.ru/"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1057;&#1103;&#1074;&#1072;\Desktop\5%20&#1082;&#1091;&#1088;&#1089;%2010%20&#1089;&#1077;&#1084;&#1077;&#1089;&#1090;&#1088;\&#1044;&#1048;&#1055;&#1051;&#1054;&#1052;\&#1075;&#1088;&#1072;&#1092;&#1080;&#108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Объем выполненных работ, млрд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'график 1 (рис 7)'!$A$2</c:f>
              <c:strCache>
                <c:ptCount val="1"/>
                <c:pt idx="0">
                  <c:v>Объем выполненных работ, млрд руб.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 1 (рис 7)'!$B$1:$F$1</c:f>
              <c:strCache>
                <c:ptCount val="5"/>
                <c:pt idx="0">
                  <c:v>2018</c:v>
                </c:pt>
                <c:pt idx="1">
                  <c:v>2019</c:v>
                </c:pt>
                <c:pt idx="2">
                  <c:v>2020</c:v>
                </c:pt>
                <c:pt idx="3">
                  <c:v>2021</c:v>
                </c:pt>
                <c:pt idx="4">
                  <c:v>2022</c:v>
                </c:pt>
              </c:strCache>
            </c:strRef>
          </c:cat>
          <c:val>
            <c:numRef>
              <c:f>'график 1 (рис 7)'!$B$2:$F$2</c:f>
              <c:numCache>
                <c:formatCode>General</c:formatCode>
                <c:ptCount val="5"/>
                <c:pt idx="0">
                  <c:v>8470</c:v>
                </c:pt>
                <c:pt idx="1">
                  <c:v>9132</c:v>
                </c:pt>
                <c:pt idx="2">
                  <c:v>9500</c:v>
                </c:pt>
                <c:pt idx="3">
                  <c:v>12690</c:v>
                </c:pt>
                <c:pt idx="4">
                  <c:v>12860</c:v>
                </c:pt>
              </c:numCache>
            </c:numRef>
          </c:val>
          <c:extLst>
            <c:ext xmlns:c16="http://schemas.microsoft.com/office/drawing/2014/chart" uri="{C3380CC4-5D6E-409C-BE32-E72D297353CC}">
              <c16:uniqueId val="{00000000-BF32-41A0-8313-3F37AB1DC51C}"/>
            </c:ext>
          </c:extLst>
        </c:ser>
        <c:dLbls>
          <c:dLblPos val="outEnd"/>
          <c:showLegendKey val="0"/>
          <c:showVal val="1"/>
          <c:showCatName val="0"/>
          <c:showSerName val="0"/>
          <c:showPercent val="0"/>
          <c:showBubbleSize val="0"/>
        </c:dLbls>
        <c:gapWidth val="219"/>
        <c:overlap val="-27"/>
        <c:axId val="1544438736"/>
        <c:axId val="1540197696"/>
      </c:barChart>
      <c:catAx>
        <c:axId val="154443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0197696"/>
        <c:crosses val="autoZero"/>
        <c:auto val="1"/>
        <c:lblAlgn val="ctr"/>
        <c:lblOffset val="100"/>
        <c:noMultiLvlLbl val="0"/>
      </c:catAx>
      <c:valAx>
        <c:axId val="154019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443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Доля строительной отрасли в ВВП,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'Рисунок 16'!$A$2</c:f>
              <c:strCache>
                <c:ptCount val="1"/>
                <c:pt idx="0">
                  <c:v>Доля строительной отрасли в ВВП, %</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16'!$B$1:$F$1</c:f>
              <c:strCache>
                <c:ptCount val="5"/>
                <c:pt idx="0">
                  <c:v>2018</c:v>
                </c:pt>
                <c:pt idx="1">
                  <c:v>2019</c:v>
                </c:pt>
                <c:pt idx="2">
                  <c:v>2020</c:v>
                </c:pt>
                <c:pt idx="3">
                  <c:v>2021</c:v>
                </c:pt>
                <c:pt idx="4">
                  <c:v>2022</c:v>
                </c:pt>
              </c:strCache>
            </c:strRef>
          </c:cat>
          <c:val>
            <c:numRef>
              <c:f>'Рисунок 16'!$B$2:$F$2</c:f>
              <c:numCache>
                <c:formatCode>General</c:formatCode>
                <c:ptCount val="5"/>
                <c:pt idx="0">
                  <c:v>4.7</c:v>
                </c:pt>
                <c:pt idx="1">
                  <c:v>4.7</c:v>
                </c:pt>
                <c:pt idx="2">
                  <c:v>4.5</c:v>
                </c:pt>
                <c:pt idx="3">
                  <c:v>5.0999999999999996</c:v>
                </c:pt>
                <c:pt idx="4">
                  <c:v>5.6</c:v>
                </c:pt>
              </c:numCache>
            </c:numRef>
          </c:val>
          <c:smooth val="0"/>
          <c:extLst>
            <c:ext xmlns:c16="http://schemas.microsoft.com/office/drawing/2014/chart" uri="{C3380CC4-5D6E-409C-BE32-E72D297353CC}">
              <c16:uniqueId val="{00000000-1738-49E2-A830-2A7DD2A969F6}"/>
            </c:ext>
          </c:extLst>
        </c:ser>
        <c:dLbls>
          <c:dLblPos val="t"/>
          <c:showLegendKey val="0"/>
          <c:showVal val="1"/>
          <c:showCatName val="0"/>
          <c:showSerName val="0"/>
          <c:showPercent val="0"/>
          <c:showBubbleSize val="0"/>
        </c:dLbls>
        <c:smooth val="0"/>
        <c:axId val="94215136"/>
        <c:axId val="94210336"/>
      </c:lineChart>
      <c:catAx>
        <c:axId val="9421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210336"/>
        <c:crosses val="autoZero"/>
        <c:auto val="1"/>
        <c:lblAlgn val="ctr"/>
        <c:lblOffset val="100"/>
        <c:noMultiLvlLbl val="0"/>
      </c:catAx>
      <c:valAx>
        <c:axId val="9421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21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Средняя заработная плата,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'Рисунок 17'!$A$2</c:f>
              <c:strCache>
                <c:ptCount val="1"/>
                <c:pt idx="0">
                  <c:v>Средняя заработная плата, руб.</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17'!$B$1:$F$1</c:f>
              <c:strCache>
                <c:ptCount val="5"/>
                <c:pt idx="0">
                  <c:v>2018</c:v>
                </c:pt>
                <c:pt idx="1">
                  <c:v>2019</c:v>
                </c:pt>
                <c:pt idx="2">
                  <c:v>2020</c:v>
                </c:pt>
                <c:pt idx="3">
                  <c:v>2021</c:v>
                </c:pt>
                <c:pt idx="4">
                  <c:v>2022</c:v>
                </c:pt>
              </c:strCache>
            </c:strRef>
          </c:cat>
          <c:val>
            <c:numRef>
              <c:f>'Рисунок 17'!$B$2:$F$2</c:f>
              <c:numCache>
                <c:formatCode>#,##0</c:formatCode>
                <c:ptCount val="5"/>
                <c:pt idx="0">
                  <c:v>36000</c:v>
                </c:pt>
                <c:pt idx="1">
                  <c:v>38000</c:v>
                </c:pt>
                <c:pt idx="2">
                  <c:v>39000</c:v>
                </c:pt>
                <c:pt idx="3">
                  <c:v>42550</c:v>
                </c:pt>
                <c:pt idx="4">
                  <c:v>47600</c:v>
                </c:pt>
              </c:numCache>
            </c:numRef>
          </c:val>
          <c:smooth val="0"/>
          <c:extLst>
            <c:ext xmlns:c16="http://schemas.microsoft.com/office/drawing/2014/chart" uri="{C3380CC4-5D6E-409C-BE32-E72D297353CC}">
              <c16:uniqueId val="{00000000-DE6B-483D-83E6-F4FDC18ED044}"/>
            </c:ext>
          </c:extLst>
        </c:ser>
        <c:dLbls>
          <c:dLblPos val="t"/>
          <c:showLegendKey val="0"/>
          <c:showVal val="1"/>
          <c:showCatName val="0"/>
          <c:showSerName val="0"/>
          <c:showPercent val="0"/>
          <c:showBubbleSize val="0"/>
        </c:dLbls>
        <c:smooth val="0"/>
        <c:axId val="94216576"/>
        <c:axId val="94210816"/>
      </c:lineChart>
      <c:catAx>
        <c:axId val="9421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210816"/>
        <c:crosses val="autoZero"/>
        <c:auto val="1"/>
        <c:lblAlgn val="ctr"/>
        <c:lblOffset val="100"/>
        <c:noMultiLvlLbl val="0"/>
      </c:catAx>
      <c:valAx>
        <c:axId val="94210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21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Число строительных компаний, компаний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'Рисунок 18'!$A$2</c:f>
              <c:strCache>
                <c:ptCount val="1"/>
                <c:pt idx="0">
                  <c:v>Число строительных компаний, компаний</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18'!$B$1:$F$1</c:f>
              <c:strCache>
                <c:ptCount val="5"/>
                <c:pt idx="0">
                  <c:v>2018</c:v>
                </c:pt>
                <c:pt idx="1">
                  <c:v>2019</c:v>
                </c:pt>
                <c:pt idx="2">
                  <c:v>2020</c:v>
                </c:pt>
                <c:pt idx="3">
                  <c:v>2021</c:v>
                </c:pt>
                <c:pt idx="4">
                  <c:v>2022</c:v>
                </c:pt>
              </c:strCache>
            </c:strRef>
          </c:cat>
          <c:val>
            <c:numRef>
              <c:f>'Рисунок 18'!$B$2:$F$2</c:f>
              <c:numCache>
                <c:formatCode>#,##0</c:formatCode>
                <c:ptCount val="5"/>
                <c:pt idx="0">
                  <c:v>270000</c:v>
                </c:pt>
                <c:pt idx="1">
                  <c:v>260000</c:v>
                </c:pt>
                <c:pt idx="2">
                  <c:v>255000</c:v>
                </c:pt>
                <c:pt idx="3">
                  <c:v>204000</c:v>
                </c:pt>
                <c:pt idx="4">
                  <c:v>207000</c:v>
                </c:pt>
              </c:numCache>
            </c:numRef>
          </c:val>
          <c:smooth val="0"/>
          <c:extLst>
            <c:ext xmlns:c16="http://schemas.microsoft.com/office/drawing/2014/chart" uri="{C3380CC4-5D6E-409C-BE32-E72D297353CC}">
              <c16:uniqueId val="{00000000-9DE8-422B-922E-B522AFC2DF37}"/>
            </c:ext>
          </c:extLst>
        </c:ser>
        <c:dLbls>
          <c:dLblPos val="t"/>
          <c:showLegendKey val="0"/>
          <c:showVal val="1"/>
          <c:showCatName val="0"/>
          <c:showSerName val="0"/>
          <c:showPercent val="0"/>
          <c:showBubbleSize val="0"/>
        </c:dLbls>
        <c:smooth val="0"/>
        <c:axId val="125511856"/>
        <c:axId val="125517136"/>
      </c:lineChart>
      <c:catAx>
        <c:axId val="12551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517136"/>
        <c:crosses val="autoZero"/>
        <c:auto val="1"/>
        <c:lblAlgn val="ctr"/>
        <c:lblOffset val="100"/>
        <c:noMultiLvlLbl val="0"/>
      </c:catAx>
      <c:valAx>
        <c:axId val="125517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51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'Рисунок 19'!$C$1</c:f>
              <c:strCache>
                <c:ptCount val="1"/>
                <c:pt idx="0">
                  <c:v>Строится,кв.м.</c:v>
                </c:pt>
              </c:strCache>
            </c:strRef>
          </c:tx>
          <c:spPr>
            <a:solidFill>
              <a:schemeClr val="dk1">
                <a:tint val="88500"/>
              </a:schemeClr>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F9DB-4819-A8A8-E5330425755E}"/>
              </c:ext>
            </c:extLst>
          </c:dPt>
          <c:dPt>
            <c:idx val="1"/>
            <c:invertIfNegative val="0"/>
            <c:bubble3D val="0"/>
            <c:spPr>
              <a:solidFill>
                <a:schemeClr val="bg2"/>
              </a:solidFill>
              <a:ln>
                <a:noFill/>
              </a:ln>
              <a:effectLst/>
            </c:spPr>
            <c:extLst>
              <c:ext xmlns:c16="http://schemas.microsoft.com/office/drawing/2014/chart" uri="{C3380CC4-5D6E-409C-BE32-E72D297353CC}">
                <c16:uniqueId val="{00000003-F9DB-4819-A8A8-E5330425755E}"/>
              </c:ext>
            </c:extLst>
          </c:dPt>
          <c:dPt>
            <c:idx val="2"/>
            <c:invertIfNegative val="0"/>
            <c:bubble3D val="0"/>
            <c:spPr>
              <a:solidFill>
                <a:schemeClr val="bg2"/>
              </a:solidFill>
              <a:ln>
                <a:noFill/>
              </a:ln>
              <a:effectLst/>
            </c:spPr>
            <c:extLst>
              <c:ext xmlns:c16="http://schemas.microsoft.com/office/drawing/2014/chart" uri="{C3380CC4-5D6E-409C-BE32-E72D297353CC}">
                <c16:uniqueId val="{00000005-F9DB-4819-A8A8-E5330425755E}"/>
              </c:ext>
            </c:extLst>
          </c:dPt>
          <c:dPt>
            <c:idx val="3"/>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7-F9DB-4819-A8A8-E5330425755E}"/>
              </c:ext>
            </c:extLst>
          </c:dPt>
          <c:dPt>
            <c:idx val="4"/>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9-F9DB-4819-A8A8-E5330425755E}"/>
              </c:ext>
            </c:extLst>
          </c:dPt>
          <c:dPt>
            <c:idx val="5"/>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B-F9DB-4819-A8A8-E5330425755E}"/>
              </c:ext>
            </c:extLst>
          </c:dPt>
          <c:dPt>
            <c:idx val="6"/>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D-F9DB-4819-A8A8-E5330425755E}"/>
              </c:ext>
            </c:extLst>
          </c:dPt>
          <c:dPt>
            <c:idx val="7"/>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F-F9DB-4819-A8A8-E5330425755E}"/>
              </c:ext>
            </c:extLst>
          </c:dPt>
          <c:dPt>
            <c:idx val="8"/>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11-F9DB-4819-A8A8-E5330425755E}"/>
              </c:ext>
            </c:extLst>
          </c:dPt>
          <c:dPt>
            <c:idx val="9"/>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13-F9DB-4819-A8A8-E5330425755E}"/>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'Рисунок 19'!$A$2:$B$11</c:f>
              <c:multiLvlStrCache>
                <c:ptCount val="10"/>
                <c:lvl>
                  <c:pt idx="0">
                    <c:v>Краснодарский край</c:v>
                  </c:pt>
                  <c:pt idx="1">
                    <c:v>Краснодарский край</c:v>
                  </c:pt>
                  <c:pt idx="2">
                    <c:v>Краснодарский край</c:v>
                  </c:pt>
                  <c:pt idx="3">
                    <c:v>Москва</c:v>
                  </c:pt>
                  <c:pt idx="4">
                    <c:v>Москва</c:v>
                  </c:pt>
                  <c:pt idx="5">
                    <c:v>Москва</c:v>
                  </c:pt>
                  <c:pt idx="6">
                    <c:v>Москва</c:v>
                  </c:pt>
                  <c:pt idx="7">
                    <c:v>Москва</c:v>
                  </c:pt>
                  <c:pt idx="8">
                    <c:v>Санкт-Петербург</c:v>
                  </c:pt>
                  <c:pt idx="9">
                    <c:v>Санкт-Петербург</c:v>
                  </c:pt>
                </c:lvl>
                <c:lvl>
                  <c:pt idx="0">
                    <c:v>DOGMA</c:v>
                  </c:pt>
                  <c:pt idx="1">
                    <c:v>ГК "ТОЧНО"</c:v>
                  </c:pt>
                  <c:pt idx="2">
                    <c:v>ГК ССК</c:v>
                  </c:pt>
                  <c:pt idx="3">
                    <c:v>ГК "ПИК"</c:v>
                  </c:pt>
                  <c:pt idx="4">
                    <c:v>ГК "Самолет"</c:v>
                  </c:pt>
                  <c:pt idx="5">
                    <c:v>ГК ФСК</c:v>
                  </c:pt>
                  <c:pt idx="6">
                    <c:v>ДОНСТРОЙ</c:v>
                  </c:pt>
                  <c:pt idx="7">
                    <c:v>Холдинг Setl Group</c:v>
                  </c:pt>
                  <c:pt idx="8">
                    <c:v>Группа "Эталон"</c:v>
                  </c:pt>
                  <c:pt idx="9">
                    <c:v>Группа ЛСР</c:v>
                  </c:pt>
                </c:lvl>
              </c:multiLvlStrCache>
            </c:multiLvlStrRef>
          </c:cat>
          <c:val>
            <c:numRef>
              <c:f>'Рисунок 19'!$C$2:$C$11</c:f>
              <c:numCache>
                <c:formatCode>#,##0</c:formatCode>
                <c:ptCount val="10"/>
                <c:pt idx="0">
                  <c:v>1871878</c:v>
                </c:pt>
                <c:pt idx="1">
                  <c:v>1066472</c:v>
                </c:pt>
                <c:pt idx="2">
                  <c:v>963851</c:v>
                </c:pt>
                <c:pt idx="3">
                  <c:v>5440297</c:v>
                </c:pt>
                <c:pt idx="4">
                  <c:v>3564236</c:v>
                </c:pt>
                <c:pt idx="5">
                  <c:v>1373930</c:v>
                </c:pt>
                <c:pt idx="6">
                  <c:v>1076604</c:v>
                </c:pt>
                <c:pt idx="7">
                  <c:v>1614413</c:v>
                </c:pt>
                <c:pt idx="8">
                  <c:v>956776</c:v>
                </c:pt>
                <c:pt idx="9">
                  <c:v>2492820</c:v>
                </c:pt>
              </c:numCache>
            </c:numRef>
          </c:val>
          <c:extLst>
            <c:ext xmlns:c16="http://schemas.microsoft.com/office/drawing/2014/chart" uri="{C3380CC4-5D6E-409C-BE32-E72D297353CC}">
              <c16:uniqueId val="{00000014-F9DB-4819-A8A8-E5330425755E}"/>
            </c:ext>
          </c:extLst>
        </c:ser>
        <c:ser>
          <c:idx val="1"/>
          <c:order val="1"/>
          <c:spPr>
            <a:solidFill>
              <a:schemeClr val="dk1">
                <a:tint val="55000"/>
              </a:schemeClr>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15-F9DB-4819-A8A8-E5330425755E}"/>
            </c:ext>
          </c:extLst>
        </c:ser>
        <c:dLbls>
          <c:showLegendKey val="0"/>
          <c:showVal val="0"/>
          <c:showCatName val="0"/>
          <c:showSerName val="0"/>
          <c:showPercent val="0"/>
          <c:showBubbleSize val="0"/>
        </c:dLbls>
        <c:gapWidth val="219"/>
        <c:overlap val="-27"/>
        <c:axId val="1001923503"/>
        <c:axId val="1001924463"/>
      </c:barChart>
      <c:catAx>
        <c:axId val="100192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001924463"/>
        <c:crosses val="autoZero"/>
        <c:auto val="1"/>
        <c:lblAlgn val="ctr"/>
        <c:lblOffset val="100"/>
        <c:noMultiLvlLbl val="0"/>
      </c:catAx>
      <c:valAx>
        <c:axId val="1001924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ru-RU"/>
                  <a:t>кв.м.</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0019235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Среднегодовая численность занятых в строительстве, тыс. чел.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'Рисунок 8)'!$A$2</c:f>
              <c:strCache>
                <c:ptCount val="1"/>
                <c:pt idx="0">
                  <c:v>Среднегодовая численность занятых в строительстве, тыс. чел.</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8)'!$B$1:$F$1</c:f>
              <c:strCache>
                <c:ptCount val="5"/>
                <c:pt idx="0">
                  <c:v>2018</c:v>
                </c:pt>
                <c:pt idx="1">
                  <c:v>2019</c:v>
                </c:pt>
                <c:pt idx="2">
                  <c:v>2020</c:v>
                </c:pt>
                <c:pt idx="3">
                  <c:v>2021</c:v>
                </c:pt>
                <c:pt idx="4">
                  <c:v>2022</c:v>
                </c:pt>
              </c:strCache>
            </c:strRef>
          </c:cat>
          <c:val>
            <c:numRef>
              <c:f>'Рисунок 8)'!$B$2:$F$2</c:f>
              <c:numCache>
                <c:formatCode>General</c:formatCode>
                <c:ptCount val="5"/>
                <c:pt idx="0">
                  <c:v>6390</c:v>
                </c:pt>
                <c:pt idx="1">
                  <c:v>6416</c:v>
                </c:pt>
                <c:pt idx="2">
                  <c:v>5100</c:v>
                </c:pt>
                <c:pt idx="3">
                  <c:v>6496</c:v>
                </c:pt>
                <c:pt idx="4">
                  <c:v>6301</c:v>
                </c:pt>
              </c:numCache>
            </c:numRef>
          </c:val>
          <c:extLst>
            <c:ext xmlns:c16="http://schemas.microsoft.com/office/drawing/2014/chart" uri="{C3380CC4-5D6E-409C-BE32-E72D297353CC}">
              <c16:uniqueId val="{00000000-7822-416C-BA0B-4E63C6843C65}"/>
            </c:ext>
          </c:extLst>
        </c:ser>
        <c:dLbls>
          <c:dLblPos val="outEnd"/>
          <c:showLegendKey val="0"/>
          <c:showVal val="1"/>
          <c:showCatName val="0"/>
          <c:showSerName val="0"/>
          <c:showPercent val="0"/>
          <c:showBubbleSize val="0"/>
        </c:dLbls>
        <c:gapWidth val="219"/>
        <c:overlap val="-27"/>
        <c:axId val="1530674176"/>
        <c:axId val="1313607088"/>
      </c:barChart>
      <c:catAx>
        <c:axId val="153067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607088"/>
        <c:crosses val="autoZero"/>
        <c:auto val="1"/>
        <c:lblAlgn val="ctr"/>
        <c:lblOffset val="100"/>
        <c:noMultiLvlLbl val="0"/>
      </c:catAx>
      <c:valAx>
        <c:axId val="131360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67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Среднемесячная номинальная начисленная заработная плата работников строительства,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'Рисунок 9'!$A$2</c:f>
              <c:strCache>
                <c:ptCount val="1"/>
                <c:pt idx="0">
                  <c:v>Среднемесячная номинальная начисленная заработная плата работников строительства, руб.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9'!$B$1:$F$1</c:f>
              <c:strCache>
                <c:ptCount val="5"/>
                <c:pt idx="0">
                  <c:v>2018</c:v>
                </c:pt>
                <c:pt idx="1">
                  <c:v>2019</c:v>
                </c:pt>
                <c:pt idx="2">
                  <c:v>2020</c:v>
                </c:pt>
                <c:pt idx="3">
                  <c:v>2021</c:v>
                </c:pt>
                <c:pt idx="4">
                  <c:v>2022</c:v>
                </c:pt>
              </c:strCache>
            </c:strRef>
          </c:cat>
          <c:val>
            <c:numRef>
              <c:f>'Рисунок 9'!$B$2:$F$2</c:f>
              <c:numCache>
                <c:formatCode>General</c:formatCode>
                <c:ptCount val="5"/>
                <c:pt idx="0">
                  <c:v>38518</c:v>
                </c:pt>
                <c:pt idx="1">
                  <c:v>42630</c:v>
                </c:pt>
                <c:pt idx="2">
                  <c:v>52714</c:v>
                </c:pt>
                <c:pt idx="3">
                  <c:v>55170</c:v>
                </c:pt>
                <c:pt idx="4">
                  <c:v>88468</c:v>
                </c:pt>
              </c:numCache>
            </c:numRef>
          </c:val>
          <c:extLst>
            <c:ext xmlns:c16="http://schemas.microsoft.com/office/drawing/2014/chart" uri="{C3380CC4-5D6E-409C-BE32-E72D297353CC}">
              <c16:uniqueId val="{00000000-D0B6-4905-BC4E-E58A7C723DCA}"/>
            </c:ext>
          </c:extLst>
        </c:ser>
        <c:dLbls>
          <c:dLblPos val="outEnd"/>
          <c:showLegendKey val="0"/>
          <c:showVal val="1"/>
          <c:showCatName val="0"/>
          <c:showSerName val="0"/>
          <c:showPercent val="0"/>
          <c:showBubbleSize val="0"/>
        </c:dLbls>
        <c:gapWidth val="219"/>
        <c:overlap val="-27"/>
        <c:axId val="1132422080"/>
        <c:axId val="1313596048"/>
      </c:barChart>
      <c:catAx>
        <c:axId val="113242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596048"/>
        <c:crosses val="autoZero"/>
        <c:auto val="1"/>
        <c:lblAlgn val="ctr"/>
        <c:lblOffset val="100"/>
        <c:noMultiLvlLbl val="0"/>
      </c:catAx>
      <c:valAx>
        <c:axId val="131359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2422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Инвестиции в основной капитал, направленные на развитие строительства в фактически действовавших ценах, млрд 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'[график1.xlsx]Рисунок 10'!$A$2</c:f>
              <c:strCache>
                <c:ptCount val="1"/>
                <c:pt idx="0">
                  <c:v>Инвестиции в основной капитал, направленные на развитие строительства в фактически действовавших ценах, млрд р.</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'[график1.xlsx]Рисунок 10'!$B$1:$F$1</c:f>
              <c:strCache>
                <c:ptCount val="5"/>
                <c:pt idx="0">
                  <c:v>2018</c:v>
                </c:pt>
                <c:pt idx="1">
                  <c:v>2019</c:v>
                </c:pt>
                <c:pt idx="2">
                  <c:v>2020</c:v>
                </c:pt>
                <c:pt idx="3">
                  <c:v>2021</c:v>
                </c:pt>
                <c:pt idx="4">
                  <c:v>2022</c:v>
                </c:pt>
              </c:strCache>
            </c:strRef>
          </c:cat>
          <c:val>
            <c:numRef>
              <c:f>'[график1.xlsx]Рисунок 10'!$B$2:$F$2</c:f>
              <c:numCache>
                <c:formatCode>General</c:formatCode>
                <c:ptCount val="5"/>
                <c:pt idx="0">
                  <c:v>639</c:v>
                </c:pt>
                <c:pt idx="1">
                  <c:v>654</c:v>
                </c:pt>
                <c:pt idx="2">
                  <c:v>450</c:v>
                </c:pt>
                <c:pt idx="3">
                  <c:v>638</c:v>
                </c:pt>
                <c:pt idx="4">
                  <c:v>654</c:v>
                </c:pt>
              </c:numCache>
            </c:numRef>
          </c:val>
          <c:extLst>
            <c:ext xmlns:c16="http://schemas.microsoft.com/office/drawing/2014/chart" uri="{C3380CC4-5D6E-409C-BE32-E72D297353CC}">
              <c16:uniqueId val="{00000000-1A68-4926-AC3C-0F79076B81CF}"/>
            </c:ext>
          </c:extLst>
        </c:ser>
        <c:dLbls>
          <c:showLegendKey val="0"/>
          <c:showVal val="0"/>
          <c:showCatName val="0"/>
          <c:showSerName val="0"/>
          <c:showPercent val="0"/>
          <c:showBubbleSize val="0"/>
        </c:dLbls>
        <c:gapWidth val="219"/>
        <c:overlap val="-27"/>
        <c:axId val="1323074688"/>
        <c:axId val="1323307792"/>
        <c:extLst>
          <c:ext xmlns:c15="http://schemas.microsoft.com/office/drawing/2012/chart" uri="{02D57815-91ED-43cb-92C2-25804820EDAC}">
            <c15:filteredBarSeries>
              <c15:ser>
                <c:idx val="1"/>
                <c:order val="1"/>
                <c:tx>
                  <c:strRef>
                    <c:extLst>
                      <c:ext uri="{02D57815-91ED-43cb-92C2-25804820EDAC}">
                        <c15:formulaRef>
                          <c15:sqref>'[график1.xlsx]Рисунок 10'!$B$1:$F$1</c15:sqref>
                        </c15:formulaRef>
                      </c:ext>
                    </c:extLst>
                    <c:strCache>
                      <c:ptCount val="5"/>
                      <c:pt idx="0">
                        <c:v>2018</c:v>
                      </c:pt>
                      <c:pt idx="1">
                        <c:v>2019</c:v>
                      </c:pt>
                      <c:pt idx="2">
                        <c:v>2020</c:v>
                      </c:pt>
                      <c:pt idx="3">
                        <c:v>2021</c:v>
                      </c:pt>
                      <c:pt idx="4">
                        <c:v>2022</c:v>
                      </c:pt>
                    </c:strCache>
                  </c:strRef>
                </c:tx>
                <c:spPr>
                  <a:solidFill>
                    <a:schemeClr val="dk1">
                      <a:tint val="55000"/>
                    </a:schemeClr>
                  </a:solidFill>
                  <a:ln>
                    <a:noFill/>
                  </a:ln>
                  <a:effectLst/>
                </c:spPr>
                <c:invertIfNegative val="0"/>
                <c:cat>
                  <c:strRef>
                    <c:extLst>
                      <c:ext uri="{02D57815-91ED-43cb-92C2-25804820EDAC}">
                        <c15:formulaRef>
                          <c15:sqref>'[график1.xlsx]Рисунок 10'!$B$1:$F$1</c15:sqref>
                        </c15:formulaRef>
                      </c:ext>
                    </c:extLst>
                    <c:strCache>
                      <c:ptCount val="5"/>
                      <c:pt idx="0">
                        <c:v>2018</c:v>
                      </c:pt>
                      <c:pt idx="1">
                        <c:v>2019</c:v>
                      </c:pt>
                      <c:pt idx="2">
                        <c:v>2020</c:v>
                      </c:pt>
                      <c:pt idx="3">
                        <c:v>2021</c:v>
                      </c:pt>
                      <c:pt idx="4">
                        <c:v>2022</c:v>
                      </c:pt>
                    </c:strCache>
                  </c:strRef>
                </c:cat>
                <c:val>
                  <c:numLit>
                    <c:formatCode>General</c:formatCode>
                    <c:ptCount val="1"/>
                    <c:pt idx="0">
                      <c:v>1</c:v>
                    </c:pt>
                  </c:numLit>
                </c:val>
                <c:extLst>
                  <c:ext xmlns:c16="http://schemas.microsoft.com/office/drawing/2014/chart" uri="{C3380CC4-5D6E-409C-BE32-E72D297353CC}">
                    <c16:uniqueId val="{00000001-1A68-4926-AC3C-0F79076B81CF}"/>
                  </c:ext>
                </c:extLst>
              </c15:ser>
            </c15:filteredBarSeries>
          </c:ext>
        </c:extLst>
      </c:barChart>
      <c:catAx>
        <c:axId val="13230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3307792"/>
        <c:crosses val="autoZero"/>
        <c:auto val="1"/>
        <c:lblAlgn val="ctr"/>
        <c:lblOffset val="100"/>
        <c:noMultiLvlLbl val="0"/>
      </c:catAx>
      <c:valAx>
        <c:axId val="132330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307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Объем строительства, трлн руб</a:t>
            </a:r>
            <a:r>
              <a:rPr lang="ru-RU"/>
              <a:t>.</a:t>
            </a:r>
          </a:p>
        </c:rich>
      </c:tx>
      <c:layout>
        <c:manualLayout>
          <c:xMode val="edge"/>
          <c:yMode val="edge"/>
          <c:x val="0.2281318897637795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'Рисунок 11'!$A$2</c:f>
              <c:strCache>
                <c:ptCount val="1"/>
                <c:pt idx="0">
                  <c:v>Объем строительства, трлн руб.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11'!$B$1:$F$1</c:f>
              <c:strCache>
                <c:ptCount val="5"/>
                <c:pt idx="0">
                  <c:v>2018</c:v>
                </c:pt>
                <c:pt idx="1">
                  <c:v>2019</c:v>
                </c:pt>
                <c:pt idx="2">
                  <c:v>2020</c:v>
                </c:pt>
                <c:pt idx="3">
                  <c:v>2021</c:v>
                </c:pt>
                <c:pt idx="4">
                  <c:v>2022</c:v>
                </c:pt>
              </c:strCache>
            </c:strRef>
          </c:cat>
          <c:val>
            <c:numRef>
              <c:f>'Рисунок 11'!$B$2:$F$2</c:f>
              <c:numCache>
                <c:formatCode>General</c:formatCode>
                <c:ptCount val="5"/>
                <c:pt idx="0">
                  <c:v>8.4</c:v>
                </c:pt>
                <c:pt idx="1">
                  <c:v>8.8000000000000007</c:v>
                </c:pt>
                <c:pt idx="2">
                  <c:v>8.5</c:v>
                </c:pt>
                <c:pt idx="3">
                  <c:v>9.6</c:v>
                </c:pt>
                <c:pt idx="4">
                  <c:v>10.1</c:v>
                </c:pt>
              </c:numCache>
            </c:numRef>
          </c:val>
          <c:extLst>
            <c:ext xmlns:c16="http://schemas.microsoft.com/office/drawing/2014/chart" uri="{C3380CC4-5D6E-409C-BE32-E72D297353CC}">
              <c16:uniqueId val="{00000000-D885-45ED-B9C3-0566AD17E542}"/>
            </c:ext>
          </c:extLst>
        </c:ser>
        <c:dLbls>
          <c:dLblPos val="outEnd"/>
          <c:showLegendKey val="0"/>
          <c:showVal val="1"/>
          <c:showCatName val="0"/>
          <c:showSerName val="0"/>
          <c:showPercent val="0"/>
          <c:showBubbleSize val="0"/>
        </c:dLbls>
        <c:gapWidth val="219"/>
        <c:overlap val="-27"/>
        <c:axId val="15479744"/>
        <c:axId val="15477344"/>
      </c:barChart>
      <c:catAx>
        <c:axId val="1547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77344"/>
        <c:crosses val="autoZero"/>
        <c:auto val="1"/>
        <c:lblAlgn val="ctr"/>
        <c:lblOffset val="100"/>
        <c:noMultiLvlLbl val="0"/>
      </c:catAx>
      <c:valAx>
        <c:axId val="15477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79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Объем жилищного строительства, млн кв. 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'Рисунок 12'!$A$2</c:f>
              <c:strCache>
                <c:ptCount val="1"/>
                <c:pt idx="0">
                  <c:v>Объем жилищного строительства, млн кв. м.</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12'!$B$1:$F$1</c:f>
              <c:strCache>
                <c:ptCount val="5"/>
                <c:pt idx="0">
                  <c:v>2018</c:v>
                </c:pt>
                <c:pt idx="1">
                  <c:v>2019</c:v>
                </c:pt>
                <c:pt idx="2">
                  <c:v>2020</c:v>
                </c:pt>
                <c:pt idx="3">
                  <c:v>2021</c:v>
                </c:pt>
                <c:pt idx="4">
                  <c:v>2022</c:v>
                </c:pt>
              </c:strCache>
            </c:strRef>
          </c:cat>
          <c:val>
            <c:numRef>
              <c:f>'Рисунок 12'!$B$2:$F$2</c:f>
              <c:numCache>
                <c:formatCode>General</c:formatCode>
                <c:ptCount val="5"/>
                <c:pt idx="0">
                  <c:v>79.900000000000006</c:v>
                </c:pt>
                <c:pt idx="1">
                  <c:v>80.3</c:v>
                </c:pt>
                <c:pt idx="2">
                  <c:v>82.2</c:v>
                </c:pt>
                <c:pt idx="3">
                  <c:v>92.6</c:v>
                </c:pt>
                <c:pt idx="4">
                  <c:v>102.7</c:v>
                </c:pt>
              </c:numCache>
            </c:numRef>
          </c:val>
          <c:extLst>
            <c:ext xmlns:c16="http://schemas.microsoft.com/office/drawing/2014/chart" uri="{C3380CC4-5D6E-409C-BE32-E72D297353CC}">
              <c16:uniqueId val="{00000000-9524-48DE-A6EF-1C0D7191E4BD}"/>
            </c:ext>
          </c:extLst>
        </c:ser>
        <c:dLbls>
          <c:dLblPos val="outEnd"/>
          <c:showLegendKey val="0"/>
          <c:showVal val="1"/>
          <c:showCatName val="0"/>
          <c:showSerName val="0"/>
          <c:showPercent val="0"/>
          <c:showBubbleSize val="0"/>
        </c:dLbls>
        <c:gapWidth val="219"/>
        <c:overlap val="-27"/>
        <c:axId val="855603216"/>
        <c:axId val="855602256"/>
      </c:barChart>
      <c:catAx>
        <c:axId val="85560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602256"/>
        <c:crosses val="autoZero"/>
        <c:auto val="1"/>
        <c:lblAlgn val="ctr"/>
        <c:lblOffset val="100"/>
        <c:noMultiLvlLbl val="0"/>
      </c:catAx>
      <c:valAx>
        <c:axId val="85560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60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Инвестиции в основной капитал строительной отрасли,  трлн руб.</a:t>
            </a:r>
          </a:p>
        </c:rich>
      </c:tx>
      <c:layout>
        <c:manualLayout>
          <c:xMode val="edge"/>
          <c:yMode val="edge"/>
          <c:x val="0.11113024366763843"/>
          <c:y val="3.80952380952380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'Рисунок 13'!$A$2</c:f>
              <c:strCache>
                <c:ptCount val="1"/>
                <c:pt idx="0">
                  <c:v>Инвестиции в основной капитал строительной отрасли,  трлн руб.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13'!$B$1:$F$1</c:f>
              <c:strCache>
                <c:ptCount val="5"/>
                <c:pt idx="0">
                  <c:v>2018</c:v>
                </c:pt>
                <c:pt idx="1">
                  <c:v>2019</c:v>
                </c:pt>
                <c:pt idx="2">
                  <c:v>2020</c:v>
                </c:pt>
                <c:pt idx="3">
                  <c:v>2021</c:v>
                </c:pt>
                <c:pt idx="4">
                  <c:v>2022</c:v>
                </c:pt>
              </c:strCache>
            </c:strRef>
          </c:cat>
          <c:val>
            <c:numRef>
              <c:f>'Рисунок 13'!$B$2:$F$2</c:f>
              <c:numCache>
                <c:formatCode>General</c:formatCode>
                <c:ptCount val="5"/>
                <c:pt idx="0">
                  <c:v>3.3</c:v>
                </c:pt>
                <c:pt idx="1">
                  <c:v>3.4</c:v>
                </c:pt>
                <c:pt idx="2">
                  <c:v>3.2</c:v>
                </c:pt>
                <c:pt idx="3">
                  <c:v>5.8</c:v>
                </c:pt>
                <c:pt idx="4">
                  <c:v>6</c:v>
                </c:pt>
              </c:numCache>
            </c:numRef>
          </c:val>
          <c:extLst>
            <c:ext xmlns:c16="http://schemas.microsoft.com/office/drawing/2014/chart" uri="{C3380CC4-5D6E-409C-BE32-E72D297353CC}">
              <c16:uniqueId val="{00000000-0CFA-4484-A99D-8C48703D8FD0}"/>
            </c:ext>
          </c:extLst>
        </c:ser>
        <c:dLbls>
          <c:dLblPos val="outEnd"/>
          <c:showLegendKey val="0"/>
          <c:showVal val="1"/>
          <c:showCatName val="0"/>
          <c:showSerName val="0"/>
          <c:showPercent val="0"/>
          <c:showBubbleSize val="0"/>
        </c:dLbls>
        <c:gapWidth val="219"/>
        <c:overlap val="-27"/>
        <c:axId val="10790960"/>
        <c:axId val="10791920"/>
      </c:barChart>
      <c:catAx>
        <c:axId val="1079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1920"/>
        <c:crosses val="autoZero"/>
        <c:auto val="1"/>
        <c:lblAlgn val="ctr"/>
        <c:lblOffset val="100"/>
        <c:noMultiLvlLbl val="0"/>
      </c:catAx>
      <c:valAx>
        <c:axId val="1079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0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Занятость в строительной отрасли, млн чел.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'Рисунок 14'!$A$2</c:f>
              <c:strCache>
                <c:ptCount val="1"/>
                <c:pt idx="0">
                  <c:v>Занятость в строительной отрасли, млн чел.</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14'!$B$1:$F$1</c:f>
              <c:strCache>
                <c:ptCount val="5"/>
                <c:pt idx="0">
                  <c:v>2018</c:v>
                </c:pt>
                <c:pt idx="1">
                  <c:v>2019</c:v>
                </c:pt>
                <c:pt idx="2">
                  <c:v>2020</c:v>
                </c:pt>
                <c:pt idx="3">
                  <c:v>2021</c:v>
                </c:pt>
                <c:pt idx="4">
                  <c:v>2022</c:v>
                </c:pt>
              </c:strCache>
            </c:strRef>
          </c:cat>
          <c:val>
            <c:numRef>
              <c:f>'Рисунок 14'!$B$2:$F$2</c:f>
              <c:numCache>
                <c:formatCode>General</c:formatCode>
                <c:ptCount val="5"/>
                <c:pt idx="0">
                  <c:v>5.3</c:v>
                </c:pt>
                <c:pt idx="1">
                  <c:v>5.2</c:v>
                </c:pt>
                <c:pt idx="2">
                  <c:v>5.0999999999999996</c:v>
                </c:pt>
                <c:pt idx="3">
                  <c:v>10.9</c:v>
                </c:pt>
                <c:pt idx="4">
                  <c:v>11</c:v>
                </c:pt>
              </c:numCache>
            </c:numRef>
          </c:val>
          <c:extLst>
            <c:ext xmlns:c16="http://schemas.microsoft.com/office/drawing/2014/chart" uri="{C3380CC4-5D6E-409C-BE32-E72D297353CC}">
              <c16:uniqueId val="{00000000-AEE5-4C6F-8694-35EA9AF42E9A}"/>
            </c:ext>
          </c:extLst>
        </c:ser>
        <c:dLbls>
          <c:showLegendKey val="0"/>
          <c:showVal val="0"/>
          <c:showCatName val="0"/>
          <c:showSerName val="0"/>
          <c:showPercent val="0"/>
          <c:showBubbleSize val="0"/>
        </c:dLbls>
        <c:gapWidth val="219"/>
        <c:overlap val="-27"/>
        <c:axId val="82569920"/>
        <c:axId val="82568480"/>
      </c:barChart>
      <c:catAx>
        <c:axId val="825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8480"/>
        <c:crosses val="autoZero"/>
        <c:auto val="1"/>
        <c:lblAlgn val="ctr"/>
        <c:lblOffset val="100"/>
        <c:noMultiLvlLbl val="0"/>
      </c:catAx>
      <c:valAx>
        <c:axId val="8256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569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Объем инженерных работ, трлн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'Рисунок 15'!$A$2</c:f>
              <c:strCache>
                <c:ptCount val="1"/>
                <c:pt idx="0">
                  <c:v>Объем инженерных работ, трлн руб.</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'Рисунок 15'!$B$1:$F$1</c:f>
              <c:strCache>
                <c:ptCount val="5"/>
                <c:pt idx="0">
                  <c:v>2018</c:v>
                </c:pt>
                <c:pt idx="1">
                  <c:v>2019</c:v>
                </c:pt>
                <c:pt idx="2">
                  <c:v>2020</c:v>
                </c:pt>
                <c:pt idx="3">
                  <c:v>2021</c:v>
                </c:pt>
                <c:pt idx="4">
                  <c:v>2022</c:v>
                </c:pt>
              </c:strCache>
            </c:strRef>
          </c:cat>
          <c:val>
            <c:numRef>
              <c:f>'Рисунок 15'!$B$2:$F$2</c:f>
              <c:numCache>
                <c:formatCode>General</c:formatCode>
                <c:ptCount val="5"/>
                <c:pt idx="0">
                  <c:v>1.6</c:v>
                </c:pt>
                <c:pt idx="1">
                  <c:v>1.7</c:v>
                </c:pt>
                <c:pt idx="2">
                  <c:v>1.6</c:v>
                </c:pt>
                <c:pt idx="3">
                  <c:v>1.9</c:v>
                </c:pt>
                <c:pt idx="4">
                  <c:v>1.7</c:v>
                </c:pt>
              </c:numCache>
            </c:numRef>
          </c:val>
          <c:smooth val="0"/>
          <c:extLst>
            <c:ext xmlns:c16="http://schemas.microsoft.com/office/drawing/2014/chart" uri="{C3380CC4-5D6E-409C-BE32-E72D297353CC}">
              <c16:uniqueId val="{00000000-8B25-43D0-B14A-5C119AF5424D}"/>
            </c:ext>
          </c:extLst>
        </c:ser>
        <c:dLbls>
          <c:dLblPos val="t"/>
          <c:showLegendKey val="0"/>
          <c:showVal val="1"/>
          <c:showCatName val="0"/>
          <c:showSerName val="0"/>
          <c:showPercent val="0"/>
          <c:showBubbleSize val="0"/>
        </c:dLbls>
        <c:smooth val="0"/>
        <c:axId val="46355040"/>
        <c:axId val="46356960"/>
      </c:lineChart>
      <c:catAx>
        <c:axId val="4635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56960"/>
        <c:crosses val="autoZero"/>
        <c:auto val="1"/>
        <c:lblAlgn val="ctr"/>
        <c:lblOffset val="100"/>
        <c:noMultiLvlLbl val="0"/>
      </c:catAx>
      <c:valAx>
        <c:axId val="4635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5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0B8ABA-BE5A-4236-A2C8-5DDB196CD2C0}"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17E85869-4027-4087-B238-4C3074DFAD77}">
      <dgm:prSet phldrT="[Текст]" custT="1"/>
      <dgm:spPr>
        <a:xfrm>
          <a:off x="4985" y="966797"/>
          <a:ext cx="1120294" cy="1478895"/>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Совершенствование строительной отрасли экономики</a:t>
          </a:r>
        </a:p>
      </dgm:t>
    </dgm:pt>
    <dgm:pt modelId="{EB28F746-5263-4159-AE3A-362432425B58}" type="parTrans" cxnId="{42CF9702-845A-4F13-B36D-8208581D7E2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32C2E4A-657C-41FF-86F5-E7AB5737AB14}" type="sibTrans" cxnId="{42CF9702-845A-4F13-B36D-8208581D7E2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A7D8D44-3B38-48DD-81B9-4F57FFAF18B9}">
      <dgm:prSet phldrT="[Текст]" custT="1"/>
      <dgm:spPr>
        <a:xfrm>
          <a:off x="1573397" y="615067"/>
          <a:ext cx="1120294" cy="2182355"/>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Проблема:</a:t>
          </a:r>
        </a:p>
        <a:p>
          <a:pPr>
            <a:buNone/>
          </a:pPr>
          <a:r>
            <a:rPr lang="ru-RU" sz="1200">
              <a:latin typeface="Times New Roman" panose="02020603050405020304" pitchFamily="18" charset="0"/>
              <a:ea typeface="+mn-ea"/>
              <a:cs typeface="Times New Roman" panose="02020603050405020304" pitchFamily="18" charset="0"/>
            </a:rPr>
            <a:t> незаконные застройки городов, несоблюдение технологий строительства, вследствие стройка зданий, не отвечающим требованиям безопасности</a:t>
          </a:r>
        </a:p>
      </dgm:t>
    </dgm:pt>
    <dgm:pt modelId="{C8ADB9AB-C056-44AA-A3DF-E9AE034F95BA}" type="parTrans" cxnId="{86519BC0-7C58-4258-9D1B-31E16C0FB239}">
      <dgm:prSet/>
      <dgm:spPr>
        <a:xfrm>
          <a:off x="1125279" y="1691471"/>
          <a:ext cx="448117" cy="29546"/>
        </a:xfrm>
        <a:custGeom>
          <a:avLst/>
          <a:gdLst/>
          <a:ahLst/>
          <a:cxnLst/>
          <a:rect l="0" t="0" r="0" b="0"/>
          <a:pathLst>
            <a:path>
              <a:moveTo>
                <a:pt x="0" y="14773"/>
              </a:moveTo>
              <a:lnTo>
                <a:pt x="448117" y="14773"/>
              </a:lnTo>
            </a:path>
          </a:pathLst>
        </a:custGeom>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EE8D8CFC-CDA9-4B1B-81AD-E19590941BB6}" type="sibTrans" cxnId="{86519BC0-7C58-4258-9D1B-31E16C0FB23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5EEAAC2-8CC9-4EE4-9254-4E835C98511D}">
      <dgm:prSet custT="1"/>
      <dgm:spPr>
        <a:xfrm>
          <a:off x="3141809" y="296889"/>
          <a:ext cx="1120294" cy="1549305"/>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Решение:</a:t>
          </a:r>
        </a:p>
        <a:p>
          <a:pPr>
            <a:buNone/>
          </a:pPr>
          <a:r>
            <a:rPr lang="ru-RU" sz="1200">
              <a:latin typeface="Times New Roman" panose="02020603050405020304" pitchFamily="18" charset="0"/>
              <a:ea typeface="+mn-ea"/>
              <a:cs typeface="Times New Roman" panose="02020603050405020304" pitchFamily="18" charset="0"/>
            </a:rPr>
            <a:t>введение строительной экспертизы, которая будет проводиться на каждом этапе строительства</a:t>
          </a:r>
        </a:p>
      </dgm:t>
    </dgm:pt>
    <dgm:pt modelId="{141189CD-DE38-429A-9B58-9022185AB329}" type="parTrans" cxnId="{1565716F-AB7E-445B-A563-B4A771A8540F}">
      <dgm:prSet/>
      <dgm:spPr>
        <a:xfrm rot="18313389">
          <a:off x="2529274" y="1374120"/>
          <a:ext cx="776953" cy="29546"/>
        </a:xfrm>
        <a:custGeom>
          <a:avLst/>
          <a:gdLst/>
          <a:ahLst/>
          <a:cxnLst/>
          <a:rect l="0" t="0" r="0" b="0"/>
          <a:pathLst>
            <a:path>
              <a:moveTo>
                <a:pt x="0" y="14773"/>
              </a:moveTo>
              <a:lnTo>
                <a:pt x="776953" y="14773"/>
              </a:lnTo>
            </a:path>
          </a:pathLst>
        </a:custGeom>
      </dgm:spPr>
      <dgm:t>
        <a:bodyPr/>
        <a:lstStyle/>
        <a:p>
          <a:pPr>
            <a:buNone/>
          </a:pPr>
          <a:endParaRPr lang="ru-RU">
            <a:solidFill>
              <a:sysClr val="windowText" lastClr="000000"/>
            </a:solidFill>
            <a:latin typeface="Calibri" panose="020F0502020204030204"/>
            <a:ea typeface="+mn-ea"/>
            <a:cs typeface="+mn-cs"/>
          </a:endParaRPr>
        </a:p>
      </dgm:t>
    </dgm:pt>
    <dgm:pt modelId="{4BF7B8A6-F572-4FD8-97F9-DF7A95FA6325}" type="sibTrans" cxnId="{1565716F-AB7E-445B-A563-B4A771A8540F}">
      <dgm:prSet/>
      <dgm:spPr/>
      <dgm:t>
        <a:bodyPr/>
        <a:lstStyle/>
        <a:p>
          <a:endParaRPr lang="ru-RU">
            <a:solidFill>
              <a:sysClr val="windowText" lastClr="000000"/>
            </a:solidFill>
          </a:endParaRPr>
        </a:p>
      </dgm:t>
    </dgm:pt>
    <dgm:pt modelId="{3F007FD6-170D-42DD-9038-8495E9CD7138}">
      <dgm:prSet custT="1"/>
      <dgm:spPr>
        <a:xfrm>
          <a:off x="4715207" y="1213419"/>
          <a:ext cx="1120294" cy="1119739"/>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Результат:</a:t>
          </a:r>
        </a:p>
        <a:p>
          <a:pPr>
            <a:buNone/>
          </a:pPr>
          <a:r>
            <a:rPr lang="ru-RU" sz="1200">
              <a:latin typeface="Times New Roman" panose="02020603050405020304" pitchFamily="18" charset="0"/>
              <a:ea typeface="+mn-ea"/>
              <a:cs typeface="Times New Roman" panose="02020603050405020304" pitchFamily="18" charset="0"/>
            </a:rPr>
            <a:t>обеспечение безопасного и качественного воздвижения зданий</a:t>
          </a:r>
        </a:p>
      </dgm:t>
    </dgm:pt>
    <dgm:pt modelId="{6D609879-EC94-4985-930D-B7ABB20D4391}" type="parTrans" cxnId="{F2649072-D3EF-43CF-BB31-8C43A95F7979}">
      <dgm:prSet/>
      <dgm:spPr>
        <a:xfrm rot="3429031">
          <a:off x="4070998" y="1407642"/>
          <a:ext cx="835314" cy="29546"/>
        </a:xfrm>
        <a:custGeom>
          <a:avLst/>
          <a:gdLst/>
          <a:ahLst/>
          <a:cxnLst/>
          <a:rect l="0" t="0" r="0" b="0"/>
          <a:pathLst>
            <a:path>
              <a:moveTo>
                <a:pt x="0" y="14773"/>
              </a:moveTo>
              <a:lnTo>
                <a:pt x="835314" y="14773"/>
              </a:lnTo>
            </a:path>
          </a:pathLst>
        </a:custGeom>
      </dgm:spPr>
      <dgm:t>
        <a:bodyPr/>
        <a:lstStyle/>
        <a:p>
          <a:pPr>
            <a:buNone/>
          </a:pPr>
          <a:endParaRPr lang="ru-RU">
            <a:solidFill>
              <a:sysClr val="windowText" lastClr="000000"/>
            </a:solidFill>
            <a:latin typeface="Calibri" panose="020F0502020204030204"/>
            <a:ea typeface="+mn-ea"/>
            <a:cs typeface="+mn-cs"/>
          </a:endParaRPr>
        </a:p>
      </dgm:t>
    </dgm:pt>
    <dgm:pt modelId="{BF13161C-41D9-4B0D-B4AA-509FA22E8AEC}" type="sibTrans" cxnId="{F2649072-D3EF-43CF-BB31-8C43A95F7979}">
      <dgm:prSet/>
      <dgm:spPr/>
      <dgm:t>
        <a:bodyPr/>
        <a:lstStyle/>
        <a:p>
          <a:endParaRPr lang="ru-RU">
            <a:solidFill>
              <a:sysClr val="windowText" lastClr="000000"/>
            </a:solidFill>
          </a:endParaRPr>
        </a:p>
      </dgm:t>
    </dgm:pt>
    <dgm:pt modelId="{AAADDB22-7000-4092-B2D2-FD0496891C9E}">
      <dgm:prSet/>
      <dgm:spPr>
        <a:xfrm>
          <a:off x="3141809" y="1930217"/>
          <a:ext cx="1120294" cy="1185383"/>
        </a:xfrm>
        <a:prstGeom prst="roundRect">
          <a:avLst>
            <a:gd name="adj" fmla="val 10000"/>
          </a:avLst>
        </a:prstGeom>
      </dgm:spPr>
      <dgm:t>
        <a:bodyPr/>
        <a:lstStyle/>
        <a:p>
          <a:pPr>
            <a:buNone/>
          </a:pPr>
          <a:r>
            <a:rPr lang="ru-RU">
              <a:latin typeface="Times New Roman" panose="02020603050405020304" pitchFamily="18" charset="0"/>
              <a:ea typeface="+mn-ea"/>
              <a:cs typeface="Times New Roman" panose="02020603050405020304" pitchFamily="18" charset="0"/>
            </a:rPr>
            <a:t>Решение:</a:t>
          </a:r>
        </a:p>
        <a:p>
          <a:pPr>
            <a:buNone/>
          </a:pPr>
          <a:r>
            <a:rPr lang="ru-RU">
              <a:latin typeface="Times New Roman" panose="02020603050405020304" pitchFamily="18" charset="0"/>
              <a:ea typeface="+mn-ea"/>
              <a:cs typeface="Times New Roman" panose="02020603050405020304" pitchFamily="18" charset="0"/>
            </a:rPr>
            <a:t>лишение лицензии за нарушение строительных норм</a:t>
          </a:r>
        </a:p>
      </dgm:t>
    </dgm:pt>
    <dgm:pt modelId="{B6C53138-22EB-4FBA-A0EB-C3EDE2DF8509}" type="parTrans" cxnId="{AD56A1D7-5562-4582-B397-9E1947041DC2}">
      <dgm:prSet/>
      <dgm:spPr>
        <a:xfrm rot="3674739">
          <a:off x="2451985" y="2099803"/>
          <a:ext cx="931530" cy="29546"/>
        </a:xfrm>
        <a:custGeom>
          <a:avLst/>
          <a:gdLst/>
          <a:ahLst/>
          <a:cxnLst/>
          <a:rect l="0" t="0" r="0" b="0"/>
          <a:pathLst>
            <a:path>
              <a:moveTo>
                <a:pt x="0" y="14773"/>
              </a:moveTo>
              <a:lnTo>
                <a:pt x="931530" y="14773"/>
              </a:lnTo>
            </a:path>
          </a:pathLst>
        </a:custGeom>
      </dgm:spPr>
      <dgm:t>
        <a:bodyPr/>
        <a:lstStyle/>
        <a:p>
          <a:pPr>
            <a:buNone/>
          </a:pPr>
          <a:endParaRPr lang="ru-RU">
            <a:solidFill>
              <a:sysClr val="windowText" lastClr="000000"/>
            </a:solidFill>
            <a:latin typeface="Calibri" panose="020F0502020204030204"/>
            <a:ea typeface="+mn-ea"/>
            <a:cs typeface="+mn-cs"/>
          </a:endParaRPr>
        </a:p>
      </dgm:t>
    </dgm:pt>
    <dgm:pt modelId="{9125692D-338C-4D8D-9A42-21C097B91A86}" type="sibTrans" cxnId="{AD56A1D7-5562-4582-B397-9E1947041DC2}">
      <dgm:prSet/>
      <dgm:spPr/>
      <dgm:t>
        <a:bodyPr/>
        <a:lstStyle/>
        <a:p>
          <a:endParaRPr lang="ru-RU">
            <a:solidFill>
              <a:sysClr val="windowText" lastClr="000000"/>
            </a:solidFill>
          </a:endParaRPr>
        </a:p>
      </dgm:t>
    </dgm:pt>
    <dgm:pt modelId="{A67D8E1C-EB11-4C76-9339-AE58CA656A24}" type="pres">
      <dgm:prSet presAssocID="{F70B8ABA-BE5A-4236-A2C8-5DDB196CD2C0}" presName="diagram" presStyleCnt="0">
        <dgm:presLayoutVars>
          <dgm:chPref val="1"/>
          <dgm:dir/>
          <dgm:animOne val="branch"/>
          <dgm:animLvl val="lvl"/>
          <dgm:resizeHandles val="exact"/>
        </dgm:presLayoutVars>
      </dgm:prSet>
      <dgm:spPr/>
    </dgm:pt>
    <dgm:pt modelId="{F6DA6707-DEB3-4E99-9434-3C3EA1CD9A09}" type="pres">
      <dgm:prSet presAssocID="{17E85869-4027-4087-B238-4C3074DFAD77}" presName="root1" presStyleCnt="0"/>
      <dgm:spPr/>
    </dgm:pt>
    <dgm:pt modelId="{4EB135D6-B41A-4EE1-855C-32FE3481E9EE}" type="pres">
      <dgm:prSet presAssocID="{17E85869-4027-4087-B238-4C3074DFAD77}" presName="LevelOneTextNode" presStyleLbl="node0" presStyleIdx="0" presStyleCnt="1" custScaleY="264019">
        <dgm:presLayoutVars>
          <dgm:chPref val="3"/>
        </dgm:presLayoutVars>
      </dgm:prSet>
      <dgm:spPr/>
    </dgm:pt>
    <dgm:pt modelId="{F56EA670-1DA9-4313-8699-A87B38536B84}" type="pres">
      <dgm:prSet presAssocID="{17E85869-4027-4087-B238-4C3074DFAD77}" presName="level2hierChild" presStyleCnt="0"/>
      <dgm:spPr/>
    </dgm:pt>
    <dgm:pt modelId="{D79DEB52-34A0-4D86-852F-3244C55FC18F}" type="pres">
      <dgm:prSet presAssocID="{C8ADB9AB-C056-44AA-A3DF-E9AE034F95BA}" presName="conn2-1" presStyleLbl="parChTrans1D2" presStyleIdx="0" presStyleCnt="1"/>
      <dgm:spPr/>
    </dgm:pt>
    <dgm:pt modelId="{74DF74C4-D3A4-4A92-834C-D4823E261033}" type="pres">
      <dgm:prSet presAssocID="{C8ADB9AB-C056-44AA-A3DF-E9AE034F95BA}" presName="connTx" presStyleLbl="parChTrans1D2" presStyleIdx="0" presStyleCnt="1"/>
      <dgm:spPr/>
    </dgm:pt>
    <dgm:pt modelId="{A12971B1-DAFA-4A59-9385-9491558958CE}" type="pres">
      <dgm:prSet presAssocID="{FA7D8D44-3B38-48DD-81B9-4F57FFAF18B9}" presName="root2" presStyleCnt="0"/>
      <dgm:spPr/>
    </dgm:pt>
    <dgm:pt modelId="{550EF4F3-7F6F-43E4-83E3-34ED3384C67D}" type="pres">
      <dgm:prSet presAssocID="{FA7D8D44-3B38-48DD-81B9-4F57FFAF18B9}" presName="LevelTwoTextNode" presStyleLbl="node2" presStyleIdx="0" presStyleCnt="1" custScaleY="389604">
        <dgm:presLayoutVars>
          <dgm:chPref val="3"/>
        </dgm:presLayoutVars>
      </dgm:prSet>
      <dgm:spPr/>
    </dgm:pt>
    <dgm:pt modelId="{D85A428A-F02F-4851-B092-8A3DBDECD605}" type="pres">
      <dgm:prSet presAssocID="{FA7D8D44-3B38-48DD-81B9-4F57FFAF18B9}" presName="level3hierChild" presStyleCnt="0"/>
      <dgm:spPr/>
    </dgm:pt>
    <dgm:pt modelId="{D0BD1807-81EB-457A-AEFA-E9DDCFD669E3}" type="pres">
      <dgm:prSet presAssocID="{141189CD-DE38-429A-9B58-9022185AB329}" presName="conn2-1" presStyleLbl="parChTrans1D3" presStyleIdx="0" presStyleCnt="2"/>
      <dgm:spPr/>
    </dgm:pt>
    <dgm:pt modelId="{7B86F985-0D6E-419F-9015-E763946CB775}" type="pres">
      <dgm:prSet presAssocID="{141189CD-DE38-429A-9B58-9022185AB329}" presName="connTx" presStyleLbl="parChTrans1D3" presStyleIdx="0" presStyleCnt="2"/>
      <dgm:spPr/>
    </dgm:pt>
    <dgm:pt modelId="{65749BDB-3D54-4681-9839-DEE454128A36}" type="pres">
      <dgm:prSet presAssocID="{05EEAAC2-8CC9-4EE4-9254-4E835C98511D}" presName="root2" presStyleCnt="0"/>
      <dgm:spPr/>
    </dgm:pt>
    <dgm:pt modelId="{28EE759D-CBCC-4ADD-82CD-73C3BD057598}" type="pres">
      <dgm:prSet presAssocID="{05EEAAC2-8CC9-4EE4-9254-4E835C98511D}" presName="LevelTwoTextNode" presStyleLbl="node3" presStyleIdx="0" presStyleCnt="2" custScaleY="276589">
        <dgm:presLayoutVars>
          <dgm:chPref val="3"/>
        </dgm:presLayoutVars>
      </dgm:prSet>
      <dgm:spPr/>
    </dgm:pt>
    <dgm:pt modelId="{304F9E8A-4725-46E9-99B0-B30E7609CB5B}" type="pres">
      <dgm:prSet presAssocID="{05EEAAC2-8CC9-4EE4-9254-4E835C98511D}" presName="level3hierChild" presStyleCnt="0"/>
      <dgm:spPr/>
    </dgm:pt>
    <dgm:pt modelId="{88852D73-71AC-497D-8E0C-1DF32188C75B}" type="pres">
      <dgm:prSet presAssocID="{6D609879-EC94-4985-930D-B7ABB20D4391}" presName="conn2-1" presStyleLbl="parChTrans1D4" presStyleIdx="0" presStyleCnt="1"/>
      <dgm:spPr/>
    </dgm:pt>
    <dgm:pt modelId="{8810475E-FE15-4879-AFE6-08DD30F724C3}" type="pres">
      <dgm:prSet presAssocID="{6D609879-EC94-4985-930D-B7ABB20D4391}" presName="connTx" presStyleLbl="parChTrans1D4" presStyleIdx="0" presStyleCnt="1"/>
      <dgm:spPr/>
    </dgm:pt>
    <dgm:pt modelId="{41AF5973-B33F-4653-B002-18AA757B525D}" type="pres">
      <dgm:prSet presAssocID="{3F007FD6-170D-42DD-9038-8495E9CD7138}" presName="root2" presStyleCnt="0"/>
      <dgm:spPr/>
    </dgm:pt>
    <dgm:pt modelId="{253BA223-08EE-4638-86F7-704CF9C3F2CB}" type="pres">
      <dgm:prSet presAssocID="{3F007FD6-170D-42DD-9038-8495E9CD7138}" presName="LevelTwoTextNode" presStyleLbl="node4" presStyleIdx="0" presStyleCnt="1" custScaleY="199901" custLinFactY="25279" custLinFactNeighborX="445" custLinFactNeighborY="100000">
        <dgm:presLayoutVars>
          <dgm:chPref val="3"/>
        </dgm:presLayoutVars>
      </dgm:prSet>
      <dgm:spPr/>
    </dgm:pt>
    <dgm:pt modelId="{8D04D918-DBC2-441D-B99B-47F2B673349C}" type="pres">
      <dgm:prSet presAssocID="{3F007FD6-170D-42DD-9038-8495E9CD7138}" presName="level3hierChild" presStyleCnt="0"/>
      <dgm:spPr/>
    </dgm:pt>
    <dgm:pt modelId="{1A76A7A5-A8B8-46E7-8DBF-B07543154500}" type="pres">
      <dgm:prSet presAssocID="{B6C53138-22EB-4FBA-A0EB-C3EDE2DF8509}" presName="conn2-1" presStyleLbl="parChTrans1D3" presStyleIdx="1" presStyleCnt="2"/>
      <dgm:spPr/>
    </dgm:pt>
    <dgm:pt modelId="{17B54893-0182-4949-9A3B-A2A8FF51D4DC}" type="pres">
      <dgm:prSet presAssocID="{B6C53138-22EB-4FBA-A0EB-C3EDE2DF8509}" presName="connTx" presStyleLbl="parChTrans1D3" presStyleIdx="1" presStyleCnt="2"/>
      <dgm:spPr/>
    </dgm:pt>
    <dgm:pt modelId="{0097007F-8B20-4475-81FD-C4E52F157BE8}" type="pres">
      <dgm:prSet presAssocID="{AAADDB22-7000-4092-B2D2-FD0496891C9E}" presName="root2" presStyleCnt="0"/>
      <dgm:spPr/>
    </dgm:pt>
    <dgm:pt modelId="{C9AA13A1-B9C4-4DA2-903E-AAE373C36F28}" type="pres">
      <dgm:prSet presAssocID="{AAADDB22-7000-4092-B2D2-FD0496891C9E}" presName="LevelTwoTextNode" presStyleLbl="node3" presStyleIdx="1" presStyleCnt="2" custScaleY="211620">
        <dgm:presLayoutVars>
          <dgm:chPref val="3"/>
        </dgm:presLayoutVars>
      </dgm:prSet>
      <dgm:spPr/>
    </dgm:pt>
    <dgm:pt modelId="{71F34D23-950C-4E27-9772-D883CBE52EC2}" type="pres">
      <dgm:prSet presAssocID="{AAADDB22-7000-4092-B2D2-FD0496891C9E}" presName="level3hierChild" presStyleCnt="0"/>
      <dgm:spPr/>
    </dgm:pt>
  </dgm:ptLst>
  <dgm:cxnLst>
    <dgm:cxn modelId="{42CF9702-845A-4F13-B36D-8208581D7E2E}" srcId="{F70B8ABA-BE5A-4236-A2C8-5DDB196CD2C0}" destId="{17E85869-4027-4087-B238-4C3074DFAD77}" srcOrd="0" destOrd="0" parTransId="{EB28F746-5263-4159-AE3A-362432425B58}" sibTransId="{632C2E4A-657C-41FF-86F5-E7AB5737AB14}"/>
    <dgm:cxn modelId="{26324705-3065-4270-B003-962AF9B3BA8F}" type="presOf" srcId="{141189CD-DE38-429A-9B58-9022185AB329}" destId="{D0BD1807-81EB-457A-AEFA-E9DDCFD669E3}" srcOrd="0" destOrd="0" presId="urn:microsoft.com/office/officeart/2005/8/layout/hierarchy2"/>
    <dgm:cxn modelId="{A558FF1C-02AA-4C64-B017-EE9DF0643EE8}" type="presOf" srcId="{141189CD-DE38-429A-9B58-9022185AB329}" destId="{7B86F985-0D6E-419F-9015-E763946CB775}" srcOrd="1" destOrd="0" presId="urn:microsoft.com/office/officeart/2005/8/layout/hierarchy2"/>
    <dgm:cxn modelId="{77C56126-A9B6-483E-BB3B-17FE88E5CE23}" type="presOf" srcId="{05EEAAC2-8CC9-4EE4-9254-4E835C98511D}" destId="{28EE759D-CBCC-4ADD-82CD-73C3BD057598}" srcOrd="0" destOrd="0" presId="urn:microsoft.com/office/officeart/2005/8/layout/hierarchy2"/>
    <dgm:cxn modelId="{B5DE4636-D50D-45F3-88D9-628348A5D87C}" type="presOf" srcId="{3F007FD6-170D-42DD-9038-8495E9CD7138}" destId="{253BA223-08EE-4638-86F7-704CF9C3F2CB}" srcOrd="0" destOrd="0" presId="urn:microsoft.com/office/officeart/2005/8/layout/hierarchy2"/>
    <dgm:cxn modelId="{2D3D8A36-EAC3-4AD1-9BEE-708E8E007060}" type="presOf" srcId="{C8ADB9AB-C056-44AA-A3DF-E9AE034F95BA}" destId="{74DF74C4-D3A4-4A92-834C-D4823E261033}" srcOrd="1" destOrd="0" presId="urn:microsoft.com/office/officeart/2005/8/layout/hierarchy2"/>
    <dgm:cxn modelId="{ECED2437-80DB-4977-BF98-04B2B3D19197}" type="presOf" srcId="{C8ADB9AB-C056-44AA-A3DF-E9AE034F95BA}" destId="{D79DEB52-34A0-4D86-852F-3244C55FC18F}" srcOrd="0" destOrd="0" presId="urn:microsoft.com/office/officeart/2005/8/layout/hierarchy2"/>
    <dgm:cxn modelId="{1E1A4E40-B035-4AAE-9D3C-5F9270BCCC95}" type="presOf" srcId="{6D609879-EC94-4985-930D-B7ABB20D4391}" destId="{8810475E-FE15-4879-AFE6-08DD30F724C3}" srcOrd="1" destOrd="0" presId="urn:microsoft.com/office/officeart/2005/8/layout/hierarchy2"/>
    <dgm:cxn modelId="{D591FC48-E18E-4E27-9EDD-DB744FDCCF4F}" type="presOf" srcId="{B6C53138-22EB-4FBA-A0EB-C3EDE2DF8509}" destId="{17B54893-0182-4949-9A3B-A2A8FF51D4DC}" srcOrd="1" destOrd="0" presId="urn:microsoft.com/office/officeart/2005/8/layout/hierarchy2"/>
    <dgm:cxn modelId="{1565716F-AB7E-445B-A563-B4A771A8540F}" srcId="{FA7D8D44-3B38-48DD-81B9-4F57FFAF18B9}" destId="{05EEAAC2-8CC9-4EE4-9254-4E835C98511D}" srcOrd="0" destOrd="0" parTransId="{141189CD-DE38-429A-9B58-9022185AB329}" sibTransId="{4BF7B8A6-F572-4FD8-97F9-DF7A95FA6325}"/>
    <dgm:cxn modelId="{F2649072-D3EF-43CF-BB31-8C43A95F7979}" srcId="{05EEAAC2-8CC9-4EE4-9254-4E835C98511D}" destId="{3F007FD6-170D-42DD-9038-8495E9CD7138}" srcOrd="0" destOrd="0" parTransId="{6D609879-EC94-4985-930D-B7ABB20D4391}" sibTransId="{BF13161C-41D9-4B0D-B4AA-509FA22E8AEC}"/>
    <dgm:cxn modelId="{B8C36075-2AC4-4398-9FE5-BA907E79AED7}" type="presOf" srcId="{6D609879-EC94-4985-930D-B7ABB20D4391}" destId="{88852D73-71AC-497D-8E0C-1DF32188C75B}" srcOrd="0" destOrd="0" presId="urn:microsoft.com/office/officeart/2005/8/layout/hierarchy2"/>
    <dgm:cxn modelId="{34C54F79-7E37-4340-A553-76DB607A84AA}" type="presOf" srcId="{17E85869-4027-4087-B238-4C3074DFAD77}" destId="{4EB135D6-B41A-4EE1-855C-32FE3481E9EE}" srcOrd="0" destOrd="0" presId="urn:microsoft.com/office/officeart/2005/8/layout/hierarchy2"/>
    <dgm:cxn modelId="{1DCEEE7D-CF62-4DD8-86BB-433BF6A7A9D7}" type="presOf" srcId="{B6C53138-22EB-4FBA-A0EB-C3EDE2DF8509}" destId="{1A76A7A5-A8B8-46E7-8DBF-B07543154500}" srcOrd="0" destOrd="0" presId="urn:microsoft.com/office/officeart/2005/8/layout/hierarchy2"/>
    <dgm:cxn modelId="{86519BC0-7C58-4258-9D1B-31E16C0FB239}" srcId="{17E85869-4027-4087-B238-4C3074DFAD77}" destId="{FA7D8D44-3B38-48DD-81B9-4F57FFAF18B9}" srcOrd="0" destOrd="0" parTransId="{C8ADB9AB-C056-44AA-A3DF-E9AE034F95BA}" sibTransId="{EE8D8CFC-CDA9-4B1B-81AD-E19590941BB6}"/>
    <dgm:cxn modelId="{2C0D35C4-15C4-4422-AF2E-085159388C2C}" type="presOf" srcId="{F70B8ABA-BE5A-4236-A2C8-5DDB196CD2C0}" destId="{A67D8E1C-EB11-4C76-9339-AE58CA656A24}" srcOrd="0" destOrd="0" presId="urn:microsoft.com/office/officeart/2005/8/layout/hierarchy2"/>
    <dgm:cxn modelId="{45D96FC4-9734-4647-9EDF-21F3CB41E8E7}" type="presOf" srcId="{AAADDB22-7000-4092-B2D2-FD0496891C9E}" destId="{C9AA13A1-B9C4-4DA2-903E-AAE373C36F28}" srcOrd="0" destOrd="0" presId="urn:microsoft.com/office/officeart/2005/8/layout/hierarchy2"/>
    <dgm:cxn modelId="{AD56A1D7-5562-4582-B397-9E1947041DC2}" srcId="{FA7D8D44-3B38-48DD-81B9-4F57FFAF18B9}" destId="{AAADDB22-7000-4092-B2D2-FD0496891C9E}" srcOrd="1" destOrd="0" parTransId="{B6C53138-22EB-4FBA-A0EB-C3EDE2DF8509}" sibTransId="{9125692D-338C-4D8D-9A42-21C097B91A86}"/>
    <dgm:cxn modelId="{B11576FF-AC7A-4DB4-A6B6-0CE45BDFC5BC}" type="presOf" srcId="{FA7D8D44-3B38-48DD-81B9-4F57FFAF18B9}" destId="{550EF4F3-7F6F-43E4-83E3-34ED3384C67D}" srcOrd="0" destOrd="0" presId="urn:microsoft.com/office/officeart/2005/8/layout/hierarchy2"/>
    <dgm:cxn modelId="{189E655D-348C-4850-AA99-5CEC1CA5F5E4}" type="presParOf" srcId="{A67D8E1C-EB11-4C76-9339-AE58CA656A24}" destId="{F6DA6707-DEB3-4E99-9434-3C3EA1CD9A09}" srcOrd="0" destOrd="0" presId="urn:microsoft.com/office/officeart/2005/8/layout/hierarchy2"/>
    <dgm:cxn modelId="{1027D9CA-27F3-4D7F-B964-A83F53963E17}" type="presParOf" srcId="{F6DA6707-DEB3-4E99-9434-3C3EA1CD9A09}" destId="{4EB135D6-B41A-4EE1-855C-32FE3481E9EE}" srcOrd="0" destOrd="0" presId="urn:microsoft.com/office/officeart/2005/8/layout/hierarchy2"/>
    <dgm:cxn modelId="{4D771F49-A998-470A-B6C0-864AE20ED9D5}" type="presParOf" srcId="{F6DA6707-DEB3-4E99-9434-3C3EA1CD9A09}" destId="{F56EA670-1DA9-4313-8699-A87B38536B84}" srcOrd="1" destOrd="0" presId="urn:microsoft.com/office/officeart/2005/8/layout/hierarchy2"/>
    <dgm:cxn modelId="{BF26BF1C-DC6A-471B-9229-F03DB5056AA4}" type="presParOf" srcId="{F56EA670-1DA9-4313-8699-A87B38536B84}" destId="{D79DEB52-34A0-4D86-852F-3244C55FC18F}" srcOrd="0" destOrd="0" presId="urn:microsoft.com/office/officeart/2005/8/layout/hierarchy2"/>
    <dgm:cxn modelId="{3401DA7A-51A4-4C6E-885C-2841A20C00B2}" type="presParOf" srcId="{D79DEB52-34A0-4D86-852F-3244C55FC18F}" destId="{74DF74C4-D3A4-4A92-834C-D4823E261033}" srcOrd="0" destOrd="0" presId="urn:microsoft.com/office/officeart/2005/8/layout/hierarchy2"/>
    <dgm:cxn modelId="{4B7245A7-B48D-4F28-9484-637AE20BA8CE}" type="presParOf" srcId="{F56EA670-1DA9-4313-8699-A87B38536B84}" destId="{A12971B1-DAFA-4A59-9385-9491558958CE}" srcOrd="1" destOrd="0" presId="urn:microsoft.com/office/officeart/2005/8/layout/hierarchy2"/>
    <dgm:cxn modelId="{82DC3171-127B-41EF-901F-4DAF0A0E1E59}" type="presParOf" srcId="{A12971B1-DAFA-4A59-9385-9491558958CE}" destId="{550EF4F3-7F6F-43E4-83E3-34ED3384C67D}" srcOrd="0" destOrd="0" presId="urn:microsoft.com/office/officeart/2005/8/layout/hierarchy2"/>
    <dgm:cxn modelId="{DDFC2760-8370-44F5-9153-4EE8C6198140}" type="presParOf" srcId="{A12971B1-DAFA-4A59-9385-9491558958CE}" destId="{D85A428A-F02F-4851-B092-8A3DBDECD605}" srcOrd="1" destOrd="0" presId="urn:microsoft.com/office/officeart/2005/8/layout/hierarchy2"/>
    <dgm:cxn modelId="{2902AB8C-391D-4490-8508-71CFFAF740B3}" type="presParOf" srcId="{D85A428A-F02F-4851-B092-8A3DBDECD605}" destId="{D0BD1807-81EB-457A-AEFA-E9DDCFD669E3}" srcOrd="0" destOrd="0" presId="urn:microsoft.com/office/officeart/2005/8/layout/hierarchy2"/>
    <dgm:cxn modelId="{9D3B4C0D-8D22-4DB6-85B8-01467F46F3A2}" type="presParOf" srcId="{D0BD1807-81EB-457A-AEFA-E9DDCFD669E3}" destId="{7B86F985-0D6E-419F-9015-E763946CB775}" srcOrd="0" destOrd="0" presId="urn:microsoft.com/office/officeart/2005/8/layout/hierarchy2"/>
    <dgm:cxn modelId="{E2A5CBAD-64C7-4C17-8083-779165617806}" type="presParOf" srcId="{D85A428A-F02F-4851-B092-8A3DBDECD605}" destId="{65749BDB-3D54-4681-9839-DEE454128A36}" srcOrd="1" destOrd="0" presId="urn:microsoft.com/office/officeart/2005/8/layout/hierarchy2"/>
    <dgm:cxn modelId="{260F5EDC-40A7-4649-8715-FA54E7572AF8}" type="presParOf" srcId="{65749BDB-3D54-4681-9839-DEE454128A36}" destId="{28EE759D-CBCC-4ADD-82CD-73C3BD057598}" srcOrd="0" destOrd="0" presId="urn:microsoft.com/office/officeart/2005/8/layout/hierarchy2"/>
    <dgm:cxn modelId="{E6762551-D7DC-429B-B32D-953677F9E8AE}" type="presParOf" srcId="{65749BDB-3D54-4681-9839-DEE454128A36}" destId="{304F9E8A-4725-46E9-99B0-B30E7609CB5B}" srcOrd="1" destOrd="0" presId="urn:microsoft.com/office/officeart/2005/8/layout/hierarchy2"/>
    <dgm:cxn modelId="{DB1D8C34-2179-48FB-9F42-B9E688E1FAA9}" type="presParOf" srcId="{304F9E8A-4725-46E9-99B0-B30E7609CB5B}" destId="{88852D73-71AC-497D-8E0C-1DF32188C75B}" srcOrd="0" destOrd="0" presId="urn:microsoft.com/office/officeart/2005/8/layout/hierarchy2"/>
    <dgm:cxn modelId="{0C0F9888-C5C1-4B8B-A9A1-AD1BE0C47728}" type="presParOf" srcId="{88852D73-71AC-497D-8E0C-1DF32188C75B}" destId="{8810475E-FE15-4879-AFE6-08DD30F724C3}" srcOrd="0" destOrd="0" presId="urn:microsoft.com/office/officeart/2005/8/layout/hierarchy2"/>
    <dgm:cxn modelId="{C038247A-D598-4D35-97FB-BCF8755C74D9}" type="presParOf" srcId="{304F9E8A-4725-46E9-99B0-B30E7609CB5B}" destId="{41AF5973-B33F-4653-B002-18AA757B525D}" srcOrd="1" destOrd="0" presId="urn:microsoft.com/office/officeart/2005/8/layout/hierarchy2"/>
    <dgm:cxn modelId="{E51F820E-556D-475C-90F2-E7984D61A291}" type="presParOf" srcId="{41AF5973-B33F-4653-B002-18AA757B525D}" destId="{253BA223-08EE-4638-86F7-704CF9C3F2CB}" srcOrd="0" destOrd="0" presId="urn:microsoft.com/office/officeart/2005/8/layout/hierarchy2"/>
    <dgm:cxn modelId="{F7F4234E-83D7-45B0-A9D2-9ECE4EC8BF4B}" type="presParOf" srcId="{41AF5973-B33F-4653-B002-18AA757B525D}" destId="{8D04D918-DBC2-441D-B99B-47F2B673349C}" srcOrd="1" destOrd="0" presId="urn:microsoft.com/office/officeart/2005/8/layout/hierarchy2"/>
    <dgm:cxn modelId="{D08E181A-E74C-4760-86E7-F3B651AE39AB}" type="presParOf" srcId="{D85A428A-F02F-4851-B092-8A3DBDECD605}" destId="{1A76A7A5-A8B8-46E7-8DBF-B07543154500}" srcOrd="2" destOrd="0" presId="urn:microsoft.com/office/officeart/2005/8/layout/hierarchy2"/>
    <dgm:cxn modelId="{F31F9EEE-BB4A-4AFE-A8D1-EC0075134ACE}" type="presParOf" srcId="{1A76A7A5-A8B8-46E7-8DBF-B07543154500}" destId="{17B54893-0182-4949-9A3B-A2A8FF51D4DC}" srcOrd="0" destOrd="0" presId="urn:microsoft.com/office/officeart/2005/8/layout/hierarchy2"/>
    <dgm:cxn modelId="{77033C5E-C117-4882-B2D4-505EC83C98CE}" type="presParOf" srcId="{D85A428A-F02F-4851-B092-8A3DBDECD605}" destId="{0097007F-8B20-4475-81FD-C4E52F157BE8}" srcOrd="3" destOrd="0" presId="urn:microsoft.com/office/officeart/2005/8/layout/hierarchy2"/>
    <dgm:cxn modelId="{B6FF00D5-F278-4D84-AA4D-838518113320}" type="presParOf" srcId="{0097007F-8B20-4475-81FD-C4E52F157BE8}" destId="{C9AA13A1-B9C4-4DA2-903E-AAE373C36F28}" srcOrd="0" destOrd="0" presId="urn:microsoft.com/office/officeart/2005/8/layout/hierarchy2"/>
    <dgm:cxn modelId="{663CD85E-94BB-4FB3-B685-96759159880B}" type="presParOf" srcId="{0097007F-8B20-4475-81FD-C4E52F157BE8}" destId="{71F34D23-950C-4E27-9772-D883CBE52EC2}"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350E99-577F-4444-A881-A442FE516AB7}"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ru-RU"/>
        </a:p>
      </dgm:t>
    </dgm:pt>
    <dgm:pt modelId="{78530C16-DE14-46EE-AE0A-03F1E265C87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Портал строительных услуг</a:t>
          </a:r>
        </a:p>
      </dgm:t>
    </dgm:pt>
    <dgm:pt modelId="{40322F58-174F-4A7A-A24C-42B46BFB1A9E}" type="parTrans" cxnId="{C5645139-2198-49D7-898B-D7A4716CD80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40482C3-0631-4800-AD1D-E6473ADA3518}" type="sibTrans" cxnId="{C5645139-2198-49D7-898B-D7A4716CD80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4CA50A5-F81C-4620-9C64-74192E2C2AEE}">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Возможности:</a:t>
          </a:r>
        </a:p>
        <a:p>
          <a:r>
            <a:rPr lang="ru-RU" sz="1200">
              <a:solidFill>
                <a:sysClr val="windowText" lastClr="000000"/>
              </a:solidFill>
              <a:latin typeface="Times New Roman" panose="02020603050405020304" pitchFamily="18" charset="0"/>
              <a:cs typeface="Times New Roman" panose="02020603050405020304" pitchFamily="18" charset="0"/>
            </a:rPr>
            <a:t>- получение разрешения на строительство, на ввод объекта в эксплуатацию, на снос здания;</a:t>
          </a:r>
        </a:p>
        <a:p>
          <a:r>
            <a:rPr lang="ru-RU" sz="1200">
              <a:solidFill>
                <a:sysClr val="windowText" lastClr="000000"/>
              </a:solidFill>
              <a:latin typeface="Times New Roman" panose="02020603050405020304" pitchFamily="18" charset="0"/>
              <a:cs typeface="Times New Roman" panose="02020603050405020304" pitchFamily="18" charset="0"/>
            </a:rPr>
            <a:t>- представлены инструкции и требования к подаче заявок.</a:t>
          </a:r>
        </a:p>
      </dgm:t>
    </dgm:pt>
    <dgm:pt modelId="{F8A5EA80-1C62-4E55-947A-794EA7AE4057}" type="parTrans" cxnId="{5B83EFC0-1A8D-4F97-BF53-5A8F740DA756}">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C59FA81-43E6-4043-A726-7E809F87FAB7}" type="sibTrans" cxnId="{5B83EFC0-1A8D-4F97-BF53-5A8F740DA75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8CC54DB-7A2B-49C3-9AAB-DF6B1A78801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Результат:</a:t>
          </a:r>
        </a:p>
        <a:p>
          <a:r>
            <a:rPr lang="ru-RU" sz="1200">
              <a:solidFill>
                <a:sysClr val="windowText" lastClr="000000"/>
              </a:solidFill>
              <a:latin typeface="Times New Roman" panose="02020603050405020304" pitchFamily="18" charset="0"/>
              <a:cs typeface="Times New Roman" panose="02020603050405020304" pitchFamily="18" charset="0"/>
            </a:rPr>
            <a:t>сокращение затрат на полуение разрешений, экономия времени на сбор и подачу документов.</a:t>
          </a:r>
        </a:p>
      </dgm:t>
    </dgm:pt>
    <dgm:pt modelId="{99A4052C-429A-4BB6-93F5-E373552CD6DC}" type="parTrans" cxnId="{A7AB5224-511B-46D4-8F5B-403C1E409CEF}">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2BDE5E3-4625-435C-8746-2CDA8670ADCF}" type="sibTrans" cxnId="{A7AB5224-511B-46D4-8F5B-403C1E409CE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9261618-667F-4BB2-B448-127807859397}" type="pres">
      <dgm:prSet presAssocID="{31350E99-577F-4444-A881-A442FE516AB7}" presName="diagram" presStyleCnt="0">
        <dgm:presLayoutVars>
          <dgm:chPref val="1"/>
          <dgm:dir/>
          <dgm:animOne val="branch"/>
          <dgm:animLvl val="lvl"/>
          <dgm:resizeHandles val="exact"/>
        </dgm:presLayoutVars>
      </dgm:prSet>
      <dgm:spPr/>
    </dgm:pt>
    <dgm:pt modelId="{AF118A46-C249-47C2-A6DE-1831C49370C1}" type="pres">
      <dgm:prSet presAssocID="{78530C16-DE14-46EE-AE0A-03F1E265C87C}" presName="root1" presStyleCnt="0"/>
      <dgm:spPr/>
    </dgm:pt>
    <dgm:pt modelId="{EE9F73DE-1E6D-47DC-9183-67AA4B14A5DB}" type="pres">
      <dgm:prSet presAssocID="{78530C16-DE14-46EE-AE0A-03F1E265C87C}" presName="LevelOneTextNode" presStyleLbl="node0" presStyleIdx="0" presStyleCnt="1">
        <dgm:presLayoutVars>
          <dgm:chPref val="3"/>
        </dgm:presLayoutVars>
      </dgm:prSet>
      <dgm:spPr/>
    </dgm:pt>
    <dgm:pt modelId="{B48E9C42-C01C-45BC-881E-401CC18E3508}" type="pres">
      <dgm:prSet presAssocID="{78530C16-DE14-46EE-AE0A-03F1E265C87C}" presName="level2hierChild" presStyleCnt="0"/>
      <dgm:spPr/>
    </dgm:pt>
    <dgm:pt modelId="{1EE38040-CE81-4DBB-9931-6585BA8D02BB}" type="pres">
      <dgm:prSet presAssocID="{F8A5EA80-1C62-4E55-947A-794EA7AE4057}" presName="conn2-1" presStyleLbl="parChTrans1D2" presStyleIdx="0" presStyleCnt="1"/>
      <dgm:spPr/>
    </dgm:pt>
    <dgm:pt modelId="{7DD040F1-F094-4C94-8DD5-C2506044897F}" type="pres">
      <dgm:prSet presAssocID="{F8A5EA80-1C62-4E55-947A-794EA7AE4057}" presName="connTx" presStyleLbl="parChTrans1D2" presStyleIdx="0" presStyleCnt="1"/>
      <dgm:spPr/>
    </dgm:pt>
    <dgm:pt modelId="{68D4BDBD-96A5-4621-8535-B1C83E8D0652}" type="pres">
      <dgm:prSet presAssocID="{74CA50A5-F81C-4620-9C64-74192E2C2AEE}" presName="root2" presStyleCnt="0"/>
      <dgm:spPr/>
    </dgm:pt>
    <dgm:pt modelId="{527985C1-9FAA-43B5-8C35-C53C2325D89B}" type="pres">
      <dgm:prSet presAssocID="{74CA50A5-F81C-4620-9C64-74192E2C2AEE}" presName="LevelTwoTextNode" presStyleLbl="node2" presStyleIdx="0" presStyleCnt="1" custScaleY="355659">
        <dgm:presLayoutVars>
          <dgm:chPref val="3"/>
        </dgm:presLayoutVars>
      </dgm:prSet>
      <dgm:spPr/>
    </dgm:pt>
    <dgm:pt modelId="{6682219C-4C7F-48BF-A960-46E7903F4D21}" type="pres">
      <dgm:prSet presAssocID="{74CA50A5-F81C-4620-9C64-74192E2C2AEE}" presName="level3hierChild" presStyleCnt="0"/>
      <dgm:spPr/>
    </dgm:pt>
    <dgm:pt modelId="{A38FBA3B-46CD-4F48-8A3E-FDD170BB57AF}" type="pres">
      <dgm:prSet presAssocID="{99A4052C-429A-4BB6-93F5-E373552CD6DC}" presName="conn2-1" presStyleLbl="parChTrans1D3" presStyleIdx="0" presStyleCnt="1"/>
      <dgm:spPr/>
    </dgm:pt>
    <dgm:pt modelId="{72B7CF99-B36A-4B19-A585-24B2D950770C}" type="pres">
      <dgm:prSet presAssocID="{99A4052C-429A-4BB6-93F5-E373552CD6DC}" presName="connTx" presStyleLbl="parChTrans1D3" presStyleIdx="0" presStyleCnt="1"/>
      <dgm:spPr/>
    </dgm:pt>
    <dgm:pt modelId="{A29DEEE2-C530-42A2-B273-0EDEC65700E8}" type="pres">
      <dgm:prSet presAssocID="{B8CC54DB-7A2B-49C3-9AAB-DF6B1A788019}" presName="root2" presStyleCnt="0"/>
      <dgm:spPr/>
    </dgm:pt>
    <dgm:pt modelId="{0175232C-1D1B-49D4-8D80-9046E4421C04}" type="pres">
      <dgm:prSet presAssocID="{B8CC54DB-7A2B-49C3-9AAB-DF6B1A788019}" presName="LevelTwoTextNode" presStyleLbl="node3" presStyleIdx="0" presStyleCnt="1" custScaleY="181519">
        <dgm:presLayoutVars>
          <dgm:chPref val="3"/>
        </dgm:presLayoutVars>
      </dgm:prSet>
      <dgm:spPr/>
    </dgm:pt>
    <dgm:pt modelId="{4B79F478-6709-4FF0-B064-4901B01CCDD0}" type="pres">
      <dgm:prSet presAssocID="{B8CC54DB-7A2B-49C3-9AAB-DF6B1A788019}" presName="level3hierChild" presStyleCnt="0"/>
      <dgm:spPr/>
    </dgm:pt>
  </dgm:ptLst>
  <dgm:cxnLst>
    <dgm:cxn modelId="{D1377413-319E-47AD-B4BA-E3119FE0DC83}" type="presOf" srcId="{99A4052C-429A-4BB6-93F5-E373552CD6DC}" destId="{72B7CF99-B36A-4B19-A585-24B2D950770C}" srcOrd="1" destOrd="0" presId="urn:microsoft.com/office/officeart/2005/8/layout/hierarchy2"/>
    <dgm:cxn modelId="{A9634318-4631-46A2-94F8-692028240961}" type="presOf" srcId="{74CA50A5-F81C-4620-9C64-74192E2C2AEE}" destId="{527985C1-9FAA-43B5-8C35-C53C2325D89B}" srcOrd="0" destOrd="0" presId="urn:microsoft.com/office/officeart/2005/8/layout/hierarchy2"/>
    <dgm:cxn modelId="{A7AB5224-511B-46D4-8F5B-403C1E409CEF}" srcId="{74CA50A5-F81C-4620-9C64-74192E2C2AEE}" destId="{B8CC54DB-7A2B-49C3-9AAB-DF6B1A788019}" srcOrd="0" destOrd="0" parTransId="{99A4052C-429A-4BB6-93F5-E373552CD6DC}" sibTransId="{92BDE5E3-4625-435C-8746-2CDA8670ADCF}"/>
    <dgm:cxn modelId="{C5645139-2198-49D7-898B-D7A4716CD80F}" srcId="{31350E99-577F-4444-A881-A442FE516AB7}" destId="{78530C16-DE14-46EE-AE0A-03F1E265C87C}" srcOrd="0" destOrd="0" parTransId="{40322F58-174F-4A7A-A24C-42B46BFB1A9E}" sibTransId="{340482C3-0631-4800-AD1D-E6473ADA3518}"/>
    <dgm:cxn modelId="{11D7CC61-7ADD-47E0-8A21-8B8E83219FF0}" type="presOf" srcId="{31350E99-577F-4444-A881-A442FE516AB7}" destId="{69261618-667F-4BB2-B448-127807859397}" srcOrd="0" destOrd="0" presId="urn:microsoft.com/office/officeart/2005/8/layout/hierarchy2"/>
    <dgm:cxn modelId="{81ECF755-DE5C-4B37-BB14-7C6E6FF18551}" type="presOf" srcId="{F8A5EA80-1C62-4E55-947A-794EA7AE4057}" destId="{1EE38040-CE81-4DBB-9931-6585BA8D02BB}" srcOrd="0" destOrd="0" presId="urn:microsoft.com/office/officeart/2005/8/layout/hierarchy2"/>
    <dgm:cxn modelId="{299F3E84-9854-41C7-8B8C-365865C211A4}" type="presOf" srcId="{99A4052C-429A-4BB6-93F5-E373552CD6DC}" destId="{A38FBA3B-46CD-4F48-8A3E-FDD170BB57AF}" srcOrd="0" destOrd="0" presId="urn:microsoft.com/office/officeart/2005/8/layout/hierarchy2"/>
    <dgm:cxn modelId="{023406B7-1719-4E8F-9C9B-69784F791F41}" type="presOf" srcId="{B8CC54DB-7A2B-49C3-9AAB-DF6B1A788019}" destId="{0175232C-1D1B-49D4-8D80-9046E4421C04}" srcOrd="0" destOrd="0" presId="urn:microsoft.com/office/officeart/2005/8/layout/hierarchy2"/>
    <dgm:cxn modelId="{5B83EFC0-1A8D-4F97-BF53-5A8F740DA756}" srcId="{78530C16-DE14-46EE-AE0A-03F1E265C87C}" destId="{74CA50A5-F81C-4620-9C64-74192E2C2AEE}" srcOrd="0" destOrd="0" parTransId="{F8A5EA80-1C62-4E55-947A-794EA7AE4057}" sibTransId="{BC59FA81-43E6-4043-A726-7E809F87FAB7}"/>
    <dgm:cxn modelId="{B7068CC8-826F-443B-AA6E-1B952657C4EB}" type="presOf" srcId="{F8A5EA80-1C62-4E55-947A-794EA7AE4057}" destId="{7DD040F1-F094-4C94-8DD5-C2506044897F}" srcOrd="1" destOrd="0" presId="urn:microsoft.com/office/officeart/2005/8/layout/hierarchy2"/>
    <dgm:cxn modelId="{C19C7FFE-348B-4533-94AD-BA1F27C3A46A}" type="presOf" srcId="{78530C16-DE14-46EE-AE0A-03F1E265C87C}" destId="{EE9F73DE-1E6D-47DC-9183-67AA4B14A5DB}" srcOrd="0" destOrd="0" presId="urn:microsoft.com/office/officeart/2005/8/layout/hierarchy2"/>
    <dgm:cxn modelId="{83CF3ABF-CF1E-4CA3-90A5-9635CA7B3EFF}" type="presParOf" srcId="{69261618-667F-4BB2-B448-127807859397}" destId="{AF118A46-C249-47C2-A6DE-1831C49370C1}" srcOrd="0" destOrd="0" presId="urn:microsoft.com/office/officeart/2005/8/layout/hierarchy2"/>
    <dgm:cxn modelId="{38FB3D7E-B3DF-4254-B2D1-9D43172C6A6A}" type="presParOf" srcId="{AF118A46-C249-47C2-A6DE-1831C49370C1}" destId="{EE9F73DE-1E6D-47DC-9183-67AA4B14A5DB}" srcOrd="0" destOrd="0" presId="urn:microsoft.com/office/officeart/2005/8/layout/hierarchy2"/>
    <dgm:cxn modelId="{CD7942BA-9FED-481E-9360-3B85FF61FED2}" type="presParOf" srcId="{AF118A46-C249-47C2-A6DE-1831C49370C1}" destId="{B48E9C42-C01C-45BC-881E-401CC18E3508}" srcOrd="1" destOrd="0" presId="urn:microsoft.com/office/officeart/2005/8/layout/hierarchy2"/>
    <dgm:cxn modelId="{85ADBEE4-4E8A-456F-B520-542E6F1D9539}" type="presParOf" srcId="{B48E9C42-C01C-45BC-881E-401CC18E3508}" destId="{1EE38040-CE81-4DBB-9931-6585BA8D02BB}" srcOrd="0" destOrd="0" presId="urn:microsoft.com/office/officeart/2005/8/layout/hierarchy2"/>
    <dgm:cxn modelId="{03FD4022-A0D5-46C4-BCC9-60765C1FD012}" type="presParOf" srcId="{1EE38040-CE81-4DBB-9931-6585BA8D02BB}" destId="{7DD040F1-F094-4C94-8DD5-C2506044897F}" srcOrd="0" destOrd="0" presId="urn:microsoft.com/office/officeart/2005/8/layout/hierarchy2"/>
    <dgm:cxn modelId="{A099A886-8007-4BA9-B4D2-ED680048E27C}" type="presParOf" srcId="{B48E9C42-C01C-45BC-881E-401CC18E3508}" destId="{68D4BDBD-96A5-4621-8535-B1C83E8D0652}" srcOrd="1" destOrd="0" presId="urn:microsoft.com/office/officeart/2005/8/layout/hierarchy2"/>
    <dgm:cxn modelId="{9EA599EB-C78D-4ABA-A322-ABA00C9E7972}" type="presParOf" srcId="{68D4BDBD-96A5-4621-8535-B1C83E8D0652}" destId="{527985C1-9FAA-43B5-8C35-C53C2325D89B}" srcOrd="0" destOrd="0" presId="urn:microsoft.com/office/officeart/2005/8/layout/hierarchy2"/>
    <dgm:cxn modelId="{6F5BE3C9-24F0-4F28-9A36-F2518568D8C8}" type="presParOf" srcId="{68D4BDBD-96A5-4621-8535-B1C83E8D0652}" destId="{6682219C-4C7F-48BF-A960-46E7903F4D21}" srcOrd="1" destOrd="0" presId="urn:microsoft.com/office/officeart/2005/8/layout/hierarchy2"/>
    <dgm:cxn modelId="{8FB70FEB-E7A5-4A2D-83CC-A2C47B26772A}" type="presParOf" srcId="{6682219C-4C7F-48BF-A960-46E7903F4D21}" destId="{A38FBA3B-46CD-4F48-8A3E-FDD170BB57AF}" srcOrd="0" destOrd="0" presId="urn:microsoft.com/office/officeart/2005/8/layout/hierarchy2"/>
    <dgm:cxn modelId="{3BCE5257-12E8-410D-810F-220245C0E49E}" type="presParOf" srcId="{A38FBA3B-46CD-4F48-8A3E-FDD170BB57AF}" destId="{72B7CF99-B36A-4B19-A585-24B2D950770C}" srcOrd="0" destOrd="0" presId="urn:microsoft.com/office/officeart/2005/8/layout/hierarchy2"/>
    <dgm:cxn modelId="{1B1C558D-CFE0-487D-AA27-7F63B142FD60}" type="presParOf" srcId="{6682219C-4C7F-48BF-A960-46E7903F4D21}" destId="{A29DEEE2-C530-42A2-B273-0EDEC65700E8}" srcOrd="1" destOrd="0" presId="urn:microsoft.com/office/officeart/2005/8/layout/hierarchy2"/>
    <dgm:cxn modelId="{D4C0AD40-5AC0-4268-8C8E-DEAC7DBDBCF6}" type="presParOf" srcId="{A29DEEE2-C530-42A2-B273-0EDEC65700E8}" destId="{0175232C-1D1B-49D4-8D80-9046E4421C04}" srcOrd="0" destOrd="0" presId="urn:microsoft.com/office/officeart/2005/8/layout/hierarchy2"/>
    <dgm:cxn modelId="{7C562003-0DEE-4EA9-82FA-2A52BC46FA88}" type="presParOf" srcId="{A29DEEE2-C530-42A2-B273-0EDEC65700E8}" destId="{4B79F478-6709-4FF0-B064-4901B01CCDD0}"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24A0692-57CF-4691-AEFE-7ACAD43CA77F}"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37311A4C-AB2A-4250-A2CB-3FD1198F378B}">
      <dgm:prSet phldrT="[Текст]" custT="1"/>
      <dgm:spPr>
        <a:xfrm rot="16200000">
          <a:off x="-53693" y="1296162"/>
          <a:ext cx="3200400" cy="608076"/>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Содержимое единой системы управления строительством</a:t>
          </a:r>
        </a:p>
      </dgm:t>
    </dgm:pt>
    <dgm:pt modelId="{D87FF42B-C9FC-41B6-9808-16AE76E71EE3}" type="parTrans" cxnId="{2BDDA649-60B2-40BF-8BD5-84709EBAAF4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FB5EC05-66CA-4BFF-9231-BD8FCB3D1E7C}" type="sibTrans" cxnId="{2BDDA649-60B2-40BF-8BD5-84709EBAAF4C}">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6BA67D6-A579-4AF2-9283-B6A5FA2ED573}">
      <dgm:prSet phldrT="[Текст]" custT="1"/>
      <dgm:spPr>
        <a:xfrm>
          <a:off x="2249442" y="536066"/>
          <a:ext cx="1994489" cy="608076"/>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Информация о всех строительных проектах</a:t>
          </a:r>
        </a:p>
      </dgm:t>
    </dgm:pt>
    <dgm:pt modelId="{CD277F8E-312C-4458-AC5E-E09C51AB7069}" type="parTrans" cxnId="{A54600D0-80E7-4349-84B9-BD7E08B283EB}">
      <dgm:prSet custT="1"/>
      <dgm:spPr>
        <a:xfrm>
          <a:off x="1850544" y="840104"/>
          <a:ext cx="398897" cy="760095"/>
        </a:xfrm>
        <a:custGeom>
          <a:avLst/>
          <a:gdLst/>
          <a:ahLst/>
          <a:cxnLst/>
          <a:rect l="0" t="0" r="0" b="0"/>
          <a:pathLst>
            <a:path>
              <a:moveTo>
                <a:pt x="0" y="760095"/>
              </a:moveTo>
              <a:lnTo>
                <a:pt x="199448" y="760095"/>
              </a:lnTo>
              <a:lnTo>
                <a:pt x="199448" y="0"/>
              </a:lnTo>
              <a:lnTo>
                <a:pt x="398897" y="0"/>
              </a:lnTo>
            </a:path>
          </a:pathLst>
        </a:custGeom>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A9108963-E089-4E60-9802-D58DEAEB3992}" type="sibTrans" cxnId="{A54600D0-80E7-4349-84B9-BD7E08B283EB}">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1F0E152-5B8A-4927-838B-88948FB71950}">
      <dgm:prSet phldrT="[Текст]" custT="1"/>
      <dgm:spPr>
        <a:xfrm>
          <a:off x="2249442" y="1296161"/>
          <a:ext cx="1994489" cy="608076"/>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Существующие лицензии и сертификаты компаний</a:t>
          </a:r>
        </a:p>
      </dgm:t>
    </dgm:pt>
    <dgm:pt modelId="{46714ED1-F80F-4527-8F6B-BAF770777E8D}" type="parTrans" cxnId="{5F6F87DF-7247-4272-A2CC-35905B2AE086}">
      <dgm:prSet custT="1"/>
      <dgm:spPr>
        <a:xfrm>
          <a:off x="1850544" y="1554479"/>
          <a:ext cx="398897" cy="91440"/>
        </a:xfrm>
        <a:custGeom>
          <a:avLst/>
          <a:gdLst/>
          <a:ahLst/>
          <a:cxnLst/>
          <a:rect l="0" t="0" r="0" b="0"/>
          <a:pathLst>
            <a:path>
              <a:moveTo>
                <a:pt x="0" y="45720"/>
              </a:moveTo>
              <a:lnTo>
                <a:pt x="398897" y="45720"/>
              </a:lnTo>
            </a:path>
          </a:pathLst>
        </a:custGeom>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9A656E5A-29F9-4222-AED8-7BEB5875C9AF}" type="sibTrans" cxnId="{5F6F87DF-7247-4272-A2CC-35905B2AE08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1F4C408-3DAC-4110-B037-1EB3B33B2E22}">
      <dgm:prSet phldrT="[Текст]" custT="1"/>
      <dgm:spPr>
        <a:xfrm>
          <a:off x="2249442" y="2056257"/>
          <a:ext cx="1994489" cy="608076"/>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Отчеты по соблюдению строительных норм компаниями</a:t>
          </a:r>
        </a:p>
      </dgm:t>
    </dgm:pt>
    <dgm:pt modelId="{1477167E-E4E9-4B8F-90A4-754E29200709}" type="parTrans" cxnId="{FD2A6A49-2096-4D2F-BD5A-CA0C82E0CF2D}">
      <dgm:prSet custT="1"/>
      <dgm:spPr>
        <a:xfrm>
          <a:off x="1850544" y="1600200"/>
          <a:ext cx="398897" cy="760095"/>
        </a:xfrm>
        <a:custGeom>
          <a:avLst/>
          <a:gdLst/>
          <a:ahLst/>
          <a:cxnLst/>
          <a:rect l="0" t="0" r="0" b="0"/>
          <a:pathLst>
            <a:path>
              <a:moveTo>
                <a:pt x="0" y="0"/>
              </a:moveTo>
              <a:lnTo>
                <a:pt x="199448" y="0"/>
              </a:lnTo>
              <a:lnTo>
                <a:pt x="199448" y="760095"/>
              </a:lnTo>
              <a:lnTo>
                <a:pt x="398897" y="760095"/>
              </a:lnTo>
            </a:path>
          </a:pathLst>
        </a:custGeom>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8C796C4E-E9DC-443C-B0A2-562C69688A99}" type="sibTrans" cxnId="{FD2A6A49-2096-4D2F-BD5A-CA0C82E0CF2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21676FF-AD0B-41BA-A419-C0EB3617AE78}" type="pres">
      <dgm:prSet presAssocID="{124A0692-57CF-4691-AEFE-7ACAD43CA77F}" presName="Name0" presStyleCnt="0">
        <dgm:presLayoutVars>
          <dgm:chPref val="1"/>
          <dgm:dir/>
          <dgm:animOne val="branch"/>
          <dgm:animLvl val="lvl"/>
          <dgm:resizeHandles val="exact"/>
        </dgm:presLayoutVars>
      </dgm:prSet>
      <dgm:spPr/>
    </dgm:pt>
    <dgm:pt modelId="{03D6CE67-DDE7-4947-B452-CCE82E7A51DA}" type="pres">
      <dgm:prSet presAssocID="{37311A4C-AB2A-4250-A2CB-3FD1198F378B}" presName="root1" presStyleCnt="0"/>
      <dgm:spPr/>
    </dgm:pt>
    <dgm:pt modelId="{F05B2A47-4567-4B59-96AF-882A2DE77FB7}" type="pres">
      <dgm:prSet presAssocID="{37311A4C-AB2A-4250-A2CB-3FD1198F378B}" presName="LevelOneTextNode" presStyleLbl="node0" presStyleIdx="0" presStyleCnt="1">
        <dgm:presLayoutVars>
          <dgm:chPref val="3"/>
        </dgm:presLayoutVars>
      </dgm:prSet>
      <dgm:spPr/>
    </dgm:pt>
    <dgm:pt modelId="{2BB57CE8-6A39-4EE8-9511-F1BE937FC8A0}" type="pres">
      <dgm:prSet presAssocID="{37311A4C-AB2A-4250-A2CB-3FD1198F378B}" presName="level2hierChild" presStyleCnt="0"/>
      <dgm:spPr/>
    </dgm:pt>
    <dgm:pt modelId="{B565F8FA-2493-4E16-A367-9AE2A3E3ACA2}" type="pres">
      <dgm:prSet presAssocID="{CD277F8E-312C-4458-AC5E-E09C51AB7069}" presName="conn2-1" presStyleLbl="parChTrans1D2" presStyleIdx="0" presStyleCnt="3"/>
      <dgm:spPr/>
    </dgm:pt>
    <dgm:pt modelId="{B0A0C92A-6152-43FF-AB99-7533EC86A4F5}" type="pres">
      <dgm:prSet presAssocID="{CD277F8E-312C-4458-AC5E-E09C51AB7069}" presName="connTx" presStyleLbl="parChTrans1D2" presStyleIdx="0" presStyleCnt="3"/>
      <dgm:spPr/>
    </dgm:pt>
    <dgm:pt modelId="{54148548-8A7D-41E8-89A6-1BB96D1BE716}" type="pres">
      <dgm:prSet presAssocID="{46BA67D6-A579-4AF2-9283-B6A5FA2ED573}" presName="root2" presStyleCnt="0"/>
      <dgm:spPr/>
    </dgm:pt>
    <dgm:pt modelId="{6A64824A-8DF4-428C-A3DA-4308002BE5C2}" type="pres">
      <dgm:prSet presAssocID="{46BA67D6-A579-4AF2-9283-B6A5FA2ED573}" presName="LevelTwoTextNode" presStyleLbl="node2" presStyleIdx="0" presStyleCnt="3">
        <dgm:presLayoutVars>
          <dgm:chPref val="3"/>
        </dgm:presLayoutVars>
      </dgm:prSet>
      <dgm:spPr/>
    </dgm:pt>
    <dgm:pt modelId="{50091DFD-8D26-4A12-85C8-ABAED2D2C6EB}" type="pres">
      <dgm:prSet presAssocID="{46BA67D6-A579-4AF2-9283-B6A5FA2ED573}" presName="level3hierChild" presStyleCnt="0"/>
      <dgm:spPr/>
    </dgm:pt>
    <dgm:pt modelId="{8B710D39-632E-4E64-BB17-7EA4172FF352}" type="pres">
      <dgm:prSet presAssocID="{46714ED1-F80F-4527-8F6B-BAF770777E8D}" presName="conn2-1" presStyleLbl="parChTrans1D2" presStyleIdx="1" presStyleCnt="3"/>
      <dgm:spPr/>
    </dgm:pt>
    <dgm:pt modelId="{1F508554-978B-406F-AE68-47B561297805}" type="pres">
      <dgm:prSet presAssocID="{46714ED1-F80F-4527-8F6B-BAF770777E8D}" presName="connTx" presStyleLbl="parChTrans1D2" presStyleIdx="1" presStyleCnt="3"/>
      <dgm:spPr/>
    </dgm:pt>
    <dgm:pt modelId="{1422BEE1-00ED-4643-9719-54723D604910}" type="pres">
      <dgm:prSet presAssocID="{E1F0E152-5B8A-4927-838B-88948FB71950}" presName="root2" presStyleCnt="0"/>
      <dgm:spPr/>
    </dgm:pt>
    <dgm:pt modelId="{9269D78E-94D2-4869-8894-64DA0D992662}" type="pres">
      <dgm:prSet presAssocID="{E1F0E152-5B8A-4927-838B-88948FB71950}" presName="LevelTwoTextNode" presStyleLbl="node2" presStyleIdx="1" presStyleCnt="3">
        <dgm:presLayoutVars>
          <dgm:chPref val="3"/>
        </dgm:presLayoutVars>
      </dgm:prSet>
      <dgm:spPr/>
    </dgm:pt>
    <dgm:pt modelId="{0B327E7E-8143-4ADC-BBB9-42FBC14C59C9}" type="pres">
      <dgm:prSet presAssocID="{E1F0E152-5B8A-4927-838B-88948FB71950}" presName="level3hierChild" presStyleCnt="0"/>
      <dgm:spPr/>
    </dgm:pt>
    <dgm:pt modelId="{E77B2C8D-F293-4AFB-9D97-82A1DD23176F}" type="pres">
      <dgm:prSet presAssocID="{1477167E-E4E9-4B8F-90A4-754E29200709}" presName="conn2-1" presStyleLbl="parChTrans1D2" presStyleIdx="2" presStyleCnt="3"/>
      <dgm:spPr/>
    </dgm:pt>
    <dgm:pt modelId="{D3AAAE4F-7C14-49FD-BDDE-A1F6BABDF59C}" type="pres">
      <dgm:prSet presAssocID="{1477167E-E4E9-4B8F-90A4-754E29200709}" presName="connTx" presStyleLbl="parChTrans1D2" presStyleIdx="2" presStyleCnt="3"/>
      <dgm:spPr/>
    </dgm:pt>
    <dgm:pt modelId="{DFCD0D1A-23B4-47B3-AC6C-83EC3078C879}" type="pres">
      <dgm:prSet presAssocID="{B1F4C408-3DAC-4110-B037-1EB3B33B2E22}" presName="root2" presStyleCnt="0"/>
      <dgm:spPr/>
    </dgm:pt>
    <dgm:pt modelId="{A895AF3C-2C83-44E2-9ADD-7915FB92C4B8}" type="pres">
      <dgm:prSet presAssocID="{B1F4C408-3DAC-4110-B037-1EB3B33B2E22}" presName="LevelTwoTextNode" presStyleLbl="node2" presStyleIdx="2" presStyleCnt="3">
        <dgm:presLayoutVars>
          <dgm:chPref val="3"/>
        </dgm:presLayoutVars>
      </dgm:prSet>
      <dgm:spPr/>
    </dgm:pt>
    <dgm:pt modelId="{7DD94A3B-F139-491D-838E-FBED916B32F4}" type="pres">
      <dgm:prSet presAssocID="{B1F4C408-3DAC-4110-B037-1EB3B33B2E22}" presName="level3hierChild" presStyleCnt="0"/>
      <dgm:spPr/>
    </dgm:pt>
  </dgm:ptLst>
  <dgm:cxnLst>
    <dgm:cxn modelId="{AEBB7B07-BF52-4AAB-89BF-4FBAC6E75F28}" type="presOf" srcId="{1477167E-E4E9-4B8F-90A4-754E29200709}" destId="{E77B2C8D-F293-4AFB-9D97-82A1DD23176F}" srcOrd="0" destOrd="0" presId="urn:microsoft.com/office/officeart/2008/layout/HorizontalMultiLevelHierarchy"/>
    <dgm:cxn modelId="{5FB8BB07-F097-481B-88D8-350FEDEE3845}" type="presOf" srcId="{CD277F8E-312C-4458-AC5E-E09C51AB7069}" destId="{B565F8FA-2493-4E16-A367-9AE2A3E3ACA2}" srcOrd="0" destOrd="0" presId="urn:microsoft.com/office/officeart/2008/layout/HorizontalMultiLevelHierarchy"/>
    <dgm:cxn modelId="{A91A2122-F728-4EFE-9057-C43DB3206E0E}" type="presOf" srcId="{46BA67D6-A579-4AF2-9283-B6A5FA2ED573}" destId="{6A64824A-8DF4-428C-A3DA-4308002BE5C2}" srcOrd="0" destOrd="0" presId="urn:microsoft.com/office/officeart/2008/layout/HorizontalMultiLevelHierarchy"/>
    <dgm:cxn modelId="{FD2A6A49-2096-4D2F-BD5A-CA0C82E0CF2D}" srcId="{37311A4C-AB2A-4250-A2CB-3FD1198F378B}" destId="{B1F4C408-3DAC-4110-B037-1EB3B33B2E22}" srcOrd="2" destOrd="0" parTransId="{1477167E-E4E9-4B8F-90A4-754E29200709}" sibTransId="{8C796C4E-E9DC-443C-B0A2-562C69688A99}"/>
    <dgm:cxn modelId="{2BDDA649-60B2-40BF-8BD5-84709EBAAF4C}" srcId="{124A0692-57CF-4691-AEFE-7ACAD43CA77F}" destId="{37311A4C-AB2A-4250-A2CB-3FD1198F378B}" srcOrd="0" destOrd="0" parTransId="{D87FF42B-C9FC-41B6-9808-16AE76E71EE3}" sibTransId="{7FB5EC05-66CA-4BFF-9231-BD8FCB3D1E7C}"/>
    <dgm:cxn modelId="{BB124CA4-DE46-41D2-826E-A98D780C53CB}" type="presOf" srcId="{CD277F8E-312C-4458-AC5E-E09C51AB7069}" destId="{B0A0C92A-6152-43FF-AB99-7533EC86A4F5}" srcOrd="1" destOrd="0" presId="urn:microsoft.com/office/officeart/2008/layout/HorizontalMultiLevelHierarchy"/>
    <dgm:cxn modelId="{547612CC-A76A-47AB-9D6A-175688AA8D0A}" type="presOf" srcId="{46714ED1-F80F-4527-8F6B-BAF770777E8D}" destId="{1F508554-978B-406F-AE68-47B561297805}" srcOrd="1" destOrd="0" presId="urn:microsoft.com/office/officeart/2008/layout/HorizontalMultiLevelHierarchy"/>
    <dgm:cxn modelId="{13C482CD-B1AB-4CB2-802E-F08BAFB34A3B}" type="presOf" srcId="{1477167E-E4E9-4B8F-90A4-754E29200709}" destId="{D3AAAE4F-7C14-49FD-BDDE-A1F6BABDF59C}" srcOrd="1" destOrd="0" presId="urn:microsoft.com/office/officeart/2008/layout/HorizontalMultiLevelHierarchy"/>
    <dgm:cxn modelId="{A54600D0-80E7-4349-84B9-BD7E08B283EB}" srcId="{37311A4C-AB2A-4250-A2CB-3FD1198F378B}" destId="{46BA67D6-A579-4AF2-9283-B6A5FA2ED573}" srcOrd="0" destOrd="0" parTransId="{CD277F8E-312C-4458-AC5E-E09C51AB7069}" sibTransId="{A9108963-E089-4E60-9802-D58DEAEB3992}"/>
    <dgm:cxn modelId="{629A88D1-7283-4FBA-99C5-E7427ADD40F8}" type="presOf" srcId="{37311A4C-AB2A-4250-A2CB-3FD1198F378B}" destId="{F05B2A47-4567-4B59-96AF-882A2DE77FB7}" srcOrd="0" destOrd="0" presId="urn:microsoft.com/office/officeart/2008/layout/HorizontalMultiLevelHierarchy"/>
    <dgm:cxn modelId="{5F6F87DF-7247-4272-A2CC-35905B2AE086}" srcId="{37311A4C-AB2A-4250-A2CB-3FD1198F378B}" destId="{E1F0E152-5B8A-4927-838B-88948FB71950}" srcOrd="1" destOrd="0" parTransId="{46714ED1-F80F-4527-8F6B-BAF770777E8D}" sibTransId="{9A656E5A-29F9-4222-AED8-7BEB5875C9AF}"/>
    <dgm:cxn modelId="{1F6010E3-EBA1-4797-AE30-54D0DC7758D9}" type="presOf" srcId="{B1F4C408-3DAC-4110-B037-1EB3B33B2E22}" destId="{A895AF3C-2C83-44E2-9ADD-7915FB92C4B8}" srcOrd="0" destOrd="0" presId="urn:microsoft.com/office/officeart/2008/layout/HorizontalMultiLevelHierarchy"/>
    <dgm:cxn modelId="{80684CEE-1D25-4414-A985-76A2719D0326}" type="presOf" srcId="{46714ED1-F80F-4527-8F6B-BAF770777E8D}" destId="{8B710D39-632E-4E64-BB17-7EA4172FF352}" srcOrd="0" destOrd="0" presId="urn:microsoft.com/office/officeart/2008/layout/HorizontalMultiLevelHierarchy"/>
    <dgm:cxn modelId="{4777D8F4-CA63-464D-83A6-4C478D642107}" type="presOf" srcId="{E1F0E152-5B8A-4927-838B-88948FB71950}" destId="{9269D78E-94D2-4869-8894-64DA0D992662}" srcOrd="0" destOrd="0" presId="urn:microsoft.com/office/officeart/2008/layout/HorizontalMultiLevelHierarchy"/>
    <dgm:cxn modelId="{E389A8FD-35FA-420C-AAFB-8A76B5E11081}" type="presOf" srcId="{124A0692-57CF-4691-AEFE-7ACAD43CA77F}" destId="{321676FF-AD0B-41BA-A419-C0EB3617AE78}" srcOrd="0" destOrd="0" presId="urn:microsoft.com/office/officeart/2008/layout/HorizontalMultiLevelHierarchy"/>
    <dgm:cxn modelId="{065574AD-A321-4728-899B-195F5D9D96A9}" type="presParOf" srcId="{321676FF-AD0B-41BA-A419-C0EB3617AE78}" destId="{03D6CE67-DDE7-4947-B452-CCE82E7A51DA}" srcOrd="0" destOrd="0" presId="urn:microsoft.com/office/officeart/2008/layout/HorizontalMultiLevelHierarchy"/>
    <dgm:cxn modelId="{025E4347-98CE-4EDC-A895-0793978C3437}" type="presParOf" srcId="{03D6CE67-DDE7-4947-B452-CCE82E7A51DA}" destId="{F05B2A47-4567-4B59-96AF-882A2DE77FB7}" srcOrd="0" destOrd="0" presId="urn:microsoft.com/office/officeart/2008/layout/HorizontalMultiLevelHierarchy"/>
    <dgm:cxn modelId="{C8AC4E3C-9E97-4F92-80E6-D948CB590C85}" type="presParOf" srcId="{03D6CE67-DDE7-4947-B452-CCE82E7A51DA}" destId="{2BB57CE8-6A39-4EE8-9511-F1BE937FC8A0}" srcOrd="1" destOrd="0" presId="urn:microsoft.com/office/officeart/2008/layout/HorizontalMultiLevelHierarchy"/>
    <dgm:cxn modelId="{FF806AC5-8411-429E-BF49-7AA8339C1300}" type="presParOf" srcId="{2BB57CE8-6A39-4EE8-9511-F1BE937FC8A0}" destId="{B565F8FA-2493-4E16-A367-9AE2A3E3ACA2}" srcOrd="0" destOrd="0" presId="urn:microsoft.com/office/officeart/2008/layout/HorizontalMultiLevelHierarchy"/>
    <dgm:cxn modelId="{B71BD994-D1F6-4AC8-B0E8-32ACA685F58F}" type="presParOf" srcId="{B565F8FA-2493-4E16-A367-9AE2A3E3ACA2}" destId="{B0A0C92A-6152-43FF-AB99-7533EC86A4F5}" srcOrd="0" destOrd="0" presId="urn:microsoft.com/office/officeart/2008/layout/HorizontalMultiLevelHierarchy"/>
    <dgm:cxn modelId="{A612F3E4-6900-4CA2-9A5D-300263B085AB}" type="presParOf" srcId="{2BB57CE8-6A39-4EE8-9511-F1BE937FC8A0}" destId="{54148548-8A7D-41E8-89A6-1BB96D1BE716}" srcOrd="1" destOrd="0" presId="urn:microsoft.com/office/officeart/2008/layout/HorizontalMultiLevelHierarchy"/>
    <dgm:cxn modelId="{FE9CE4FA-9965-4C95-9F01-2CB40F117071}" type="presParOf" srcId="{54148548-8A7D-41E8-89A6-1BB96D1BE716}" destId="{6A64824A-8DF4-428C-A3DA-4308002BE5C2}" srcOrd="0" destOrd="0" presId="urn:microsoft.com/office/officeart/2008/layout/HorizontalMultiLevelHierarchy"/>
    <dgm:cxn modelId="{95E89AE9-9BD9-4856-B3A3-29FA7650FC3C}" type="presParOf" srcId="{54148548-8A7D-41E8-89A6-1BB96D1BE716}" destId="{50091DFD-8D26-4A12-85C8-ABAED2D2C6EB}" srcOrd="1" destOrd="0" presId="urn:microsoft.com/office/officeart/2008/layout/HorizontalMultiLevelHierarchy"/>
    <dgm:cxn modelId="{46B27309-0B5A-49A1-B0F4-EB077B74FC3B}" type="presParOf" srcId="{2BB57CE8-6A39-4EE8-9511-F1BE937FC8A0}" destId="{8B710D39-632E-4E64-BB17-7EA4172FF352}" srcOrd="2" destOrd="0" presId="urn:microsoft.com/office/officeart/2008/layout/HorizontalMultiLevelHierarchy"/>
    <dgm:cxn modelId="{15C63035-042E-4129-B51C-E5622FDACE79}" type="presParOf" srcId="{8B710D39-632E-4E64-BB17-7EA4172FF352}" destId="{1F508554-978B-406F-AE68-47B561297805}" srcOrd="0" destOrd="0" presId="urn:microsoft.com/office/officeart/2008/layout/HorizontalMultiLevelHierarchy"/>
    <dgm:cxn modelId="{ACDC680E-6A62-44A5-A7A7-AC147802233D}" type="presParOf" srcId="{2BB57CE8-6A39-4EE8-9511-F1BE937FC8A0}" destId="{1422BEE1-00ED-4643-9719-54723D604910}" srcOrd="3" destOrd="0" presId="urn:microsoft.com/office/officeart/2008/layout/HorizontalMultiLevelHierarchy"/>
    <dgm:cxn modelId="{DD037FEA-7F2B-4308-8954-83BD0C1B8C70}" type="presParOf" srcId="{1422BEE1-00ED-4643-9719-54723D604910}" destId="{9269D78E-94D2-4869-8894-64DA0D992662}" srcOrd="0" destOrd="0" presId="urn:microsoft.com/office/officeart/2008/layout/HorizontalMultiLevelHierarchy"/>
    <dgm:cxn modelId="{9553962B-FC71-48CF-B4BF-E2825C6EDE1A}" type="presParOf" srcId="{1422BEE1-00ED-4643-9719-54723D604910}" destId="{0B327E7E-8143-4ADC-BBB9-42FBC14C59C9}" srcOrd="1" destOrd="0" presId="urn:microsoft.com/office/officeart/2008/layout/HorizontalMultiLevelHierarchy"/>
    <dgm:cxn modelId="{CF92F9F4-F33C-43CB-8F2F-2CC736A8E953}" type="presParOf" srcId="{2BB57CE8-6A39-4EE8-9511-F1BE937FC8A0}" destId="{E77B2C8D-F293-4AFB-9D97-82A1DD23176F}" srcOrd="4" destOrd="0" presId="urn:microsoft.com/office/officeart/2008/layout/HorizontalMultiLevelHierarchy"/>
    <dgm:cxn modelId="{54E82A74-775A-4412-9EE4-0E974A9D30CB}" type="presParOf" srcId="{E77B2C8D-F293-4AFB-9D97-82A1DD23176F}" destId="{D3AAAE4F-7C14-49FD-BDDE-A1F6BABDF59C}" srcOrd="0" destOrd="0" presId="urn:microsoft.com/office/officeart/2008/layout/HorizontalMultiLevelHierarchy"/>
    <dgm:cxn modelId="{E0074BB8-5811-4F07-9469-F05E7F38B1BF}" type="presParOf" srcId="{2BB57CE8-6A39-4EE8-9511-F1BE937FC8A0}" destId="{DFCD0D1A-23B4-47B3-AC6C-83EC3078C879}" srcOrd="5" destOrd="0" presId="urn:microsoft.com/office/officeart/2008/layout/HorizontalMultiLevelHierarchy"/>
    <dgm:cxn modelId="{5B199717-DD1E-4039-97DC-2CAB91F7DEE4}" type="presParOf" srcId="{DFCD0D1A-23B4-47B3-AC6C-83EC3078C879}" destId="{A895AF3C-2C83-44E2-9ADD-7915FB92C4B8}" srcOrd="0" destOrd="0" presId="urn:microsoft.com/office/officeart/2008/layout/HorizontalMultiLevelHierarchy"/>
    <dgm:cxn modelId="{220655E9-9112-4644-9F48-0C76E802AA5B}" type="presParOf" srcId="{DFCD0D1A-23B4-47B3-AC6C-83EC3078C879}" destId="{7DD94A3B-F139-491D-838E-FBED916B32F4}"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79165C5-3E24-4A82-80A9-682AAA6DC6E8}"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ru-RU"/>
        </a:p>
      </dgm:t>
    </dgm:pt>
    <dgm:pt modelId="{FFA10C1B-92B3-4AC6-B4D6-7CDADD87F1B0}">
      <dgm:prSet phldrT="[Текст]" custT="1"/>
      <dgm:spPr>
        <a:xfrm>
          <a:off x="629" y="399"/>
          <a:ext cx="5485140" cy="627104"/>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Государственные гарантии</a:t>
          </a:r>
        </a:p>
      </dgm:t>
    </dgm:pt>
    <dgm:pt modelId="{B7675EBA-9216-44DB-8EB8-325E65DB6772}" type="parTrans" cxnId="{84532AC9-58AB-4505-A180-4BFF2EEBB0B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3E0566F-14E3-4F77-BBB6-4DEB77DEA581}" type="sibTrans" cxnId="{84532AC9-58AB-4505-A180-4BFF2EEBB0B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3BBD63F-D39E-4EAA-BBDF-F091F72197BB}">
      <dgm:prSet phldrT="[Текст]" custT="1"/>
      <dgm:spPr>
        <a:xfrm>
          <a:off x="629" y="740168"/>
          <a:ext cx="3583063" cy="1173584"/>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Предоставляются компаниям, имеющим стаж работы от 5 лет</a:t>
          </a:r>
        </a:p>
      </dgm:t>
    </dgm:pt>
    <dgm:pt modelId="{CAEBCCA5-FDCF-4965-B70A-4E0B7346275B}" type="parTrans" cxnId="{ADA19DD7-D583-4029-9D1D-A57DBA3312E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4E10D48-C467-476E-BED1-3509E1A01256}" type="sibTrans" cxnId="{ADA19DD7-D583-4029-9D1D-A57DBA3312E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A61785A-A132-4F5C-872A-9FD1D7AF95F9}">
      <dgm:prSet phldrT="[Текст]" custT="1"/>
      <dgm:spPr>
        <a:xfrm>
          <a:off x="629" y="2026416"/>
          <a:ext cx="1754683" cy="1173584"/>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Гарантия на строительство объекта составляет 30% от цены контракта</a:t>
          </a:r>
        </a:p>
      </dgm:t>
    </dgm:pt>
    <dgm:pt modelId="{8951B8E7-9DA2-4188-BAAC-8E01C18C1E35}" type="parTrans" cxnId="{CB8F9E2A-A136-4558-9409-21D6BF98B7D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7278BB6-7CBA-4924-906A-964BEBF01C18}" type="sibTrans" cxnId="{CB8F9E2A-A136-4558-9409-21D6BF98B7D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CF12FF2-4127-4A90-955B-88ADF19BE162}">
      <dgm:prSet phldrT="[Текст]" custT="1"/>
      <dgm:spPr>
        <a:xfrm>
          <a:off x="1829009" y="2026416"/>
          <a:ext cx="1754683" cy="1173584"/>
        </a:xfrm>
        <a:prstGeom prst="roundRect">
          <a:avLst>
            <a:gd name="adj" fmla="val 10000"/>
          </a:avLst>
        </a:prstGeom>
      </dgm:spPr>
      <dgm:t>
        <a:bodyPr/>
        <a:lstStyle/>
        <a:p>
          <a:pPr>
            <a:buNone/>
          </a:pPr>
          <a:r>
            <a:rPr lang="ru-RU" sz="1200">
              <a:latin typeface="Times New Roman" panose="02020603050405020304" pitchFamily="18" charset="0"/>
              <a:ea typeface="+mn-ea"/>
              <a:cs typeface="Times New Roman" panose="02020603050405020304" pitchFamily="18" charset="0"/>
            </a:rPr>
            <a:t>Государственные гарантии предоставляются проектам в области инноваций, экологичности, энергоэффективности</a:t>
          </a:r>
        </a:p>
      </dgm:t>
    </dgm:pt>
    <dgm:pt modelId="{F23F4D21-A705-4BC6-A507-46C4BC74BFDC}" type="parTrans" cxnId="{DEFC1363-4EC6-47B1-855B-C7A6AD8F4B2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CE4783A-3A29-4BF7-BCF3-A75997E0C18B}" type="sibTrans" cxnId="{DEFC1363-4EC6-47B1-855B-C7A6AD8F4B2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57784F6-9AC7-4C8E-809E-B785E1A521FE}">
      <dgm:prSet phldrT="[Текст]" custT="1"/>
      <dgm:spPr>
        <a:xfrm>
          <a:off x="3731086" y="2026416"/>
          <a:ext cx="1754683" cy="1173584"/>
        </a:xfrm>
      </dgm:spPr>
      <dgm:t>
        <a:bodyPr/>
        <a:lstStyle/>
        <a:p>
          <a:pPr>
            <a:buNone/>
          </a:pPr>
          <a:r>
            <a:rPr lang="ru-RU" sz="1200">
              <a:latin typeface="Times New Roman" panose="02020603050405020304" pitchFamily="18" charset="0"/>
              <a:ea typeface="+mn-ea"/>
              <a:cs typeface="Times New Roman" panose="02020603050405020304" pitchFamily="18" charset="0"/>
            </a:rPr>
            <a:t>Государственные гарантии обязывают к нахождению проекта под постоянным наблюдением контролирующего органа</a:t>
          </a:r>
        </a:p>
      </dgm:t>
    </dgm:pt>
    <dgm:pt modelId="{125D2EB2-18E6-4538-A1C0-E8023EEB63F7}" type="parTrans" cxnId="{DB90D2BA-5800-4EFE-8278-224B3BFE00F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35F187E-FC59-4E9C-8C7A-997AD36D1F53}" type="sibTrans" cxnId="{DB90D2BA-5800-4EFE-8278-224B3BFE00F7}">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C98B216-4376-4964-AB4B-1EAC0908502E}" type="pres">
      <dgm:prSet presAssocID="{179165C5-3E24-4A82-80A9-682AAA6DC6E8}" presName="Name0" presStyleCnt="0">
        <dgm:presLayoutVars>
          <dgm:chPref val="1"/>
          <dgm:dir/>
          <dgm:animOne val="branch"/>
          <dgm:animLvl val="lvl"/>
          <dgm:resizeHandles/>
        </dgm:presLayoutVars>
      </dgm:prSet>
      <dgm:spPr/>
    </dgm:pt>
    <dgm:pt modelId="{6F9C68CF-180C-4CC3-8D34-EDEDAEA83D8F}" type="pres">
      <dgm:prSet presAssocID="{FFA10C1B-92B3-4AC6-B4D6-7CDADD87F1B0}" presName="vertOne" presStyleCnt="0"/>
      <dgm:spPr/>
    </dgm:pt>
    <dgm:pt modelId="{BCF81919-DD76-4416-B406-223EFFC76EE5}" type="pres">
      <dgm:prSet presAssocID="{FFA10C1B-92B3-4AC6-B4D6-7CDADD87F1B0}" presName="txOne" presStyleLbl="node0" presStyleIdx="0" presStyleCnt="1" custScaleY="53435" custLinFactNeighborX="11" custLinFactNeighborY="-438">
        <dgm:presLayoutVars>
          <dgm:chPref val="3"/>
        </dgm:presLayoutVars>
      </dgm:prSet>
      <dgm:spPr/>
    </dgm:pt>
    <dgm:pt modelId="{D0AAFD45-C64F-4A50-AE0B-D07FC722E338}" type="pres">
      <dgm:prSet presAssocID="{FFA10C1B-92B3-4AC6-B4D6-7CDADD87F1B0}" presName="parTransOne" presStyleCnt="0"/>
      <dgm:spPr/>
    </dgm:pt>
    <dgm:pt modelId="{C5843430-82BE-40DC-ADBB-CAFFD82D93AC}" type="pres">
      <dgm:prSet presAssocID="{FFA10C1B-92B3-4AC6-B4D6-7CDADD87F1B0}" presName="horzOne" presStyleCnt="0"/>
      <dgm:spPr/>
    </dgm:pt>
    <dgm:pt modelId="{8216F147-ED90-438D-B1AB-EABBAE09714A}" type="pres">
      <dgm:prSet presAssocID="{E3BBD63F-D39E-4EAA-BBDF-F091F72197BB}" presName="vertTwo" presStyleCnt="0"/>
      <dgm:spPr/>
    </dgm:pt>
    <dgm:pt modelId="{AE8BF3BD-C832-4D39-A21B-C8B7202ADDC2}" type="pres">
      <dgm:prSet presAssocID="{E3BBD63F-D39E-4EAA-BBDF-F091F72197BB}" presName="txTwo" presStyleLbl="node2" presStyleIdx="0" presStyleCnt="2">
        <dgm:presLayoutVars>
          <dgm:chPref val="3"/>
        </dgm:presLayoutVars>
      </dgm:prSet>
      <dgm:spPr/>
    </dgm:pt>
    <dgm:pt modelId="{7FC4B667-E3F2-43CA-9839-A348804D4D33}" type="pres">
      <dgm:prSet presAssocID="{E3BBD63F-D39E-4EAA-BBDF-F091F72197BB}" presName="parTransTwo" presStyleCnt="0"/>
      <dgm:spPr/>
    </dgm:pt>
    <dgm:pt modelId="{D4284A1E-038D-4344-A03B-A92BB143021D}" type="pres">
      <dgm:prSet presAssocID="{E3BBD63F-D39E-4EAA-BBDF-F091F72197BB}" presName="horzTwo" presStyleCnt="0"/>
      <dgm:spPr/>
    </dgm:pt>
    <dgm:pt modelId="{17B17416-46DD-40B8-9B51-B9A8DD60C318}" type="pres">
      <dgm:prSet presAssocID="{8A61785A-A132-4F5C-872A-9FD1D7AF95F9}" presName="vertThree" presStyleCnt="0"/>
      <dgm:spPr/>
    </dgm:pt>
    <dgm:pt modelId="{C81444E3-05EF-4A8D-A0E0-E7F678AD5B78}" type="pres">
      <dgm:prSet presAssocID="{8A61785A-A132-4F5C-872A-9FD1D7AF95F9}" presName="txThree" presStyleLbl="node3" presStyleIdx="0" presStyleCnt="2" custLinFactNeighborX="-36" custLinFactNeighborY="-4252">
        <dgm:presLayoutVars>
          <dgm:chPref val="3"/>
        </dgm:presLayoutVars>
      </dgm:prSet>
      <dgm:spPr/>
    </dgm:pt>
    <dgm:pt modelId="{7CE44BD7-6A94-4B99-80C1-987D3784176E}" type="pres">
      <dgm:prSet presAssocID="{8A61785A-A132-4F5C-872A-9FD1D7AF95F9}" presName="horzThree" presStyleCnt="0"/>
      <dgm:spPr/>
    </dgm:pt>
    <dgm:pt modelId="{D1C11D32-6295-4DE4-86D0-C9F02126B185}" type="pres">
      <dgm:prSet presAssocID="{E7278BB6-7CBA-4924-906A-964BEBF01C18}" presName="sibSpaceThree" presStyleCnt="0"/>
      <dgm:spPr/>
    </dgm:pt>
    <dgm:pt modelId="{AE4D3EE6-E3DD-4770-B6D7-9FB71D2B8396}" type="pres">
      <dgm:prSet presAssocID="{CCF12FF2-4127-4A90-955B-88ADF19BE162}" presName="vertThree" presStyleCnt="0"/>
      <dgm:spPr/>
    </dgm:pt>
    <dgm:pt modelId="{E1829580-4BA1-42C4-8022-F0157C29FB9C}" type="pres">
      <dgm:prSet presAssocID="{CCF12FF2-4127-4A90-955B-88ADF19BE162}" presName="txThree" presStyleLbl="node3" presStyleIdx="1" presStyleCnt="2" custLinFactNeighborY="-4251">
        <dgm:presLayoutVars>
          <dgm:chPref val="3"/>
        </dgm:presLayoutVars>
      </dgm:prSet>
      <dgm:spPr/>
    </dgm:pt>
    <dgm:pt modelId="{97BB0908-EFF0-4FCB-BF4E-B3BE9E95A646}" type="pres">
      <dgm:prSet presAssocID="{CCF12FF2-4127-4A90-955B-88ADF19BE162}" presName="horzThree" presStyleCnt="0"/>
      <dgm:spPr/>
    </dgm:pt>
    <dgm:pt modelId="{F8FBC3AE-3394-42F0-9D8D-5DEAD95FB3A0}" type="pres">
      <dgm:prSet presAssocID="{24E10D48-C467-476E-BED1-3509E1A01256}" presName="sibSpaceTwo" presStyleCnt="0"/>
      <dgm:spPr/>
    </dgm:pt>
    <dgm:pt modelId="{CA5172E0-586B-46EE-A439-5862E1382A6C}" type="pres">
      <dgm:prSet presAssocID="{957784F6-9AC7-4C8E-809E-B785E1A521FE}" presName="vertTwo" presStyleCnt="0"/>
      <dgm:spPr/>
    </dgm:pt>
    <dgm:pt modelId="{9F32C91F-5DEA-4F43-B6B3-56C0A25C3564}" type="pres">
      <dgm:prSet presAssocID="{957784F6-9AC7-4C8E-809E-B785E1A521FE}" presName="txTwo" presStyleLbl="node2" presStyleIdx="1" presStyleCnt="2">
        <dgm:presLayoutVars>
          <dgm:chPref val="3"/>
        </dgm:presLayoutVars>
      </dgm:prSet>
      <dgm:spPr>
        <a:prstGeom prst="roundRect">
          <a:avLst>
            <a:gd name="adj" fmla="val 10000"/>
          </a:avLst>
        </a:prstGeom>
      </dgm:spPr>
    </dgm:pt>
    <dgm:pt modelId="{959B7F1A-CBA3-468A-9119-A83393449F1A}" type="pres">
      <dgm:prSet presAssocID="{957784F6-9AC7-4C8E-809E-B785E1A521FE}" presName="horzTwo" presStyleCnt="0"/>
      <dgm:spPr/>
    </dgm:pt>
  </dgm:ptLst>
  <dgm:cxnLst>
    <dgm:cxn modelId="{6DB80302-3D83-4ECB-ABC5-4C8AF31576C2}" type="presOf" srcId="{E3BBD63F-D39E-4EAA-BBDF-F091F72197BB}" destId="{AE8BF3BD-C832-4D39-A21B-C8B7202ADDC2}" srcOrd="0" destOrd="0" presId="urn:microsoft.com/office/officeart/2005/8/layout/hierarchy4"/>
    <dgm:cxn modelId="{CB8F9E2A-A136-4558-9409-21D6BF98B7D9}" srcId="{E3BBD63F-D39E-4EAA-BBDF-F091F72197BB}" destId="{8A61785A-A132-4F5C-872A-9FD1D7AF95F9}" srcOrd="0" destOrd="0" parTransId="{8951B8E7-9DA2-4188-BAAC-8E01C18C1E35}" sibTransId="{E7278BB6-7CBA-4924-906A-964BEBF01C18}"/>
    <dgm:cxn modelId="{6F13FB32-CA5F-4362-9098-53BE651647CB}" type="presOf" srcId="{FFA10C1B-92B3-4AC6-B4D6-7CDADD87F1B0}" destId="{BCF81919-DD76-4416-B406-223EFFC76EE5}" srcOrd="0" destOrd="0" presId="urn:microsoft.com/office/officeart/2005/8/layout/hierarchy4"/>
    <dgm:cxn modelId="{DEFC1363-4EC6-47B1-855B-C7A6AD8F4B2A}" srcId="{E3BBD63F-D39E-4EAA-BBDF-F091F72197BB}" destId="{CCF12FF2-4127-4A90-955B-88ADF19BE162}" srcOrd="1" destOrd="0" parTransId="{F23F4D21-A705-4BC6-A507-46C4BC74BFDC}" sibTransId="{3CE4783A-3A29-4BF7-BCF3-A75997E0C18B}"/>
    <dgm:cxn modelId="{2BAC306E-5730-4FAE-B3AD-DEB10F00D636}" type="presOf" srcId="{CCF12FF2-4127-4A90-955B-88ADF19BE162}" destId="{E1829580-4BA1-42C4-8022-F0157C29FB9C}" srcOrd="0" destOrd="0" presId="urn:microsoft.com/office/officeart/2005/8/layout/hierarchy4"/>
    <dgm:cxn modelId="{BFE00973-3FF8-4CBA-85A2-5C242E974FA7}" type="presOf" srcId="{957784F6-9AC7-4C8E-809E-B785E1A521FE}" destId="{9F32C91F-5DEA-4F43-B6B3-56C0A25C3564}" srcOrd="0" destOrd="0" presId="urn:microsoft.com/office/officeart/2005/8/layout/hierarchy4"/>
    <dgm:cxn modelId="{9E6BF978-A5A3-4440-9BED-3D57A52A1B8A}" type="presOf" srcId="{179165C5-3E24-4A82-80A9-682AAA6DC6E8}" destId="{FC98B216-4376-4964-AB4B-1EAC0908502E}" srcOrd="0" destOrd="0" presId="urn:microsoft.com/office/officeart/2005/8/layout/hierarchy4"/>
    <dgm:cxn modelId="{AC508781-2FB9-425C-89C3-D8CE9FE8C156}" type="presOf" srcId="{8A61785A-A132-4F5C-872A-9FD1D7AF95F9}" destId="{C81444E3-05EF-4A8D-A0E0-E7F678AD5B78}" srcOrd="0" destOrd="0" presId="urn:microsoft.com/office/officeart/2005/8/layout/hierarchy4"/>
    <dgm:cxn modelId="{DB90D2BA-5800-4EFE-8278-224B3BFE00F7}" srcId="{FFA10C1B-92B3-4AC6-B4D6-7CDADD87F1B0}" destId="{957784F6-9AC7-4C8E-809E-B785E1A521FE}" srcOrd="1" destOrd="0" parTransId="{125D2EB2-18E6-4538-A1C0-E8023EEB63F7}" sibTransId="{B35F187E-FC59-4E9C-8C7A-997AD36D1F53}"/>
    <dgm:cxn modelId="{84532AC9-58AB-4505-A180-4BFF2EEBB0B1}" srcId="{179165C5-3E24-4A82-80A9-682AAA6DC6E8}" destId="{FFA10C1B-92B3-4AC6-B4D6-7CDADD87F1B0}" srcOrd="0" destOrd="0" parTransId="{B7675EBA-9216-44DB-8EB8-325E65DB6772}" sibTransId="{C3E0566F-14E3-4F77-BBB6-4DEB77DEA581}"/>
    <dgm:cxn modelId="{ADA19DD7-D583-4029-9D1D-A57DBA3312E6}" srcId="{FFA10C1B-92B3-4AC6-B4D6-7CDADD87F1B0}" destId="{E3BBD63F-D39E-4EAA-BBDF-F091F72197BB}" srcOrd="0" destOrd="0" parTransId="{CAEBCCA5-FDCF-4965-B70A-4E0B7346275B}" sibTransId="{24E10D48-C467-476E-BED1-3509E1A01256}"/>
    <dgm:cxn modelId="{B2D5792B-C54A-4ED4-9B42-8E7090879CAE}" type="presParOf" srcId="{FC98B216-4376-4964-AB4B-1EAC0908502E}" destId="{6F9C68CF-180C-4CC3-8D34-EDEDAEA83D8F}" srcOrd="0" destOrd="0" presId="urn:microsoft.com/office/officeart/2005/8/layout/hierarchy4"/>
    <dgm:cxn modelId="{218F81FD-A7A5-433F-8865-9D67CBECBF8F}" type="presParOf" srcId="{6F9C68CF-180C-4CC3-8D34-EDEDAEA83D8F}" destId="{BCF81919-DD76-4416-B406-223EFFC76EE5}" srcOrd="0" destOrd="0" presId="urn:microsoft.com/office/officeart/2005/8/layout/hierarchy4"/>
    <dgm:cxn modelId="{733714AE-050C-4976-ACD4-7B5D5C8C2D00}" type="presParOf" srcId="{6F9C68CF-180C-4CC3-8D34-EDEDAEA83D8F}" destId="{D0AAFD45-C64F-4A50-AE0B-D07FC722E338}" srcOrd="1" destOrd="0" presId="urn:microsoft.com/office/officeart/2005/8/layout/hierarchy4"/>
    <dgm:cxn modelId="{5B002427-D8D7-4F2C-9557-733BC1B5E886}" type="presParOf" srcId="{6F9C68CF-180C-4CC3-8D34-EDEDAEA83D8F}" destId="{C5843430-82BE-40DC-ADBB-CAFFD82D93AC}" srcOrd="2" destOrd="0" presId="urn:microsoft.com/office/officeart/2005/8/layout/hierarchy4"/>
    <dgm:cxn modelId="{CDDAFDFA-7248-4010-B393-EB1F76F4B629}" type="presParOf" srcId="{C5843430-82BE-40DC-ADBB-CAFFD82D93AC}" destId="{8216F147-ED90-438D-B1AB-EABBAE09714A}" srcOrd="0" destOrd="0" presId="urn:microsoft.com/office/officeart/2005/8/layout/hierarchy4"/>
    <dgm:cxn modelId="{CACAE405-3870-404A-9DDC-34F212524D8F}" type="presParOf" srcId="{8216F147-ED90-438D-B1AB-EABBAE09714A}" destId="{AE8BF3BD-C832-4D39-A21B-C8B7202ADDC2}" srcOrd="0" destOrd="0" presId="urn:microsoft.com/office/officeart/2005/8/layout/hierarchy4"/>
    <dgm:cxn modelId="{8B39DA00-B5E9-45DB-9834-ED4A26A7FF43}" type="presParOf" srcId="{8216F147-ED90-438D-B1AB-EABBAE09714A}" destId="{7FC4B667-E3F2-43CA-9839-A348804D4D33}" srcOrd="1" destOrd="0" presId="urn:microsoft.com/office/officeart/2005/8/layout/hierarchy4"/>
    <dgm:cxn modelId="{E29923A6-CA10-473B-A401-D9ADF20E2773}" type="presParOf" srcId="{8216F147-ED90-438D-B1AB-EABBAE09714A}" destId="{D4284A1E-038D-4344-A03B-A92BB143021D}" srcOrd="2" destOrd="0" presId="urn:microsoft.com/office/officeart/2005/8/layout/hierarchy4"/>
    <dgm:cxn modelId="{D46D6532-A769-44E2-B226-78B2231BF0FF}" type="presParOf" srcId="{D4284A1E-038D-4344-A03B-A92BB143021D}" destId="{17B17416-46DD-40B8-9B51-B9A8DD60C318}" srcOrd="0" destOrd="0" presId="urn:microsoft.com/office/officeart/2005/8/layout/hierarchy4"/>
    <dgm:cxn modelId="{A7FC8640-3D7A-446D-80F7-CA99A3268FBF}" type="presParOf" srcId="{17B17416-46DD-40B8-9B51-B9A8DD60C318}" destId="{C81444E3-05EF-4A8D-A0E0-E7F678AD5B78}" srcOrd="0" destOrd="0" presId="urn:microsoft.com/office/officeart/2005/8/layout/hierarchy4"/>
    <dgm:cxn modelId="{23EE96CA-F1AF-4C2B-AC54-964F5ADCDCF6}" type="presParOf" srcId="{17B17416-46DD-40B8-9B51-B9A8DD60C318}" destId="{7CE44BD7-6A94-4B99-80C1-987D3784176E}" srcOrd="1" destOrd="0" presId="urn:microsoft.com/office/officeart/2005/8/layout/hierarchy4"/>
    <dgm:cxn modelId="{9461D89C-5D92-4A3F-A380-096B8474DFAD}" type="presParOf" srcId="{D4284A1E-038D-4344-A03B-A92BB143021D}" destId="{D1C11D32-6295-4DE4-86D0-C9F02126B185}" srcOrd="1" destOrd="0" presId="urn:microsoft.com/office/officeart/2005/8/layout/hierarchy4"/>
    <dgm:cxn modelId="{DB96B8E7-FC09-46B4-8C46-144672BD5E95}" type="presParOf" srcId="{D4284A1E-038D-4344-A03B-A92BB143021D}" destId="{AE4D3EE6-E3DD-4770-B6D7-9FB71D2B8396}" srcOrd="2" destOrd="0" presId="urn:microsoft.com/office/officeart/2005/8/layout/hierarchy4"/>
    <dgm:cxn modelId="{579B9020-A538-4918-B853-4EA09618D2A8}" type="presParOf" srcId="{AE4D3EE6-E3DD-4770-B6D7-9FB71D2B8396}" destId="{E1829580-4BA1-42C4-8022-F0157C29FB9C}" srcOrd="0" destOrd="0" presId="urn:microsoft.com/office/officeart/2005/8/layout/hierarchy4"/>
    <dgm:cxn modelId="{2F59FBFA-D793-44B9-AF07-410D0262E3B1}" type="presParOf" srcId="{AE4D3EE6-E3DD-4770-B6D7-9FB71D2B8396}" destId="{97BB0908-EFF0-4FCB-BF4E-B3BE9E95A646}" srcOrd="1" destOrd="0" presId="urn:microsoft.com/office/officeart/2005/8/layout/hierarchy4"/>
    <dgm:cxn modelId="{49E86396-20EA-45A4-A9DB-5CBED9A751D6}" type="presParOf" srcId="{C5843430-82BE-40DC-ADBB-CAFFD82D93AC}" destId="{F8FBC3AE-3394-42F0-9D8D-5DEAD95FB3A0}" srcOrd="1" destOrd="0" presId="urn:microsoft.com/office/officeart/2005/8/layout/hierarchy4"/>
    <dgm:cxn modelId="{56A08EF5-26DA-43B0-AF99-B1F3B3271981}" type="presParOf" srcId="{C5843430-82BE-40DC-ADBB-CAFFD82D93AC}" destId="{CA5172E0-586B-46EE-A439-5862E1382A6C}" srcOrd="2" destOrd="0" presId="urn:microsoft.com/office/officeart/2005/8/layout/hierarchy4"/>
    <dgm:cxn modelId="{02271251-DE71-4074-B4A4-C55BB1D862E9}" type="presParOf" srcId="{CA5172E0-586B-46EE-A439-5862E1382A6C}" destId="{9F32C91F-5DEA-4F43-B6B3-56C0A25C3564}" srcOrd="0" destOrd="0" presId="urn:microsoft.com/office/officeart/2005/8/layout/hierarchy4"/>
    <dgm:cxn modelId="{071F996A-E7CF-4ADF-9B8E-C17F1177B5E1}" type="presParOf" srcId="{CA5172E0-586B-46EE-A439-5862E1382A6C}" destId="{959B7F1A-CBA3-468A-9119-A83393449F1A}" srcOrd="1" destOrd="0" presId="urn:microsoft.com/office/officeart/2005/8/layout/hierarchy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81CE6F1-3182-4D96-9ADC-1F4782D46EC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1E909891-5068-4853-85B4-0C9296347210}">
      <dgm:prSet phldrT="[Текст]" custT="1"/>
      <dgm:spPr>
        <a:xfrm>
          <a:off x="1941202" y="516067"/>
          <a:ext cx="1603995" cy="801997"/>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Программа "Быстрое строительство"</a:t>
          </a:r>
        </a:p>
      </dgm:t>
    </dgm:pt>
    <dgm:pt modelId="{8A920BFA-3438-41FC-8F54-8EEFFE28F9D1}" type="parTrans" cxnId="{B4CB1C95-4BAC-49A3-8836-D7A8AF44C35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3915F8A-0D18-427C-83DA-0AC52BC5CA6A}" type="sibTrans" cxnId="{B4CB1C95-4BAC-49A3-8836-D7A8AF44C35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5CED35D-08A1-44F9-9B8A-F3FAD0FAABEF}">
      <dgm:prSet phldrT="[Текст]" custT="1"/>
      <dgm:spPr>
        <a:xfrm>
          <a:off x="368" y="1654904"/>
          <a:ext cx="1603995" cy="965629"/>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Сокращенные сроки строительства за счет упрощения процедур получения разрешений, подачи заявок.</a:t>
          </a:r>
        </a:p>
      </dgm:t>
    </dgm:pt>
    <dgm:pt modelId="{879D3468-33EC-4A77-B1F8-0EA99727CC14}" type="parTrans" cxnId="{7B226852-3527-452B-9462-65A59A1B68F2}">
      <dgm:prSet/>
      <dgm:spPr>
        <a:xfrm>
          <a:off x="802365" y="1318065"/>
          <a:ext cx="1940834" cy="336838"/>
        </a:xfrm>
        <a:custGeom>
          <a:avLst/>
          <a:gdLst/>
          <a:ahLst/>
          <a:cxnLst/>
          <a:rect l="0" t="0" r="0" b="0"/>
          <a:pathLst>
            <a:path>
              <a:moveTo>
                <a:pt x="1940834" y="0"/>
              </a:moveTo>
              <a:lnTo>
                <a:pt x="1940834" y="168419"/>
              </a:lnTo>
              <a:lnTo>
                <a:pt x="0" y="168419"/>
              </a:lnTo>
              <a:lnTo>
                <a:pt x="0" y="336838"/>
              </a:lnTo>
            </a:path>
          </a:pathLst>
        </a:custGeom>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17013D6-BB82-49B1-8407-9E0527A856D5}" type="sibTrans" cxnId="{7B226852-3527-452B-9462-65A59A1B68F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EA37142-8761-4D5B-978D-080FF2755126}">
      <dgm:prSet phldrT="[Текст]" custT="1"/>
      <dgm:spPr>
        <a:xfrm>
          <a:off x="1941202" y="1654904"/>
          <a:ext cx="1603995" cy="1008159"/>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Государственные гарантии для строительства в рамках проекта</a:t>
          </a:r>
        </a:p>
      </dgm:t>
    </dgm:pt>
    <dgm:pt modelId="{535C5335-F2ED-4214-A898-51CB0C6D0B4B}" type="parTrans" cxnId="{560E629E-7EBF-4848-BED9-07E20ABCE938}">
      <dgm:prSet/>
      <dgm:spPr>
        <a:xfrm>
          <a:off x="2697479" y="1318065"/>
          <a:ext cx="91440" cy="336838"/>
        </a:xfrm>
        <a:custGeom>
          <a:avLst/>
          <a:gdLst/>
          <a:ahLst/>
          <a:cxnLst/>
          <a:rect l="0" t="0" r="0" b="0"/>
          <a:pathLst>
            <a:path>
              <a:moveTo>
                <a:pt x="45720" y="0"/>
              </a:moveTo>
              <a:lnTo>
                <a:pt x="45720" y="336838"/>
              </a:lnTo>
            </a:path>
          </a:pathLst>
        </a:custGeom>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8ED8488-7074-489C-AA87-D485E0BB8022}" type="sibTrans" cxnId="{560E629E-7EBF-4848-BED9-07E20ABCE938}">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88AC5A3-F62F-4733-B036-644DD990E3C4}">
      <dgm:prSet phldrT="[Текст]" custT="1"/>
      <dgm:spPr>
        <a:xfrm>
          <a:off x="3882036" y="1654904"/>
          <a:ext cx="1603995" cy="1029428"/>
        </a:xfrm>
        <a:prstGeom prst="rect">
          <a:avLst/>
        </a:prstGeom>
      </dgm:spPr>
      <dgm:t>
        <a:bodyPr/>
        <a:lstStyle/>
        <a:p>
          <a:pPr>
            <a:buNone/>
          </a:pPr>
          <a:r>
            <a:rPr lang="ru-RU" sz="1200">
              <a:latin typeface="Times New Roman" panose="02020603050405020304" pitchFamily="18" charset="0"/>
              <a:ea typeface="+mn-ea"/>
              <a:cs typeface="Times New Roman" panose="02020603050405020304" pitchFamily="18" charset="0"/>
            </a:rPr>
            <a:t>Надзор за соблюдением строительных норм в рамках сопровождения объектов проекта "быстрое строительство"</a:t>
          </a:r>
        </a:p>
      </dgm:t>
    </dgm:pt>
    <dgm:pt modelId="{6AF57B76-2DD7-49AA-BF2A-742B38B9A172}" type="parTrans" cxnId="{4B3751F0-64BD-4673-8133-28B0945370E2}">
      <dgm:prSet/>
      <dgm:spPr>
        <a:xfrm>
          <a:off x="2743200" y="1318065"/>
          <a:ext cx="1940834" cy="336838"/>
        </a:xfrm>
        <a:custGeom>
          <a:avLst/>
          <a:gdLst/>
          <a:ahLst/>
          <a:cxnLst/>
          <a:rect l="0" t="0" r="0" b="0"/>
          <a:pathLst>
            <a:path>
              <a:moveTo>
                <a:pt x="0" y="0"/>
              </a:moveTo>
              <a:lnTo>
                <a:pt x="0" y="168419"/>
              </a:lnTo>
              <a:lnTo>
                <a:pt x="1940834" y="168419"/>
              </a:lnTo>
              <a:lnTo>
                <a:pt x="1940834" y="336838"/>
              </a:lnTo>
            </a:path>
          </a:pathLst>
        </a:custGeom>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86C768F-6065-462A-A5F2-DAE36CA179A1}" type="sibTrans" cxnId="{4B3751F0-64BD-4673-8133-28B0945370E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C32E12D-A15A-44A4-82D8-BB4401702033}" type="pres">
      <dgm:prSet presAssocID="{681CE6F1-3182-4D96-9ADC-1F4782D46EC2}" presName="hierChild1" presStyleCnt="0">
        <dgm:presLayoutVars>
          <dgm:orgChart val="1"/>
          <dgm:chPref val="1"/>
          <dgm:dir/>
          <dgm:animOne val="branch"/>
          <dgm:animLvl val="lvl"/>
          <dgm:resizeHandles/>
        </dgm:presLayoutVars>
      </dgm:prSet>
      <dgm:spPr/>
    </dgm:pt>
    <dgm:pt modelId="{3E8180FC-BBE7-421E-80CC-56D55AD5C694}" type="pres">
      <dgm:prSet presAssocID="{1E909891-5068-4853-85B4-0C9296347210}" presName="hierRoot1" presStyleCnt="0">
        <dgm:presLayoutVars>
          <dgm:hierBranch val="init"/>
        </dgm:presLayoutVars>
      </dgm:prSet>
      <dgm:spPr/>
    </dgm:pt>
    <dgm:pt modelId="{C38A881D-26A4-41E1-AC75-A7C1276702A1}" type="pres">
      <dgm:prSet presAssocID="{1E909891-5068-4853-85B4-0C9296347210}" presName="rootComposite1" presStyleCnt="0"/>
      <dgm:spPr/>
    </dgm:pt>
    <dgm:pt modelId="{5748E107-BE7B-4460-ACDD-787C621C1213}" type="pres">
      <dgm:prSet presAssocID="{1E909891-5068-4853-85B4-0C9296347210}" presName="rootText1" presStyleLbl="node0" presStyleIdx="0" presStyleCnt="1">
        <dgm:presLayoutVars>
          <dgm:chPref val="3"/>
        </dgm:presLayoutVars>
      </dgm:prSet>
      <dgm:spPr/>
    </dgm:pt>
    <dgm:pt modelId="{330B949C-120C-44C3-8EAA-720CA668F99C}" type="pres">
      <dgm:prSet presAssocID="{1E909891-5068-4853-85B4-0C9296347210}" presName="rootConnector1" presStyleLbl="node1" presStyleIdx="0" presStyleCnt="0"/>
      <dgm:spPr/>
    </dgm:pt>
    <dgm:pt modelId="{87239828-F4E7-4407-985D-C630FDE65C75}" type="pres">
      <dgm:prSet presAssocID="{1E909891-5068-4853-85B4-0C9296347210}" presName="hierChild2" presStyleCnt="0"/>
      <dgm:spPr/>
    </dgm:pt>
    <dgm:pt modelId="{59886C62-6A71-44CF-9D70-778F53F52D7A}" type="pres">
      <dgm:prSet presAssocID="{879D3468-33EC-4A77-B1F8-0EA99727CC14}" presName="Name37" presStyleLbl="parChTrans1D2" presStyleIdx="0" presStyleCnt="3"/>
      <dgm:spPr/>
    </dgm:pt>
    <dgm:pt modelId="{594F5172-B6AE-4D10-ACAA-FAF0CA0436AB}" type="pres">
      <dgm:prSet presAssocID="{C5CED35D-08A1-44F9-9B8A-F3FAD0FAABEF}" presName="hierRoot2" presStyleCnt="0">
        <dgm:presLayoutVars>
          <dgm:hierBranch val="init"/>
        </dgm:presLayoutVars>
      </dgm:prSet>
      <dgm:spPr/>
    </dgm:pt>
    <dgm:pt modelId="{A8D778DA-3179-4C3F-AAC2-35754523F2CB}" type="pres">
      <dgm:prSet presAssocID="{C5CED35D-08A1-44F9-9B8A-F3FAD0FAABEF}" presName="rootComposite" presStyleCnt="0"/>
      <dgm:spPr/>
    </dgm:pt>
    <dgm:pt modelId="{0C4EBA3C-B918-4ABB-B188-FF20794A18C2}" type="pres">
      <dgm:prSet presAssocID="{C5CED35D-08A1-44F9-9B8A-F3FAD0FAABEF}" presName="rootText" presStyleLbl="node2" presStyleIdx="0" presStyleCnt="3" custScaleY="120403">
        <dgm:presLayoutVars>
          <dgm:chPref val="3"/>
        </dgm:presLayoutVars>
      </dgm:prSet>
      <dgm:spPr/>
    </dgm:pt>
    <dgm:pt modelId="{15F81FED-8999-4E45-B62A-DB83AA0E21B8}" type="pres">
      <dgm:prSet presAssocID="{C5CED35D-08A1-44F9-9B8A-F3FAD0FAABEF}" presName="rootConnector" presStyleLbl="node2" presStyleIdx="0" presStyleCnt="3"/>
      <dgm:spPr/>
    </dgm:pt>
    <dgm:pt modelId="{1AB568D5-BB8C-4F99-957B-27A495A45F5D}" type="pres">
      <dgm:prSet presAssocID="{C5CED35D-08A1-44F9-9B8A-F3FAD0FAABEF}" presName="hierChild4" presStyleCnt="0"/>
      <dgm:spPr/>
    </dgm:pt>
    <dgm:pt modelId="{DB13A968-7EB8-4CCA-8B29-F69D6A914A57}" type="pres">
      <dgm:prSet presAssocID="{C5CED35D-08A1-44F9-9B8A-F3FAD0FAABEF}" presName="hierChild5" presStyleCnt="0"/>
      <dgm:spPr/>
    </dgm:pt>
    <dgm:pt modelId="{8E2E7529-79B3-4644-919A-12555B20B670}" type="pres">
      <dgm:prSet presAssocID="{535C5335-F2ED-4214-A898-51CB0C6D0B4B}" presName="Name37" presStyleLbl="parChTrans1D2" presStyleIdx="1" presStyleCnt="3"/>
      <dgm:spPr/>
    </dgm:pt>
    <dgm:pt modelId="{4B988076-E214-4D44-BDDF-D186E3C4BFF0}" type="pres">
      <dgm:prSet presAssocID="{EEA37142-8761-4D5B-978D-080FF2755126}" presName="hierRoot2" presStyleCnt="0">
        <dgm:presLayoutVars>
          <dgm:hierBranch val="init"/>
        </dgm:presLayoutVars>
      </dgm:prSet>
      <dgm:spPr/>
    </dgm:pt>
    <dgm:pt modelId="{4DD53483-D225-4E7F-ACF3-FC48040B3167}" type="pres">
      <dgm:prSet presAssocID="{EEA37142-8761-4D5B-978D-080FF2755126}" presName="rootComposite" presStyleCnt="0"/>
      <dgm:spPr/>
    </dgm:pt>
    <dgm:pt modelId="{3547864B-0534-4395-BB84-476596C4252B}" type="pres">
      <dgm:prSet presAssocID="{EEA37142-8761-4D5B-978D-080FF2755126}" presName="rootText" presStyleLbl="node2" presStyleIdx="1" presStyleCnt="3" custScaleY="125706">
        <dgm:presLayoutVars>
          <dgm:chPref val="3"/>
        </dgm:presLayoutVars>
      </dgm:prSet>
      <dgm:spPr/>
    </dgm:pt>
    <dgm:pt modelId="{44F09B47-1CDF-4D94-83D6-834ACE446DC5}" type="pres">
      <dgm:prSet presAssocID="{EEA37142-8761-4D5B-978D-080FF2755126}" presName="rootConnector" presStyleLbl="node2" presStyleIdx="1" presStyleCnt="3"/>
      <dgm:spPr/>
    </dgm:pt>
    <dgm:pt modelId="{EE3A24FC-AC05-4A6D-94D4-ED907FA0870F}" type="pres">
      <dgm:prSet presAssocID="{EEA37142-8761-4D5B-978D-080FF2755126}" presName="hierChild4" presStyleCnt="0"/>
      <dgm:spPr/>
    </dgm:pt>
    <dgm:pt modelId="{81981AB7-A6F9-4129-A037-08D231721C64}" type="pres">
      <dgm:prSet presAssocID="{EEA37142-8761-4D5B-978D-080FF2755126}" presName="hierChild5" presStyleCnt="0"/>
      <dgm:spPr/>
    </dgm:pt>
    <dgm:pt modelId="{1AEEC05D-A1BB-453C-83F8-D0C4A6E95C54}" type="pres">
      <dgm:prSet presAssocID="{6AF57B76-2DD7-49AA-BF2A-742B38B9A172}" presName="Name37" presStyleLbl="parChTrans1D2" presStyleIdx="2" presStyleCnt="3"/>
      <dgm:spPr/>
    </dgm:pt>
    <dgm:pt modelId="{7AE513AE-28A2-407F-9A12-AC52C801C211}" type="pres">
      <dgm:prSet presAssocID="{E88AC5A3-F62F-4733-B036-644DD990E3C4}" presName="hierRoot2" presStyleCnt="0">
        <dgm:presLayoutVars>
          <dgm:hierBranch val="init"/>
        </dgm:presLayoutVars>
      </dgm:prSet>
      <dgm:spPr/>
    </dgm:pt>
    <dgm:pt modelId="{1A230D61-BC57-46E1-BC45-898513D7A641}" type="pres">
      <dgm:prSet presAssocID="{E88AC5A3-F62F-4733-B036-644DD990E3C4}" presName="rootComposite" presStyleCnt="0"/>
      <dgm:spPr/>
    </dgm:pt>
    <dgm:pt modelId="{A29C535E-4D24-4711-A76F-91CA0D1CB05E}" type="pres">
      <dgm:prSet presAssocID="{E88AC5A3-F62F-4733-B036-644DD990E3C4}" presName="rootText" presStyleLbl="node2" presStyleIdx="2" presStyleCnt="3" custScaleY="128358">
        <dgm:presLayoutVars>
          <dgm:chPref val="3"/>
        </dgm:presLayoutVars>
      </dgm:prSet>
      <dgm:spPr/>
    </dgm:pt>
    <dgm:pt modelId="{8DB01D0D-440B-46F4-A80B-9FDA71BBEFAA}" type="pres">
      <dgm:prSet presAssocID="{E88AC5A3-F62F-4733-B036-644DD990E3C4}" presName="rootConnector" presStyleLbl="node2" presStyleIdx="2" presStyleCnt="3"/>
      <dgm:spPr/>
    </dgm:pt>
    <dgm:pt modelId="{99798E2E-B216-4C5A-81BC-FC9FD8A6E734}" type="pres">
      <dgm:prSet presAssocID="{E88AC5A3-F62F-4733-B036-644DD990E3C4}" presName="hierChild4" presStyleCnt="0"/>
      <dgm:spPr/>
    </dgm:pt>
    <dgm:pt modelId="{493E5439-A0B4-4541-BDA4-76119D93CCAA}" type="pres">
      <dgm:prSet presAssocID="{E88AC5A3-F62F-4733-B036-644DD990E3C4}" presName="hierChild5" presStyleCnt="0"/>
      <dgm:spPr/>
    </dgm:pt>
    <dgm:pt modelId="{8219AEAD-5734-4547-A15E-CD29932B2CFB}" type="pres">
      <dgm:prSet presAssocID="{1E909891-5068-4853-85B4-0C9296347210}" presName="hierChild3" presStyleCnt="0"/>
      <dgm:spPr/>
    </dgm:pt>
  </dgm:ptLst>
  <dgm:cxnLst>
    <dgm:cxn modelId="{F336AD3F-7D3B-47F7-9093-896F84B3316E}" type="presOf" srcId="{E88AC5A3-F62F-4733-B036-644DD990E3C4}" destId="{A29C535E-4D24-4711-A76F-91CA0D1CB05E}" srcOrd="0" destOrd="0" presId="urn:microsoft.com/office/officeart/2005/8/layout/orgChart1"/>
    <dgm:cxn modelId="{FEB02346-EC7B-40F1-B8DC-CA7B135A81F9}" type="presOf" srcId="{C5CED35D-08A1-44F9-9B8A-F3FAD0FAABEF}" destId="{0C4EBA3C-B918-4ABB-B188-FF20794A18C2}" srcOrd="0" destOrd="0" presId="urn:microsoft.com/office/officeart/2005/8/layout/orgChart1"/>
    <dgm:cxn modelId="{D8965C66-2006-4760-B89B-18CE06523A11}" type="presOf" srcId="{879D3468-33EC-4A77-B1F8-0EA99727CC14}" destId="{59886C62-6A71-44CF-9D70-778F53F52D7A}" srcOrd="0" destOrd="0" presId="urn:microsoft.com/office/officeart/2005/8/layout/orgChart1"/>
    <dgm:cxn modelId="{7B226852-3527-452B-9462-65A59A1B68F2}" srcId="{1E909891-5068-4853-85B4-0C9296347210}" destId="{C5CED35D-08A1-44F9-9B8A-F3FAD0FAABEF}" srcOrd="0" destOrd="0" parTransId="{879D3468-33EC-4A77-B1F8-0EA99727CC14}" sibTransId="{017013D6-BB82-49B1-8407-9E0527A856D5}"/>
    <dgm:cxn modelId="{E2D5947F-16BB-4CA6-88D1-D8C581D0A576}" type="presOf" srcId="{1E909891-5068-4853-85B4-0C9296347210}" destId="{5748E107-BE7B-4460-ACDD-787C621C1213}" srcOrd="0" destOrd="0" presId="urn:microsoft.com/office/officeart/2005/8/layout/orgChart1"/>
    <dgm:cxn modelId="{B4CB1C95-4BAC-49A3-8836-D7A8AF44C359}" srcId="{681CE6F1-3182-4D96-9ADC-1F4782D46EC2}" destId="{1E909891-5068-4853-85B4-0C9296347210}" srcOrd="0" destOrd="0" parTransId="{8A920BFA-3438-41FC-8F54-8EEFFE28F9D1}" sibTransId="{93915F8A-0D18-427C-83DA-0AC52BC5CA6A}"/>
    <dgm:cxn modelId="{CAD8819B-D2A8-4A15-BE80-BC71841E919D}" type="presOf" srcId="{E88AC5A3-F62F-4733-B036-644DD990E3C4}" destId="{8DB01D0D-440B-46F4-A80B-9FDA71BBEFAA}" srcOrd="1" destOrd="0" presId="urn:microsoft.com/office/officeart/2005/8/layout/orgChart1"/>
    <dgm:cxn modelId="{268B5C9E-13D0-485E-8F06-C484211EEE2E}" type="presOf" srcId="{C5CED35D-08A1-44F9-9B8A-F3FAD0FAABEF}" destId="{15F81FED-8999-4E45-B62A-DB83AA0E21B8}" srcOrd="1" destOrd="0" presId="urn:microsoft.com/office/officeart/2005/8/layout/orgChart1"/>
    <dgm:cxn modelId="{560E629E-7EBF-4848-BED9-07E20ABCE938}" srcId="{1E909891-5068-4853-85B4-0C9296347210}" destId="{EEA37142-8761-4D5B-978D-080FF2755126}" srcOrd="1" destOrd="0" parTransId="{535C5335-F2ED-4214-A898-51CB0C6D0B4B}" sibTransId="{28ED8488-7074-489C-AA87-D485E0BB8022}"/>
    <dgm:cxn modelId="{8D6E06AA-7195-4B9D-AA3C-8D2E60ED32C9}" type="presOf" srcId="{EEA37142-8761-4D5B-978D-080FF2755126}" destId="{3547864B-0534-4395-BB84-476596C4252B}" srcOrd="0" destOrd="0" presId="urn:microsoft.com/office/officeart/2005/8/layout/orgChart1"/>
    <dgm:cxn modelId="{84AD7CAB-D44D-4D5C-80CE-01A1847776C1}" type="presOf" srcId="{1E909891-5068-4853-85B4-0C9296347210}" destId="{330B949C-120C-44C3-8EAA-720CA668F99C}" srcOrd="1" destOrd="0" presId="urn:microsoft.com/office/officeart/2005/8/layout/orgChart1"/>
    <dgm:cxn modelId="{AC6752B0-1C81-452A-816E-0062A26A858D}" type="presOf" srcId="{EEA37142-8761-4D5B-978D-080FF2755126}" destId="{44F09B47-1CDF-4D94-83D6-834ACE446DC5}" srcOrd="1" destOrd="0" presId="urn:microsoft.com/office/officeart/2005/8/layout/orgChart1"/>
    <dgm:cxn modelId="{2354F6CE-20D3-42C0-B781-8478B46ECC73}" type="presOf" srcId="{6AF57B76-2DD7-49AA-BF2A-742B38B9A172}" destId="{1AEEC05D-A1BB-453C-83F8-D0C4A6E95C54}" srcOrd="0" destOrd="0" presId="urn:microsoft.com/office/officeart/2005/8/layout/orgChart1"/>
    <dgm:cxn modelId="{2634AEDE-1C11-4B5F-8B05-8C56CA96C65A}" type="presOf" srcId="{535C5335-F2ED-4214-A898-51CB0C6D0B4B}" destId="{8E2E7529-79B3-4644-919A-12555B20B670}" srcOrd="0" destOrd="0" presId="urn:microsoft.com/office/officeart/2005/8/layout/orgChart1"/>
    <dgm:cxn modelId="{4B3751F0-64BD-4673-8133-28B0945370E2}" srcId="{1E909891-5068-4853-85B4-0C9296347210}" destId="{E88AC5A3-F62F-4733-B036-644DD990E3C4}" srcOrd="2" destOrd="0" parTransId="{6AF57B76-2DD7-49AA-BF2A-742B38B9A172}" sibTransId="{486C768F-6065-462A-A5F2-DAE36CA179A1}"/>
    <dgm:cxn modelId="{9365B9FD-E919-40FD-AB3A-48258DB4AE56}" type="presOf" srcId="{681CE6F1-3182-4D96-9ADC-1F4782D46EC2}" destId="{CC32E12D-A15A-44A4-82D8-BB4401702033}" srcOrd="0" destOrd="0" presId="urn:microsoft.com/office/officeart/2005/8/layout/orgChart1"/>
    <dgm:cxn modelId="{09C215E2-3070-46CB-9116-0841DC7145D1}" type="presParOf" srcId="{CC32E12D-A15A-44A4-82D8-BB4401702033}" destId="{3E8180FC-BBE7-421E-80CC-56D55AD5C694}" srcOrd="0" destOrd="0" presId="urn:microsoft.com/office/officeart/2005/8/layout/orgChart1"/>
    <dgm:cxn modelId="{9F131D2E-72D6-4C20-924A-729A37819F95}" type="presParOf" srcId="{3E8180FC-BBE7-421E-80CC-56D55AD5C694}" destId="{C38A881D-26A4-41E1-AC75-A7C1276702A1}" srcOrd="0" destOrd="0" presId="urn:microsoft.com/office/officeart/2005/8/layout/orgChart1"/>
    <dgm:cxn modelId="{FF43D966-8EB3-4E2C-B040-4B5F9C29845A}" type="presParOf" srcId="{C38A881D-26A4-41E1-AC75-A7C1276702A1}" destId="{5748E107-BE7B-4460-ACDD-787C621C1213}" srcOrd="0" destOrd="0" presId="urn:microsoft.com/office/officeart/2005/8/layout/orgChart1"/>
    <dgm:cxn modelId="{621721C1-E4FF-4910-A545-41C11F0079D0}" type="presParOf" srcId="{C38A881D-26A4-41E1-AC75-A7C1276702A1}" destId="{330B949C-120C-44C3-8EAA-720CA668F99C}" srcOrd="1" destOrd="0" presId="urn:microsoft.com/office/officeart/2005/8/layout/orgChart1"/>
    <dgm:cxn modelId="{CCA30146-BE35-4A7F-8ECA-6AE7E71FE412}" type="presParOf" srcId="{3E8180FC-BBE7-421E-80CC-56D55AD5C694}" destId="{87239828-F4E7-4407-985D-C630FDE65C75}" srcOrd="1" destOrd="0" presId="urn:microsoft.com/office/officeart/2005/8/layout/orgChart1"/>
    <dgm:cxn modelId="{A635CCE4-CC47-416A-9D5B-B4A079652542}" type="presParOf" srcId="{87239828-F4E7-4407-985D-C630FDE65C75}" destId="{59886C62-6A71-44CF-9D70-778F53F52D7A}" srcOrd="0" destOrd="0" presId="urn:microsoft.com/office/officeart/2005/8/layout/orgChart1"/>
    <dgm:cxn modelId="{58D9A0F1-6B04-4009-AC33-072C1D8D609D}" type="presParOf" srcId="{87239828-F4E7-4407-985D-C630FDE65C75}" destId="{594F5172-B6AE-4D10-ACAA-FAF0CA0436AB}" srcOrd="1" destOrd="0" presId="urn:microsoft.com/office/officeart/2005/8/layout/orgChart1"/>
    <dgm:cxn modelId="{95EF9D07-2123-4544-9F68-91B871253071}" type="presParOf" srcId="{594F5172-B6AE-4D10-ACAA-FAF0CA0436AB}" destId="{A8D778DA-3179-4C3F-AAC2-35754523F2CB}" srcOrd="0" destOrd="0" presId="urn:microsoft.com/office/officeart/2005/8/layout/orgChart1"/>
    <dgm:cxn modelId="{E3734FA2-4F69-47D1-A919-19151B3864E4}" type="presParOf" srcId="{A8D778DA-3179-4C3F-AAC2-35754523F2CB}" destId="{0C4EBA3C-B918-4ABB-B188-FF20794A18C2}" srcOrd="0" destOrd="0" presId="urn:microsoft.com/office/officeart/2005/8/layout/orgChart1"/>
    <dgm:cxn modelId="{736785BE-FA5D-4BD9-A0AE-E61EDDBEDED3}" type="presParOf" srcId="{A8D778DA-3179-4C3F-AAC2-35754523F2CB}" destId="{15F81FED-8999-4E45-B62A-DB83AA0E21B8}" srcOrd="1" destOrd="0" presId="urn:microsoft.com/office/officeart/2005/8/layout/orgChart1"/>
    <dgm:cxn modelId="{31D4602A-7B74-44D8-A33A-E15997F4D74D}" type="presParOf" srcId="{594F5172-B6AE-4D10-ACAA-FAF0CA0436AB}" destId="{1AB568D5-BB8C-4F99-957B-27A495A45F5D}" srcOrd="1" destOrd="0" presId="urn:microsoft.com/office/officeart/2005/8/layout/orgChart1"/>
    <dgm:cxn modelId="{C56B9E26-92AD-40B8-A3E3-25A67C4A4FA2}" type="presParOf" srcId="{594F5172-B6AE-4D10-ACAA-FAF0CA0436AB}" destId="{DB13A968-7EB8-4CCA-8B29-F69D6A914A57}" srcOrd="2" destOrd="0" presId="urn:microsoft.com/office/officeart/2005/8/layout/orgChart1"/>
    <dgm:cxn modelId="{B512D7BC-B8A5-4E4C-A041-28ADDBC68DFD}" type="presParOf" srcId="{87239828-F4E7-4407-985D-C630FDE65C75}" destId="{8E2E7529-79B3-4644-919A-12555B20B670}" srcOrd="2" destOrd="0" presId="urn:microsoft.com/office/officeart/2005/8/layout/orgChart1"/>
    <dgm:cxn modelId="{1C12637F-E572-4B2F-8EEC-69F5E0645649}" type="presParOf" srcId="{87239828-F4E7-4407-985D-C630FDE65C75}" destId="{4B988076-E214-4D44-BDDF-D186E3C4BFF0}" srcOrd="3" destOrd="0" presId="urn:microsoft.com/office/officeart/2005/8/layout/orgChart1"/>
    <dgm:cxn modelId="{E54C60EC-70AF-4662-8D43-E17CF35BAE17}" type="presParOf" srcId="{4B988076-E214-4D44-BDDF-D186E3C4BFF0}" destId="{4DD53483-D225-4E7F-ACF3-FC48040B3167}" srcOrd="0" destOrd="0" presId="urn:microsoft.com/office/officeart/2005/8/layout/orgChart1"/>
    <dgm:cxn modelId="{C156699E-77B3-47E1-8992-37C04EAF0355}" type="presParOf" srcId="{4DD53483-D225-4E7F-ACF3-FC48040B3167}" destId="{3547864B-0534-4395-BB84-476596C4252B}" srcOrd="0" destOrd="0" presId="urn:microsoft.com/office/officeart/2005/8/layout/orgChart1"/>
    <dgm:cxn modelId="{0BF6993E-6B3A-4702-8791-626D078A4B92}" type="presParOf" srcId="{4DD53483-D225-4E7F-ACF3-FC48040B3167}" destId="{44F09B47-1CDF-4D94-83D6-834ACE446DC5}" srcOrd="1" destOrd="0" presId="urn:microsoft.com/office/officeart/2005/8/layout/orgChart1"/>
    <dgm:cxn modelId="{A7D2D243-AE20-45AC-A182-DAF90BD375A4}" type="presParOf" srcId="{4B988076-E214-4D44-BDDF-D186E3C4BFF0}" destId="{EE3A24FC-AC05-4A6D-94D4-ED907FA0870F}" srcOrd="1" destOrd="0" presId="urn:microsoft.com/office/officeart/2005/8/layout/orgChart1"/>
    <dgm:cxn modelId="{94F4CABF-1805-449B-B877-AD7F890CEFC4}" type="presParOf" srcId="{4B988076-E214-4D44-BDDF-D186E3C4BFF0}" destId="{81981AB7-A6F9-4129-A037-08D231721C64}" srcOrd="2" destOrd="0" presId="urn:microsoft.com/office/officeart/2005/8/layout/orgChart1"/>
    <dgm:cxn modelId="{5AF704BA-BC4B-4A85-91A2-0B8C5A55B1E3}" type="presParOf" srcId="{87239828-F4E7-4407-985D-C630FDE65C75}" destId="{1AEEC05D-A1BB-453C-83F8-D0C4A6E95C54}" srcOrd="4" destOrd="0" presId="urn:microsoft.com/office/officeart/2005/8/layout/orgChart1"/>
    <dgm:cxn modelId="{1672E9D3-9173-41BD-A3F3-5320F64206D9}" type="presParOf" srcId="{87239828-F4E7-4407-985D-C630FDE65C75}" destId="{7AE513AE-28A2-407F-9A12-AC52C801C211}" srcOrd="5" destOrd="0" presId="urn:microsoft.com/office/officeart/2005/8/layout/orgChart1"/>
    <dgm:cxn modelId="{D1A43341-356B-4FAB-BB8D-2E26B4AB3EBF}" type="presParOf" srcId="{7AE513AE-28A2-407F-9A12-AC52C801C211}" destId="{1A230D61-BC57-46E1-BC45-898513D7A641}" srcOrd="0" destOrd="0" presId="urn:microsoft.com/office/officeart/2005/8/layout/orgChart1"/>
    <dgm:cxn modelId="{D97B9FD8-C5AA-4C1A-8481-FE9D53916CC4}" type="presParOf" srcId="{1A230D61-BC57-46E1-BC45-898513D7A641}" destId="{A29C535E-4D24-4711-A76F-91CA0D1CB05E}" srcOrd="0" destOrd="0" presId="urn:microsoft.com/office/officeart/2005/8/layout/orgChart1"/>
    <dgm:cxn modelId="{7E49CD5B-77A8-40C4-BCC0-D680E6D54413}" type="presParOf" srcId="{1A230D61-BC57-46E1-BC45-898513D7A641}" destId="{8DB01D0D-440B-46F4-A80B-9FDA71BBEFAA}" srcOrd="1" destOrd="0" presId="urn:microsoft.com/office/officeart/2005/8/layout/orgChart1"/>
    <dgm:cxn modelId="{268358EA-5F98-469F-8D8E-13028CD4B608}" type="presParOf" srcId="{7AE513AE-28A2-407F-9A12-AC52C801C211}" destId="{99798E2E-B216-4C5A-81BC-FC9FD8A6E734}" srcOrd="1" destOrd="0" presId="urn:microsoft.com/office/officeart/2005/8/layout/orgChart1"/>
    <dgm:cxn modelId="{399C887C-2F19-440F-BBB8-8C2EECD2A6C7}" type="presParOf" srcId="{7AE513AE-28A2-407F-9A12-AC52C801C211}" destId="{493E5439-A0B4-4541-BDA4-76119D93CCAA}" srcOrd="2" destOrd="0" presId="urn:microsoft.com/office/officeart/2005/8/layout/orgChart1"/>
    <dgm:cxn modelId="{BD69E27D-ACB5-4827-8927-37A1ADE32956}" type="presParOf" srcId="{3E8180FC-BBE7-421E-80CC-56D55AD5C694}" destId="{8219AEAD-5734-4547-A15E-CD29932B2CFB}"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6709490-82B3-4FDD-B066-90AB578D1B92}"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B650AE52-0FAB-44C7-8046-5AF0231F269E}">
      <dgm:prSet phldrT="[Текст]" custT="1"/>
      <dgm:spPr/>
      <dgm:t>
        <a:bodyPr/>
        <a:lstStyle/>
        <a:p>
          <a:r>
            <a:rPr lang="ru-RU" sz="1200">
              <a:latin typeface="Times New Roman" panose="02020603050405020304" pitchFamily="18" charset="0"/>
              <a:cs typeface="Times New Roman" panose="02020603050405020304" pitchFamily="18" charset="0"/>
            </a:rPr>
            <a:t>Мероприятия</a:t>
          </a:r>
        </a:p>
      </dgm:t>
    </dgm:pt>
    <dgm:pt modelId="{F36AC9A5-E2E8-4BEF-A0AC-779D867CE189}" type="parTrans" cxnId="{918BE3BA-C21B-4481-8308-0153876C7C37}">
      <dgm:prSet/>
      <dgm:spPr/>
      <dgm:t>
        <a:bodyPr/>
        <a:lstStyle/>
        <a:p>
          <a:endParaRPr lang="ru-RU" sz="1200">
            <a:latin typeface="Times New Roman" panose="02020603050405020304" pitchFamily="18" charset="0"/>
            <a:cs typeface="Times New Roman" panose="02020603050405020304" pitchFamily="18" charset="0"/>
          </a:endParaRPr>
        </a:p>
      </dgm:t>
    </dgm:pt>
    <dgm:pt modelId="{7DD8B1D1-EC0D-40C1-822F-F50A72C0CCA7}" type="sibTrans" cxnId="{918BE3BA-C21B-4481-8308-0153876C7C37}">
      <dgm:prSet/>
      <dgm:spPr/>
      <dgm:t>
        <a:bodyPr/>
        <a:lstStyle/>
        <a:p>
          <a:endParaRPr lang="ru-RU" sz="1200">
            <a:latin typeface="Times New Roman" panose="02020603050405020304" pitchFamily="18" charset="0"/>
            <a:cs typeface="Times New Roman" panose="02020603050405020304" pitchFamily="18" charset="0"/>
          </a:endParaRPr>
        </a:p>
      </dgm:t>
    </dgm:pt>
    <dgm:pt modelId="{4B66F3C9-1E45-4508-B45D-5DE6E96562A2}">
      <dgm:prSet phldrT="[Текст]" custT="1"/>
      <dgm:spPr/>
      <dgm:t>
        <a:bodyPr/>
        <a:lstStyle/>
        <a:p>
          <a:r>
            <a:rPr lang="ru-RU" sz="1200">
              <a:latin typeface="Times New Roman" panose="02020603050405020304" pitchFamily="18" charset="0"/>
              <a:cs typeface="Times New Roman" panose="02020603050405020304" pitchFamily="18" charset="0"/>
            </a:rPr>
            <a:t>Улучшение законодательной базы</a:t>
          </a:r>
        </a:p>
      </dgm:t>
    </dgm:pt>
    <dgm:pt modelId="{21FA8548-EABD-486F-85A4-ACB68F3EEC9A}" type="parTrans" cxnId="{0184DF0B-3FFF-4C7D-9380-0F33613DD653}">
      <dgm:prSet custT="1"/>
      <dgm:spPr/>
      <dgm:t>
        <a:bodyPr/>
        <a:lstStyle/>
        <a:p>
          <a:endParaRPr lang="ru-RU" sz="1200">
            <a:latin typeface="Times New Roman" panose="02020603050405020304" pitchFamily="18" charset="0"/>
            <a:cs typeface="Times New Roman" panose="02020603050405020304" pitchFamily="18" charset="0"/>
          </a:endParaRPr>
        </a:p>
      </dgm:t>
    </dgm:pt>
    <dgm:pt modelId="{BFA7E62A-9FC2-41D1-BA5A-482437499A7B}" type="sibTrans" cxnId="{0184DF0B-3FFF-4C7D-9380-0F33613DD653}">
      <dgm:prSet/>
      <dgm:spPr/>
      <dgm:t>
        <a:bodyPr/>
        <a:lstStyle/>
        <a:p>
          <a:endParaRPr lang="ru-RU" sz="1200">
            <a:latin typeface="Times New Roman" panose="02020603050405020304" pitchFamily="18" charset="0"/>
            <a:cs typeface="Times New Roman" panose="02020603050405020304" pitchFamily="18" charset="0"/>
          </a:endParaRPr>
        </a:p>
      </dgm:t>
    </dgm:pt>
    <dgm:pt modelId="{18538620-31AB-4348-BAAB-7D97C87E2EA1}">
      <dgm:prSet phldrT="[Текст]" custT="1"/>
      <dgm:spPr/>
      <dgm:t>
        <a:bodyPr/>
        <a:lstStyle/>
        <a:p>
          <a:r>
            <a:rPr lang="ru-RU" sz="1200">
              <a:latin typeface="Times New Roman" panose="02020603050405020304" pitchFamily="18" charset="0"/>
              <a:cs typeface="Times New Roman" panose="02020603050405020304" pitchFamily="18" charset="0"/>
            </a:rPr>
            <a:t>Снижение административных барьеров</a:t>
          </a:r>
        </a:p>
      </dgm:t>
    </dgm:pt>
    <dgm:pt modelId="{D8C53259-9696-403E-87EF-FE7F55B3920A}" type="parTrans" cxnId="{C3A11179-A820-4FC9-A666-DAF6F9F322E1}">
      <dgm:prSet custT="1"/>
      <dgm:spPr/>
      <dgm:t>
        <a:bodyPr/>
        <a:lstStyle/>
        <a:p>
          <a:endParaRPr lang="ru-RU" sz="1200">
            <a:latin typeface="Times New Roman" panose="02020603050405020304" pitchFamily="18" charset="0"/>
            <a:cs typeface="Times New Roman" panose="02020603050405020304" pitchFamily="18" charset="0"/>
          </a:endParaRPr>
        </a:p>
      </dgm:t>
    </dgm:pt>
    <dgm:pt modelId="{D2B1575F-94A9-45FF-8949-F943FD8D673A}" type="sibTrans" cxnId="{C3A11179-A820-4FC9-A666-DAF6F9F322E1}">
      <dgm:prSet/>
      <dgm:spPr/>
      <dgm:t>
        <a:bodyPr/>
        <a:lstStyle/>
        <a:p>
          <a:endParaRPr lang="ru-RU" sz="1200">
            <a:latin typeface="Times New Roman" panose="02020603050405020304" pitchFamily="18" charset="0"/>
            <a:cs typeface="Times New Roman" panose="02020603050405020304" pitchFamily="18" charset="0"/>
          </a:endParaRPr>
        </a:p>
      </dgm:t>
    </dgm:pt>
    <dgm:pt modelId="{41521DAA-CE84-4809-BC04-7111B7CAFD6D}">
      <dgm:prSet phldrT="[Текст]" custT="1"/>
      <dgm:spPr/>
      <dgm:t>
        <a:bodyPr/>
        <a:lstStyle/>
        <a:p>
          <a:r>
            <a:rPr lang="ru-RU" sz="1200">
              <a:latin typeface="Times New Roman" panose="02020603050405020304" pitchFamily="18" charset="0"/>
              <a:cs typeface="Times New Roman" panose="02020603050405020304" pitchFamily="18" charset="0"/>
            </a:rPr>
            <a:t>Стимулирование инноваций</a:t>
          </a:r>
        </a:p>
      </dgm:t>
    </dgm:pt>
    <dgm:pt modelId="{B6731A27-444F-4E24-8892-0056E52611EC}" type="parTrans" cxnId="{C0682336-6CC6-4467-9626-728F41205580}">
      <dgm:prSet custT="1"/>
      <dgm:spPr/>
      <dgm:t>
        <a:bodyPr/>
        <a:lstStyle/>
        <a:p>
          <a:endParaRPr lang="ru-RU" sz="1200">
            <a:latin typeface="Times New Roman" panose="02020603050405020304" pitchFamily="18" charset="0"/>
            <a:cs typeface="Times New Roman" panose="02020603050405020304" pitchFamily="18" charset="0"/>
          </a:endParaRPr>
        </a:p>
      </dgm:t>
    </dgm:pt>
    <dgm:pt modelId="{7654B552-8844-45D7-B940-91D09B8810AA}" type="sibTrans" cxnId="{C0682336-6CC6-4467-9626-728F41205580}">
      <dgm:prSet/>
      <dgm:spPr/>
      <dgm:t>
        <a:bodyPr/>
        <a:lstStyle/>
        <a:p>
          <a:endParaRPr lang="ru-RU" sz="1200">
            <a:latin typeface="Times New Roman" panose="02020603050405020304" pitchFamily="18" charset="0"/>
            <a:cs typeface="Times New Roman" panose="02020603050405020304" pitchFamily="18" charset="0"/>
          </a:endParaRPr>
        </a:p>
      </dgm:t>
    </dgm:pt>
    <dgm:pt modelId="{2A88FD8C-41F5-4875-A9E3-9CE2ADD1522E}">
      <dgm:prSet phldrT="[Текст]" custT="1"/>
      <dgm:spPr/>
      <dgm:t>
        <a:bodyPr/>
        <a:lstStyle/>
        <a:p>
          <a:r>
            <a:rPr lang="ru-RU" sz="1200">
              <a:latin typeface="Times New Roman" panose="02020603050405020304" pitchFamily="18" charset="0"/>
              <a:cs typeface="Times New Roman" panose="02020603050405020304" pitchFamily="18" charset="0"/>
            </a:rPr>
            <a:t>Прозрачность и доступность информации</a:t>
          </a:r>
        </a:p>
      </dgm:t>
    </dgm:pt>
    <dgm:pt modelId="{96B14605-5272-4428-AD1C-58B67733556D}" type="parTrans" cxnId="{68651C7C-D533-4587-8CA1-B28926EFD2BD}">
      <dgm:prSet custT="1"/>
      <dgm:spPr/>
      <dgm:t>
        <a:bodyPr/>
        <a:lstStyle/>
        <a:p>
          <a:endParaRPr lang="ru-RU" sz="1200">
            <a:latin typeface="Times New Roman" panose="02020603050405020304" pitchFamily="18" charset="0"/>
            <a:cs typeface="Times New Roman" panose="02020603050405020304" pitchFamily="18" charset="0"/>
          </a:endParaRPr>
        </a:p>
      </dgm:t>
    </dgm:pt>
    <dgm:pt modelId="{374AA9F3-EF8A-4F99-957F-9760A574C161}" type="sibTrans" cxnId="{68651C7C-D533-4587-8CA1-B28926EFD2BD}">
      <dgm:prSet/>
      <dgm:spPr/>
      <dgm:t>
        <a:bodyPr/>
        <a:lstStyle/>
        <a:p>
          <a:endParaRPr lang="ru-RU" sz="1200">
            <a:latin typeface="Times New Roman" panose="02020603050405020304" pitchFamily="18" charset="0"/>
            <a:cs typeface="Times New Roman" panose="02020603050405020304" pitchFamily="18" charset="0"/>
          </a:endParaRPr>
        </a:p>
      </dgm:t>
    </dgm:pt>
    <dgm:pt modelId="{A2D193F7-2BA0-4978-878B-01C5441B2A38}">
      <dgm:prSet phldrT="[Текст]" custT="1"/>
      <dgm:spPr/>
      <dgm:t>
        <a:bodyPr/>
        <a:lstStyle/>
        <a:p>
          <a:r>
            <a:rPr lang="ru-RU" sz="1200">
              <a:latin typeface="Times New Roman" panose="02020603050405020304" pitchFamily="18" charset="0"/>
              <a:cs typeface="Times New Roman" panose="02020603050405020304" pitchFamily="18" charset="0"/>
            </a:rPr>
            <a:t>Развитие финансовых инструментов</a:t>
          </a:r>
        </a:p>
      </dgm:t>
    </dgm:pt>
    <dgm:pt modelId="{CC34DE8B-146F-4D47-9646-48A4B9293869}" type="parTrans" cxnId="{7E9485A6-D6AD-42FF-B772-096658FBF877}">
      <dgm:prSet custT="1"/>
      <dgm:spPr/>
      <dgm:t>
        <a:bodyPr/>
        <a:lstStyle/>
        <a:p>
          <a:endParaRPr lang="ru-RU" sz="1200">
            <a:latin typeface="Times New Roman" panose="02020603050405020304" pitchFamily="18" charset="0"/>
            <a:cs typeface="Times New Roman" panose="02020603050405020304" pitchFamily="18" charset="0"/>
          </a:endParaRPr>
        </a:p>
      </dgm:t>
    </dgm:pt>
    <dgm:pt modelId="{4789FD5B-DF8C-4F92-84A1-411BF891D985}" type="sibTrans" cxnId="{7E9485A6-D6AD-42FF-B772-096658FBF877}">
      <dgm:prSet/>
      <dgm:spPr/>
      <dgm:t>
        <a:bodyPr/>
        <a:lstStyle/>
        <a:p>
          <a:endParaRPr lang="ru-RU" sz="1200">
            <a:latin typeface="Times New Roman" panose="02020603050405020304" pitchFamily="18" charset="0"/>
            <a:cs typeface="Times New Roman" panose="02020603050405020304" pitchFamily="18" charset="0"/>
          </a:endParaRPr>
        </a:p>
      </dgm:t>
    </dgm:pt>
    <dgm:pt modelId="{08B87717-9968-4532-94A4-1D2ECAB80444}">
      <dgm:prSet phldrT="[Текст]" custT="1"/>
      <dgm:spPr/>
      <dgm:t>
        <a:bodyPr/>
        <a:lstStyle/>
        <a:p>
          <a:r>
            <a:rPr lang="ru-RU" sz="1200">
              <a:latin typeface="Times New Roman" panose="02020603050405020304" pitchFamily="18" charset="0"/>
              <a:cs typeface="Times New Roman" panose="02020603050405020304" pitchFamily="18" charset="0"/>
            </a:rPr>
            <a:t>Создание благоприятных условий для инвестиций</a:t>
          </a:r>
        </a:p>
      </dgm:t>
    </dgm:pt>
    <dgm:pt modelId="{5F2F3D3B-DE97-41AF-BD01-068F45CB270A}" type="parTrans" cxnId="{E314A440-F8BE-4DFE-84E0-FEFEB87E3083}">
      <dgm:prSet custT="1"/>
      <dgm:spPr/>
      <dgm:t>
        <a:bodyPr/>
        <a:lstStyle/>
        <a:p>
          <a:endParaRPr lang="ru-RU" sz="1200">
            <a:latin typeface="Times New Roman" panose="02020603050405020304" pitchFamily="18" charset="0"/>
            <a:cs typeface="Times New Roman" panose="02020603050405020304" pitchFamily="18" charset="0"/>
          </a:endParaRPr>
        </a:p>
      </dgm:t>
    </dgm:pt>
    <dgm:pt modelId="{07121E90-1660-44B2-A9FD-914E7AB3CE49}" type="sibTrans" cxnId="{E314A440-F8BE-4DFE-84E0-FEFEB87E3083}">
      <dgm:prSet/>
      <dgm:spPr/>
      <dgm:t>
        <a:bodyPr/>
        <a:lstStyle/>
        <a:p>
          <a:endParaRPr lang="ru-RU" sz="1200">
            <a:latin typeface="Times New Roman" panose="02020603050405020304" pitchFamily="18" charset="0"/>
            <a:cs typeface="Times New Roman" panose="02020603050405020304" pitchFamily="18" charset="0"/>
          </a:endParaRPr>
        </a:p>
      </dgm:t>
    </dgm:pt>
    <dgm:pt modelId="{80F4FD3A-2E52-4371-BA04-8BE3C1AA90D8}">
      <dgm:prSet phldrT="[Текст]" custT="1"/>
      <dgm:spPr/>
      <dgm:t>
        <a:bodyPr/>
        <a:lstStyle/>
        <a:p>
          <a:r>
            <a:rPr lang="ru-RU" sz="1200">
              <a:latin typeface="Times New Roman" panose="02020603050405020304" pitchFamily="18" charset="0"/>
              <a:cs typeface="Times New Roman" panose="02020603050405020304" pitchFamily="18" charset="0"/>
            </a:rPr>
            <a:t>Укрепление государственного контроля и надзора</a:t>
          </a:r>
        </a:p>
      </dgm:t>
    </dgm:pt>
    <dgm:pt modelId="{CA036803-FFF5-42EB-836D-AC6BC1037734}" type="parTrans" cxnId="{F4964BDA-866E-4FC9-923F-F2C83216D778}">
      <dgm:prSet custT="1"/>
      <dgm:spPr/>
      <dgm:t>
        <a:bodyPr/>
        <a:lstStyle/>
        <a:p>
          <a:endParaRPr lang="ru-RU" sz="1200">
            <a:latin typeface="Times New Roman" panose="02020603050405020304" pitchFamily="18" charset="0"/>
            <a:cs typeface="Times New Roman" panose="02020603050405020304" pitchFamily="18" charset="0"/>
          </a:endParaRPr>
        </a:p>
      </dgm:t>
    </dgm:pt>
    <dgm:pt modelId="{21A47FBA-D1AC-4B78-96E1-346D3D1735EC}" type="sibTrans" cxnId="{F4964BDA-866E-4FC9-923F-F2C83216D778}">
      <dgm:prSet/>
      <dgm:spPr/>
      <dgm:t>
        <a:bodyPr/>
        <a:lstStyle/>
        <a:p>
          <a:endParaRPr lang="ru-RU" sz="1200">
            <a:latin typeface="Times New Roman" panose="02020603050405020304" pitchFamily="18" charset="0"/>
            <a:cs typeface="Times New Roman" panose="02020603050405020304" pitchFamily="18" charset="0"/>
          </a:endParaRPr>
        </a:p>
      </dgm:t>
    </dgm:pt>
    <dgm:pt modelId="{DA0646BC-48CB-464A-A243-05F5E63C93AB}">
      <dgm:prSet phldrT="[Текст]" custT="1"/>
      <dgm:spPr/>
      <dgm:t>
        <a:bodyPr/>
        <a:lstStyle/>
        <a:p>
          <a:r>
            <a:rPr lang="ru-RU" sz="1200">
              <a:latin typeface="Times New Roman" panose="02020603050405020304" pitchFamily="18" charset="0"/>
              <a:cs typeface="Times New Roman" panose="02020603050405020304" pitchFamily="18" charset="0"/>
            </a:rPr>
            <a:t>Развитие конкуренции</a:t>
          </a:r>
        </a:p>
      </dgm:t>
    </dgm:pt>
    <dgm:pt modelId="{BBCFFEE8-DF8C-4DAA-BEB6-F683AAFA60B4}" type="parTrans" cxnId="{7FF1458C-46F1-4F73-AE4E-67B157910654}">
      <dgm:prSet custT="1"/>
      <dgm:spPr/>
      <dgm:t>
        <a:bodyPr/>
        <a:lstStyle/>
        <a:p>
          <a:endParaRPr lang="ru-RU" sz="1200">
            <a:latin typeface="Times New Roman" panose="02020603050405020304" pitchFamily="18" charset="0"/>
            <a:cs typeface="Times New Roman" panose="02020603050405020304" pitchFamily="18" charset="0"/>
          </a:endParaRPr>
        </a:p>
      </dgm:t>
    </dgm:pt>
    <dgm:pt modelId="{8064816B-85A0-4E47-95D6-A2F8C3572332}" type="sibTrans" cxnId="{7FF1458C-46F1-4F73-AE4E-67B157910654}">
      <dgm:prSet/>
      <dgm:spPr/>
      <dgm:t>
        <a:bodyPr/>
        <a:lstStyle/>
        <a:p>
          <a:endParaRPr lang="ru-RU" sz="1200">
            <a:latin typeface="Times New Roman" panose="02020603050405020304" pitchFamily="18" charset="0"/>
            <a:cs typeface="Times New Roman" panose="02020603050405020304" pitchFamily="18" charset="0"/>
          </a:endParaRPr>
        </a:p>
      </dgm:t>
    </dgm:pt>
    <dgm:pt modelId="{830F95E0-D309-4C00-B89E-3D9C7EB08856}">
      <dgm:prSet phldrT="[Текст]" custT="1"/>
      <dgm:spPr/>
      <dgm:t>
        <a:bodyPr/>
        <a:lstStyle/>
        <a:p>
          <a:r>
            <a:rPr lang="ru-RU" sz="1200">
              <a:latin typeface="Times New Roman" panose="02020603050405020304" pitchFamily="18" charset="0"/>
              <a:cs typeface="Times New Roman" panose="02020603050405020304" pitchFamily="18" charset="0"/>
            </a:rPr>
            <a:t>Улучшение делового климата</a:t>
          </a:r>
        </a:p>
      </dgm:t>
    </dgm:pt>
    <dgm:pt modelId="{AE18FBE7-BA3A-4C8D-A42C-39C5CB74EA9F}" type="parTrans" cxnId="{C3451A3A-8F96-4854-BCF1-65A4055346C9}">
      <dgm:prSet custT="1"/>
      <dgm:spPr/>
      <dgm:t>
        <a:bodyPr/>
        <a:lstStyle/>
        <a:p>
          <a:endParaRPr lang="ru-RU" sz="1200">
            <a:latin typeface="Times New Roman" panose="02020603050405020304" pitchFamily="18" charset="0"/>
            <a:cs typeface="Times New Roman" panose="02020603050405020304" pitchFamily="18" charset="0"/>
          </a:endParaRPr>
        </a:p>
      </dgm:t>
    </dgm:pt>
    <dgm:pt modelId="{C3132AC4-6013-4A7C-BA36-907E7CC42C59}" type="sibTrans" cxnId="{C3451A3A-8F96-4854-BCF1-65A4055346C9}">
      <dgm:prSet/>
      <dgm:spPr/>
      <dgm:t>
        <a:bodyPr/>
        <a:lstStyle/>
        <a:p>
          <a:endParaRPr lang="ru-RU" sz="1200">
            <a:latin typeface="Times New Roman" panose="02020603050405020304" pitchFamily="18" charset="0"/>
            <a:cs typeface="Times New Roman" panose="02020603050405020304" pitchFamily="18" charset="0"/>
          </a:endParaRPr>
        </a:p>
      </dgm:t>
    </dgm:pt>
    <dgm:pt modelId="{CFE594A8-1B2C-47E0-A279-D4C4933938E1}">
      <dgm:prSet phldrT="[Текст]" custT="1"/>
      <dgm:spPr/>
      <dgm:t>
        <a:bodyPr/>
        <a:lstStyle/>
        <a:p>
          <a:r>
            <a:rPr lang="ru-RU" sz="1200">
              <a:latin typeface="Times New Roman" panose="02020603050405020304" pitchFamily="18" charset="0"/>
              <a:cs typeface="Times New Roman" panose="02020603050405020304" pitchFamily="18" charset="0"/>
            </a:rPr>
            <a:t>Защита прав потребителей</a:t>
          </a:r>
        </a:p>
      </dgm:t>
    </dgm:pt>
    <dgm:pt modelId="{21354FA8-7BAF-4960-A8D3-4C8FFFC03B66}" type="parTrans" cxnId="{6305405C-3CB5-4CD3-8FD6-A4460B3E12D7}">
      <dgm:prSet custT="1"/>
      <dgm:spPr/>
      <dgm:t>
        <a:bodyPr/>
        <a:lstStyle/>
        <a:p>
          <a:endParaRPr lang="ru-RU" sz="1200">
            <a:latin typeface="Times New Roman" panose="02020603050405020304" pitchFamily="18" charset="0"/>
            <a:cs typeface="Times New Roman" panose="02020603050405020304" pitchFamily="18" charset="0"/>
          </a:endParaRPr>
        </a:p>
      </dgm:t>
    </dgm:pt>
    <dgm:pt modelId="{FC087044-F97C-41D2-973C-FD5F1389C565}" type="sibTrans" cxnId="{6305405C-3CB5-4CD3-8FD6-A4460B3E12D7}">
      <dgm:prSet/>
      <dgm:spPr/>
      <dgm:t>
        <a:bodyPr/>
        <a:lstStyle/>
        <a:p>
          <a:endParaRPr lang="ru-RU" sz="1200">
            <a:latin typeface="Times New Roman" panose="02020603050405020304" pitchFamily="18" charset="0"/>
            <a:cs typeface="Times New Roman" panose="02020603050405020304" pitchFamily="18" charset="0"/>
          </a:endParaRPr>
        </a:p>
      </dgm:t>
    </dgm:pt>
    <dgm:pt modelId="{8A388A14-07B3-483E-B300-C582137979A7}">
      <dgm:prSet phldrT="[Текст]" custT="1"/>
      <dgm:spPr/>
      <dgm:t>
        <a:bodyPr/>
        <a:lstStyle/>
        <a:p>
          <a:r>
            <a:rPr lang="ru-RU" sz="1200">
              <a:latin typeface="Times New Roman" panose="02020603050405020304" pitchFamily="18" charset="0"/>
              <a:cs typeface="Times New Roman" panose="02020603050405020304" pitchFamily="18" charset="0"/>
            </a:rPr>
            <a:t>Развитие публично-частного партнерства</a:t>
          </a:r>
        </a:p>
      </dgm:t>
    </dgm:pt>
    <dgm:pt modelId="{DFC81030-BFB8-495A-BCA0-559DBE55D655}" type="parTrans" cxnId="{98E9D866-BDE9-4040-8FE9-B91BAA81C07A}">
      <dgm:prSet custT="1"/>
      <dgm:spPr/>
      <dgm:t>
        <a:bodyPr/>
        <a:lstStyle/>
        <a:p>
          <a:endParaRPr lang="ru-RU" sz="1200">
            <a:latin typeface="Times New Roman" panose="02020603050405020304" pitchFamily="18" charset="0"/>
            <a:cs typeface="Times New Roman" panose="02020603050405020304" pitchFamily="18" charset="0"/>
          </a:endParaRPr>
        </a:p>
      </dgm:t>
    </dgm:pt>
    <dgm:pt modelId="{BC6CC130-00AD-4ED7-B0FC-5BE3FD2F2234}" type="sibTrans" cxnId="{98E9D866-BDE9-4040-8FE9-B91BAA81C07A}">
      <dgm:prSet/>
      <dgm:spPr/>
      <dgm:t>
        <a:bodyPr/>
        <a:lstStyle/>
        <a:p>
          <a:endParaRPr lang="ru-RU" sz="1200">
            <a:latin typeface="Times New Roman" panose="02020603050405020304" pitchFamily="18" charset="0"/>
            <a:cs typeface="Times New Roman" panose="02020603050405020304" pitchFamily="18" charset="0"/>
          </a:endParaRPr>
        </a:p>
      </dgm:t>
    </dgm:pt>
    <dgm:pt modelId="{18478D40-32CD-41C0-9DB1-298E649A2B7E}">
      <dgm:prSet phldrT="[Текст]" custT="1"/>
      <dgm:spPr/>
      <dgm:t>
        <a:bodyPr/>
        <a:lstStyle/>
        <a:p>
          <a:r>
            <a:rPr lang="ru-RU" sz="1200">
              <a:latin typeface="Times New Roman" panose="02020603050405020304" pitchFamily="18" charset="0"/>
              <a:cs typeface="Times New Roman" panose="02020603050405020304" pitchFamily="18" charset="0"/>
            </a:rPr>
            <a:t>Увеличение прозрачности тендерных процедур</a:t>
          </a:r>
        </a:p>
      </dgm:t>
    </dgm:pt>
    <dgm:pt modelId="{E6CBD52C-512C-4747-9338-40FEAEADD576}" type="parTrans" cxnId="{ED2EBF45-E6D8-47E1-B149-D811C6107A86}">
      <dgm:prSet custT="1"/>
      <dgm:spPr/>
      <dgm:t>
        <a:bodyPr/>
        <a:lstStyle/>
        <a:p>
          <a:endParaRPr lang="ru-RU" sz="1200">
            <a:latin typeface="Times New Roman" panose="02020603050405020304" pitchFamily="18" charset="0"/>
            <a:cs typeface="Times New Roman" panose="02020603050405020304" pitchFamily="18" charset="0"/>
          </a:endParaRPr>
        </a:p>
      </dgm:t>
    </dgm:pt>
    <dgm:pt modelId="{B753F6D7-3D1E-46B6-B16A-534289684F2B}" type="sibTrans" cxnId="{ED2EBF45-E6D8-47E1-B149-D811C6107A86}">
      <dgm:prSet/>
      <dgm:spPr/>
      <dgm:t>
        <a:bodyPr/>
        <a:lstStyle/>
        <a:p>
          <a:endParaRPr lang="ru-RU" sz="1200">
            <a:latin typeface="Times New Roman" panose="02020603050405020304" pitchFamily="18" charset="0"/>
            <a:cs typeface="Times New Roman" panose="02020603050405020304" pitchFamily="18" charset="0"/>
          </a:endParaRPr>
        </a:p>
      </dgm:t>
    </dgm:pt>
    <dgm:pt modelId="{93B429FF-5529-4449-9AF3-E90F0B6E74B0}">
      <dgm:prSet phldrT="[Текст]" custT="1"/>
      <dgm:spPr/>
      <dgm:t>
        <a:bodyPr/>
        <a:lstStyle/>
        <a:p>
          <a:r>
            <a:rPr lang="ru-RU" sz="1200">
              <a:latin typeface="Times New Roman" panose="02020603050405020304" pitchFamily="18" charset="0"/>
              <a:cs typeface="Times New Roman" panose="02020603050405020304" pitchFamily="18" charset="0"/>
            </a:rPr>
            <a:t>Внедрение системы страхования строительных рисков</a:t>
          </a:r>
        </a:p>
      </dgm:t>
    </dgm:pt>
    <dgm:pt modelId="{50BEA313-3A97-4BC4-970E-08CC71FBEFD2}" type="parTrans" cxnId="{10500550-3E44-43EB-AB5A-9C710A0A08D3}">
      <dgm:prSet custT="1"/>
      <dgm:spPr/>
      <dgm:t>
        <a:bodyPr/>
        <a:lstStyle/>
        <a:p>
          <a:endParaRPr lang="ru-RU" sz="1200">
            <a:latin typeface="Times New Roman" panose="02020603050405020304" pitchFamily="18" charset="0"/>
            <a:cs typeface="Times New Roman" panose="02020603050405020304" pitchFamily="18" charset="0"/>
          </a:endParaRPr>
        </a:p>
      </dgm:t>
    </dgm:pt>
    <dgm:pt modelId="{CEB1DABD-61D3-494A-A1BB-335947D2D685}" type="sibTrans" cxnId="{10500550-3E44-43EB-AB5A-9C710A0A08D3}">
      <dgm:prSet/>
      <dgm:spPr/>
      <dgm:t>
        <a:bodyPr/>
        <a:lstStyle/>
        <a:p>
          <a:endParaRPr lang="ru-RU" sz="1200">
            <a:latin typeface="Times New Roman" panose="02020603050405020304" pitchFamily="18" charset="0"/>
            <a:cs typeface="Times New Roman" panose="02020603050405020304" pitchFamily="18" charset="0"/>
          </a:endParaRPr>
        </a:p>
      </dgm:t>
    </dgm:pt>
    <dgm:pt modelId="{5D88DD7D-7DEE-4245-BFFC-128210B4A96F}">
      <dgm:prSet phldrT="[Текст]" custT="1"/>
      <dgm:spPr/>
      <dgm:t>
        <a:bodyPr/>
        <a:lstStyle/>
        <a:p>
          <a:pPr>
            <a:buFont typeface="+mj-lt"/>
            <a:buAutoNum type="arabicPeriod"/>
          </a:pPr>
          <a:r>
            <a:rPr lang="ru-RU" sz="1200">
              <a:latin typeface="Times New Roman" panose="02020603050405020304" pitchFamily="18" charset="0"/>
              <a:cs typeface="Times New Roman" panose="02020603050405020304" pitchFamily="18" charset="0"/>
            </a:rPr>
            <a:t>Регулярный мониторинг и анализ состояния строительной отрасли.</a:t>
          </a:r>
        </a:p>
      </dgm:t>
    </dgm:pt>
    <dgm:pt modelId="{68C6FF36-F7E5-437C-959F-FCB75B820751}" type="parTrans" cxnId="{F6A05847-4379-4F30-9B41-EA82AC2A6C29}">
      <dgm:prSet custT="1"/>
      <dgm:spPr/>
      <dgm:t>
        <a:bodyPr/>
        <a:lstStyle/>
        <a:p>
          <a:endParaRPr lang="ru-RU" sz="1200">
            <a:latin typeface="Times New Roman" panose="02020603050405020304" pitchFamily="18" charset="0"/>
            <a:cs typeface="Times New Roman" panose="02020603050405020304" pitchFamily="18" charset="0"/>
          </a:endParaRPr>
        </a:p>
      </dgm:t>
    </dgm:pt>
    <dgm:pt modelId="{56F7D1DE-85D0-4C7D-8861-9684BD7DDFEF}" type="sibTrans" cxnId="{F6A05847-4379-4F30-9B41-EA82AC2A6C29}">
      <dgm:prSet/>
      <dgm:spPr/>
      <dgm:t>
        <a:bodyPr/>
        <a:lstStyle/>
        <a:p>
          <a:endParaRPr lang="ru-RU" sz="1200">
            <a:latin typeface="Times New Roman" panose="02020603050405020304" pitchFamily="18" charset="0"/>
            <a:cs typeface="Times New Roman" panose="02020603050405020304" pitchFamily="18" charset="0"/>
          </a:endParaRPr>
        </a:p>
      </dgm:t>
    </dgm:pt>
    <dgm:pt modelId="{697C4543-7688-46EA-9D12-4D9033AC59ED}" type="pres">
      <dgm:prSet presAssocID="{06709490-82B3-4FDD-B066-90AB578D1B92}" presName="Name0" presStyleCnt="0">
        <dgm:presLayoutVars>
          <dgm:chPref val="1"/>
          <dgm:dir/>
          <dgm:animOne val="branch"/>
          <dgm:animLvl val="lvl"/>
          <dgm:resizeHandles val="exact"/>
        </dgm:presLayoutVars>
      </dgm:prSet>
      <dgm:spPr/>
    </dgm:pt>
    <dgm:pt modelId="{9FB079EA-3EB2-4557-B2F9-A3C4D6903AAF}" type="pres">
      <dgm:prSet presAssocID="{B650AE52-0FAB-44C7-8046-5AF0231F269E}" presName="root1" presStyleCnt="0"/>
      <dgm:spPr/>
    </dgm:pt>
    <dgm:pt modelId="{17B4E5D4-6BF9-43EB-9AF8-6E1E1C090234}" type="pres">
      <dgm:prSet presAssocID="{B650AE52-0FAB-44C7-8046-5AF0231F269E}" presName="LevelOneTextNode" presStyleLbl="node0" presStyleIdx="0" presStyleCnt="1" custScaleX="209322" custScaleY="136153">
        <dgm:presLayoutVars>
          <dgm:chPref val="3"/>
        </dgm:presLayoutVars>
      </dgm:prSet>
      <dgm:spPr/>
    </dgm:pt>
    <dgm:pt modelId="{833745CA-D4D7-4903-9F51-E13DA6AA4A88}" type="pres">
      <dgm:prSet presAssocID="{B650AE52-0FAB-44C7-8046-5AF0231F269E}" presName="level2hierChild" presStyleCnt="0"/>
      <dgm:spPr/>
    </dgm:pt>
    <dgm:pt modelId="{B6622531-E2FC-44F4-A129-F3FDDB7CBAFB}" type="pres">
      <dgm:prSet presAssocID="{21FA8548-EABD-486F-85A4-ACB68F3EEC9A}" presName="conn2-1" presStyleLbl="parChTrans1D2" presStyleIdx="0" presStyleCnt="14"/>
      <dgm:spPr/>
    </dgm:pt>
    <dgm:pt modelId="{1BC8B32F-85C1-45F2-B253-942670CA481A}" type="pres">
      <dgm:prSet presAssocID="{21FA8548-EABD-486F-85A4-ACB68F3EEC9A}" presName="connTx" presStyleLbl="parChTrans1D2" presStyleIdx="0" presStyleCnt="14"/>
      <dgm:spPr/>
    </dgm:pt>
    <dgm:pt modelId="{DA413D78-9488-4ED8-BE7E-41AE3F8EAC2E}" type="pres">
      <dgm:prSet presAssocID="{4B66F3C9-1E45-4508-B45D-5DE6E96562A2}" presName="root2" presStyleCnt="0"/>
      <dgm:spPr/>
    </dgm:pt>
    <dgm:pt modelId="{BDF92CA8-63FD-4CE2-8913-5CD0E6B38B46}" type="pres">
      <dgm:prSet presAssocID="{4B66F3C9-1E45-4508-B45D-5DE6E96562A2}" presName="LevelTwoTextNode" presStyleLbl="node2" presStyleIdx="0" presStyleCnt="14" custScaleX="928300" custScaleY="135001">
        <dgm:presLayoutVars>
          <dgm:chPref val="3"/>
        </dgm:presLayoutVars>
      </dgm:prSet>
      <dgm:spPr/>
    </dgm:pt>
    <dgm:pt modelId="{5148EABE-7596-4D53-A7D1-F42FC5E467A9}" type="pres">
      <dgm:prSet presAssocID="{4B66F3C9-1E45-4508-B45D-5DE6E96562A2}" presName="level3hierChild" presStyleCnt="0"/>
      <dgm:spPr/>
    </dgm:pt>
    <dgm:pt modelId="{E4FF4C8D-75AA-478E-ACC7-647A8BCA0B96}" type="pres">
      <dgm:prSet presAssocID="{D8C53259-9696-403E-87EF-FE7F55B3920A}" presName="conn2-1" presStyleLbl="parChTrans1D2" presStyleIdx="1" presStyleCnt="14"/>
      <dgm:spPr/>
    </dgm:pt>
    <dgm:pt modelId="{81874936-CC17-421A-A58B-F63606A81A9F}" type="pres">
      <dgm:prSet presAssocID="{D8C53259-9696-403E-87EF-FE7F55B3920A}" presName="connTx" presStyleLbl="parChTrans1D2" presStyleIdx="1" presStyleCnt="14"/>
      <dgm:spPr/>
    </dgm:pt>
    <dgm:pt modelId="{6670C1F4-F74F-4E34-A1A9-C92924B87B58}" type="pres">
      <dgm:prSet presAssocID="{18538620-31AB-4348-BAAB-7D97C87E2EA1}" presName="root2" presStyleCnt="0"/>
      <dgm:spPr/>
    </dgm:pt>
    <dgm:pt modelId="{4308C920-AE9A-491F-A211-3CE88D178AE6}" type="pres">
      <dgm:prSet presAssocID="{18538620-31AB-4348-BAAB-7D97C87E2EA1}" presName="LevelTwoTextNode" presStyleLbl="node2" presStyleIdx="1" presStyleCnt="14" custScaleX="923658" custScaleY="129155" custLinFactNeighborX="2622">
        <dgm:presLayoutVars>
          <dgm:chPref val="3"/>
        </dgm:presLayoutVars>
      </dgm:prSet>
      <dgm:spPr/>
    </dgm:pt>
    <dgm:pt modelId="{661B3DC2-0322-4929-B4DC-50B981F5257E}" type="pres">
      <dgm:prSet presAssocID="{18538620-31AB-4348-BAAB-7D97C87E2EA1}" presName="level3hierChild" presStyleCnt="0"/>
      <dgm:spPr/>
    </dgm:pt>
    <dgm:pt modelId="{4F2232F9-7178-40A2-9511-88AC5EC8FCD1}" type="pres">
      <dgm:prSet presAssocID="{B6731A27-444F-4E24-8892-0056E52611EC}" presName="conn2-1" presStyleLbl="parChTrans1D2" presStyleIdx="2" presStyleCnt="14"/>
      <dgm:spPr/>
    </dgm:pt>
    <dgm:pt modelId="{6980ABD6-15DC-4D15-B258-7EEE710FC940}" type="pres">
      <dgm:prSet presAssocID="{B6731A27-444F-4E24-8892-0056E52611EC}" presName="connTx" presStyleLbl="parChTrans1D2" presStyleIdx="2" presStyleCnt="14"/>
      <dgm:spPr/>
    </dgm:pt>
    <dgm:pt modelId="{29886A38-386A-4C5B-8B02-BD578F69C1A5}" type="pres">
      <dgm:prSet presAssocID="{41521DAA-CE84-4809-BC04-7111B7CAFD6D}" presName="root2" presStyleCnt="0"/>
      <dgm:spPr/>
    </dgm:pt>
    <dgm:pt modelId="{CE75721B-1B1C-4343-83FA-6C1124C15C84}" type="pres">
      <dgm:prSet presAssocID="{41521DAA-CE84-4809-BC04-7111B7CAFD6D}" presName="LevelTwoTextNode" presStyleLbl="node2" presStyleIdx="2" presStyleCnt="14" custScaleX="920928" custScaleY="148858" custLinFactNeighborX="5328" custLinFactNeighborY="11652">
        <dgm:presLayoutVars>
          <dgm:chPref val="3"/>
        </dgm:presLayoutVars>
      </dgm:prSet>
      <dgm:spPr/>
    </dgm:pt>
    <dgm:pt modelId="{B9D4D4C7-7099-4417-A4EA-92193235BBB2}" type="pres">
      <dgm:prSet presAssocID="{41521DAA-CE84-4809-BC04-7111B7CAFD6D}" presName="level3hierChild" presStyleCnt="0"/>
      <dgm:spPr/>
    </dgm:pt>
    <dgm:pt modelId="{2AD0BEAB-22A6-424F-80DB-A74B89ACC8AA}" type="pres">
      <dgm:prSet presAssocID="{96B14605-5272-4428-AD1C-58B67733556D}" presName="conn2-1" presStyleLbl="parChTrans1D2" presStyleIdx="3" presStyleCnt="14"/>
      <dgm:spPr/>
    </dgm:pt>
    <dgm:pt modelId="{0A6A506B-6BFA-4DCB-93FA-653504ECB7EF}" type="pres">
      <dgm:prSet presAssocID="{96B14605-5272-4428-AD1C-58B67733556D}" presName="connTx" presStyleLbl="parChTrans1D2" presStyleIdx="3" presStyleCnt="14"/>
      <dgm:spPr/>
    </dgm:pt>
    <dgm:pt modelId="{B9523F9B-9E6B-4204-A18C-B008D18E2126}" type="pres">
      <dgm:prSet presAssocID="{2A88FD8C-41F5-4875-A9E3-9CE2ADD1522E}" presName="root2" presStyleCnt="0"/>
      <dgm:spPr/>
    </dgm:pt>
    <dgm:pt modelId="{FE013A82-D26C-4214-92C8-1C5FA2E8AEC2}" type="pres">
      <dgm:prSet presAssocID="{2A88FD8C-41F5-4875-A9E3-9CE2ADD1522E}" presName="LevelTwoTextNode" presStyleLbl="node2" presStyleIdx="3" presStyleCnt="14" custScaleX="917869" custScaleY="147286" custLinFactNeighborX="7104" custLinFactNeighborY="17478">
        <dgm:presLayoutVars>
          <dgm:chPref val="3"/>
        </dgm:presLayoutVars>
      </dgm:prSet>
      <dgm:spPr/>
    </dgm:pt>
    <dgm:pt modelId="{B4D9EAEE-FF14-4ECE-AC0C-3A1BCD67232F}" type="pres">
      <dgm:prSet presAssocID="{2A88FD8C-41F5-4875-A9E3-9CE2ADD1522E}" presName="level3hierChild" presStyleCnt="0"/>
      <dgm:spPr/>
    </dgm:pt>
    <dgm:pt modelId="{E96413C6-305F-4EE5-92D0-8F24629394A1}" type="pres">
      <dgm:prSet presAssocID="{CC34DE8B-146F-4D47-9646-48A4B9293869}" presName="conn2-1" presStyleLbl="parChTrans1D2" presStyleIdx="4" presStyleCnt="14"/>
      <dgm:spPr/>
    </dgm:pt>
    <dgm:pt modelId="{89993870-9800-4743-95CA-273AF0149907}" type="pres">
      <dgm:prSet presAssocID="{CC34DE8B-146F-4D47-9646-48A4B9293869}" presName="connTx" presStyleLbl="parChTrans1D2" presStyleIdx="4" presStyleCnt="14"/>
      <dgm:spPr/>
    </dgm:pt>
    <dgm:pt modelId="{AA8668E3-1997-48BD-9F70-552903D655EC}" type="pres">
      <dgm:prSet presAssocID="{A2D193F7-2BA0-4978-878B-01C5441B2A38}" presName="root2" presStyleCnt="0"/>
      <dgm:spPr/>
    </dgm:pt>
    <dgm:pt modelId="{9B52AB67-E231-4FA2-9259-13DA65537251}" type="pres">
      <dgm:prSet presAssocID="{A2D193F7-2BA0-4978-878B-01C5441B2A38}" presName="LevelTwoTextNode" presStyleLbl="node2" presStyleIdx="4" presStyleCnt="14" custScaleX="916229" custScaleY="151472" custLinFactNeighborX="7106" custLinFactNeighborY="17478">
        <dgm:presLayoutVars>
          <dgm:chPref val="3"/>
        </dgm:presLayoutVars>
      </dgm:prSet>
      <dgm:spPr/>
    </dgm:pt>
    <dgm:pt modelId="{059D6470-902C-4F64-9245-3EDB55544DBB}" type="pres">
      <dgm:prSet presAssocID="{A2D193F7-2BA0-4978-878B-01C5441B2A38}" presName="level3hierChild" presStyleCnt="0"/>
      <dgm:spPr/>
    </dgm:pt>
    <dgm:pt modelId="{B707C260-B39F-4E7B-996C-A383A6625519}" type="pres">
      <dgm:prSet presAssocID="{5F2F3D3B-DE97-41AF-BD01-068F45CB270A}" presName="conn2-1" presStyleLbl="parChTrans1D2" presStyleIdx="5" presStyleCnt="14"/>
      <dgm:spPr/>
    </dgm:pt>
    <dgm:pt modelId="{D925FA3B-0C8B-4265-B246-A477A8E1EAF8}" type="pres">
      <dgm:prSet presAssocID="{5F2F3D3B-DE97-41AF-BD01-068F45CB270A}" presName="connTx" presStyleLbl="parChTrans1D2" presStyleIdx="5" presStyleCnt="14"/>
      <dgm:spPr/>
    </dgm:pt>
    <dgm:pt modelId="{85A55373-F3E5-4918-87E2-AA47F2382EFF}" type="pres">
      <dgm:prSet presAssocID="{08B87717-9968-4532-94A4-1D2ECAB80444}" presName="root2" presStyleCnt="0"/>
      <dgm:spPr/>
    </dgm:pt>
    <dgm:pt modelId="{8EE5AFF9-4910-43F4-AB4B-01B0A19445C1}" type="pres">
      <dgm:prSet presAssocID="{08B87717-9968-4532-94A4-1D2ECAB80444}" presName="LevelTwoTextNode" presStyleLbl="node2" presStyleIdx="5" presStyleCnt="14" custScaleX="919761" custScaleY="167297" custLinFactNeighborX="4997" custLinFactNeighborY="10928">
        <dgm:presLayoutVars>
          <dgm:chPref val="3"/>
        </dgm:presLayoutVars>
      </dgm:prSet>
      <dgm:spPr/>
    </dgm:pt>
    <dgm:pt modelId="{F335F58C-D58F-4619-AFE0-1FEEDA54D4D8}" type="pres">
      <dgm:prSet presAssocID="{08B87717-9968-4532-94A4-1D2ECAB80444}" presName="level3hierChild" presStyleCnt="0"/>
      <dgm:spPr/>
    </dgm:pt>
    <dgm:pt modelId="{EAB7DF25-1CF5-4FF6-A58D-FA00331E9FFD}" type="pres">
      <dgm:prSet presAssocID="{CA036803-FFF5-42EB-836D-AC6BC1037734}" presName="conn2-1" presStyleLbl="parChTrans1D2" presStyleIdx="6" presStyleCnt="14"/>
      <dgm:spPr/>
    </dgm:pt>
    <dgm:pt modelId="{2A81907F-7A34-41DE-98EA-F699269506A6}" type="pres">
      <dgm:prSet presAssocID="{CA036803-FFF5-42EB-836D-AC6BC1037734}" presName="connTx" presStyleLbl="parChTrans1D2" presStyleIdx="6" presStyleCnt="14"/>
      <dgm:spPr/>
    </dgm:pt>
    <dgm:pt modelId="{87BEA169-A722-4399-8BBC-9839F663524B}" type="pres">
      <dgm:prSet presAssocID="{80F4FD3A-2E52-4371-BA04-8BE3C1AA90D8}" presName="root2" presStyleCnt="0"/>
      <dgm:spPr/>
    </dgm:pt>
    <dgm:pt modelId="{734D581F-8F6A-4963-9BB3-A709FB1C895B}" type="pres">
      <dgm:prSet presAssocID="{80F4FD3A-2E52-4371-BA04-8BE3C1AA90D8}" presName="LevelTwoTextNode" presStyleLbl="node2" presStyleIdx="6" presStyleCnt="14" custScaleX="918585" custScaleY="135062" custLinFactNeighborX="5398" custLinFactNeighborY="10928">
        <dgm:presLayoutVars>
          <dgm:chPref val="3"/>
        </dgm:presLayoutVars>
      </dgm:prSet>
      <dgm:spPr/>
    </dgm:pt>
    <dgm:pt modelId="{9783392F-72E5-4AA9-A8DA-2A65FED72A12}" type="pres">
      <dgm:prSet presAssocID="{80F4FD3A-2E52-4371-BA04-8BE3C1AA90D8}" presName="level3hierChild" presStyleCnt="0"/>
      <dgm:spPr/>
    </dgm:pt>
    <dgm:pt modelId="{A046F9BE-A649-4FF8-AA27-85C4B835B1D4}" type="pres">
      <dgm:prSet presAssocID="{BBCFFEE8-DF8C-4DAA-BEB6-F683AAFA60B4}" presName="conn2-1" presStyleLbl="parChTrans1D2" presStyleIdx="7" presStyleCnt="14"/>
      <dgm:spPr/>
    </dgm:pt>
    <dgm:pt modelId="{98CC0ABF-CCE2-44BD-8829-66F966E3A107}" type="pres">
      <dgm:prSet presAssocID="{BBCFFEE8-DF8C-4DAA-BEB6-F683AAFA60B4}" presName="connTx" presStyleLbl="parChTrans1D2" presStyleIdx="7" presStyleCnt="14"/>
      <dgm:spPr/>
    </dgm:pt>
    <dgm:pt modelId="{F4606C32-7DB7-40CA-BD2F-E613706DF4FF}" type="pres">
      <dgm:prSet presAssocID="{DA0646BC-48CB-464A-A243-05F5E63C93AB}" presName="root2" presStyleCnt="0"/>
      <dgm:spPr/>
    </dgm:pt>
    <dgm:pt modelId="{33CE45C4-E53A-4027-AB73-15AF2E179720}" type="pres">
      <dgm:prSet presAssocID="{DA0646BC-48CB-464A-A243-05F5E63C93AB}" presName="LevelTwoTextNode" presStyleLbl="node2" presStyleIdx="7" presStyleCnt="14" custScaleX="915340" custScaleY="144071" custLinFactNeighborX="6697" custLinFactNeighborY="10992">
        <dgm:presLayoutVars>
          <dgm:chPref val="3"/>
        </dgm:presLayoutVars>
      </dgm:prSet>
      <dgm:spPr/>
    </dgm:pt>
    <dgm:pt modelId="{08B23194-9C17-4B15-907F-ACD14373D5C2}" type="pres">
      <dgm:prSet presAssocID="{DA0646BC-48CB-464A-A243-05F5E63C93AB}" presName="level3hierChild" presStyleCnt="0"/>
      <dgm:spPr/>
    </dgm:pt>
    <dgm:pt modelId="{6DC5DD28-47E6-47FF-846C-1C1FD2FBF82C}" type="pres">
      <dgm:prSet presAssocID="{AE18FBE7-BA3A-4C8D-A42C-39C5CB74EA9F}" presName="conn2-1" presStyleLbl="parChTrans1D2" presStyleIdx="8" presStyleCnt="14"/>
      <dgm:spPr/>
    </dgm:pt>
    <dgm:pt modelId="{BD8A2F19-8E47-47C1-B66D-CB2FA77A7BC3}" type="pres">
      <dgm:prSet presAssocID="{AE18FBE7-BA3A-4C8D-A42C-39C5CB74EA9F}" presName="connTx" presStyleLbl="parChTrans1D2" presStyleIdx="8" presStyleCnt="14"/>
      <dgm:spPr/>
    </dgm:pt>
    <dgm:pt modelId="{BC5D4517-7D5D-49EE-9FEE-7BC562666546}" type="pres">
      <dgm:prSet presAssocID="{830F95E0-D309-4C00-B89E-3D9C7EB08856}" presName="root2" presStyleCnt="0"/>
      <dgm:spPr/>
    </dgm:pt>
    <dgm:pt modelId="{4828AA16-2DDE-411F-A3BD-79B0C6149C8F}" type="pres">
      <dgm:prSet presAssocID="{830F95E0-D309-4C00-B89E-3D9C7EB08856}" presName="LevelTwoTextNode" presStyleLbl="node2" presStyleIdx="8" presStyleCnt="14" custScaleX="918941" custScaleY="154821" custLinFactNeighborX="6699" custLinFactNeighborY="5582">
        <dgm:presLayoutVars>
          <dgm:chPref val="3"/>
        </dgm:presLayoutVars>
      </dgm:prSet>
      <dgm:spPr/>
    </dgm:pt>
    <dgm:pt modelId="{FDF6709F-5870-4BFA-9F84-AF9524785B01}" type="pres">
      <dgm:prSet presAssocID="{830F95E0-D309-4C00-B89E-3D9C7EB08856}" presName="level3hierChild" presStyleCnt="0"/>
      <dgm:spPr/>
    </dgm:pt>
    <dgm:pt modelId="{A7DC8D95-7F4F-4862-97DF-0565A86C5E9B}" type="pres">
      <dgm:prSet presAssocID="{21354FA8-7BAF-4960-A8D3-4C8FFFC03B66}" presName="conn2-1" presStyleLbl="parChTrans1D2" presStyleIdx="9" presStyleCnt="14"/>
      <dgm:spPr/>
    </dgm:pt>
    <dgm:pt modelId="{AAE911B3-AA7A-4FFC-9ECA-75B76F393E9C}" type="pres">
      <dgm:prSet presAssocID="{21354FA8-7BAF-4960-A8D3-4C8FFFC03B66}" presName="connTx" presStyleLbl="parChTrans1D2" presStyleIdx="9" presStyleCnt="14"/>
      <dgm:spPr/>
    </dgm:pt>
    <dgm:pt modelId="{FEC694AC-0EED-4910-9C0A-AEA43EB96637}" type="pres">
      <dgm:prSet presAssocID="{CFE594A8-1B2C-47E0-A279-D4C4933938E1}" presName="root2" presStyleCnt="0"/>
      <dgm:spPr/>
    </dgm:pt>
    <dgm:pt modelId="{88103885-AE0E-4347-AACD-D608B37D4C3D}" type="pres">
      <dgm:prSet presAssocID="{CFE594A8-1B2C-47E0-A279-D4C4933938E1}" presName="LevelTwoTextNode" presStyleLbl="node2" presStyleIdx="9" presStyleCnt="14" custScaleX="917978" custScaleY="155058" custLinFactNeighborX="6881">
        <dgm:presLayoutVars>
          <dgm:chPref val="3"/>
        </dgm:presLayoutVars>
      </dgm:prSet>
      <dgm:spPr/>
    </dgm:pt>
    <dgm:pt modelId="{8F3543B2-4055-4F9F-BF2E-008D8A71A708}" type="pres">
      <dgm:prSet presAssocID="{CFE594A8-1B2C-47E0-A279-D4C4933938E1}" presName="level3hierChild" presStyleCnt="0"/>
      <dgm:spPr/>
    </dgm:pt>
    <dgm:pt modelId="{EE94FF66-6C13-42D4-9768-6F277CBEDFCA}" type="pres">
      <dgm:prSet presAssocID="{DFC81030-BFB8-495A-BCA0-559DBE55D655}" presName="conn2-1" presStyleLbl="parChTrans1D2" presStyleIdx="10" presStyleCnt="14"/>
      <dgm:spPr/>
    </dgm:pt>
    <dgm:pt modelId="{4CB0D3A4-B896-4D91-8C53-2F2EC92DEDDF}" type="pres">
      <dgm:prSet presAssocID="{DFC81030-BFB8-495A-BCA0-559DBE55D655}" presName="connTx" presStyleLbl="parChTrans1D2" presStyleIdx="10" presStyleCnt="14"/>
      <dgm:spPr/>
    </dgm:pt>
    <dgm:pt modelId="{8EF52221-60EF-4948-BA51-9C08B91E975F}" type="pres">
      <dgm:prSet presAssocID="{8A388A14-07B3-483E-B300-C582137979A7}" presName="root2" presStyleCnt="0"/>
      <dgm:spPr/>
    </dgm:pt>
    <dgm:pt modelId="{6C448948-A950-4FD0-86E1-5FCB61FB9DB5}" type="pres">
      <dgm:prSet presAssocID="{8A388A14-07B3-483E-B300-C582137979A7}" presName="LevelTwoTextNode" presStyleLbl="node2" presStyleIdx="10" presStyleCnt="14" custScaleX="919328" custScaleY="161403" custLinFactNeighborX="6881">
        <dgm:presLayoutVars>
          <dgm:chPref val="3"/>
        </dgm:presLayoutVars>
      </dgm:prSet>
      <dgm:spPr/>
    </dgm:pt>
    <dgm:pt modelId="{C8D91358-3E83-48F4-964A-55C782E1A5F9}" type="pres">
      <dgm:prSet presAssocID="{8A388A14-07B3-483E-B300-C582137979A7}" presName="level3hierChild" presStyleCnt="0"/>
      <dgm:spPr/>
    </dgm:pt>
    <dgm:pt modelId="{70C9BAEE-9708-4B92-944F-0D8D44FC9ECD}" type="pres">
      <dgm:prSet presAssocID="{E6CBD52C-512C-4747-9338-40FEAEADD576}" presName="conn2-1" presStyleLbl="parChTrans1D2" presStyleIdx="11" presStyleCnt="14"/>
      <dgm:spPr/>
    </dgm:pt>
    <dgm:pt modelId="{96BEF600-B527-4B06-B9DE-872FA05331D5}" type="pres">
      <dgm:prSet presAssocID="{E6CBD52C-512C-4747-9338-40FEAEADD576}" presName="connTx" presStyleLbl="parChTrans1D2" presStyleIdx="11" presStyleCnt="14"/>
      <dgm:spPr/>
    </dgm:pt>
    <dgm:pt modelId="{6082A366-9451-4D05-A33D-CB3EE6B6ACDF}" type="pres">
      <dgm:prSet presAssocID="{18478D40-32CD-41C0-9DB1-298E649A2B7E}" presName="root2" presStyleCnt="0"/>
      <dgm:spPr/>
    </dgm:pt>
    <dgm:pt modelId="{E31B15FE-334C-4B2C-A1DA-43B3CB00F2B8}" type="pres">
      <dgm:prSet presAssocID="{18478D40-32CD-41C0-9DB1-298E649A2B7E}" presName="LevelTwoTextNode" presStyleLbl="node2" presStyleIdx="11" presStyleCnt="14" custScaleX="918780" custScaleY="163316" custLinFactNeighborX="8519">
        <dgm:presLayoutVars>
          <dgm:chPref val="3"/>
        </dgm:presLayoutVars>
      </dgm:prSet>
      <dgm:spPr/>
    </dgm:pt>
    <dgm:pt modelId="{2972F331-9A2D-4E12-9C01-33E8C5C806DC}" type="pres">
      <dgm:prSet presAssocID="{18478D40-32CD-41C0-9DB1-298E649A2B7E}" presName="level3hierChild" presStyleCnt="0"/>
      <dgm:spPr/>
    </dgm:pt>
    <dgm:pt modelId="{758885EC-CD74-41EC-8227-BE0529B20463}" type="pres">
      <dgm:prSet presAssocID="{50BEA313-3A97-4BC4-970E-08CC71FBEFD2}" presName="conn2-1" presStyleLbl="parChTrans1D2" presStyleIdx="12" presStyleCnt="14"/>
      <dgm:spPr/>
    </dgm:pt>
    <dgm:pt modelId="{0CBC9F44-17C9-4984-B80A-E86E0B1E362D}" type="pres">
      <dgm:prSet presAssocID="{50BEA313-3A97-4BC4-970E-08CC71FBEFD2}" presName="connTx" presStyleLbl="parChTrans1D2" presStyleIdx="12" presStyleCnt="14"/>
      <dgm:spPr/>
    </dgm:pt>
    <dgm:pt modelId="{5535650A-94FA-4CA8-B432-BA1D4B26F158}" type="pres">
      <dgm:prSet presAssocID="{93B429FF-5529-4449-9AF3-E90F0B6E74B0}" presName="root2" presStyleCnt="0"/>
      <dgm:spPr/>
    </dgm:pt>
    <dgm:pt modelId="{6C29CCBA-ED5E-4480-9352-56B7B122FB23}" type="pres">
      <dgm:prSet presAssocID="{93B429FF-5529-4449-9AF3-E90F0B6E74B0}" presName="LevelTwoTextNode" presStyleLbl="node2" presStyleIdx="12" presStyleCnt="14" custScaleX="918211" custScaleY="169306" custLinFactNeighborX="8408">
        <dgm:presLayoutVars>
          <dgm:chPref val="3"/>
        </dgm:presLayoutVars>
      </dgm:prSet>
      <dgm:spPr/>
    </dgm:pt>
    <dgm:pt modelId="{003A7BDA-FE43-46DF-BB62-BBB22A3A5E44}" type="pres">
      <dgm:prSet presAssocID="{93B429FF-5529-4449-9AF3-E90F0B6E74B0}" presName="level3hierChild" presStyleCnt="0"/>
      <dgm:spPr/>
    </dgm:pt>
    <dgm:pt modelId="{865C0C59-3745-496A-BDEF-79D1960B4844}" type="pres">
      <dgm:prSet presAssocID="{68C6FF36-F7E5-437C-959F-FCB75B820751}" presName="conn2-1" presStyleLbl="parChTrans1D2" presStyleIdx="13" presStyleCnt="14"/>
      <dgm:spPr/>
    </dgm:pt>
    <dgm:pt modelId="{AE287DE0-DF30-47EC-8661-3E6AECE57D96}" type="pres">
      <dgm:prSet presAssocID="{68C6FF36-F7E5-437C-959F-FCB75B820751}" presName="connTx" presStyleLbl="parChTrans1D2" presStyleIdx="13" presStyleCnt="14"/>
      <dgm:spPr/>
    </dgm:pt>
    <dgm:pt modelId="{3FB8CFFB-89D2-4C65-873E-013AF6CEBF79}" type="pres">
      <dgm:prSet presAssocID="{5D88DD7D-7DEE-4245-BFFC-128210B4A96F}" presName="root2" presStyleCnt="0"/>
      <dgm:spPr/>
    </dgm:pt>
    <dgm:pt modelId="{57124AA3-9893-4EF1-9157-9BD8F4EC68D3}" type="pres">
      <dgm:prSet presAssocID="{5D88DD7D-7DEE-4245-BFFC-128210B4A96F}" presName="LevelTwoTextNode" presStyleLbl="node2" presStyleIdx="13" presStyleCnt="14" custScaleX="921973" custScaleY="157576" custLinFactNeighborX="7281" custLinFactNeighborY="-10889">
        <dgm:presLayoutVars>
          <dgm:chPref val="3"/>
        </dgm:presLayoutVars>
      </dgm:prSet>
      <dgm:spPr/>
    </dgm:pt>
    <dgm:pt modelId="{809FA19A-D008-4599-9E48-77A7072F8162}" type="pres">
      <dgm:prSet presAssocID="{5D88DD7D-7DEE-4245-BFFC-128210B4A96F}" presName="level3hierChild" presStyleCnt="0"/>
      <dgm:spPr/>
    </dgm:pt>
  </dgm:ptLst>
  <dgm:cxnLst>
    <dgm:cxn modelId="{00572C07-0ED8-4F4A-82DB-E9D3769DD7B6}" type="presOf" srcId="{CC34DE8B-146F-4D47-9646-48A4B9293869}" destId="{E96413C6-305F-4EE5-92D0-8F24629394A1}" srcOrd="0" destOrd="0" presId="urn:microsoft.com/office/officeart/2008/layout/HorizontalMultiLevelHierarchy"/>
    <dgm:cxn modelId="{0184DF0B-3FFF-4C7D-9380-0F33613DD653}" srcId="{B650AE52-0FAB-44C7-8046-5AF0231F269E}" destId="{4B66F3C9-1E45-4508-B45D-5DE6E96562A2}" srcOrd="0" destOrd="0" parTransId="{21FA8548-EABD-486F-85A4-ACB68F3EEC9A}" sibTransId="{BFA7E62A-9FC2-41D1-BA5A-482437499A7B}"/>
    <dgm:cxn modelId="{4569050C-32B3-46B8-A1F3-FAD78210476E}" type="presOf" srcId="{18538620-31AB-4348-BAAB-7D97C87E2EA1}" destId="{4308C920-AE9A-491F-A211-3CE88D178AE6}" srcOrd="0" destOrd="0" presId="urn:microsoft.com/office/officeart/2008/layout/HorizontalMultiLevelHierarchy"/>
    <dgm:cxn modelId="{2FCA930F-3105-45EA-99CE-B2B076B78792}" type="presOf" srcId="{B6731A27-444F-4E24-8892-0056E52611EC}" destId="{4F2232F9-7178-40A2-9511-88AC5EC8FCD1}" srcOrd="0" destOrd="0" presId="urn:microsoft.com/office/officeart/2008/layout/HorizontalMultiLevelHierarchy"/>
    <dgm:cxn modelId="{ACC22E14-34CF-4C16-910A-39CDADB56BE3}" type="presOf" srcId="{A2D193F7-2BA0-4978-878B-01C5441B2A38}" destId="{9B52AB67-E231-4FA2-9259-13DA65537251}" srcOrd="0" destOrd="0" presId="urn:microsoft.com/office/officeart/2008/layout/HorizontalMultiLevelHierarchy"/>
    <dgm:cxn modelId="{55FA8417-1D45-424B-A55F-C60973E960A5}" type="presOf" srcId="{50BEA313-3A97-4BC4-970E-08CC71FBEFD2}" destId="{758885EC-CD74-41EC-8227-BE0529B20463}" srcOrd="0" destOrd="0" presId="urn:microsoft.com/office/officeart/2008/layout/HorizontalMultiLevelHierarchy"/>
    <dgm:cxn modelId="{E257A11A-1DCC-49A0-B880-84AD67D6B472}" type="presOf" srcId="{5F2F3D3B-DE97-41AF-BD01-068F45CB270A}" destId="{B707C260-B39F-4E7B-996C-A383A6625519}" srcOrd="0" destOrd="0" presId="urn:microsoft.com/office/officeart/2008/layout/HorizontalMultiLevelHierarchy"/>
    <dgm:cxn modelId="{FF77001E-A767-4804-817F-8F0FF59A31D5}" type="presOf" srcId="{CA036803-FFF5-42EB-836D-AC6BC1037734}" destId="{EAB7DF25-1CF5-4FF6-A58D-FA00331E9FFD}" srcOrd="0" destOrd="0" presId="urn:microsoft.com/office/officeart/2008/layout/HorizontalMultiLevelHierarchy"/>
    <dgm:cxn modelId="{A2042121-5597-4935-A7D7-3DCA070313FE}" type="presOf" srcId="{830F95E0-D309-4C00-B89E-3D9C7EB08856}" destId="{4828AA16-2DDE-411F-A3BD-79B0C6149C8F}" srcOrd="0" destOrd="0" presId="urn:microsoft.com/office/officeart/2008/layout/HorizontalMultiLevelHierarchy"/>
    <dgm:cxn modelId="{2EABC926-A250-4465-B6D0-CF1B42383DB5}" type="presOf" srcId="{2A88FD8C-41F5-4875-A9E3-9CE2ADD1522E}" destId="{FE013A82-D26C-4214-92C8-1C5FA2E8AEC2}" srcOrd="0" destOrd="0" presId="urn:microsoft.com/office/officeart/2008/layout/HorizontalMultiLevelHierarchy"/>
    <dgm:cxn modelId="{3C15D326-9EEC-4C01-88B8-738260E59D8A}" type="presOf" srcId="{E6CBD52C-512C-4747-9338-40FEAEADD576}" destId="{96BEF600-B527-4B06-B9DE-872FA05331D5}" srcOrd="1" destOrd="0" presId="urn:microsoft.com/office/officeart/2008/layout/HorizontalMultiLevelHierarchy"/>
    <dgm:cxn modelId="{105ACC2E-90FD-4895-95A7-320526960CE1}" type="presOf" srcId="{68C6FF36-F7E5-437C-959F-FCB75B820751}" destId="{AE287DE0-DF30-47EC-8661-3E6AECE57D96}" srcOrd="1" destOrd="0" presId="urn:microsoft.com/office/officeart/2008/layout/HorizontalMultiLevelHierarchy"/>
    <dgm:cxn modelId="{C0682336-6CC6-4467-9626-728F41205580}" srcId="{B650AE52-0FAB-44C7-8046-5AF0231F269E}" destId="{41521DAA-CE84-4809-BC04-7111B7CAFD6D}" srcOrd="2" destOrd="0" parTransId="{B6731A27-444F-4E24-8892-0056E52611EC}" sibTransId="{7654B552-8844-45D7-B940-91D09B8810AA}"/>
    <dgm:cxn modelId="{D1A77836-5485-4C66-9788-93775DCD766C}" type="presOf" srcId="{CFE594A8-1B2C-47E0-A279-D4C4933938E1}" destId="{88103885-AE0E-4347-AACD-D608B37D4C3D}" srcOrd="0" destOrd="0" presId="urn:microsoft.com/office/officeart/2008/layout/HorizontalMultiLevelHierarchy"/>
    <dgm:cxn modelId="{C3451A3A-8F96-4854-BCF1-65A4055346C9}" srcId="{B650AE52-0FAB-44C7-8046-5AF0231F269E}" destId="{830F95E0-D309-4C00-B89E-3D9C7EB08856}" srcOrd="8" destOrd="0" parTransId="{AE18FBE7-BA3A-4C8D-A42C-39C5CB74EA9F}" sibTransId="{C3132AC4-6013-4A7C-BA36-907E7CC42C59}"/>
    <dgm:cxn modelId="{E314A440-F8BE-4DFE-84E0-FEFEB87E3083}" srcId="{B650AE52-0FAB-44C7-8046-5AF0231F269E}" destId="{08B87717-9968-4532-94A4-1D2ECAB80444}" srcOrd="5" destOrd="0" parTransId="{5F2F3D3B-DE97-41AF-BD01-068F45CB270A}" sibTransId="{07121E90-1660-44B2-A9FD-914E7AB3CE49}"/>
    <dgm:cxn modelId="{191EB840-5A5C-4091-89BF-1B38BCF9FF7B}" type="presOf" srcId="{B650AE52-0FAB-44C7-8046-5AF0231F269E}" destId="{17B4E5D4-6BF9-43EB-9AF8-6E1E1C090234}" srcOrd="0" destOrd="0" presId="urn:microsoft.com/office/officeart/2008/layout/HorizontalMultiLevelHierarchy"/>
    <dgm:cxn modelId="{6305405C-3CB5-4CD3-8FD6-A4460B3E12D7}" srcId="{B650AE52-0FAB-44C7-8046-5AF0231F269E}" destId="{CFE594A8-1B2C-47E0-A279-D4C4933938E1}" srcOrd="9" destOrd="0" parTransId="{21354FA8-7BAF-4960-A8D3-4C8FFFC03B66}" sibTransId="{FC087044-F97C-41D2-973C-FD5F1389C565}"/>
    <dgm:cxn modelId="{ED2EBF45-E6D8-47E1-B149-D811C6107A86}" srcId="{B650AE52-0FAB-44C7-8046-5AF0231F269E}" destId="{18478D40-32CD-41C0-9DB1-298E649A2B7E}" srcOrd="11" destOrd="0" parTransId="{E6CBD52C-512C-4747-9338-40FEAEADD576}" sibTransId="{B753F6D7-3D1E-46B6-B16A-534289684F2B}"/>
    <dgm:cxn modelId="{98E9D866-BDE9-4040-8FE9-B91BAA81C07A}" srcId="{B650AE52-0FAB-44C7-8046-5AF0231F269E}" destId="{8A388A14-07B3-483E-B300-C582137979A7}" srcOrd="10" destOrd="0" parTransId="{DFC81030-BFB8-495A-BCA0-559DBE55D655}" sibTransId="{BC6CC130-00AD-4ED7-B0FC-5BE3FD2F2234}"/>
    <dgm:cxn modelId="{F6A05847-4379-4F30-9B41-EA82AC2A6C29}" srcId="{B650AE52-0FAB-44C7-8046-5AF0231F269E}" destId="{5D88DD7D-7DEE-4245-BFFC-128210B4A96F}" srcOrd="13" destOrd="0" parTransId="{68C6FF36-F7E5-437C-959F-FCB75B820751}" sibTransId="{56F7D1DE-85D0-4C7D-8861-9684BD7DDFEF}"/>
    <dgm:cxn modelId="{10500550-3E44-43EB-AB5A-9C710A0A08D3}" srcId="{B650AE52-0FAB-44C7-8046-5AF0231F269E}" destId="{93B429FF-5529-4449-9AF3-E90F0B6E74B0}" srcOrd="12" destOrd="0" parTransId="{50BEA313-3A97-4BC4-970E-08CC71FBEFD2}" sibTransId="{CEB1DABD-61D3-494A-A1BB-335947D2D685}"/>
    <dgm:cxn modelId="{9FA60F50-621D-4A56-AF80-8F0BA400EF46}" type="presOf" srcId="{D8C53259-9696-403E-87EF-FE7F55B3920A}" destId="{81874936-CC17-421A-A58B-F63606A81A9F}" srcOrd="1" destOrd="0" presId="urn:microsoft.com/office/officeart/2008/layout/HorizontalMultiLevelHierarchy"/>
    <dgm:cxn modelId="{B0F01B54-BFB8-4D5B-AB65-1AFED6607A5C}" type="presOf" srcId="{8A388A14-07B3-483E-B300-C582137979A7}" destId="{6C448948-A950-4FD0-86E1-5FCB61FB9DB5}" srcOrd="0" destOrd="0" presId="urn:microsoft.com/office/officeart/2008/layout/HorizontalMultiLevelHierarchy"/>
    <dgm:cxn modelId="{D7CBD774-7BEA-4545-B7C5-07D3DEC18A19}" type="presOf" srcId="{68C6FF36-F7E5-437C-959F-FCB75B820751}" destId="{865C0C59-3745-496A-BDEF-79D1960B4844}" srcOrd="0" destOrd="0" presId="urn:microsoft.com/office/officeart/2008/layout/HorizontalMultiLevelHierarchy"/>
    <dgm:cxn modelId="{99A4C355-6F36-431C-A54B-28034E6F07EB}" type="presOf" srcId="{08B87717-9968-4532-94A4-1D2ECAB80444}" destId="{8EE5AFF9-4910-43F4-AB4B-01B0A19445C1}" srcOrd="0" destOrd="0" presId="urn:microsoft.com/office/officeart/2008/layout/HorizontalMultiLevelHierarchy"/>
    <dgm:cxn modelId="{C3A11179-A820-4FC9-A666-DAF6F9F322E1}" srcId="{B650AE52-0FAB-44C7-8046-5AF0231F269E}" destId="{18538620-31AB-4348-BAAB-7D97C87E2EA1}" srcOrd="1" destOrd="0" parTransId="{D8C53259-9696-403E-87EF-FE7F55B3920A}" sibTransId="{D2B1575F-94A9-45FF-8949-F943FD8D673A}"/>
    <dgm:cxn modelId="{68651C7C-D533-4587-8CA1-B28926EFD2BD}" srcId="{B650AE52-0FAB-44C7-8046-5AF0231F269E}" destId="{2A88FD8C-41F5-4875-A9E3-9CE2ADD1522E}" srcOrd="3" destOrd="0" parTransId="{96B14605-5272-4428-AD1C-58B67733556D}" sibTransId="{374AA9F3-EF8A-4F99-957F-9760A574C161}"/>
    <dgm:cxn modelId="{9CEA437C-8F51-4860-B6AC-6070B42EEB25}" type="presOf" srcId="{4B66F3C9-1E45-4508-B45D-5DE6E96562A2}" destId="{BDF92CA8-63FD-4CE2-8913-5CD0E6B38B46}" srcOrd="0" destOrd="0" presId="urn:microsoft.com/office/officeart/2008/layout/HorizontalMultiLevelHierarchy"/>
    <dgm:cxn modelId="{D8466882-F00B-4831-BC58-8E0077A45E0A}" type="presOf" srcId="{CA036803-FFF5-42EB-836D-AC6BC1037734}" destId="{2A81907F-7A34-41DE-98EA-F699269506A6}" srcOrd="1" destOrd="0" presId="urn:microsoft.com/office/officeart/2008/layout/HorizontalMultiLevelHierarchy"/>
    <dgm:cxn modelId="{C296AE82-73F7-41C9-B3D0-727A2EEB8964}" type="presOf" srcId="{DFC81030-BFB8-495A-BCA0-559DBE55D655}" destId="{EE94FF66-6C13-42D4-9768-6F277CBEDFCA}" srcOrd="0" destOrd="0" presId="urn:microsoft.com/office/officeart/2008/layout/HorizontalMultiLevelHierarchy"/>
    <dgm:cxn modelId="{E3E8B888-2271-41AB-8874-E767FA2FDD1B}" type="presOf" srcId="{CC34DE8B-146F-4D47-9646-48A4B9293869}" destId="{89993870-9800-4743-95CA-273AF0149907}" srcOrd="1" destOrd="0" presId="urn:microsoft.com/office/officeart/2008/layout/HorizontalMultiLevelHierarchy"/>
    <dgm:cxn modelId="{7FF1458C-46F1-4F73-AE4E-67B157910654}" srcId="{B650AE52-0FAB-44C7-8046-5AF0231F269E}" destId="{DA0646BC-48CB-464A-A243-05F5E63C93AB}" srcOrd="7" destOrd="0" parTransId="{BBCFFEE8-DF8C-4DAA-BEB6-F683AAFA60B4}" sibTransId="{8064816B-85A0-4E47-95D6-A2F8C3572332}"/>
    <dgm:cxn modelId="{8D9CCB90-0333-4DED-ABAE-CE3C3A0A641F}" type="presOf" srcId="{21354FA8-7BAF-4960-A8D3-4C8FFFC03B66}" destId="{A7DC8D95-7F4F-4862-97DF-0565A86C5E9B}" srcOrd="0" destOrd="0" presId="urn:microsoft.com/office/officeart/2008/layout/HorizontalMultiLevelHierarchy"/>
    <dgm:cxn modelId="{AF0DB89B-41C8-4C85-A3D9-F26F23C73E93}" type="presOf" srcId="{DA0646BC-48CB-464A-A243-05F5E63C93AB}" destId="{33CE45C4-E53A-4027-AB73-15AF2E179720}" srcOrd="0" destOrd="0" presId="urn:microsoft.com/office/officeart/2008/layout/HorizontalMultiLevelHierarchy"/>
    <dgm:cxn modelId="{C38049A1-0A4D-4921-B7FE-4D8140AAF63F}" type="presOf" srcId="{18478D40-32CD-41C0-9DB1-298E649A2B7E}" destId="{E31B15FE-334C-4B2C-A1DA-43B3CB00F2B8}" srcOrd="0" destOrd="0" presId="urn:microsoft.com/office/officeart/2008/layout/HorizontalMultiLevelHierarchy"/>
    <dgm:cxn modelId="{7E53E0A2-817C-429D-ABAE-185FD416E0D1}" type="presOf" srcId="{06709490-82B3-4FDD-B066-90AB578D1B92}" destId="{697C4543-7688-46EA-9D12-4D9033AC59ED}" srcOrd="0" destOrd="0" presId="urn:microsoft.com/office/officeart/2008/layout/HorizontalMultiLevelHierarchy"/>
    <dgm:cxn modelId="{7E9485A6-D6AD-42FF-B772-096658FBF877}" srcId="{B650AE52-0FAB-44C7-8046-5AF0231F269E}" destId="{A2D193F7-2BA0-4978-878B-01C5441B2A38}" srcOrd="4" destOrd="0" parTransId="{CC34DE8B-146F-4D47-9646-48A4B9293869}" sibTransId="{4789FD5B-DF8C-4F92-84A1-411BF891D985}"/>
    <dgm:cxn modelId="{E10D9EAF-2F7C-4C8C-B7F6-38BE724F4155}" type="presOf" srcId="{DFC81030-BFB8-495A-BCA0-559DBE55D655}" destId="{4CB0D3A4-B896-4D91-8C53-2F2EC92DEDDF}" srcOrd="1" destOrd="0" presId="urn:microsoft.com/office/officeart/2008/layout/HorizontalMultiLevelHierarchy"/>
    <dgm:cxn modelId="{0B3604B6-EDBD-4DB4-B0CD-22C180D660C5}" type="presOf" srcId="{96B14605-5272-4428-AD1C-58B67733556D}" destId="{2AD0BEAB-22A6-424F-80DB-A74B89ACC8AA}" srcOrd="0" destOrd="0" presId="urn:microsoft.com/office/officeart/2008/layout/HorizontalMultiLevelHierarchy"/>
    <dgm:cxn modelId="{0A290CB6-D2CE-4A54-A1E5-11E3F228F5C3}" type="presOf" srcId="{50BEA313-3A97-4BC4-970E-08CC71FBEFD2}" destId="{0CBC9F44-17C9-4984-B80A-E86E0B1E362D}" srcOrd="1" destOrd="0" presId="urn:microsoft.com/office/officeart/2008/layout/HorizontalMultiLevelHierarchy"/>
    <dgm:cxn modelId="{405333B7-BB56-4454-A165-2F5C148E8526}" type="presOf" srcId="{21FA8548-EABD-486F-85A4-ACB68F3EEC9A}" destId="{B6622531-E2FC-44F4-A129-F3FDDB7CBAFB}" srcOrd="0" destOrd="0" presId="urn:microsoft.com/office/officeart/2008/layout/HorizontalMultiLevelHierarchy"/>
    <dgm:cxn modelId="{5A1ADEB7-BBC5-480F-9626-2FD242DF9B49}" type="presOf" srcId="{B6731A27-444F-4E24-8892-0056E52611EC}" destId="{6980ABD6-15DC-4D15-B258-7EEE710FC940}" srcOrd="1" destOrd="0" presId="urn:microsoft.com/office/officeart/2008/layout/HorizontalMultiLevelHierarchy"/>
    <dgm:cxn modelId="{A4DC55B9-A683-4680-AC85-20F963A528E7}" type="presOf" srcId="{96B14605-5272-4428-AD1C-58B67733556D}" destId="{0A6A506B-6BFA-4DCB-93FA-653504ECB7EF}" srcOrd="1" destOrd="0" presId="urn:microsoft.com/office/officeart/2008/layout/HorizontalMultiLevelHierarchy"/>
    <dgm:cxn modelId="{918BE3BA-C21B-4481-8308-0153876C7C37}" srcId="{06709490-82B3-4FDD-B066-90AB578D1B92}" destId="{B650AE52-0FAB-44C7-8046-5AF0231F269E}" srcOrd="0" destOrd="0" parTransId="{F36AC9A5-E2E8-4BEF-A0AC-779D867CE189}" sibTransId="{7DD8B1D1-EC0D-40C1-822F-F50A72C0CCA7}"/>
    <dgm:cxn modelId="{0156C8C2-938A-4100-9BD9-C5F70C568552}" type="presOf" srcId="{80F4FD3A-2E52-4371-BA04-8BE3C1AA90D8}" destId="{734D581F-8F6A-4963-9BB3-A709FB1C895B}" srcOrd="0" destOrd="0" presId="urn:microsoft.com/office/officeart/2008/layout/HorizontalMultiLevelHierarchy"/>
    <dgm:cxn modelId="{DD977DC3-42C8-4F5B-929B-A048F39231D4}" type="presOf" srcId="{93B429FF-5529-4449-9AF3-E90F0B6E74B0}" destId="{6C29CCBA-ED5E-4480-9352-56B7B122FB23}" srcOrd="0" destOrd="0" presId="urn:microsoft.com/office/officeart/2008/layout/HorizontalMultiLevelHierarchy"/>
    <dgm:cxn modelId="{3489DACD-C858-4160-A30F-58DC483AE838}" type="presOf" srcId="{D8C53259-9696-403E-87EF-FE7F55B3920A}" destId="{E4FF4C8D-75AA-478E-ACC7-647A8BCA0B96}" srcOrd="0" destOrd="0" presId="urn:microsoft.com/office/officeart/2008/layout/HorizontalMultiLevelHierarchy"/>
    <dgm:cxn modelId="{979E01D4-B9A2-4F3A-9E43-3C45189E9E66}" type="presOf" srcId="{21354FA8-7BAF-4960-A8D3-4C8FFFC03B66}" destId="{AAE911B3-AA7A-4FFC-9ECA-75B76F393E9C}" srcOrd="1" destOrd="0" presId="urn:microsoft.com/office/officeart/2008/layout/HorizontalMultiLevelHierarchy"/>
    <dgm:cxn modelId="{B2A37FD9-A37B-4EE9-9ECF-DBC233593CA8}" type="presOf" srcId="{BBCFFEE8-DF8C-4DAA-BEB6-F683AAFA60B4}" destId="{A046F9BE-A649-4FF8-AA27-85C4B835B1D4}" srcOrd="0" destOrd="0" presId="urn:microsoft.com/office/officeart/2008/layout/HorizontalMultiLevelHierarchy"/>
    <dgm:cxn modelId="{F4964BDA-866E-4FC9-923F-F2C83216D778}" srcId="{B650AE52-0FAB-44C7-8046-5AF0231F269E}" destId="{80F4FD3A-2E52-4371-BA04-8BE3C1AA90D8}" srcOrd="6" destOrd="0" parTransId="{CA036803-FFF5-42EB-836D-AC6BC1037734}" sibTransId="{21A47FBA-D1AC-4B78-96E1-346D3D1735EC}"/>
    <dgm:cxn modelId="{31934FDB-A4BD-4CC9-A849-C6CDA0488E5F}" type="presOf" srcId="{BBCFFEE8-DF8C-4DAA-BEB6-F683AAFA60B4}" destId="{98CC0ABF-CCE2-44BD-8829-66F966E3A107}" srcOrd="1" destOrd="0" presId="urn:microsoft.com/office/officeart/2008/layout/HorizontalMultiLevelHierarchy"/>
    <dgm:cxn modelId="{E8487BE2-A460-4649-BB81-1F609E088486}" type="presOf" srcId="{E6CBD52C-512C-4747-9338-40FEAEADD576}" destId="{70C9BAEE-9708-4B92-944F-0D8D44FC9ECD}" srcOrd="0" destOrd="0" presId="urn:microsoft.com/office/officeart/2008/layout/HorizontalMultiLevelHierarchy"/>
    <dgm:cxn modelId="{618EC9EF-86D5-4ACD-BB3A-6C9B403F196E}" type="presOf" srcId="{41521DAA-CE84-4809-BC04-7111B7CAFD6D}" destId="{CE75721B-1B1C-4343-83FA-6C1124C15C84}" srcOrd="0" destOrd="0" presId="urn:microsoft.com/office/officeart/2008/layout/HorizontalMultiLevelHierarchy"/>
    <dgm:cxn modelId="{45220EF4-655A-47EB-B8F2-C226039D324F}" type="presOf" srcId="{AE18FBE7-BA3A-4C8D-A42C-39C5CB74EA9F}" destId="{6DC5DD28-47E6-47FF-846C-1C1FD2FBF82C}" srcOrd="0" destOrd="0" presId="urn:microsoft.com/office/officeart/2008/layout/HorizontalMultiLevelHierarchy"/>
    <dgm:cxn modelId="{799790F4-4572-4AB9-872F-1A9778622DC1}" type="presOf" srcId="{AE18FBE7-BA3A-4C8D-A42C-39C5CB74EA9F}" destId="{BD8A2F19-8E47-47C1-B66D-CB2FA77A7BC3}" srcOrd="1" destOrd="0" presId="urn:microsoft.com/office/officeart/2008/layout/HorizontalMultiLevelHierarchy"/>
    <dgm:cxn modelId="{957CDFFB-7DA3-43A7-B0AF-77B17A4F27E2}" type="presOf" srcId="{5D88DD7D-7DEE-4245-BFFC-128210B4A96F}" destId="{57124AA3-9893-4EF1-9157-9BD8F4EC68D3}" srcOrd="0" destOrd="0" presId="urn:microsoft.com/office/officeart/2008/layout/HorizontalMultiLevelHierarchy"/>
    <dgm:cxn modelId="{3BE829FD-BA83-42F8-8516-150C0C1B813D}" type="presOf" srcId="{21FA8548-EABD-486F-85A4-ACB68F3EEC9A}" destId="{1BC8B32F-85C1-45F2-B253-942670CA481A}" srcOrd="1" destOrd="0" presId="urn:microsoft.com/office/officeart/2008/layout/HorizontalMultiLevelHierarchy"/>
    <dgm:cxn modelId="{F911E9FE-C3C6-458B-ACB1-D87CC012EB30}" type="presOf" srcId="{5F2F3D3B-DE97-41AF-BD01-068F45CB270A}" destId="{D925FA3B-0C8B-4265-B246-A477A8E1EAF8}" srcOrd="1" destOrd="0" presId="urn:microsoft.com/office/officeart/2008/layout/HorizontalMultiLevelHierarchy"/>
    <dgm:cxn modelId="{44C3F035-4CA5-46C9-A97E-7B1894188606}" type="presParOf" srcId="{697C4543-7688-46EA-9D12-4D9033AC59ED}" destId="{9FB079EA-3EB2-4557-B2F9-A3C4D6903AAF}" srcOrd="0" destOrd="0" presId="urn:microsoft.com/office/officeart/2008/layout/HorizontalMultiLevelHierarchy"/>
    <dgm:cxn modelId="{99E97488-5DB4-41FC-9C20-0E05FE33AB12}" type="presParOf" srcId="{9FB079EA-3EB2-4557-B2F9-A3C4D6903AAF}" destId="{17B4E5D4-6BF9-43EB-9AF8-6E1E1C090234}" srcOrd="0" destOrd="0" presId="urn:microsoft.com/office/officeart/2008/layout/HorizontalMultiLevelHierarchy"/>
    <dgm:cxn modelId="{64B9A8D8-6713-4C71-AFD3-0CBECD04655C}" type="presParOf" srcId="{9FB079EA-3EB2-4557-B2F9-A3C4D6903AAF}" destId="{833745CA-D4D7-4903-9F51-E13DA6AA4A88}" srcOrd="1" destOrd="0" presId="urn:microsoft.com/office/officeart/2008/layout/HorizontalMultiLevelHierarchy"/>
    <dgm:cxn modelId="{8AF3EBD5-9E02-408B-A648-EF6E5C60D316}" type="presParOf" srcId="{833745CA-D4D7-4903-9F51-E13DA6AA4A88}" destId="{B6622531-E2FC-44F4-A129-F3FDDB7CBAFB}" srcOrd="0" destOrd="0" presId="urn:microsoft.com/office/officeart/2008/layout/HorizontalMultiLevelHierarchy"/>
    <dgm:cxn modelId="{E9B424F5-F6CB-4F1C-9284-723559D2B965}" type="presParOf" srcId="{B6622531-E2FC-44F4-A129-F3FDDB7CBAFB}" destId="{1BC8B32F-85C1-45F2-B253-942670CA481A}" srcOrd="0" destOrd="0" presId="urn:microsoft.com/office/officeart/2008/layout/HorizontalMultiLevelHierarchy"/>
    <dgm:cxn modelId="{295CDCD1-99D0-4B30-8D92-81C74A1AC6F2}" type="presParOf" srcId="{833745CA-D4D7-4903-9F51-E13DA6AA4A88}" destId="{DA413D78-9488-4ED8-BE7E-41AE3F8EAC2E}" srcOrd="1" destOrd="0" presId="urn:microsoft.com/office/officeart/2008/layout/HorizontalMultiLevelHierarchy"/>
    <dgm:cxn modelId="{83AC82CC-3936-47C3-BA67-F14EA36422AF}" type="presParOf" srcId="{DA413D78-9488-4ED8-BE7E-41AE3F8EAC2E}" destId="{BDF92CA8-63FD-4CE2-8913-5CD0E6B38B46}" srcOrd="0" destOrd="0" presId="urn:microsoft.com/office/officeart/2008/layout/HorizontalMultiLevelHierarchy"/>
    <dgm:cxn modelId="{941D4B41-AD2A-453F-8928-BB499FF72FA0}" type="presParOf" srcId="{DA413D78-9488-4ED8-BE7E-41AE3F8EAC2E}" destId="{5148EABE-7596-4D53-A7D1-F42FC5E467A9}" srcOrd="1" destOrd="0" presId="urn:microsoft.com/office/officeart/2008/layout/HorizontalMultiLevelHierarchy"/>
    <dgm:cxn modelId="{BB6E49A6-05C3-43ED-8452-1D3DD4F26DEC}" type="presParOf" srcId="{833745CA-D4D7-4903-9F51-E13DA6AA4A88}" destId="{E4FF4C8D-75AA-478E-ACC7-647A8BCA0B96}" srcOrd="2" destOrd="0" presId="urn:microsoft.com/office/officeart/2008/layout/HorizontalMultiLevelHierarchy"/>
    <dgm:cxn modelId="{DAE101B6-3AAD-4D63-95AA-1ED2333B74A9}" type="presParOf" srcId="{E4FF4C8D-75AA-478E-ACC7-647A8BCA0B96}" destId="{81874936-CC17-421A-A58B-F63606A81A9F}" srcOrd="0" destOrd="0" presId="urn:microsoft.com/office/officeart/2008/layout/HorizontalMultiLevelHierarchy"/>
    <dgm:cxn modelId="{7B0596F0-1DF8-432F-BFAD-DCD987658DC0}" type="presParOf" srcId="{833745CA-D4D7-4903-9F51-E13DA6AA4A88}" destId="{6670C1F4-F74F-4E34-A1A9-C92924B87B58}" srcOrd="3" destOrd="0" presId="urn:microsoft.com/office/officeart/2008/layout/HorizontalMultiLevelHierarchy"/>
    <dgm:cxn modelId="{6E9BAD3F-6199-4C7C-B44C-CAA93907C673}" type="presParOf" srcId="{6670C1F4-F74F-4E34-A1A9-C92924B87B58}" destId="{4308C920-AE9A-491F-A211-3CE88D178AE6}" srcOrd="0" destOrd="0" presId="urn:microsoft.com/office/officeart/2008/layout/HorizontalMultiLevelHierarchy"/>
    <dgm:cxn modelId="{389985BE-BC64-4EBE-B4CD-42EF6574CA3B}" type="presParOf" srcId="{6670C1F4-F74F-4E34-A1A9-C92924B87B58}" destId="{661B3DC2-0322-4929-B4DC-50B981F5257E}" srcOrd="1" destOrd="0" presId="urn:microsoft.com/office/officeart/2008/layout/HorizontalMultiLevelHierarchy"/>
    <dgm:cxn modelId="{33200283-C511-4A04-AA1F-38B41945E60D}" type="presParOf" srcId="{833745CA-D4D7-4903-9F51-E13DA6AA4A88}" destId="{4F2232F9-7178-40A2-9511-88AC5EC8FCD1}" srcOrd="4" destOrd="0" presId="urn:microsoft.com/office/officeart/2008/layout/HorizontalMultiLevelHierarchy"/>
    <dgm:cxn modelId="{A42227E1-D1AA-4406-9620-06AB959EC059}" type="presParOf" srcId="{4F2232F9-7178-40A2-9511-88AC5EC8FCD1}" destId="{6980ABD6-15DC-4D15-B258-7EEE710FC940}" srcOrd="0" destOrd="0" presId="urn:microsoft.com/office/officeart/2008/layout/HorizontalMultiLevelHierarchy"/>
    <dgm:cxn modelId="{99BC3AEE-CD54-4139-9D8F-54DFC6BF503D}" type="presParOf" srcId="{833745CA-D4D7-4903-9F51-E13DA6AA4A88}" destId="{29886A38-386A-4C5B-8B02-BD578F69C1A5}" srcOrd="5" destOrd="0" presId="urn:microsoft.com/office/officeart/2008/layout/HorizontalMultiLevelHierarchy"/>
    <dgm:cxn modelId="{582DB699-0B9F-4AE9-BCF5-75D839C8B909}" type="presParOf" srcId="{29886A38-386A-4C5B-8B02-BD578F69C1A5}" destId="{CE75721B-1B1C-4343-83FA-6C1124C15C84}" srcOrd="0" destOrd="0" presId="urn:microsoft.com/office/officeart/2008/layout/HorizontalMultiLevelHierarchy"/>
    <dgm:cxn modelId="{777849D1-FC89-49A6-8309-C3360BCB4AD4}" type="presParOf" srcId="{29886A38-386A-4C5B-8B02-BD578F69C1A5}" destId="{B9D4D4C7-7099-4417-A4EA-92193235BBB2}" srcOrd="1" destOrd="0" presId="urn:microsoft.com/office/officeart/2008/layout/HorizontalMultiLevelHierarchy"/>
    <dgm:cxn modelId="{D1ABEA6B-25F1-4842-911E-D23F8F08314E}" type="presParOf" srcId="{833745CA-D4D7-4903-9F51-E13DA6AA4A88}" destId="{2AD0BEAB-22A6-424F-80DB-A74B89ACC8AA}" srcOrd="6" destOrd="0" presId="urn:microsoft.com/office/officeart/2008/layout/HorizontalMultiLevelHierarchy"/>
    <dgm:cxn modelId="{28833AD2-6DFB-42A4-914A-E8AE2F54C086}" type="presParOf" srcId="{2AD0BEAB-22A6-424F-80DB-A74B89ACC8AA}" destId="{0A6A506B-6BFA-4DCB-93FA-653504ECB7EF}" srcOrd="0" destOrd="0" presId="urn:microsoft.com/office/officeart/2008/layout/HorizontalMultiLevelHierarchy"/>
    <dgm:cxn modelId="{879451C5-3ACD-4449-91BB-4B8357A80CA6}" type="presParOf" srcId="{833745CA-D4D7-4903-9F51-E13DA6AA4A88}" destId="{B9523F9B-9E6B-4204-A18C-B008D18E2126}" srcOrd="7" destOrd="0" presId="urn:microsoft.com/office/officeart/2008/layout/HorizontalMultiLevelHierarchy"/>
    <dgm:cxn modelId="{85D43983-9340-4CC4-973E-6E78886EAA08}" type="presParOf" srcId="{B9523F9B-9E6B-4204-A18C-B008D18E2126}" destId="{FE013A82-D26C-4214-92C8-1C5FA2E8AEC2}" srcOrd="0" destOrd="0" presId="urn:microsoft.com/office/officeart/2008/layout/HorizontalMultiLevelHierarchy"/>
    <dgm:cxn modelId="{3D262066-29AD-4D54-BB5E-CF817CD6817C}" type="presParOf" srcId="{B9523F9B-9E6B-4204-A18C-B008D18E2126}" destId="{B4D9EAEE-FF14-4ECE-AC0C-3A1BCD67232F}" srcOrd="1" destOrd="0" presId="urn:microsoft.com/office/officeart/2008/layout/HorizontalMultiLevelHierarchy"/>
    <dgm:cxn modelId="{6FEA2354-823B-4647-A297-D920969FE2E1}" type="presParOf" srcId="{833745CA-D4D7-4903-9F51-E13DA6AA4A88}" destId="{E96413C6-305F-4EE5-92D0-8F24629394A1}" srcOrd="8" destOrd="0" presId="urn:microsoft.com/office/officeart/2008/layout/HorizontalMultiLevelHierarchy"/>
    <dgm:cxn modelId="{B86CEC1C-8808-4831-A663-E27B4B553D9B}" type="presParOf" srcId="{E96413C6-305F-4EE5-92D0-8F24629394A1}" destId="{89993870-9800-4743-95CA-273AF0149907}" srcOrd="0" destOrd="0" presId="urn:microsoft.com/office/officeart/2008/layout/HorizontalMultiLevelHierarchy"/>
    <dgm:cxn modelId="{17DCB737-168C-4723-BE29-55D49B3A5F7B}" type="presParOf" srcId="{833745CA-D4D7-4903-9F51-E13DA6AA4A88}" destId="{AA8668E3-1997-48BD-9F70-552903D655EC}" srcOrd="9" destOrd="0" presId="urn:microsoft.com/office/officeart/2008/layout/HorizontalMultiLevelHierarchy"/>
    <dgm:cxn modelId="{C3334482-9449-4656-BEFD-69D9440D56EC}" type="presParOf" srcId="{AA8668E3-1997-48BD-9F70-552903D655EC}" destId="{9B52AB67-E231-4FA2-9259-13DA65537251}" srcOrd="0" destOrd="0" presId="urn:microsoft.com/office/officeart/2008/layout/HorizontalMultiLevelHierarchy"/>
    <dgm:cxn modelId="{0C7FE512-6E47-42A0-B507-19108AB53C11}" type="presParOf" srcId="{AA8668E3-1997-48BD-9F70-552903D655EC}" destId="{059D6470-902C-4F64-9245-3EDB55544DBB}" srcOrd="1" destOrd="0" presId="urn:microsoft.com/office/officeart/2008/layout/HorizontalMultiLevelHierarchy"/>
    <dgm:cxn modelId="{41938700-571C-46B3-82A3-4095EB4A9D35}" type="presParOf" srcId="{833745CA-D4D7-4903-9F51-E13DA6AA4A88}" destId="{B707C260-B39F-4E7B-996C-A383A6625519}" srcOrd="10" destOrd="0" presId="urn:microsoft.com/office/officeart/2008/layout/HorizontalMultiLevelHierarchy"/>
    <dgm:cxn modelId="{B97E521D-2654-4C55-B683-A955720862BA}" type="presParOf" srcId="{B707C260-B39F-4E7B-996C-A383A6625519}" destId="{D925FA3B-0C8B-4265-B246-A477A8E1EAF8}" srcOrd="0" destOrd="0" presId="urn:microsoft.com/office/officeart/2008/layout/HorizontalMultiLevelHierarchy"/>
    <dgm:cxn modelId="{5D574AAE-DDA6-4F3E-AB0D-D4D010BA79F6}" type="presParOf" srcId="{833745CA-D4D7-4903-9F51-E13DA6AA4A88}" destId="{85A55373-F3E5-4918-87E2-AA47F2382EFF}" srcOrd="11" destOrd="0" presId="urn:microsoft.com/office/officeart/2008/layout/HorizontalMultiLevelHierarchy"/>
    <dgm:cxn modelId="{F32CA502-4916-4B20-A5C5-C744C28300B8}" type="presParOf" srcId="{85A55373-F3E5-4918-87E2-AA47F2382EFF}" destId="{8EE5AFF9-4910-43F4-AB4B-01B0A19445C1}" srcOrd="0" destOrd="0" presId="urn:microsoft.com/office/officeart/2008/layout/HorizontalMultiLevelHierarchy"/>
    <dgm:cxn modelId="{686B050D-85AC-44C0-9F2E-B1201F360602}" type="presParOf" srcId="{85A55373-F3E5-4918-87E2-AA47F2382EFF}" destId="{F335F58C-D58F-4619-AFE0-1FEEDA54D4D8}" srcOrd="1" destOrd="0" presId="urn:microsoft.com/office/officeart/2008/layout/HorizontalMultiLevelHierarchy"/>
    <dgm:cxn modelId="{314CE015-9103-4F63-AC58-1B1846DFE9AA}" type="presParOf" srcId="{833745CA-D4D7-4903-9F51-E13DA6AA4A88}" destId="{EAB7DF25-1CF5-4FF6-A58D-FA00331E9FFD}" srcOrd="12" destOrd="0" presId="urn:microsoft.com/office/officeart/2008/layout/HorizontalMultiLevelHierarchy"/>
    <dgm:cxn modelId="{2F7522E2-84EA-4C33-8B3A-FDB2041CB818}" type="presParOf" srcId="{EAB7DF25-1CF5-4FF6-A58D-FA00331E9FFD}" destId="{2A81907F-7A34-41DE-98EA-F699269506A6}" srcOrd="0" destOrd="0" presId="urn:microsoft.com/office/officeart/2008/layout/HorizontalMultiLevelHierarchy"/>
    <dgm:cxn modelId="{E48A5C0F-F05F-42F0-8D1D-A0AF8471688C}" type="presParOf" srcId="{833745CA-D4D7-4903-9F51-E13DA6AA4A88}" destId="{87BEA169-A722-4399-8BBC-9839F663524B}" srcOrd="13" destOrd="0" presId="urn:microsoft.com/office/officeart/2008/layout/HorizontalMultiLevelHierarchy"/>
    <dgm:cxn modelId="{FC4580F2-7D25-4744-B3FB-626F5D5131EB}" type="presParOf" srcId="{87BEA169-A722-4399-8BBC-9839F663524B}" destId="{734D581F-8F6A-4963-9BB3-A709FB1C895B}" srcOrd="0" destOrd="0" presId="urn:microsoft.com/office/officeart/2008/layout/HorizontalMultiLevelHierarchy"/>
    <dgm:cxn modelId="{1CCA1C2F-90AE-49C8-9215-67C8C76F3497}" type="presParOf" srcId="{87BEA169-A722-4399-8BBC-9839F663524B}" destId="{9783392F-72E5-4AA9-A8DA-2A65FED72A12}" srcOrd="1" destOrd="0" presId="urn:microsoft.com/office/officeart/2008/layout/HorizontalMultiLevelHierarchy"/>
    <dgm:cxn modelId="{9CF718F2-B26E-45C3-BCD7-14E729CFDEAE}" type="presParOf" srcId="{833745CA-D4D7-4903-9F51-E13DA6AA4A88}" destId="{A046F9BE-A649-4FF8-AA27-85C4B835B1D4}" srcOrd="14" destOrd="0" presId="urn:microsoft.com/office/officeart/2008/layout/HorizontalMultiLevelHierarchy"/>
    <dgm:cxn modelId="{74CE0880-FF5F-410B-BE97-AD84322178E8}" type="presParOf" srcId="{A046F9BE-A649-4FF8-AA27-85C4B835B1D4}" destId="{98CC0ABF-CCE2-44BD-8829-66F966E3A107}" srcOrd="0" destOrd="0" presId="urn:microsoft.com/office/officeart/2008/layout/HorizontalMultiLevelHierarchy"/>
    <dgm:cxn modelId="{54023610-1D78-4D30-8FD3-375C14764CD5}" type="presParOf" srcId="{833745CA-D4D7-4903-9F51-E13DA6AA4A88}" destId="{F4606C32-7DB7-40CA-BD2F-E613706DF4FF}" srcOrd="15" destOrd="0" presId="urn:microsoft.com/office/officeart/2008/layout/HorizontalMultiLevelHierarchy"/>
    <dgm:cxn modelId="{3BB37B70-9012-41D4-92E8-BF3B10F68ADE}" type="presParOf" srcId="{F4606C32-7DB7-40CA-BD2F-E613706DF4FF}" destId="{33CE45C4-E53A-4027-AB73-15AF2E179720}" srcOrd="0" destOrd="0" presId="urn:microsoft.com/office/officeart/2008/layout/HorizontalMultiLevelHierarchy"/>
    <dgm:cxn modelId="{06986452-3B92-45CE-A2BA-C29F0687C82F}" type="presParOf" srcId="{F4606C32-7DB7-40CA-BD2F-E613706DF4FF}" destId="{08B23194-9C17-4B15-907F-ACD14373D5C2}" srcOrd="1" destOrd="0" presId="urn:microsoft.com/office/officeart/2008/layout/HorizontalMultiLevelHierarchy"/>
    <dgm:cxn modelId="{06AAC859-7D9E-4750-AF47-55B29F78552B}" type="presParOf" srcId="{833745CA-D4D7-4903-9F51-E13DA6AA4A88}" destId="{6DC5DD28-47E6-47FF-846C-1C1FD2FBF82C}" srcOrd="16" destOrd="0" presId="urn:microsoft.com/office/officeart/2008/layout/HorizontalMultiLevelHierarchy"/>
    <dgm:cxn modelId="{0ACCB7DE-6C12-431C-8D85-38B2709E11B9}" type="presParOf" srcId="{6DC5DD28-47E6-47FF-846C-1C1FD2FBF82C}" destId="{BD8A2F19-8E47-47C1-B66D-CB2FA77A7BC3}" srcOrd="0" destOrd="0" presId="urn:microsoft.com/office/officeart/2008/layout/HorizontalMultiLevelHierarchy"/>
    <dgm:cxn modelId="{ABEEBE86-7569-4963-8647-DC6B47BEE00D}" type="presParOf" srcId="{833745CA-D4D7-4903-9F51-E13DA6AA4A88}" destId="{BC5D4517-7D5D-49EE-9FEE-7BC562666546}" srcOrd="17" destOrd="0" presId="urn:microsoft.com/office/officeart/2008/layout/HorizontalMultiLevelHierarchy"/>
    <dgm:cxn modelId="{55DCF12B-9BF6-499B-BAAB-7837C52BBCF3}" type="presParOf" srcId="{BC5D4517-7D5D-49EE-9FEE-7BC562666546}" destId="{4828AA16-2DDE-411F-A3BD-79B0C6149C8F}" srcOrd="0" destOrd="0" presId="urn:microsoft.com/office/officeart/2008/layout/HorizontalMultiLevelHierarchy"/>
    <dgm:cxn modelId="{274DFB9A-6E1B-4139-80ED-923975499BFB}" type="presParOf" srcId="{BC5D4517-7D5D-49EE-9FEE-7BC562666546}" destId="{FDF6709F-5870-4BFA-9F84-AF9524785B01}" srcOrd="1" destOrd="0" presId="urn:microsoft.com/office/officeart/2008/layout/HorizontalMultiLevelHierarchy"/>
    <dgm:cxn modelId="{0E9133CA-CFDD-4124-B876-BFABCDF3F3D1}" type="presParOf" srcId="{833745CA-D4D7-4903-9F51-E13DA6AA4A88}" destId="{A7DC8D95-7F4F-4862-97DF-0565A86C5E9B}" srcOrd="18" destOrd="0" presId="urn:microsoft.com/office/officeart/2008/layout/HorizontalMultiLevelHierarchy"/>
    <dgm:cxn modelId="{467E3686-3D3B-44DE-875C-05747D2F75B6}" type="presParOf" srcId="{A7DC8D95-7F4F-4862-97DF-0565A86C5E9B}" destId="{AAE911B3-AA7A-4FFC-9ECA-75B76F393E9C}" srcOrd="0" destOrd="0" presId="urn:microsoft.com/office/officeart/2008/layout/HorizontalMultiLevelHierarchy"/>
    <dgm:cxn modelId="{41059701-545F-42F3-B7FD-0361BA3FE568}" type="presParOf" srcId="{833745CA-D4D7-4903-9F51-E13DA6AA4A88}" destId="{FEC694AC-0EED-4910-9C0A-AEA43EB96637}" srcOrd="19" destOrd="0" presId="urn:microsoft.com/office/officeart/2008/layout/HorizontalMultiLevelHierarchy"/>
    <dgm:cxn modelId="{DA37E3B2-9528-4407-B4EE-27C7BE12F681}" type="presParOf" srcId="{FEC694AC-0EED-4910-9C0A-AEA43EB96637}" destId="{88103885-AE0E-4347-AACD-D608B37D4C3D}" srcOrd="0" destOrd="0" presId="urn:microsoft.com/office/officeart/2008/layout/HorizontalMultiLevelHierarchy"/>
    <dgm:cxn modelId="{A3061A00-E297-4CB3-B267-3B804E926DF4}" type="presParOf" srcId="{FEC694AC-0EED-4910-9C0A-AEA43EB96637}" destId="{8F3543B2-4055-4F9F-BF2E-008D8A71A708}" srcOrd="1" destOrd="0" presId="urn:microsoft.com/office/officeart/2008/layout/HorizontalMultiLevelHierarchy"/>
    <dgm:cxn modelId="{8D9B569A-37FF-4973-974E-4AFF37B28F44}" type="presParOf" srcId="{833745CA-D4D7-4903-9F51-E13DA6AA4A88}" destId="{EE94FF66-6C13-42D4-9768-6F277CBEDFCA}" srcOrd="20" destOrd="0" presId="urn:microsoft.com/office/officeart/2008/layout/HorizontalMultiLevelHierarchy"/>
    <dgm:cxn modelId="{EEF84102-1E48-48B9-A057-D88FB5782A7A}" type="presParOf" srcId="{EE94FF66-6C13-42D4-9768-6F277CBEDFCA}" destId="{4CB0D3A4-B896-4D91-8C53-2F2EC92DEDDF}" srcOrd="0" destOrd="0" presId="urn:microsoft.com/office/officeart/2008/layout/HorizontalMultiLevelHierarchy"/>
    <dgm:cxn modelId="{8BD8693C-D827-401E-9E76-69E3B94DBF7E}" type="presParOf" srcId="{833745CA-D4D7-4903-9F51-E13DA6AA4A88}" destId="{8EF52221-60EF-4948-BA51-9C08B91E975F}" srcOrd="21" destOrd="0" presId="urn:microsoft.com/office/officeart/2008/layout/HorizontalMultiLevelHierarchy"/>
    <dgm:cxn modelId="{F87EAB43-100E-42E7-B9DD-BE0A17662106}" type="presParOf" srcId="{8EF52221-60EF-4948-BA51-9C08B91E975F}" destId="{6C448948-A950-4FD0-86E1-5FCB61FB9DB5}" srcOrd="0" destOrd="0" presId="urn:microsoft.com/office/officeart/2008/layout/HorizontalMultiLevelHierarchy"/>
    <dgm:cxn modelId="{CAE5414C-2BDC-49A7-8334-6CB532978425}" type="presParOf" srcId="{8EF52221-60EF-4948-BA51-9C08B91E975F}" destId="{C8D91358-3E83-48F4-964A-55C782E1A5F9}" srcOrd="1" destOrd="0" presId="urn:microsoft.com/office/officeart/2008/layout/HorizontalMultiLevelHierarchy"/>
    <dgm:cxn modelId="{30D7730A-2F14-4901-93E1-F87E1A75E860}" type="presParOf" srcId="{833745CA-D4D7-4903-9F51-E13DA6AA4A88}" destId="{70C9BAEE-9708-4B92-944F-0D8D44FC9ECD}" srcOrd="22" destOrd="0" presId="urn:microsoft.com/office/officeart/2008/layout/HorizontalMultiLevelHierarchy"/>
    <dgm:cxn modelId="{58B59EDE-95F9-4239-92D9-0E08FB43D203}" type="presParOf" srcId="{70C9BAEE-9708-4B92-944F-0D8D44FC9ECD}" destId="{96BEF600-B527-4B06-B9DE-872FA05331D5}" srcOrd="0" destOrd="0" presId="urn:microsoft.com/office/officeart/2008/layout/HorizontalMultiLevelHierarchy"/>
    <dgm:cxn modelId="{7613B6AC-4932-4E73-A7BA-D711E5D10A92}" type="presParOf" srcId="{833745CA-D4D7-4903-9F51-E13DA6AA4A88}" destId="{6082A366-9451-4D05-A33D-CB3EE6B6ACDF}" srcOrd="23" destOrd="0" presId="urn:microsoft.com/office/officeart/2008/layout/HorizontalMultiLevelHierarchy"/>
    <dgm:cxn modelId="{AB5CE34D-B643-4524-825E-580E21E7DDF1}" type="presParOf" srcId="{6082A366-9451-4D05-A33D-CB3EE6B6ACDF}" destId="{E31B15FE-334C-4B2C-A1DA-43B3CB00F2B8}" srcOrd="0" destOrd="0" presId="urn:microsoft.com/office/officeart/2008/layout/HorizontalMultiLevelHierarchy"/>
    <dgm:cxn modelId="{4086FEBA-C215-42B7-A3C2-671E3EC5A9DF}" type="presParOf" srcId="{6082A366-9451-4D05-A33D-CB3EE6B6ACDF}" destId="{2972F331-9A2D-4E12-9C01-33E8C5C806DC}" srcOrd="1" destOrd="0" presId="urn:microsoft.com/office/officeart/2008/layout/HorizontalMultiLevelHierarchy"/>
    <dgm:cxn modelId="{9FE75A7F-FD25-42F7-BB09-E3EE7DF87B77}" type="presParOf" srcId="{833745CA-D4D7-4903-9F51-E13DA6AA4A88}" destId="{758885EC-CD74-41EC-8227-BE0529B20463}" srcOrd="24" destOrd="0" presId="urn:microsoft.com/office/officeart/2008/layout/HorizontalMultiLevelHierarchy"/>
    <dgm:cxn modelId="{A4023FC1-45E2-41C6-A0EB-3F21632C14CD}" type="presParOf" srcId="{758885EC-CD74-41EC-8227-BE0529B20463}" destId="{0CBC9F44-17C9-4984-B80A-E86E0B1E362D}" srcOrd="0" destOrd="0" presId="urn:microsoft.com/office/officeart/2008/layout/HorizontalMultiLevelHierarchy"/>
    <dgm:cxn modelId="{C9866E10-48EA-4D04-A96A-7E78ED3E360B}" type="presParOf" srcId="{833745CA-D4D7-4903-9F51-E13DA6AA4A88}" destId="{5535650A-94FA-4CA8-B432-BA1D4B26F158}" srcOrd="25" destOrd="0" presId="urn:microsoft.com/office/officeart/2008/layout/HorizontalMultiLevelHierarchy"/>
    <dgm:cxn modelId="{EB068B5B-E73D-48A3-B2CA-A1C9FF2CD46D}" type="presParOf" srcId="{5535650A-94FA-4CA8-B432-BA1D4B26F158}" destId="{6C29CCBA-ED5E-4480-9352-56B7B122FB23}" srcOrd="0" destOrd="0" presId="urn:microsoft.com/office/officeart/2008/layout/HorizontalMultiLevelHierarchy"/>
    <dgm:cxn modelId="{CF455063-BA05-4DF5-9B4F-5EB97F28FA03}" type="presParOf" srcId="{5535650A-94FA-4CA8-B432-BA1D4B26F158}" destId="{003A7BDA-FE43-46DF-BB62-BBB22A3A5E44}" srcOrd="1" destOrd="0" presId="urn:microsoft.com/office/officeart/2008/layout/HorizontalMultiLevelHierarchy"/>
    <dgm:cxn modelId="{CE30E9C0-47BB-43CB-BAF3-8400B5FB1A2F}" type="presParOf" srcId="{833745CA-D4D7-4903-9F51-E13DA6AA4A88}" destId="{865C0C59-3745-496A-BDEF-79D1960B4844}" srcOrd="26" destOrd="0" presId="urn:microsoft.com/office/officeart/2008/layout/HorizontalMultiLevelHierarchy"/>
    <dgm:cxn modelId="{9B367BD2-5FD8-4685-86E1-4074144DCFDC}" type="presParOf" srcId="{865C0C59-3745-496A-BDEF-79D1960B4844}" destId="{AE287DE0-DF30-47EC-8661-3E6AECE57D96}" srcOrd="0" destOrd="0" presId="urn:microsoft.com/office/officeart/2008/layout/HorizontalMultiLevelHierarchy"/>
    <dgm:cxn modelId="{615E7A13-0F01-483C-A5D8-99F5D874590D}" type="presParOf" srcId="{833745CA-D4D7-4903-9F51-E13DA6AA4A88}" destId="{3FB8CFFB-89D2-4C65-873E-013AF6CEBF79}" srcOrd="27" destOrd="0" presId="urn:microsoft.com/office/officeart/2008/layout/HorizontalMultiLevelHierarchy"/>
    <dgm:cxn modelId="{17D1F80D-BBF4-404D-BB67-94094527F887}" type="presParOf" srcId="{3FB8CFFB-89D2-4C65-873E-013AF6CEBF79}" destId="{57124AA3-9893-4EF1-9157-9BD8F4EC68D3}" srcOrd="0" destOrd="0" presId="urn:microsoft.com/office/officeart/2008/layout/HorizontalMultiLevelHierarchy"/>
    <dgm:cxn modelId="{54B78BAB-BDAC-4EE9-BD96-F9C8E323DA6D}" type="presParOf" srcId="{3FB8CFFB-89D2-4C65-873E-013AF6CEBF79}" destId="{809FA19A-D008-4599-9E48-77A7072F8162}" srcOrd="1" destOrd="0" presId="urn:microsoft.com/office/officeart/2008/layout/HorizontalMultiLevelHierarchy"/>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135D6-B41A-4EE1-855C-32FE3481E9EE}">
      <dsp:nvSpPr>
        <dsp:cNvPr id="0" name=""/>
        <dsp:cNvSpPr/>
      </dsp:nvSpPr>
      <dsp:spPr>
        <a:xfrm>
          <a:off x="4985" y="966797"/>
          <a:ext cx="1120294" cy="14788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Совершенствование строительной отрасли экономики</a:t>
          </a:r>
        </a:p>
      </dsp:txBody>
      <dsp:txXfrm>
        <a:off x="37797" y="999609"/>
        <a:ext cx="1054670" cy="1413271"/>
      </dsp:txXfrm>
    </dsp:sp>
    <dsp:sp modelId="{D79DEB52-34A0-4D86-852F-3244C55FC18F}">
      <dsp:nvSpPr>
        <dsp:cNvPr id="0" name=""/>
        <dsp:cNvSpPr/>
      </dsp:nvSpPr>
      <dsp:spPr>
        <a:xfrm>
          <a:off x="1125279" y="1691471"/>
          <a:ext cx="448117" cy="29546"/>
        </a:xfrm>
        <a:custGeom>
          <a:avLst/>
          <a:gdLst/>
          <a:ahLst/>
          <a:cxnLst/>
          <a:rect l="0" t="0" r="0" b="0"/>
          <a:pathLst>
            <a:path>
              <a:moveTo>
                <a:pt x="0" y="14773"/>
              </a:moveTo>
              <a:lnTo>
                <a:pt x="448117" y="147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38135" y="1695042"/>
        <a:ext cx="0" cy="0"/>
      </dsp:txXfrm>
    </dsp:sp>
    <dsp:sp modelId="{550EF4F3-7F6F-43E4-83E3-34ED3384C67D}">
      <dsp:nvSpPr>
        <dsp:cNvPr id="0" name=""/>
        <dsp:cNvSpPr/>
      </dsp:nvSpPr>
      <dsp:spPr>
        <a:xfrm>
          <a:off x="1573397" y="615067"/>
          <a:ext cx="1120294" cy="21823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Проблема:</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 незаконные застройки городов, несоблюдение технологий строительства, вследствие стройка зданий, не отвечающим требованиям безопасности</a:t>
          </a:r>
        </a:p>
      </dsp:txBody>
      <dsp:txXfrm>
        <a:off x="1606209" y="647879"/>
        <a:ext cx="1054670" cy="2116731"/>
      </dsp:txXfrm>
    </dsp:sp>
    <dsp:sp modelId="{D0BD1807-81EB-457A-AEFA-E9DDCFD669E3}">
      <dsp:nvSpPr>
        <dsp:cNvPr id="0" name=""/>
        <dsp:cNvSpPr/>
      </dsp:nvSpPr>
      <dsp:spPr>
        <a:xfrm rot="18313389">
          <a:off x="2529274" y="1374120"/>
          <a:ext cx="776953" cy="29546"/>
        </a:xfrm>
        <a:custGeom>
          <a:avLst/>
          <a:gdLst/>
          <a:ahLst/>
          <a:cxnLst/>
          <a:rect l="0" t="0" r="0" b="0"/>
          <a:pathLst>
            <a:path>
              <a:moveTo>
                <a:pt x="0" y="14773"/>
              </a:moveTo>
              <a:lnTo>
                <a:pt x="776953" y="14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panose="020F0502020204030204"/>
            <a:ea typeface="+mn-ea"/>
            <a:cs typeface="+mn-cs"/>
          </a:endParaRPr>
        </a:p>
      </dsp:txBody>
      <dsp:txXfrm>
        <a:off x="2890680" y="1393557"/>
        <a:ext cx="0" cy="0"/>
      </dsp:txXfrm>
    </dsp:sp>
    <dsp:sp modelId="{28EE759D-CBCC-4ADD-82CD-73C3BD057598}">
      <dsp:nvSpPr>
        <dsp:cNvPr id="0" name=""/>
        <dsp:cNvSpPr/>
      </dsp:nvSpPr>
      <dsp:spPr>
        <a:xfrm>
          <a:off x="3141809" y="296889"/>
          <a:ext cx="1120294" cy="15493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Решение:</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введение строительной экспертизы, которая будет проводиться на каждом этапе строительства</a:t>
          </a:r>
        </a:p>
      </dsp:txBody>
      <dsp:txXfrm>
        <a:off x="3174621" y="329701"/>
        <a:ext cx="1054670" cy="1483681"/>
      </dsp:txXfrm>
    </dsp:sp>
    <dsp:sp modelId="{88852D73-71AC-497D-8E0C-1DF32188C75B}">
      <dsp:nvSpPr>
        <dsp:cNvPr id="0" name=""/>
        <dsp:cNvSpPr/>
      </dsp:nvSpPr>
      <dsp:spPr>
        <a:xfrm rot="3429031">
          <a:off x="4070998" y="1407642"/>
          <a:ext cx="835314" cy="29546"/>
        </a:xfrm>
        <a:custGeom>
          <a:avLst/>
          <a:gdLst/>
          <a:ahLst/>
          <a:cxnLst/>
          <a:rect l="0" t="0" r="0" b="0"/>
          <a:pathLst>
            <a:path>
              <a:moveTo>
                <a:pt x="0" y="14773"/>
              </a:moveTo>
              <a:lnTo>
                <a:pt x="835314" y="14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panose="020F0502020204030204"/>
            <a:ea typeface="+mn-ea"/>
            <a:cs typeface="+mn-cs"/>
          </a:endParaRPr>
        </a:p>
      </dsp:txBody>
      <dsp:txXfrm>
        <a:off x="4494870" y="1393544"/>
        <a:ext cx="0" cy="0"/>
      </dsp:txXfrm>
    </dsp:sp>
    <dsp:sp modelId="{253BA223-08EE-4638-86F7-704CF9C3F2CB}">
      <dsp:nvSpPr>
        <dsp:cNvPr id="0" name=""/>
        <dsp:cNvSpPr/>
      </dsp:nvSpPr>
      <dsp:spPr>
        <a:xfrm>
          <a:off x="4715207" y="1213419"/>
          <a:ext cx="1120294" cy="11197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Результат:</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обеспечение безопасного и качественного воздвижения зданий</a:t>
          </a:r>
        </a:p>
      </dsp:txBody>
      <dsp:txXfrm>
        <a:off x="4748003" y="1246215"/>
        <a:ext cx="1054702" cy="1054147"/>
      </dsp:txXfrm>
    </dsp:sp>
    <dsp:sp modelId="{1A76A7A5-A8B8-46E7-8DBF-B07543154500}">
      <dsp:nvSpPr>
        <dsp:cNvPr id="0" name=""/>
        <dsp:cNvSpPr/>
      </dsp:nvSpPr>
      <dsp:spPr>
        <a:xfrm rot="3674739">
          <a:off x="2451985" y="2099803"/>
          <a:ext cx="931530" cy="29546"/>
        </a:xfrm>
        <a:custGeom>
          <a:avLst/>
          <a:gdLst/>
          <a:ahLst/>
          <a:cxnLst/>
          <a:rect l="0" t="0" r="0" b="0"/>
          <a:pathLst>
            <a:path>
              <a:moveTo>
                <a:pt x="0" y="14773"/>
              </a:moveTo>
              <a:lnTo>
                <a:pt x="931530" y="14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Text" lastClr="000000"/>
            </a:solidFill>
            <a:latin typeface="Calibri" panose="020F0502020204030204"/>
            <a:ea typeface="+mn-ea"/>
            <a:cs typeface="+mn-cs"/>
          </a:endParaRPr>
        </a:p>
      </dsp:txBody>
      <dsp:txXfrm>
        <a:off x="2926964" y="2082957"/>
        <a:ext cx="0" cy="0"/>
      </dsp:txXfrm>
    </dsp:sp>
    <dsp:sp modelId="{C9AA13A1-B9C4-4DA2-903E-AAE373C36F28}">
      <dsp:nvSpPr>
        <dsp:cNvPr id="0" name=""/>
        <dsp:cNvSpPr/>
      </dsp:nvSpPr>
      <dsp:spPr>
        <a:xfrm>
          <a:off x="3141809" y="1930217"/>
          <a:ext cx="1120294" cy="11853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Решение:</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лишение лицензии за нарушение строительных норм</a:t>
          </a:r>
        </a:p>
      </dsp:txBody>
      <dsp:txXfrm>
        <a:off x="3174621" y="1963029"/>
        <a:ext cx="1054670" cy="1119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9F73DE-1E6D-47DC-9183-67AA4B14A5DB}">
      <dsp:nvSpPr>
        <dsp:cNvPr id="0" name=""/>
        <dsp:cNvSpPr/>
      </dsp:nvSpPr>
      <dsp:spPr>
        <a:xfrm>
          <a:off x="3385" y="1123493"/>
          <a:ext cx="1442007" cy="72100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Портал строительных услуг</a:t>
          </a:r>
        </a:p>
      </dsp:txBody>
      <dsp:txXfrm>
        <a:off x="24502" y="1144610"/>
        <a:ext cx="1399773" cy="678769"/>
      </dsp:txXfrm>
    </dsp:sp>
    <dsp:sp modelId="{1EE38040-CE81-4DBB-9931-6585BA8D02BB}">
      <dsp:nvSpPr>
        <dsp:cNvPr id="0" name=""/>
        <dsp:cNvSpPr/>
      </dsp:nvSpPr>
      <dsp:spPr>
        <a:xfrm>
          <a:off x="1445393" y="1462131"/>
          <a:ext cx="576802" cy="43726"/>
        </a:xfrm>
        <a:custGeom>
          <a:avLst/>
          <a:gdLst/>
          <a:ahLst/>
          <a:cxnLst/>
          <a:rect l="0" t="0" r="0" b="0"/>
          <a:pathLst>
            <a:path>
              <a:moveTo>
                <a:pt x="0" y="21863"/>
              </a:moveTo>
              <a:lnTo>
                <a:pt x="576802" y="218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1719374" y="1469574"/>
        <a:ext cx="28840" cy="28840"/>
      </dsp:txXfrm>
    </dsp:sp>
    <dsp:sp modelId="{527985C1-9FAA-43B5-8C35-C53C2325D89B}">
      <dsp:nvSpPr>
        <dsp:cNvPr id="0" name=""/>
        <dsp:cNvSpPr/>
      </dsp:nvSpPr>
      <dsp:spPr>
        <a:xfrm>
          <a:off x="2022196" y="201837"/>
          <a:ext cx="1442007" cy="256431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Возможности:</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получение разрешения на строительство, на ввод объекта в эксплуатацию, на снос здания;</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 представлены инструкции и требования к подаче заявок.</a:t>
          </a:r>
        </a:p>
      </dsp:txBody>
      <dsp:txXfrm>
        <a:off x="2064431" y="244072"/>
        <a:ext cx="1357537" cy="2479844"/>
      </dsp:txXfrm>
    </dsp:sp>
    <dsp:sp modelId="{A38FBA3B-46CD-4F48-8A3E-FDD170BB57AF}">
      <dsp:nvSpPr>
        <dsp:cNvPr id="0" name=""/>
        <dsp:cNvSpPr/>
      </dsp:nvSpPr>
      <dsp:spPr>
        <a:xfrm>
          <a:off x="3464203" y="1462131"/>
          <a:ext cx="576802" cy="43726"/>
        </a:xfrm>
        <a:custGeom>
          <a:avLst/>
          <a:gdLst/>
          <a:ahLst/>
          <a:cxnLst/>
          <a:rect l="0" t="0" r="0" b="0"/>
          <a:pathLst>
            <a:path>
              <a:moveTo>
                <a:pt x="0" y="21863"/>
              </a:moveTo>
              <a:lnTo>
                <a:pt x="576802" y="2186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3738185" y="1469574"/>
        <a:ext cx="28840" cy="28840"/>
      </dsp:txXfrm>
    </dsp:sp>
    <dsp:sp modelId="{0175232C-1D1B-49D4-8D80-9046E4421C04}">
      <dsp:nvSpPr>
        <dsp:cNvPr id="0" name=""/>
        <dsp:cNvSpPr/>
      </dsp:nvSpPr>
      <dsp:spPr>
        <a:xfrm>
          <a:off x="4041006" y="829615"/>
          <a:ext cx="1442007" cy="130875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Результат:</a:t>
          </a:r>
        </a:p>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cs typeface="Times New Roman" panose="02020603050405020304" pitchFamily="18" charset="0"/>
            </a:rPr>
            <a:t>сокращение затрат на полуение разрешений, экономия времени на сбор и подачу документов.</a:t>
          </a:r>
        </a:p>
      </dsp:txBody>
      <dsp:txXfrm>
        <a:off x="4079338" y="867947"/>
        <a:ext cx="1365343" cy="1232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7B2C8D-F293-4AFB-9D97-82A1DD23176F}">
      <dsp:nvSpPr>
        <dsp:cNvPr id="0" name=""/>
        <dsp:cNvSpPr/>
      </dsp:nvSpPr>
      <dsp:spPr>
        <a:xfrm>
          <a:off x="2236036" y="1283335"/>
          <a:ext cx="319285" cy="608394"/>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8502" y="1570354"/>
        <a:ext cx="0" cy="0"/>
      </dsp:txXfrm>
    </dsp:sp>
    <dsp:sp modelId="{8B710D39-632E-4E64-BB17-7EA4172FF352}">
      <dsp:nvSpPr>
        <dsp:cNvPr id="0" name=""/>
        <dsp:cNvSpPr/>
      </dsp:nvSpPr>
      <dsp:spPr>
        <a:xfrm>
          <a:off x="2236036" y="1237614"/>
          <a:ext cx="319285" cy="91440"/>
        </a:xfrm>
        <a:custGeom>
          <a:avLst/>
          <a:gdLst/>
          <a:ahLst/>
          <a:cxnLst/>
          <a:rect l="0" t="0" r="0" b="0"/>
          <a:pathLst>
            <a:path>
              <a:moveTo>
                <a:pt x="0" y="45720"/>
              </a:moveTo>
              <a:lnTo>
                <a:pt x="398897"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87697" y="1275352"/>
        <a:ext cx="0" cy="0"/>
      </dsp:txXfrm>
    </dsp:sp>
    <dsp:sp modelId="{B565F8FA-2493-4E16-A367-9AE2A3E3ACA2}">
      <dsp:nvSpPr>
        <dsp:cNvPr id="0" name=""/>
        <dsp:cNvSpPr/>
      </dsp:nvSpPr>
      <dsp:spPr>
        <a:xfrm>
          <a:off x="2236036" y="674940"/>
          <a:ext cx="319285" cy="608394"/>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8502" y="961960"/>
        <a:ext cx="0" cy="0"/>
      </dsp:txXfrm>
    </dsp:sp>
    <dsp:sp modelId="{F05B2A47-4567-4B59-96AF-882A2DE77FB7}">
      <dsp:nvSpPr>
        <dsp:cNvPr id="0" name=""/>
        <dsp:cNvSpPr/>
      </dsp:nvSpPr>
      <dsp:spPr>
        <a:xfrm rot="16200000">
          <a:off x="711849" y="1039977"/>
          <a:ext cx="2561659" cy="48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Содержимое единой системы управления строительством</a:t>
          </a:r>
        </a:p>
      </dsp:txBody>
      <dsp:txXfrm>
        <a:off x="711849" y="1039977"/>
        <a:ext cx="2561659" cy="486715"/>
      </dsp:txXfrm>
    </dsp:sp>
    <dsp:sp modelId="{6A64824A-8DF4-428C-A3DA-4308002BE5C2}">
      <dsp:nvSpPr>
        <dsp:cNvPr id="0" name=""/>
        <dsp:cNvSpPr/>
      </dsp:nvSpPr>
      <dsp:spPr>
        <a:xfrm>
          <a:off x="2555322" y="431583"/>
          <a:ext cx="1596426" cy="48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Информация о всех строительных проектах</a:t>
          </a:r>
        </a:p>
      </dsp:txBody>
      <dsp:txXfrm>
        <a:off x="2555322" y="431583"/>
        <a:ext cx="1596426" cy="486715"/>
      </dsp:txXfrm>
    </dsp:sp>
    <dsp:sp modelId="{9269D78E-94D2-4869-8894-64DA0D992662}">
      <dsp:nvSpPr>
        <dsp:cNvPr id="0" name=""/>
        <dsp:cNvSpPr/>
      </dsp:nvSpPr>
      <dsp:spPr>
        <a:xfrm>
          <a:off x="2555322" y="1039977"/>
          <a:ext cx="1596426" cy="48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Существующие лицензии и сертификаты компаний</a:t>
          </a:r>
        </a:p>
      </dsp:txBody>
      <dsp:txXfrm>
        <a:off x="2555322" y="1039977"/>
        <a:ext cx="1596426" cy="486715"/>
      </dsp:txXfrm>
    </dsp:sp>
    <dsp:sp modelId="{A895AF3C-2C83-44E2-9ADD-7915FB92C4B8}">
      <dsp:nvSpPr>
        <dsp:cNvPr id="0" name=""/>
        <dsp:cNvSpPr/>
      </dsp:nvSpPr>
      <dsp:spPr>
        <a:xfrm>
          <a:off x="2555322" y="1648371"/>
          <a:ext cx="1596426" cy="48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Отчеты по соблюдению строительных норм компаниями</a:t>
          </a:r>
        </a:p>
      </dsp:txBody>
      <dsp:txXfrm>
        <a:off x="2555322" y="1648371"/>
        <a:ext cx="1596426" cy="4867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F81919-DD76-4416-B406-223EFFC76EE5}">
      <dsp:nvSpPr>
        <dsp:cNvPr id="0" name=""/>
        <dsp:cNvSpPr/>
      </dsp:nvSpPr>
      <dsp:spPr>
        <a:xfrm>
          <a:off x="1301" y="415"/>
          <a:ext cx="5791140" cy="6390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Государственные гарантии</a:t>
          </a:r>
        </a:p>
      </dsp:txBody>
      <dsp:txXfrm>
        <a:off x="20018" y="19132"/>
        <a:ext cx="5753706" cy="601596"/>
      </dsp:txXfrm>
    </dsp:sp>
    <dsp:sp modelId="{AE8BF3BD-C832-4D39-A21B-C8B7202ADDC2}">
      <dsp:nvSpPr>
        <dsp:cNvPr id="0" name=""/>
        <dsp:cNvSpPr/>
      </dsp:nvSpPr>
      <dsp:spPr>
        <a:xfrm>
          <a:off x="664" y="758598"/>
          <a:ext cx="3782952" cy="11959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Предоставляются компаниям, имеющим стаж работы от 5 лет</a:t>
          </a:r>
        </a:p>
      </dsp:txBody>
      <dsp:txXfrm>
        <a:off x="35691" y="793625"/>
        <a:ext cx="3712898" cy="1125849"/>
      </dsp:txXfrm>
    </dsp:sp>
    <dsp:sp modelId="{C81444E3-05EF-4A8D-A0E0-E7F678AD5B78}">
      <dsp:nvSpPr>
        <dsp:cNvPr id="0" name=""/>
        <dsp:cNvSpPr/>
      </dsp:nvSpPr>
      <dsp:spPr>
        <a:xfrm>
          <a:off x="0" y="2022284"/>
          <a:ext cx="1852572" cy="11959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Гарантия на строительство объекта составляет 30% от цены контракта</a:t>
          </a:r>
        </a:p>
      </dsp:txBody>
      <dsp:txXfrm>
        <a:off x="35027" y="2057311"/>
        <a:ext cx="1782518" cy="1125849"/>
      </dsp:txXfrm>
    </dsp:sp>
    <dsp:sp modelId="{E1829580-4BA1-42C4-8022-F0157C29FB9C}">
      <dsp:nvSpPr>
        <dsp:cNvPr id="0" name=""/>
        <dsp:cNvSpPr/>
      </dsp:nvSpPr>
      <dsp:spPr>
        <a:xfrm>
          <a:off x="1931044" y="2022296"/>
          <a:ext cx="1852572" cy="11959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Государственные гарантии предоставляются проектам в области инноваций, экологичности, энергоэффективности</a:t>
          </a:r>
        </a:p>
      </dsp:txBody>
      <dsp:txXfrm>
        <a:off x="1966071" y="2057323"/>
        <a:ext cx="1782518" cy="1125849"/>
      </dsp:txXfrm>
    </dsp:sp>
    <dsp:sp modelId="{9F32C91F-5DEA-4F43-B6B3-56C0A25C3564}">
      <dsp:nvSpPr>
        <dsp:cNvPr id="0" name=""/>
        <dsp:cNvSpPr/>
      </dsp:nvSpPr>
      <dsp:spPr>
        <a:xfrm>
          <a:off x="3939233" y="758598"/>
          <a:ext cx="1852572" cy="11959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Государственные гарантии обязывают к нахождению проекта под постоянным наблюдением контролирующего органа</a:t>
          </a:r>
        </a:p>
      </dsp:txBody>
      <dsp:txXfrm>
        <a:off x="3974260" y="793625"/>
        <a:ext cx="1782518" cy="112584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EEC05D-A1BB-453C-83F8-D0C4A6E95C54}">
      <dsp:nvSpPr>
        <dsp:cNvPr id="0" name=""/>
        <dsp:cNvSpPr/>
      </dsp:nvSpPr>
      <dsp:spPr>
        <a:xfrm>
          <a:off x="2922905" y="1090032"/>
          <a:ext cx="2067976" cy="358905"/>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2E7529-79B3-4644-919A-12555B20B670}">
      <dsp:nvSpPr>
        <dsp:cNvPr id="0" name=""/>
        <dsp:cNvSpPr/>
      </dsp:nvSpPr>
      <dsp:spPr>
        <a:xfrm>
          <a:off x="2877185" y="1090032"/>
          <a:ext cx="91440" cy="358905"/>
        </a:xfrm>
        <a:custGeom>
          <a:avLst/>
          <a:gdLst/>
          <a:ahLst/>
          <a:cxnLst/>
          <a:rect l="0" t="0" r="0" b="0"/>
          <a:pathLst>
            <a:path>
              <a:moveTo>
                <a:pt x="45720" y="0"/>
              </a:moveTo>
              <a:lnTo>
                <a:pt x="45720" y="3368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886C62-6A71-44CF-9D70-778F53F52D7A}">
      <dsp:nvSpPr>
        <dsp:cNvPr id="0" name=""/>
        <dsp:cNvSpPr/>
      </dsp:nvSpPr>
      <dsp:spPr>
        <a:xfrm>
          <a:off x="854928" y="1090032"/>
          <a:ext cx="2067976" cy="358905"/>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8E107-BE7B-4460-ACDD-787C621C1213}">
      <dsp:nvSpPr>
        <dsp:cNvPr id="0" name=""/>
        <dsp:cNvSpPr/>
      </dsp:nvSpPr>
      <dsp:spPr>
        <a:xfrm>
          <a:off x="2068369" y="235497"/>
          <a:ext cx="1709071" cy="8545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Программа "Быстрое строительство"</a:t>
          </a:r>
        </a:p>
      </dsp:txBody>
      <dsp:txXfrm>
        <a:off x="2068369" y="235497"/>
        <a:ext cx="1709071" cy="854535"/>
      </dsp:txXfrm>
    </dsp:sp>
    <dsp:sp modelId="{0C4EBA3C-B918-4ABB-B188-FF20794A18C2}">
      <dsp:nvSpPr>
        <dsp:cNvPr id="0" name=""/>
        <dsp:cNvSpPr/>
      </dsp:nvSpPr>
      <dsp:spPr>
        <a:xfrm>
          <a:off x="392" y="1448937"/>
          <a:ext cx="1709071" cy="10288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Сокращенные сроки строительства за счет упрощения процедур получения разрешений, подачи заявок.</a:t>
          </a:r>
        </a:p>
      </dsp:txBody>
      <dsp:txXfrm>
        <a:off x="392" y="1448937"/>
        <a:ext cx="1709071" cy="1028886"/>
      </dsp:txXfrm>
    </dsp:sp>
    <dsp:sp modelId="{3547864B-0534-4395-BB84-476596C4252B}">
      <dsp:nvSpPr>
        <dsp:cNvPr id="0" name=""/>
        <dsp:cNvSpPr/>
      </dsp:nvSpPr>
      <dsp:spPr>
        <a:xfrm>
          <a:off x="2068369" y="1448937"/>
          <a:ext cx="1709071" cy="1074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Государственные гарантии для строительства в рамках проекта</a:t>
          </a:r>
        </a:p>
      </dsp:txBody>
      <dsp:txXfrm>
        <a:off x="2068369" y="1448937"/>
        <a:ext cx="1709071" cy="1074202"/>
      </dsp:txXfrm>
    </dsp:sp>
    <dsp:sp modelId="{A29C535E-4D24-4711-A76F-91CA0D1CB05E}">
      <dsp:nvSpPr>
        <dsp:cNvPr id="0" name=""/>
        <dsp:cNvSpPr/>
      </dsp:nvSpPr>
      <dsp:spPr>
        <a:xfrm>
          <a:off x="4136345" y="1448937"/>
          <a:ext cx="1709071" cy="10968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ea typeface="+mn-ea"/>
              <a:cs typeface="Times New Roman" panose="02020603050405020304" pitchFamily="18" charset="0"/>
            </a:rPr>
            <a:t>Надзор за соблюдением строительных норм в рамках сопровождения объектов проекта "быстрое строительство"</a:t>
          </a:r>
        </a:p>
      </dsp:txBody>
      <dsp:txXfrm>
        <a:off x="4136345" y="1448937"/>
        <a:ext cx="1709071" cy="109686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C0C59-3745-496A-BDEF-79D1960B4844}">
      <dsp:nvSpPr>
        <dsp:cNvPr id="0" name=""/>
        <dsp:cNvSpPr/>
      </dsp:nvSpPr>
      <dsp:spPr>
        <a:xfrm>
          <a:off x="371658" y="2205037"/>
          <a:ext cx="156536" cy="1981482"/>
        </a:xfrm>
        <a:custGeom>
          <a:avLst/>
          <a:gdLst/>
          <a:ahLst/>
          <a:cxnLst/>
          <a:rect l="0" t="0" r="0" b="0"/>
          <a:pathLst>
            <a:path>
              <a:moveTo>
                <a:pt x="0" y="0"/>
              </a:moveTo>
              <a:lnTo>
                <a:pt x="78268" y="0"/>
              </a:lnTo>
              <a:lnTo>
                <a:pt x="78268" y="1981482"/>
              </a:lnTo>
              <a:lnTo>
                <a:pt x="156536" y="198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00235" y="3146087"/>
        <a:ext cx="99382" cy="99382"/>
      </dsp:txXfrm>
    </dsp:sp>
    <dsp:sp modelId="{758885EC-CD74-41EC-8227-BE0529B20463}">
      <dsp:nvSpPr>
        <dsp:cNvPr id="0" name=""/>
        <dsp:cNvSpPr/>
      </dsp:nvSpPr>
      <dsp:spPr>
        <a:xfrm>
          <a:off x="371658" y="2205037"/>
          <a:ext cx="163005" cy="1670872"/>
        </a:xfrm>
        <a:custGeom>
          <a:avLst/>
          <a:gdLst/>
          <a:ahLst/>
          <a:cxnLst/>
          <a:rect l="0" t="0" r="0" b="0"/>
          <a:pathLst>
            <a:path>
              <a:moveTo>
                <a:pt x="0" y="0"/>
              </a:moveTo>
              <a:lnTo>
                <a:pt x="81502" y="0"/>
              </a:lnTo>
              <a:lnTo>
                <a:pt x="81502" y="1670872"/>
              </a:lnTo>
              <a:lnTo>
                <a:pt x="163005" y="167087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11191" y="2998503"/>
        <a:ext cx="83940" cy="83940"/>
      </dsp:txXfrm>
    </dsp:sp>
    <dsp:sp modelId="{70C9BAEE-9708-4B92-944F-0D8D44FC9ECD}">
      <dsp:nvSpPr>
        <dsp:cNvPr id="0" name=""/>
        <dsp:cNvSpPr/>
      </dsp:nvSpPr>
      <dsp:spPr>
        <a:xfrm>
          <a:off x="371658" y="2205037"/>
          <a:ext cx="163642" cy="1336193"/>
        </a:xfrm>
        <a:custGeom>
          <a:avLst/>
          <a:gdLst/>
          <a:ahLst/>
          <a:cxnLst/>
          <a:rect l="0" t="0" r="0" b="0"/>
          <a:pathLst>
            <a:path>
              <a:moveTo>
                <a:pt x="0" y="0"/>
              </a:moveTo>
              <a:lnTo>
                <a:pt x="81821" y="0"/>
              </a:lnTo>
              <a:lnTo>
                <a:pt x="81821" y="1336193"/>
              </a:lnTo>
              <a:lnTo>
                <a:pt x="163642" y="13361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19825" y="2839479"/>
        <a:ext cx="67308" cy="67308"/>
      </dsp:txXfrm>
    </dsp:sp>
    <dsp:sp modelId="{EE94FF66-6C13-42D4-9768-6F277CBEDFCA}">
      <dsp:nvSpPr>
        <dsp:cNvPr id="0" name=""/>
        <dsp:cNvSpPr/>
      </dsp:nvSpPr>
      <dsp:spPr>
        <a:xfrm>
          <a:off x="371658" y="2205037"/>
          <a:ext cx="154244" cy="1008426"/>
        </a:xfrm>
        <a:custGeom>
          <a:avLst/>
          <a:gdLst/>
          <a:ahLst/>
          <a:cxnLst/>
          <a:rect l="0" t="0" r="0" b="0"/>
          <a:pathLst>
            <a:path>
              <a:moveTo>
                <a:pt x="0" y="0"/>
              </a:moveTo>
              <a:lnTo>
                <a:pt x="77122" y="0"/>
              </a:lnTo>
              <a:lnTo>
                <a:pt x="77122" y="1008426"/>
              </a:lnTo>
              <a:lnTo>
                <a:pt x="154244" y="10084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3277" y="2683746"/>
        <a:ext cx="51007" cy="51007"/>
      </dsp:txXfrm>
    </dsp:sp>
    <dsp:sp modelId="{A7DC8D95-7F4F-4862-97DF-0565A86C5E9B}">
      <dsp:nvSpPr>
        <dsp:cNvPr id="0" name=""/>
        <dsp:cNvSpPr/>
      </dsp:nvSpPr>
      <dsp:spPr>
        <a:xfrm>
          <a:off x="371658" y="2205037"/>
          <a:ext cx="154244" cy="687883"/>
        </a:xfrm>
        <a:custGeom>
          <a:avLst/>
          <a:gdLst/>
          <a:ahLst/>
          <a:cxnLst/>
          <a:rect l="0" t="0" r="0" b="0"/>
          <a:pathLst>
            <a:path>
              <a:moveTo>
                <a:pt x="0" y="0"/>
              </a:moveTo>
              <a:lnTo>
                <a:pt x="77122" y="0"/>
              </a:lnTo>
              <a:lnTo>
                <a:pt x="77122" y="687883"/>
              </a:lnTo>
              <a:lnTo>
                <a:pt x="154244" y="6878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31156" y="2531355"/>
        <a:ext cx="35248" cy="35248"/>
      </dsp:txXfrm>
    </dsp:sp>
    <dsp:sp modelId="{6DC5DD28-47E6-47FF-846C-1C1FD2FBF82C}">
      <dsp:nvSpPr>
        <dsp:cNvPr id="0" name=""/>
        <dsp:cNvSpPr/>
      </dsp:nvSpPr>
      <dsp:spPr>
        <a:xfrm>
          <a:off x="371658" y="2205037"/>
          <a:ext cx="153199" cy="382862"/>
        </a:xfrm>
        <a:custGeom>
          <a:avLst/>
          <a:gdLst/>
          <a:ahLst/>
          <a:cxnLst/>
          <a:rect l="0" t="0" r="0" b="0"/>
          <a:pathLst>
            <a:path>
              <a:moveTo>
                <a:pt x="0" y="0"/>
              </a:moveTo>
              <a:lnTo>
                <a:pt x="76599" y="0"/>
              </a:lnTo>
              <a:lnTo>
                <a:pt x="76599" y="382862"/>
              </a:lnTo>
              <a:lnTo>
                <a:pt x="153199" y="3828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37949" y="2386159"/>
        <a:ext cx="20618" cy="20618"/>
      </dsp:txXfrm>
    </dsp:sp>
    <dsp:sp modelId="{A046F9BE-A649-4FF8-AA27-85C4B835B1D4}">
      <dsp:nvSpPr>
        <dsp:cNvPr id="0" name=""/>
        <dsp:cNvSpPr/>
      </dsp:nvSpPr>
      <dsp:spPr>
        <a:xfrm>
          <a:off x="371658" y="2159317"/>
          <a:ext cx="153188" cy="91440"/>
        </a:xfrm>
        <a:custGeom>
          <a:avLst/>
          <a:gdLst/>
          <a:ahLst/>
          <a:cxnLst/>
          <a:rect l="0" t="0" r="0" b="0"/>
          <a:pathLst>
            <a:path>
              <a:moveTo>
                <a:pt x="0" y="45720"/>
              </a:moveTo>
              <a:lnTo>
                <a:pt x="76594" y="45720"/>
              </a:lnTo>
              <a:lnTo>
                <a:pt x="76594" y="132870"/>
              </a:lnTo>
              <a:lnTo>
                <a:pt x="153188" y="1328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43846" y="2200631"/>
        <a:ext cx="8812" cy="8812"/>
      </dsp:txXfrm>
    </dsp:sp>
    <dsp:sp modelId="{EAB7DF25-1CF5-4FF6-A58D-FA00331E9FFD}">
      <dsp:nvSpPr>
        <dsp:cNvPr id="0" name=""/>
        <dsp:cNvSpPr/>
      </dsp:nvSpPr>
      <dsp:spPr>
        <a:xfrm>
          <a:off x="371658" y="2004183"/>
          <a:ext cx="145734" cy="200853"/>
        </a:xfrm>
        <a:custGeom>
          <a:avLst/>
          <a:gdLst/>
          <a:ahLst/>
          <a:cxnLst/>
          <a:rect l="0" t="0" r="0" b="0"/>
          <a:pathLst>
            <a:path>
              <a:moveTo>
                <a:pt x="0" y="200853"/>
              </a:moveTo>
              <a:lnTo>
                <a:pt x="72867" y="200853"/>
              </a:lnTo>
              <a:lnTo>
                <a:pt x="72867" y="0"/>
              </a:lnTo>
              <a:lnTo>
                <a:pt x="1457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38322" y="2098406"/>
        <a:ext cx="12407" cy="12407"/>
      </dsp:txXfrm>
    </dsp:sp>
    <dsp:sp modelId="{B707C260-B39F-4E7B-996C-A383A6625519}">
      <dsp:nvSpPr>
        <dsp:cNvPr id="0" name=""/>
        <dsp:cNvSpPr/>
      </dsp:nvSpPr>
      <dsp:spPr>
        <a:xfrm>
          <a:off x="371658" y="1695975"/>
          <a:ext cx="143433" cy="509062"/>
        </a:xfrm>
        <a:custGeom>
          <a:avLst/>
          <a:gdLst/>
          <a:ahLst/>
          <a:cxnLst/>
          <a:rect l="0" t="0" r="0" b="0"/>
          <a:pathLst>
            <a:path>
              <a:moveTo>
                <a:pt x="0" y="509062"/>
              </a:moveTo>
              <a:lnTo>
                <a:pt x="71716" y="509062"/>
              </a:lnTo>
              <a:lnTo>
                <a:pt x="71716" y="0"/>
              </a:lnTo>
              <a:lnTo>
                <a:pt x="14343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30153" y="1937284"/>
        <a:ext cx="26444" cy="26444"/>
      </dsp:txXfrm>
    </dsp:sp>
    <dsp:sp modelId="{E96413C6-305F-4EE5-92D0-8F24629394A1}">
      <dsp:nvSpPr>
        <dsp:cNvPr id="0" name=""/>
        <dsp:cNvSpPr/>
      </dsp:nvSpPr>
      <dsp:spPr>
        <a:xfrm>
          <a:off x="371658" y="1384871"/>
          <a:ext cx="155535" cy="820165"/>
        </a:xfrm>
        <a:custGeom>
          <a:avLst/>
          <a:gdLst/>
          <a:ahLst/>
          <a:cxnLst/>
          <a:rect l="0" t="0" r="0" b="0"/>
          <a:pathLst>
            <a:path>
              <a:moveTo>
                <a:pt x="0" y="820165"/>
              </a:moveTo>
              <a:lnTo>
                <a:pt x="77767" y="820165"/>
              </a:lnTo>
              <a:lnTo>
                <a:pt x="77767" y="0"/>
              </a:lnTo>
              <a:lnTo>
                <a:pt x="15553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8556" y="1774084"/>
        <a:ext cx="41739" cy="41739"/>
      </dsp:txXfrm>
    </dsp:sp>
    <dsp:sp modelId="{2AD0BEAB-22A6-424F-80DB-A74B89ACC8AA}">
      <dsp:nvSpPr>
        <dsp:cNvPr id="0" name=""/>
        <dsp:cNvSpPr/>
      </dsp:nvSpPr>
      <dsp:spPr>
        <a:xfrm>
          <a:off x="371658" y="1079813"/>
          <a:ext cx="155523" cy="1125224"/>
        </a:xfrm>
        <a:custGeom>
          <a:avLst/>
          <a:gdLst/>
          <a:ahLst/>
          <a:cxnLst/>
          <a:rect l="0" t="0" r="0" b="0"/>
          <a:pathLst>
            <a:path>
              <a:moveTo>
                <a:pt x="0" y="1125224"/>
              </a:moveTo>
              <a:lnTo>
                <a:pt x="77761" y="1125224"/>
              </a:lnTo>
              <a:lnTo>
                <a:pt x="77761" y="0"/>
              </a:lnTo>
              <a:lnTo>
                <a:pt x="15552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1022" y="1614027"/>
        <a:ext cx="56796" cy="56796"/>
      </dsp:txXfrm>
    </dsp:sp>
    <dsp:sp modelId="{4F2232F9-7178-40A2-9511-88AC5EC8FCD1}">
      <dsp:nvSpPr>
        <dsp:cNvPr id="0" name=""/>
        <dsp:cNvSpPr/>
      </dsp:nvSpPr>
      <dsp:spPr>
        <a:xfrm>
          <a:off x="371658" y="766848"/>
          <a:ext cx="145332" cy="1438188"/>
        </a:xfrm>
        <a:custGeom>
          <a:avLst/>
          <a:gdLst/>
          <a:ahLst/>
          <a:cxnLst/>
          <a:rect l="0" t="0" r="0" b="0"/>
          <a:pathLst>
            <a:path>
              <a:moveTo>
                <a:pt x="0" y="1438188"/>
              </a:moveTo>
              <a:lnTo>
                <a:pt x="72666" y="1438188"/>
              </a:lnTo>
              <a:lnTo>
                <a:pt x="72666" y="0"/>
              </a:lnTo>
              <a:lnTo>
                <a:pt x="14533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08187" y="1449805"/>
        <a:ext cx="72275" cy="72275"/>
      </dsp:txXfrm>
    </dsp:sp>
    <dsp:sp modelId="{E4FF4C8D-75AA-478E-ACC7-647A8BCA0B96}">
      <dsp:nvSpPr>
        <dsp:cNvPr id="0" name=""/>
        <dsp:cNvSpPr/>
      </dsp:nvSpPr>
      <dsp:spPr>
        <a:xfrm>
          <a:off x="371658" y="459551"/>
          <a:ext cx="129805" cy="1745485"/>
        </a:xfrm>
        <a:custGeom>
          <a:avLst/>
          <a:gdLst/>
          <a:ahLst/>
          <a:cxnLst/>
          <a:rect l="0" t="0" r="0" b="0"/>
          <a:pathLst>
            <a:path>
              <a:moveTo>
                <a:pt x="0" y="1745485"/>
              </a:moveTo>
              <a:lnTo>
                <a:pt x="64902" y="1745485"/>
              </a:lnTo>
              <a:lnTo>
                <a:pt x="64902" y="0"/>
              </a:lnTo>
              <a:lnTo>
                <a:pt x="12980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92804" y="1288537"/>
        <a:ext cx="87515" cy="87515"/>
      </dsp:txXfrm>
    </dsp:sp>
    <dsp:sp modelId="{B6622531-E2FC-44F4-A129-F3FDDB7CBAFB}">
      <dsp:nvSpPr>
        <dsp:cNvPr id="0" name=""/>
        <dsp:cNvSpPr/>
      </dsp:nvSpPr>
      <dsp:spPr>
        <a:xfrm>
          <a:off x="371658" y="184759"/>
          <a:ext cx="114760" cy="2020277"/>
        </a:xfrm>
        <a:custGeom>
          <a:avLst/>
          <a:gdLst/>
          <a:ahLst/>
          <a:cxnLst/>
          <a:rect l="0" t="0" r="0" b="0"/>
          <a:pathLst>
            <a:path>
              <a:moveTo>
                <a:pt x="0" y="2020277"/>
              </a:moveTo>
              <a:lnTo>
                <a:pt x="57380" y="2020277"/>
              </a:lnTo>
              <a:lnTo>
                <a:pt x="57380" y="0"/>
              </a:lnTo>
              <a:lnTo>
                <a:pt x="11476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78450" y="1144310"/>
        <a:ext cx="101176" cy="101176"/>
      </dsp:txXfrm>
    </dsp:sp>
    <dsp:sp modelId="{17B4E5D4-6BF9-43EB-9AF8-6E1E1C090234}">
      <dsp:nvSpPr>
        <dsp:cNvPr id="0" name=""/>
        <dsp:cNvSpPr/>
      </dsp:nvSpPr>
      <dsp:spPr>
        <a:xfrm rot="16200000">
          <a:off x="-438240" y="2021943"/>
          <a:ext cx="1253610" cy="36618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Мероприятия</a:t>
          </a:r>
        </a:p>
      </dsp:txBody>
      <dsp:txXfrm>
        <a:off x="-438240" y="2021943"/>
        <a:ext cx="1253610" cy="366187"/>
      </dsp:txXfrm>
    </dsp:sp>
    <dsp:sp modelId="{BDF92CA8-63FD-4CE2-8913-5CD0E6B38B46}">
      <dsp:nvSpPr>
        <dsp:cNvPr id="0" name=""/>
        <dsp:cNvSpPr/>
      </dsp:nvSpPr>
      <dsp:spPr>
        <a:xfrm>
          <a:off x="486419" y="66674"/>
          <a:ext cx="5326614" cy="2361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Улучшение законодательной базы</a:t>
          </a:r>
        </a:p>
      </dsp:txBody>
      <dsp:txXfrm>
        <a:off x="486419" y="66674"/>
        <a:ext cx="5326614" cy="236170"/>
      </dsp:txXfrm>
    </dsp:sp>
    <dsp:sp modelId="{4308C920-AE9A-491F-A211-3CE88D178AE6}">
      <dsp:nvSpPr>
        <dsp:cNvPr id="0" name=""/>
        <dsp:cNvSpPr/>
      </dsp:nvSpPr>
      <dsp:spPr>
        <a:xfrm>
          <a:off x="501464" y="346580"/>
          <a:ext cx="5299978" cy="2259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Снижение административных барьеров</a:t>
          </a:r>
        </a:p>
      </dsp:txBody>
      <dsp:txXfrm>
        <a:off x="501464" y="346580"/>
        <a:ext cx="5299978" cy="225943"/>
      </dsp:txXfrm>
    </dsp:sp>
    <dsp:sp modelId="{CE75721B-1B1C-4343-83FA-6C1124C15C84}">
      <dsp:nvSpPr>
        <dsp:cNvPr id="0" name=""/>
        <dsp:cNvSpPr/>
      </dsp:nvSpPr>
      <dsp:spPr>
        <a:xfrm>
          <a:off x="516991" y="636642"/>
          <a:ext cx="5284313" cy="2604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Стимулирование инноваций</a:t>
          </a:r>
        </a:p>
      </dsp:txBody>
      <dsp:txXfrm>
        <a:off x="516991" y="636642"/>
        <a:ext cx="5284313" cy="260412"/>
      </dsp:txXfrm>
    </dsp:sp>
    <dsp:sp modelId="{FE013A82-D26C-4214-92C8-1C5FA2E8AEC2}">
      <dsp:nvSpPr>
        <dsp:cNvPr id="0" name=""/>
        <dsp:cNvSpPr/>
      </dsp:nvSpPr>
      <dsp:spPr>
        <a:xfrm>
          <a:off x="527182" y="950982"/>
          <a:ext cx="5266761" cy="25766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Прозрачность и доступность информации</a:t>
          </a:r>
        </a:p>
      </dsp:txBody>
      <dsp:txXfrm>
        <a:off x="527182" y="950982"/>
        <a:ext cx="5266761" cy="257662"/>
      </dsp:txXfrm>
    </dsp:sp>
    <dsp:sp modelId="{9B52AB67-E231-4FA2-9259-13DA65537251}">
      <dsp:nvSpPr>
        <dsp:cNvPr id="0" name=""/>
        <dsp:cNvSpPr/>
      </dsp:nvSpPr>
      <dsp:spPr>
        <a:xfrm>
          <a:off x="527193" y="1252379"/>
          <a:ext cx="5257350" cy="2649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финансовых инструментов</a:t>
          </a:r>
        </a:p>
      </dsp:txBody>
      <dsp:txXfrm>
        <a:off x="527193" y="1252379"/>
        <a:ext cx="5257350" cy="264985"/>
      </dsp:txXfrm>
    </dsp:sp>
    <dsp:sp modelId="{8EE5AFF9-4910-43F4-AB4B-01B0A19445C1}">
      <dsp:nvSpPr>
        <dsp:cNvPr id="0" name=""/>
        <dsp:cNvSpPr/>
      </dsp:nvSpPr>
      <dsp:spPr>
        <a:xfrm>
          <a:off x="515092" y="1549640"/>
          <a:ext cx="5277617" cy="2926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Создание благоприятных условий для инвестиций</a:t>
          </a:r>
        </a:p>
      </dsp:txBody>
      <dsp:txXfrm>
        <a:off x="515092" y="1549640"/>
        <a:ext cx="5277617" cy="292669"/>
      </dsp:txXfrm>
    </dsp:sp>
    <dsp:sp modelId="{734D581F-8F6A-4963-9BB3-A709FB1C895B}">
      <dsp:nvSpPr>
        <dsp:cNvPr id="0" name=""/>
        <dsp:cNvSpPr/>
      </dsp:nvSpPr>
      <dsp:spPr>
        <a:xfrm>
          <a:off x="517393" y="1886044"/>
          <a:ext cx="5270869" cy="2362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Укрепление государственного контроля и надзора</a:t>
          </a:r>
        </a:p>
      </dsp:txBody>
      <dsp:txXfrm>
        <a:off x="517393" y="1886044"/>
        <a:ext cx="5270869" cy="236277"/>
      </dsp:txXfrm>
    </dsp:sp>
    <dsp:sp modelId="{33CE45C4-E53A-4027-AB73-15AF2E179720}">
      <dsp:nvSpPr>
        <dsp:cNvPr id="0" name=""/>
        <dsp:cNvSpPr/>
      </dsp:nvSpPr>
      <dsp:spPr>
        <a:xfrm>
          <a:off x="524847" y="2166169"/>
          <a:ext cx="5252249" cy="252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конкуренции</a:t>
          </a:r>
        </a:p>
      </dsp:txBody>
      <dsp:txXfrm>
        <a:off x="524847" y="2166169"/>
        <a:ext cx="5252249" cy="252037"/>
      </dsp:txXfrm>
    </dsp:sp>
    <dsp:sp modelId="{4828AA16-2DDE-411F-A3BD-79B0C6149C8F}">
      <dsp:nvSpPr>
        <dsp:cNvPr id="0" name=""/>
        <dsp:cNvSpPr/>
      </dsp:nvSpPr>
      <dsp:spPr>
        <a:xfrm>
          <a:off x="524858" y="2452477"/>
          <a:ext cx="5272912" cy="2708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Улучшение делового климата</a:t>
          </a:r>
        </a:p>
      </dsp:txBody>
      <dsp:txXfrm>
        <a:off x="524858" y="2452477"/>
        <a:ext cx="5272912" cy="270843"/>
      </dsp:txXfrm>
    </dsp:sp>
    <dsp:sp modelId="{88103885-AE0E-4347-AACD-D608B37D4C3D}">
      <dsp:nvSpPr>
        <dsp:cNvPr id="0" name=""/>
        <dsp:cNvSpPr/>
      </dsp:nvSpPr>
      <dsp:spPr>
        <a:xfrm>
          <a:off x="525902" y="2757291"/>
          <a:ext cx="5267386" cy="2712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Защита прав потребителей</a:t>
          </a:r>
        </a:p>
      </dsp:txBody>
      <dsp:txXfrm>
        <a:off x="525902" y="2757291"/>
        <a:ext cx="5267386" cy="271258"/>
      </dsp:txXfrm>
    </dsp:sp>
    <dsp:sp modelId="{6C448948-A950-4FD0-86E1-5FCB61FB9DB5}">
      <dsp:nvSpPr>
        <dsp:cNvPr id="0" name=""/>
        <dsp:cNvSpPr/>
      </dsp:nvSpPr>
      <dsp:spPr>
        <a:xfrm>
          <a:off x="525902" y="3072284"/>
          <a:ext cx="5275132" cy="2823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публично-частного партнерства</a:t>
          </a:r>
        </a:p>
      </dsp:txBody>
      <dsp:txXfrm>
        <a:off x="525902" y="3072284"/>
        <a:ext cx="5275132" cy="282358"/>
      </dsp:txXfrm>
    </dsp:sp>
    <dsp:sp modelId="{E31B15FE-334C-4B2C-A1DA-43B3CB00F2B8}">
      <dsp:nvSpPr>
        <dsp:cNvPr id="0" name=""/>
        <dsp:cNvSpPr/>
      </dsp:nvSpPr>
      <dsp:spPr>
        <a:xfrm>
          <a:off x="535301" y="3398378"/>
          <a:ext cx="5271988" cy="2857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Увеличение прозрачности тендерных процедур</a:t>
          </a:r>
        </a:p>
      </dsp:txBody>
      <dsp:txXfrm>
        <a:off x="535301" y="3398378"/>
        <a:ext cx="5271988" cy="285704"/>
      </dsp:txXfrm>
    </dsp:sp>
    <dsp:sp modelId="{6C29CCBA-ED5E-4480-9352-56B7B122FB23}">
      <dsp:nvSpPr>
        <dsp:cNvPr id="0" name=""/>
        <dsp:cNvSpPr/>
      </dsp:nvSpPr>
      <dsp:spPr>
        <a:xfrm>
          <a:off x="534664" y="3727818"/>
          <a:ext cx="5268723" cy="2961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Внедрение системы страхования строительных рисков</a:t>
          </a:r>
        </a:p>
      </dsp:txBody>
      <dsp:txXfrm>
        <a:off x="534664" y="3727818"/>
        <a:ext cx="5268723" cy="296183"/>
      </dsp:txXfrm>
    </dsp:sp>
    <dsp:sp modelId="{57124AA3-9893-4EF1-9157-9BD8F4EC68D3}">
      <dsp:nvSpPr>
        <dsp:cNvPr id="0" name=""/>
        <dsp:cNvSpPr/>
      </dsp:nvSpPr>
      <dsp:spPr>
        <a:xfrm>
          <a:off x="528195" y="4048687"/>
          <a:ext cx="5290309" cy="2756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latin typeface="Times New Roman" panose="02020603050405020304" pitchFamily="18" charset="0"/>
              <a:cs typeface="Times New Roman" panose="02020603050405020304" pitchFamily="18" charset="0"/>
            </a:rPr>
            <a:t>Регулярный мониторинг и анализ состояния строительной отрасли.</a:t>
          </a:r>
        </a:p>
      </dsp:txBody>
      <dsp:txXfrm>
        <a:off x="528195" y="4048687"/>
        <a:ext cx="5290309" cy="2756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68DC-1756-4B7E-BB9E-4371B9F6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21270</Words>
  <Characters>121245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Yaroslava Blanc</dc:creator>
  <cp:keywords/>
  <dc:description/>
  <cp:lastModifiedBy>Yaroslava Blanc</cp:lastModifiedBy>
  <cp:revision>291</cp:revision>
  <cp:lastPrinted>2023-06-05T16:32:00Z</cp:lastPrinted>
  <dcterms:created xsi:type="dcterms:W3CDTF">2023-05-25T20:17:00Z</dcterms:created>
  <dcterms:modified xsi:type="dcterms:W3CDTF">2023-06-05T16:32:00Z</dcterms:modified>
</cp:coreProperties>
</file>