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D9FD" w14:textId="7A49A08E" w:rsidR="00834D98" w:rsidRDefault="00D17116" w:rsidP="00834D98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 wp14:anchorId="75A1520E" wp14:editId="5AE1AC5E">
            <wp:extent cx="6148244" cy="8743585"/>
            <wp:effectExtent l="0" t="0" r="5080" b="635"/>
            <wp:docPr id="2" name="Рисунок 2" descr="Изображение выглядит как текст, карта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знес пла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359" cy="874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26DFF" w:rsidRPr="003B25B2">
        <w:rPr>
          <w:sz w:val="32"/>
          <w:szCs w:val="32"/>
        </w:rPr>
        <w:br w:type="page"/>
      </w:r>
    </w:p>
    <w:p w14:paraId="3105F381" w14:textId="77777777" w:rsidR="0028695B" w:rsidRPr="003B25B2" w:rsidRDefault="0028695B" w:rsidP="00834D98">
      <w:pPr>
        <w:rPr>
          <w:sz w:val="32"/>
          <w:szCs w:val="32"/>
        </w:rPr>
      </w:pPr>
    </w:p>
    <w:p w14:paraId="0B0F3A5E" w14:textId="77777777" w:rsidR="00B27021" w:rsidRPr="0099727A" w:rsidRDefault="00226DFF" w:rsidP="00226DF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9727A">
        <w:rPr>
          <w:b/>
          <w:sz w:val="32"/>
          <w:szCs w:val="32"/>
        </w:rPr>
        <w:t>Суть бизнес-плана:</w:t>
      </w:r>
    </w:p>
    <w:p w14:paraId="5D4FC5B5" w14:textId="3D9291AB" w:rsidR="00226DFF" w:rsidRPr="0078462E" w:rsidRDefault="00226DFF" w:rsidP="0078462E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В современном мире знание иностранного языка открывает широкие перспективы в</w:t>
      </w:r>
      <w:r w:rsidR="0078462E">
        <w:rPr>
          <w:sz w:val="24"/>
          <w:szCs w:val="24"/>
        </w:rPr>
        <w:t xml:space="preserve"> </w:t>
      </w:r>
      <w:r w:rsidRPr="0099727A">
        <w:rPr>
          <w:sz w:val="24"/>
          <w:szCs w:val="24"/>
        </w:rPr>
        <w:t>любой сфере: работе, путешествиях, хобби и даже в личной жизни. С этим утвержде</w:t>
      </w:r>
      <w:r w:rsidRPr="0078462E">
        <w:rPr>
          <w:sz w:val="24"/>
          <w:szCs w:val="24"/>
        </w:rPr>
        <w:t>нием согласятся многие</w:t>
      </w:r>
      <w:r w:rsidR="0078462E">
        <w:rPr>
          <w:sz w:val="24"/>
          <w:szCs w:val="24"/>
        </w:rPr>
        <w:t xml:space="preserve">. </w:t>
      </w:r>
      <w:r w:rsidRPr="0078462E">
        <w:rPr>
          <w:sz w:val="24"/>
          <w:szCs w:val="24"/>
        </w:rPr>
        <w:t>По статистическим данным, 46% граждан не оставляют мечты изучить иностранные языки. При этом ими движут разные цели: 14% россиян желают свободно чувствовать себя в поездках за границу, 11% с помощью знания иностранного языка обеспечили бы себе карьерный рост, 9% понимают, что такие знания необходимы для общения, а 7-8% хотели бы легко читать этикетки на товарах иностранного производства, информацию на зарубежных сайтах, понимать инструкции и т.п. Исходя из этих наблюдений, можно сделать вывод, что услуги школ, обучающих всех желающих иностранным языкам, довольно востребованы.</w:t>
      </w:r>
    </w:p>
    <w:p w14:paraId="5860862C" w14:textId="77777777" w:rsidR="000C3080" w:rsidRPr="0078462E" w:rsidRDefault="000C3080" w:rsidP="000C308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8462E">
        <w:rPr>
          <w:b/>
          <w:sz w:val="32"/>
          <w:szCs w:val="32"/>
        </w:rPr>
        <w:t>Описание бизнес-плана:</w:t>
      </w:r>
    </w:p>
    <w:p w14:paraId="0A082286" w14:textId="77777777" w:rsidR="000C3080" w:rsidRPr="0099727A" w:rsidRDefault="000C3080" w:rsidP="000C3080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Средняя продолжительность курса по изучению иностранного языка — 8 месяцев, что соответствует 128 академическим часам. После прохождения курса учащиеся сдают тест и получают документ, свидетельствующий о получении определенного количества знаний. Набор в группы осуществляется 3 раза в месяц по английскому языку и 2 раза в месяц по остальным языкам. Основной поток учеников приходится на вечерние группы (с 17:00-21:00), наиболее низкая посещаемость отмечается днём, так как в это время многие находятся на работе или учёбе. Каждая группа учащихся состоит из 4 человек.</w:t>
      </w:r>
    </w:p>
    <w:p w14:paraId="75212EAA" w14:textId="77777777" w:rsidR="000C3080" w:rsidRPr="0099727A" w:rsidRDefault="000C3080" w:rsidP="000C3080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Целевая аудитория от 3 до 60 лет. Так как услуги языковых школ не относятся к разряду дешёвых, то посетители, как правило, имеют доход средний и выше среднего.</w:t>
      </w:r>
    </w:p>
    <w:p w14:paraId="1508349C" w14:textId="77777777" w:rsidR="000C3080" w:rsidRPr="0099727A" w:rsidRDefault="000C3080" w:rsidP="000C3080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Языки, преподающиеся в школе:</w:t>
      </w:r>
    </w:p>
    <w:p w14:paraId="76D6FA18" w14:textId="77777777" w:rsidR="000C3080" w:rsidRPr="0099727A" w:rsidRDefault="000C3080" w:rsidP="000C3080">
      <w:pPr>
        <w:pStyle w:val="a3"/>
        <w:numPr>
          <w:ilvl w:val="0"/>
          <w:numId w:val="2"/>
        </w:numPr>
        <w:rPr>
          <w:sz w:val="24"/>
          <w:szCs w:val="24"/>
        </w:rPr>
      </w:pPr>
      <w:bookmarkStart w:id="1" w:name="_Hlk3038717"/>
      <w:r w:rsidRPr="0099727A">
        <w:rPr>
          <w:sz w:val="24"/>
          <w:szCs w:val="24"/>
        </w:rPr>
        <w:t>Английский язык,</w:t>
      </w:r>
    </w:p>
    <w:p w14:paraId="3045581E" w14:textId="77777777" w:rsidR="000C3080" w:rsidRPr="0099727A" w:rsidRDefault="000C3080" w:rsidP="000C308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9727A">
        <w:rPr>
          <w:sz w:val="24"/>
          <w:szCs w:val="24"/>
        </w:rPr>
        <w:t>Немецкий язык,</w:t>
      </w:r>
    </w:p>
    <w:p w14:paraId="6F5231DD" w14:textId="77777777" w:rsidR="000C3080" w:rsidRPr="0099727A" w:rsidRDefault="000C3080" w:rsidP="000C308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9727A">
        <w:rPr>
          <w:sz w:val="24"/>
          <w:szCs w:val="24"/>
        </w:rPr>
        <w:t>Французский язык,</w:t>
      </w:r>
    </w:p>
    <w:p w14:paraId="3F4FE99D" w14:textId="77777777" w:rsidR="000C3080" w:rsidRPr="0099727A" w:rsidRDefault="000C3080" w:rsidP="000C308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9727A">
        <w:rPr>
          <w:sz w:val="24"/>
          <w:szCs w:val="24"/>
        </w:rPr>
        <w:t>Китайский язык,</w:t>
      </w:r>
    </w:p>
    <w:p w14:paraId="77C20F76" w14:textId="77777777" w:rsidR="000C3080" w:rsidRPr="0099727A" w:rsidRDefault="000C3080" w:rsidP="00834714">
      <w:pPr>
        <w:pStyle w:val="a3"/>
        <w:numPr>
          <w:ilvl w:val="0"/>
          <w:numId w:val="2"/>
        </w:numPr>
        <w:rPr>
          <w:sz w:val="24"/>
          <w:szCs w:val="24"/>
        </w:rPr>
      </w:pPr>
      <w:r w:rsidRPr="0099727A">
        <w:rPr>
          <w:sz w:val="24"/>
          <w:szCs w:val="24"/>
        </w:rPr>
        <w:t>Японский язык</w:t>
      </w:r>
      <w:r w:rsidR="00834714" w:rsidRPr="0099727A">
        <w:rPr>
          <w:sz w:val="24"/>
          <w:szCs w:val="24"/>
        </w:rPr>
        <w:t>.</w:t>
      </w:r>
    </w:p>
    <w:tbl>
      <w:tblPr>
        <w:tblStyle w:val="a4"/>
        <w:tblW w:w="7937" w:type="dxa"/>
        <w:tblInd w:w="1411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</w:tblGrid>
      <w:tr w:rsidR="000C3080" w:rsidRPr="0099727A" w14:paraId="3E8C6F2A" w14:textId="77777777" w:rsidTr="00834714">
        <w:trPr>
          <w:trHeight w:val="250"/>
        </w:trPr>
        <w:tc>
          <w:tcPr>
            <w:tcW w:w="1984" w:type="dxa"/>
          </w:tcPr>
          <w:bookmarkEnd w:id="1"/>
          <w:p w14:paraId="6AD8237E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00D67BE8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Группа А</w:t>
            </w:r>
          </w:p>
        </w:tc>
        <w:tc>
          <w:tcPr>
            <w:tcW w:w="1984" w:type="dxa"/>
          </w:tcPr>
          <w:p w14:paraId="3F5C32BF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Группа Б</w:t>
            </w:r>
          </w:p>
        </w:tc>
        <w:tc>
          <w:tcPr>
            <w:tcW w:w="1985" w:type="dxa"/>
          </w:tcPr>
          <w:p w14:paraId="4F139D75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Группа В</w:t>
            </w:r>
          </w:p>
        </w:tc>
      </w:tr>
      <w:tr w:rsidR="000C3080" w:rsidRPr="0099727A" w14:paraId="1E5F49B4" w14:textId="77777777" w:rsidTr="00834714">
        <w:trPr>
          <w:trHeight w:val="250"/>
        </w:trPr>
        <w:tc>
          <w:tcPr>
            <w:tcW w:w="1984" w:type="dxa"/>
          </w:tcPr>
          <w:p w14:paraId="2C917A0C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8:00-9:30</w:t>
            </w:r>
          </w:p>
        </w:tc>
        <w:tc>
          <w:tcPr>
            <w:tcW w:w="1984" w:type="dxa"/>
          </w:tcPr>
          <w:p w14:paraId="6403E564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Китайский</w:t>
            </w:r>
          </w:p>
        </w:tc>
        <w:tc>
          <w:tcPr>
            <w:tcW w:w="1984" w:type="dxa"/>
          </w:tcPr>
          <w:p w14:paraId="04840EAA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</w:tcPr>
          <w:p w14:paraId="5933415C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Японский</w:t>
            </w:r>
          </w:p>
        </w:tc>
      </w:tr>
      <w:tr w:rsidR="000C3080" w:rsidRPr="0099727A" w14:paraId="419A953E" w14:textId="77777777" w:rsidTr="00834714">
        <w:trPr>
          <w:trHeight w:val="261"/>
        </w:trPr>
        <w:tc>
          <w:tcPr>
            <w:tcW w:w="1984" w:type="dxa"/>
          </w:tcPr>
          <w:p w14:paraId="489B4BB7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9:40-11:10</w:t>
            </w:r>
          </w:p>
        </w:tc>
        <w:tc>
          <w:tcPr>
            <w:tcW w:w="1984" w:type="dxa"/>
          </w:tcPr>
          <w:p w14:paraId="08B496B5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Английский</w:t>
            </w:r>
          </w:p>
        </w:tc>
        <w:tc>
          <w:tcPr>
            <w:tcW w:w="1984" w:type="dxa"/>
          </w:tcPr>
          <w:p w14:paraId="13064E76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Немецкий</w:t>
            </w:r>
          </w:p>
        </w:tc>
        <w:tc>
          <w:tcPr>
            <w:tcW w:w="1985" w:type="dxa"/>
          </w:tcPr>
          <w:p w14:paraId="73FCBAE3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Французский</w:t>
            </w:r>
          </w:p>
        </w:tc>
      </w:tr>
      <w:tr w:rsidR="000C3080" w:rsidRPr="0099727A" w14:paraId="13C20E18" w14:textId="77777777" w:rsidTr="00834714">
        <w:trPr>
          <w:trHeight w:val="250"/>
        </w:trPr>
        <w:tc>
          <w:tcPr>
            <w:tcW w:w="1984" w:type="dxa"/>
          </w:tcPr>
          <w:p w14:paraId="625C5240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11:30-14:40</w:t>
            </w:r>
          </w:p>
        </w:tc>
        <w:tc>
          <w:tcPr>
            <w:tcW w:w="1984" w:type="dxa"/>
          </w:tcPr>
          <w:p w14:paraId="0ACC3C37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2ED116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Китайский</w:t>
            </w:r>
          </w:p>
        </w:tc>
        <w:tc>
          <w:tcPr>
            <w:tcW w:w="1985" w:type="dxa"/>
          </w:tcPr>
          <w:p w14:paraId="1718214C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Английский</w:t>
            </w:r>
          </w:p>
        </w:tc>
      </w:tr>
      <w:tr w:rsidR="000C3080" w:rsidRPr="0099727A" w14:paraId="4BC7CCDB" w14:textId="77777777" w:rsidTr="00834714">
        <w:trPr>
          <w:trHeight w:val="250"/>
        </w:trPr>
        <w:tc>
          <w:tcPr>
            <w:tcW w:w="1984" w:type="dxa"/>
          </w:tcPr>
          <w:p w14:paraId="16A36C03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16:15-17:45</w:t>
            </w:r>
          </w:p>
        </w:tc>
        <w:tc>
          <w:tcPr>
            <w:tcW w:w="1984" w:type="dxa"/>
          </w:tcPr>
          <w:p w14:paraId="167378E6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Немецкий</w:t>
            </w:r>
          </w:p>
        </w:tc>
        <w:tc>
          <w:tcPr>
            <w:tcW w:w="1984" w:type="dxa"/>
          </w:tcPr>
          <w:p w14:paraId="66F1BFCE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Французский</w:t>
            </w:r>
          </w:p>
        </w:tc>
        <w:tc>
          <w:tcPr>
            <w:tcW w:w="1985" w:type="dxa"/>
          </w:tcPr>
          <w:p w14:paraId="63584123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Китайский</w:t>
            </w:r>
          </w:p>
        </w:tc>
      </w:tr>
      <w:tr w:rsidR="000C3080" w:rsidRPr="0099727A" w14:paraId="1755793E" w14:textId="77777777" w:rsidTr="00834714">
        <w:trPr>
          <w:trHeight w:val="250"/>
        </w:trPr>
        <w:tc>
          <w:tcPr>
            <w:tcW w:w="1984" w:type="dxa"/>
          </w:tcPr>
          <w:p w14:paraId="4B0AD209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18:00-19:30</w:t>
            </w:r>
          </w:p>
        </w:tc>
        <w:tc>
          <w:tcPr>
            <w:tcW w:w="1984" w:type="dxa"/>
          </w:tcPr>
          <w:p w14:paraId="7928935C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Японский</w:t>
            </w:r>
          </w:p>
        </w:tc>
        <w:tc>
          <w:tcPr>
            <w:tcW w:w="1984" w:type="dxa"/>
          </w:tcPr>
          <w:p w14:paraId="24AA2670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Японский</w:t>
            </w:r>
          </w:p>
        </w:tc>
        <w:tc>
          <w:tcPr>
            <w:tcW w:w="1985" w:type="dxa"/>
          </w:tcPr>
          <w:p w14:paraId="2E914D76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C3080" w:rsidRPr="0099727A" w14:paraId="6BA86D24" w14:textId="77777777" w:rsidTr="00834714">
        <w:trPr>
          <w:trHeight w:val="250"/>
        </w:trPr>
        <w:tc>
          <w:tcPr>
            <w:tcW w:w="1984" w:type="dxa"/>
          </w:tcPr>
          <w:p w14:paraId="4518FD0A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19:45-21:15</w:t>
            </w:r>
          </w:p>
        </w:tc>
        <w:tc>
          <w:tcPr>
            <w:tcW w:w="1984" w:type="dxa"/>
          </w:tcPr>
          <w:p w14:paraId="6AB04757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Французский</w:t>
            </w:r>
          </w:p>
        </w:tc>
        <w:tc>
          <w:tcPr>
            <w:tcW w:w="1984" w:type="dxa"/>
          </w:tcPr>
          <w:p w14:paraId="07ADC53A" w14:textId="77777777" w:rsidR="000C3080" w:rsidRPr="0099727A" w:rsidRDefault="000C3080" w:rsidP="000C308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73F5C6" w14:textId="77777777" w:rsidR="000C3080" w:rsidRPr="0099727A" w:rsidRDefault="00834714" w:rsidP="000C3080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Немецкий</w:t>
            </w:r>
          </w:p>
        </w:tc>
      </w:tr>
    </w:tbl>
    <w:p w14:paraId="376FF178" w14:textId="77777777" w:rsidR="00834714" w:rsidRPr="0099727A" w:rsidRDefault="00834714" w:rsidP="00834714">
      <w:pPr>
        <w:pStyle w:val="a3"/>
        <w:ind w:left="1440"/>
        <w:rPr>
          <w:sz w:val="24"/>
          <w:szCs w:val="24"/>
        </w:rPr>
      </w:pPr>
      <w:r w:rsidRPr="0099727A">
        <w:rPr>
          <w:sz w:val="24"/>
          <w:szCs w:val="24"/>
        </w:rPr>
        <w:t>Предполагается, что группы будут набираться в следующих форматах:</w:t>
      </w:r>
    </w:p>
    <w:p w14:paraId="5C8F57F1" w14:textId="77777777" w:rsidR="00834714" w:rsidRPr="0099727A" w:rsidRDefault="00834714" w:rsidP="00834714">
      <w:pPr>
        <w:pStyle w:val="a3"/>
        <w:numPr>
          <w:ilvl w:val="0"/>
          <w:numId w:val="3"/>
        </w:numPr>
        <w:ind w:left="567" w:firstLine="426"/>
        <w:rPr>
          <w:sz w:val="24"/>
          <w:szCs w:val="24"/>
        </w:rPr>
      </w:pPr>
      <w:r w:rsidRPr="0099727A">
        <w:rPr>
          <w:sz w:val="24"/>
          <w:szCs w:val="24"/>
        </w:rPr>
        <w:t>вечерние группы;</w:t>
      </w:r>
    </w:p>
    <w:p w14:paraId="022DA01B" w14:textId="77777777" w:rsidR="00834714" w:rsidRPr="0099727A" w:rsidRDefault="00834714" w:rsidP="00834714">
      <w:pPr>
        <w:pStyle w:val="a3"/>
        <w:numPr>
          <w:ilvl w:val="0"/>
          <w:numId w:val="3"/>
        </w:numPr>
        <w:ind w:left="567" w:firstLine="426"/>
        <w:rPr>
          <w:sz w:val="24"/>
          <w:szCs w:val="24"/>
        </w:rPr>
      </w:pPr>
      <w:r w:rsidRPr="0099727A">
        <w:rPr>
          <w:sz w:val="24"/>
          <w:szCs w:val="24"/>
        </w:rPr>
        <w:t xml:space="preserve"> утренние группы;</w:t>
      </w:r>
    </w:p>
    <w:p w14:paraId="2B63E056" w14:textId="77777777" w:rsidR="00834714" w:rsidRPr="0099727A" w:rsidRDefault="00834714" w:rsidP="00834714">
      <w:pPr>
        <w:pStyle w:val="a3"/>
        <w:numPr>
          <w:ilvl w:val="0"/>
          <w:numId w:val="3"/>
        </w:numPr>
        <w:ind w:left="567" w:firstLine="426"/>
        <w:rPr>
          <w:sz w:val="24"/>
          <w:szCs w:val="24"/>
        </w:rPr>
      </w:pPr>
      <w:r w:rsidRPr="0099727A">
        <w:rPr>
          <w:sz w:val="24"/>
          <w:szCs w:val="24"/>
        </w:rPr>
        <w:t>дневные группы;</w:t>
      </w:r>
    </w:p>
    <w:p w14:paraId="31A20362" w14:textId="77777777" w:rsidR="000C3080" w:rsidRPr="0099727A" w:rsidRDefault="00834714" w:rsidP="00834714">
      <w:pPr>
        <w:pStyle w:val="a3"/>
        <w:numPr>
          <w:ilvl w:val="0"/>
          <w:numId w:val="3"/>
        </w:numPr>
        <w:ind w:left="567" w:firstLine="426"/>
        <w:rPr>
          <w:sz w:val="24"/>
          <w:szCs w:val="24"/>
        </w:rPr>
      </w:pPr>
      <w:r w:rsidRPr="0099727A">
        <w:rPr>
          <w:sz w:val="24"/>
          <w:szCs w:val="24"/>
        </w:rPr>
        <w:t>группы выходного дня.</w:t>
      </w:r>
    </w:p>
    <w:p w14:paraId="2F68A3AA" w14:textId="3AEB1474" w:rsidR="00834714" w:rsidRPr="0099727A" w:rsidRDefault="00834714" w:rsidP="00AF735C">
      <w:pPr>
        <w:pStyle w:val="a3"/>
        <w:ind w:left="851" w:firstLine="142"/>
        <w:rPr>
          <w:sz w:val="24"/>
          <w:szCs w:val="24"/>
        </w:rPr>
      </w:pPr>
      <w:r w:rsidRPr="0099727A">
        <w:rPr>
          <w:sz w:val="24"/>
          <w:szCs w:val="24"/>
        </w:rPr>
        <w:lastRenderedPageBreak/>
        <w:t>Данный бизнес обладает сезонностью: как правило, поток посетителей в летние месяцы снижается, а в сентябре возобновляется. Режим работы школ</w:t>
      </w:r>
      <w:r w:rsidR="00AF735C" w:rsidRPr="0099727A">
        <w:rPr>
          <w:sz w:val="24"/>
          <w:szCs w:val="24"/>
        </w:rPr>
        <w:t>ы</w:t>
      </w:r>
      <w:r w:rsidRPr="0099727A">
        <w:rPr>
          <w:sz w:val="24"/>
          <w:szCs w:val="24"/>
        </w:rPr>
        <w:t>: ежедневно с 08:00 часов до 21:00 часов, так как есть необходимость в сборе как утренних, так и вечерних групп.</w:t>
      </w:r>
    </w:p>
    <w:p w14:paraId="5C5B7B29" w14:textId="77777777" w:rsidR="00AF735C" w:rsidRPr="0078462E" w:rsidRDefault="00AF735C" w:rsidP="00AF735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8462E">
        <w:rPr>
          <w:b/>
          <w:sz w:val="32"/>
          <w:szCs w:val="32"/>
        </w:rPr>
        <w:t>Описание рынка сбыта.</w:t>
      </w:r>
    </w:p>
    <w:p w14:paraId="3C90BBE5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По цели обращения в языковую школу:</w:t>
      </w:r>
    </w:p>
    <w:p w14:paraId="17851E87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клиенты, у которых знание языка требует профессия, и от этого зависит карьерный рост;</w:t>
      </w:r>
    </w:p>
    <w:p w14:paraId="68F0EED1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клиенты, желающие подтянуть свой уровень знания иностранных языков для более комфортных путешествий за рубеж;</w:t>
      </w:r>
    </w:p>
    <w:p w14:paraId="7E06B697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клиенты, у которых есть потребность в изучении дополнительных языков с целью повышения уровня собственной образованности;</w:t>
      </w:r>
    </w:p>
    <w:p w14:paraId="6297C9EC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клиенты, которым необходимо поднять свой уровень знания иностранных языков для поступления в университет или школу;</w:t>
      </w:r>
    </w:p>
    <w:p w14:paraId="742A415E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По требованиям к проведению занятий:</w:t>
      </w:r>
    </w:p>
    <w:p w14:paraId="141A9CCD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учащиеся, желающие заниматься в группах, не более 4-х человек</w:t>
      </w:r>
    </w:p>
    <w:p w14:paraId="5BFE1C71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По возрасту:</w:t>
      </w:r>
    </w:p>
    <w:p w14:paraId="3E960F31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школьники и студенты, желающие освоить новые языки, помимо тех, что есть в школьной программе или улучшить знания основного языка;</w:t>
      </w:r>
    </w:p>
    <w:p w14:paraId="1DD1931C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работающие люди, которых знать иностранный язык обязывает работа, либо обыденный интерес и страсть к путешествиям;</w:t>
      </w:r>
    </w:p>
    <w:p w14:paraId="0C055784" w14:textId="77777777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— пенсионеры, привыкшие путешествовать, открывать для себя что-то новое, развиваться.</w:t>
      </w:r>
    </w:p>
    <w:p w14:paraId="43FB1B39" w14:textId="77777777" w:rsidR="00AF735C" w:rsidRPr="0078462E" w:rsidRDefault="00AF735C" w:rsidP="00AF735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8462E">
        <w:rPr>
          <w:b/>
          <w:sz w:val="32"/>
          <w:szCs w:val="32"/>
        </w:rPr>
        <w:t>Продажи и маркетинг.</w:t>
      </w:r>
    </w:p>
    <w:p w14:paraId="1350435C" w14:textId="7A125106" w:rsidR="00AF735C" w:rsidRPr="0099727A" w:rsidRDefault="00AF735C" w:rsidP="00AF735C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Полноценную языковую школу нельзя представить без фирменного стиля, запоминающегося названия, логотипа. Школа называется: «</w:t>
      </w:r>
      <w:r w:rsidRPr="0099727A">
        <w:rPr>
          <w:sz w:val="24"/>
          <w:szCs w:val="24"/>
          <w:lang w:val="en-US"/>
        </w:rPr>
        <w:t>Beginner</w:t>
      </w:r>
      <w:r w:rsidRPr="0099727A">
        <w:rPr>
          <w:sz w:val="24"/>
          <w:szCs w:val="24"/>
        </w:rPr>
        <w:t>», что в переводе на русский «Начинающий»</w:t>
      </w:r>
      <w:r w:rsidR="008A41EC" w:rsidRPr="0099727A">
        <w:rPr>
          <w:sz w:val="24"/>
          <w:szCs w:val="24"/>
        </w:rPr>
        <w:t>.</w:t>
      </w:r>
    </w:p>
    <w:p w14:paraId="02DF3304" w14:textId="77777777" w:rsidR="00D87152" w:rsidRPr="0099727A" w:rsidRDefault="00D87152" w:rsidP="00D87152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Впервые месяцы после открытия важно оповестить прохожих о том, что теперь поблизости есть школа, в которой можно изучать иностранные языки. Поэтому необходимо нанять промоутера, который будет раздавать промо-листовки. В первое время, когда клиентская база ещё не наработана, желательно устраивать различные акции и бонусы. Пример рекламных акций, которые можно использовать:</w:t>
      </w:r>
    </w:p>
    <w:p w14:paraId="47B4E1DE" w14:textId="7D42C5B8" w:rsidR="00D87152" w:rsidRPr="0099727A" w:rsidRDefault="00D87152" w:rsidP="00B45A7F">
      <w:pPr>
        <w:pStyle w:val="a3"/>
        <w:numPr>
          <w:ilvl w:val="0"/>
          <w:numId w:val="4"/>
        </w:numPr>
        <w:rPr>
          <w:sz w:val="24"/>
          <w:szCs w:val="24"/>
        </w:rPr>
      </w:pPr>
      <w:r w:rsidRPr="0099727A">
        <w:rPr>
          <w:sz w:val="24"/>
          <w:szCs w:val="24"/>
        </w:rPr>
        <w:t>«Приведи друга — получи скидку 15%»;</w:t>
      </w:r>
    </w:p>
    <w:p w14:paraId="0149CB16" w14:textId="7FCF4957" w:rsidR="00D87152" w:rsidRPr="0099727A" w:rsidRDefault="00D87152" w:rsidP="00D8715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9727A">
        <w:rPr>
          <w:sz w:val="24"/>
          <w:szCs w:val="24"/>
        </w:rPr>
        <w:t>«Расскажи о нашей школе в соцсети — получи урок бесплатно»;</w:t>
      </w:r>
    </w:p>
    <w:p w14:paraId="2BBB5E2C" w14:textId="0DE624D2" w:rsidR="00D87152" w:rsidRPr="0099727A" w:rsidRDefault="00D87152" w:rsidP="00D8715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9727A">
        <w:rPr>
          <w:sz w:val="24"/>
          <w:szCs w:val="24"/>
        </w:rPr>
        <w:t>Первое занятие бесплатно для всех желающих.</w:t>
      </w:r>
    </w:p>
    <w:p w14:paraId="511F4216" w14:textId="6CAF437B" w:rsidR="00632476" w:rsidRPr="0099727A" w:rsidRDefault="00C174D3" w:rsidP="00BD4C12">
      <w:pPr>
        <w:ind w:left="709"/>
        <w:rPr>
          <w:sz w:val="24"/>
          <w:szCs w:val="24"/>
        </w:rPr>
      </w:pPr>
      <w:r w:rsidRPr="0099727A">
        <w:rPr>
          <w:sz w:val="24"/>
          <w:szCs w:val="24"/>
        </w:rPr>
        <w:t>Осно</w:t>
      </w:r>
      <w:r w:rsidR="00266618" w:rsidRPr="0099727A">
        <w:rPr>
          <w:sz w:val="24"/>
          <w:szCs w:val="24"/>
        </w:rPr>
        <w:t>вой успеха бизнеса станет удачное расположение школы</w:t>
      </w:r>
      <w:r w:rsidR="00FF1BB3" w:rsidRPr="0099727A">
        <w:rPr>
          <w:sz w:val="24"/>
          <w:szCs w:val="24"/>
        </w:rPr>
        <w:t xml:space="preserve">. Она будет находится </w:t>
      </w:r>
      <w:r w:rsidR="0062648D" w:rsidRPr="0099727A">
        <w:rPr>
          <w:sz w:val="24"/>
          <w:szCs w:val="24"/>
        </w:rPr>
        <w:t>в новом микрорайоне</w:t>
      </w:r>
      <w:r w:rsidR="00BD4C12" w:rsidRPr="0099727A">
        <w:rPr>
          <w:sz w:val="24"/>
          <w:szCs w:val="24"/>
        </w:rPr>
        <w:t>, рядом с которым есть школа и садик.</w:t>
      </w:r>
      <w:r w:rsidR="00AC5793" w:rsidRPr="0099727A">
        <w:rPr>
          <w:sz w:val="24"/>
          <w:szCs w:val="24"/>
        </w:rPr>
        <w:t xml:space="preserve"> Школа будет располагаться на улице </w:t>
      </w:r>
      <w:proofErr w:type="spellStart"/>
      <w:r w:rsidR="00AC5793" w:rsidRPr="0099727A">
        <w:rPr>
          <w:sz w:val="24"/>
          <w:szCs w:val="24"/>
        </w:rPr>
        <w:t>Казбекская</w:t>
      </w:r>
      <w:proofErr w:type="spellEnd"/>
      <w:r w:rsidR="00AC5793" w:rsidRPr="0099727A">
        <w:rPr>
          <w:sz w:val="24"/>
          <w:szCs w:val="24"/>
        </w:rPr>
        <w:t>, 5</w:t>
      </w:r>
      <w:r w:rsidR="008A587E" w:rsidRPr="0099727A">
        <w:rPr>
          <w:sz w:val="24"/>
          <w:szCs w:val="24"/>
        </w:rPr>
        <w:t xml:space="preserve"> на первом этаже жилого дома с отдельным входом</w:t>
      </w:r>
      <w:r w:rsidR="00C33D2E" w:rsidRPr="0099727A">
        <w:rPr>
          <w:sz w:val="24"/>
          <w:szCs w:val="24"/>
        </w:rPr>
        <w:t>.</w:t>
      </w:r>
      <w:r w:rsidR="0050430F" w:rsidRPr="0099727A">
        <w:rPr>
          <w:sz w:val="24"/>
          <w:szCs w:val="24"/>
        </w:rPr>
        <w:t xml:space="preserve"> Данное помещение имеет </w:t>
      </w:r>
      <w:r w:rsidR="0098288F" w:rsidRPr="0099727A">
        <w:rPr>
          <w:sz w:val="24"/>
          <w:szCs w:val="24"/>
        </w:rPr>
        <w:t>100</w:t>
      </w:r>
      <w:r w:rsidR="00CB592E" w:rsidRPr="0099727A">
        <w:rPr>
          <w:sz w:val="24"/>
          <w:szCs w:val="24"/>
        </w:rPr>
        <w:t xml:space="preserve">м2, имеется </w:t>
      </w:r>
      <w:r w:rsidR="002E27EE" w:rsidRPr="0099727A">
        <w:rPr>
          <w:sz w:val="24"/>
          <w:szCs w:val="24"/>
        </w:rPr>
        <w:t xml:space="preserve">5 кабинетов, а также </w:t>
      </w:r>
      <w:proofErr w:type="spellStart"/>
      <w:r w:rsidR="002E27EE" w:rsidRPr="0099727A">
        <w:rPr>
          <w:sz w:val="24"/>
          <w:szCs w:val="24"/>
        </w:rPr>
        <w:t>хол</w:t>
      </w:r>
      <w:proofErr w:type="spellEnd"/>
      <w:r w:rsidR="005D79D3" w:rsidRPr="0099727A">
        <w:rPr>
          <w:sz w:val="24"/>
          <w:szCs w:val="24"/>
        </w:rPr>
        <w:t>, в котором будет ресепшен и диваны</w:t>
      </w:r>
      <w:proofErr w:type="gramStart"/>
      <w:r w:rsidR="005D79D3" w:rsidRPr="0099727A">
        <w:rPr>
          <w:sz w:val="24"/>
          <w:szCs w:val="24"/>
        </w:rPr>
        <w:t>.</w:t>
      </w:r>
      <w:proofErr w:type="gramEnd"/>
      <w:r w:rsidR="005D79D3" w:rsidRPr="0099727A">
        <w:rPr>
          <w:sz w:val="24"/>
          <w:szCs w:val="24"/>
        </w:rPr>
        <w:t xml:space="preserve"> </w:t>
      </w:r>
      <w:r w:rsidR="00025A49" w:rsidRPr="0099727A">
        <w:rPr>
          <w:sz w:val="24"/>
          <w:szCs w:val="24"/>
        </w:rPr>
        <w:t>данного</w:t>
      </w:r>
      <w:r w:rsidR="005D79D3" w:rsidRPr="0099727A">
        <w:rPr>
          <w:sz w:val="24"/>
          <w:szCs w:val="24"/>
        </w:rPr>
        <w:t xml:space="preserve"> </w:t>
      </w:r>
      <w:proofErr w:type="spellStart"/>
      <w:r w:rsidR="005D79D3" w:rsidRPr="0099727A">
        <w:rPr>
          <w:sz w:val="24"/>
          <w:szCs w:val="24"/>
        </w:rPr>
        <w:t>данного</w:t>
      </w:r>
      <w:proofErr w:type="spellEnd"/>
      <w:r w:rsidR="005D79D3" w:rsidRPr="0099727A">
        <w:rPr>
          <w:sz w:val="24"/>
          <w:szCs w:val="24"/>
        </w:rPr>
        <w:t xml:space="preserve"> помещения обошлась </w:t>
      </w:r>
      <w:r w:rsidR="00C73292" w:rsidRPr="0099727A">
        <w:rPr>
          <w:sz w:val="24"/>
          <w:szCs w:val="24"/>
        </w:rPr>
        <w:t xml:space="preserve">в </w:t>
      </w:r>
      <w:r w:rsidR="0095216F" w:rsidRPr="0099727A">
        <w:rPr>
          <w:sz w:val="24"/>
          <w:szCs w:val="24"/>
        </w:rPr>
        <w:t>4</w:t>
      </w:r>
      <w:r w:rsidR="00D61CFE" w:rsidRPr="0099727A">
        <w:rPr>
          <w:sz w:val="24"/>
          <w:szCs w:val="24"/>
        </w:rPr>
        <w:t xml:space="preserve">000000 </w:t>
      </w:r>
      <w:r w:rsidR="00C73292" w:rsidRPr="0099727A">
        <w:rPr>
          <w:sz w:val="24"/>
          <w:szCs w:val="24"/>
        </w:rPr>
        <w:t>тысяч рублей в месяц.</w:t>
      </w:r>
      <w:r w:rsidR="003D08F2" w:rsidRPr="0099727A">
        <w:rPr>
          <w:sz w:val="24"/>
          <w:szCs w:val="24"/>
        </w:rPr>
        <w:t xml:space="preserve"> Также в помещении нужно будет сделать ремонт</w:t>
      </w:r>
      <w:r w:rsidR="005F6906" w:rsidRPr="0099727A">
        <w:rPr>
          <w:sz w:val="24"/>
          <w:szCs w:val="24"/>
        </w:rPr>
        <w:t>, н</w:t>
      </w:r>
      <w:r w:rsidR="00C925DF" w:rsidRPr="0099727A">
        <w:rPr>
          <w:sz w:val="24"/>
          <w:szCs w:val="24"/>
        </w:rPr>
        <w:t xml:space="preserve">а </w:t>
      </w:r>
      <w:r w:rsidR="005F6906" w:rsidRPr="0099727A">
        <w:rPr>
          <w:sz w:val="24"/>
          <w:szCs w:val="24"/>
        </w:rPr>
        <w:t xml:space="preserve">это закладывается около </w:t>
      </w:r>
      <w:r w:rsidR="0078678B" w:rsidRPr="0099727A">
        <w:rPr>
          <w:sz w:val="24"/>
          <w:szCs w:val="24"/>
        </w:rPr>
        <w:t>100 тысяч рублей.</w:t>
      </w:r>
    </w:p>
    <w:p w14:paraId="50E2A4DC" w14:textId="39018DBC" w:rsidR="001234D2" w:rsidRPr="0099727A" w:rsidRDefault="001234D2" w:rsidP="001234D2">
      <w:pPr>
        <w:ind w:left="709"/>
        <w:rPr>
          <w:sz w:val="24"/>
          <w:szCs w:val="24"/>
        </w:rPr>
      </w:pPr>
      <w:r w:rsidRPr="0099727A">
        <w:rPr>
          <w:sz w:val="24"/>
          <w:szCs w:val="24"/>
        </w:rPr>
        <w:lastRenderedPageBreak/>
        <w:t>В наше время при запуске подобного бизнеса очень важно иметь собственный сайт и группу</w:t>
      </w:r>
      <w:r w:rsidR="005308FD" w:rsidRPr="0099727A">
        <w:rPr>
          <w:sz w:val="24"/>
          <w:szCs w:val="24"/>
        </w:rPr>
        <w:t>,</w:t>
      </w:r>
      <w:r w:rsidRPr="0099727A">
        <w:rPr>
          <w:sz w:val="24"/>
          <w:szCs w:val="24"/>
        </w:rPr>
        <w:t xml:space="preserve"> либо профиль в популярных социальных сетях. На сайте пользователи смогут посмотреть расписание занятий, группы, в которые ведётся набор, месторасположение и </w:t>
      </w:r>
      <w:proofErr w:type="gramStart"/>
      <w:r w:rsidRPr="0099727A">
        <w:rPr>
          <w:sz w:val="24"/>
          <w:szCs w:val="24"/>
        </w:rPr>
        <w:t>контакты  школы</w:t>
      </w:r>
      <w:proofErr w:type="gramEnd"/>
      <w:r w:rsidRPr="0099727A">
        <w:rPr>
          <w:sz w:val="24"/>
          <w:szCs w:val="24"/>
        </w:rPr>
        <w:t xml:space="preserve">, перечень преподавателей, видеоролики с  уроков, а также пройти тестирование для определения уровня своей подготовки. Все это очень повышает лояльность потенциальных клиентов. Что касается площадок в социальных сетях, то желательно устраивать конкурсы с репостами, чтобы о </w:t>
      </w:r>
      <w:r w:rsidR="009D001E" w:rsidRPr="0099727A">
        <w:rPr>
          <w:sz w:val="24"/>
          <w:szCs w:val="24"/>
        </w:rPr>
        <w:t xml:space="preserve">школе </w:t>
      </w:r>
      <w:proofErr w:type="gramStart"/>
      <w:r w:rsidRPr="0099727A">
        <w:rPr>
          <w:sz w:val="24"/>
          <w:szCs w:val="24"/>
        </w:rPr>
        <w:t>узнало</w:t>
      </w:r>
      <w:proofErr w:type="gramEnd"/>
      <w:r w:rsidRPr="0099727A">
        <w:rPr>
          <w:sz w:val="24"/>
          <w:szCs w:val="24"/>
        </w:rPr>
        <w:t xml:space="preserve"> как можно большее количество людей, выкладывать фото с занятий, интересные факты о языках мира и т.д.</w:t>
      </w:r>
    </w:p>
    <w:p w14:paraId="072D8B36" w14:textId="245EB6C5" w:rsidR="001234D2" w:rsidRPr="0099727A" w:rsidRDefault="001234D2" w:rsidP="001234D2">
      <w:pPr>
        <w:ind w:left="709"/>
        <w:rPr>
          <w:sz w:val="24"/>
          <w:szCs w:val="24"/>
        </w:rPr>
      </w:pPr>
      <w:r w:rsidRPr="0099727A">
        <w:rPr>
          <w:sz w:val="24"/>
          <w:szCs w:val="24"/>
        </w:rPr>
        <w:t xml:space="preserve">Важно использовать комплекс методов продвижения, тогда это даст наиболее быстрый и эффективный результат. Основным способом рекламы станет сарафанное радио — люди обязательно посоветуют </w:t>
      </w:r>
      <w:r w:rsidR="00530B8D" w:rsidRPr="0099727A">
        <w:rPr>
          <w:sz w:val="24"/>
          <w:szCs w:val="24"/>
        </w:rPr>
        <w:t>школу</w:t>
      </w:r>
      <w:r w:rsidRPr="0099727A">
        <w:rPr>
          <w:sz w:val="24"/>
          <w:szCs w:val="24"/>
        </w:rPr>
        <w:t xml:space="preserve"> своим знакомым, если создать в своей школе уютную и дружескую обстановку и на</w:t>
      </w:r>
      <w:r w:rsidR="00342A65" w:rsidRPr="0099727A">
        <w:rPr>
          <w:sz w:val="24"/>
          <w:szCs w:val="24"/>
        </w:rPr>
        <w:t>нять</w:t>
      </w:r>
      <w:r w:rsidRPr="0099727A">
        <w:rPr>
          <w:sz w:val="24"/>
          <w:szCs w:val="24"/>
        </w:rPr>
        <w:t xml:space="preserve"> действительно квалифицированный персонал.</w:t>
      </w:r>
    </w:p>
    <w:p w14:paraId="609665F4" w14:textId="6ED29918" w:rsidR="00BD68D3" w:rsidRPr="007706C1" w:rsidRDefault="007F0DFE" w:rsidP="007F0DF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706C1">
        <w:rPr>
          <w:b/>
          <w:sz w:val="32"/>
          <w:szCs w:val="32"/>
        </w:rPr>
        <w:t>Регистрация в государс</w:t>
      </w:r>
      <w:r w:rsidR="007652F6" w:rsidRPr="007706C1">
        <w:rPr>
          <w:b/>
          <w:sz w:val="32"/>
          <w:szCs w:val="32"/>
        </w:rPr>
        <w:t>т</w:t>
      </w:r>
      <w:r w:rsidRPr="007706C1">
        <w:rPr>
          <w:b/>
          <w:sz w:val="32"/>
          <w:szCs w:val="32"/>
        </w:rPr>
        <w:t>в</w:t>
      </w:r>
      <w:r w:rsidR="007652F6" w:rsidRPr="007706C1">
        <w:rPr>
          <w:b/>
          <w:sz w:val="32"/>
          <w:szCs w:val="32"/>
        </w:rPr>
        <w:t>енных органах.</w:t>
      </w:r>
    </w:p>
    <w:p w14:paraId="27C504F6" w14:textId="10E0F68F" w:rsidR="00D51026" w:rsidRPr="0099727A" w:rsidRDefault="00D51026" w:rsidP="00387D01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 xml:space="preserve">Для начала необходимо получить соответствующую лицензию, разрешающую образовательную деятельность. </w:t>
      </w:r>
    </w:p>
    <w:p w14:paraId="204815DF" w14:textId="4480B7DA" w:rsidR="007652F6" w:rsidRDefault="00D51026" w:rsidP="00D51026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Поскольку перечень документов довольной объёмный, возможен вариант обращения в специализированную организацию, которая произведет сбор документов за вас, стоимость услуг составит 50 000 руб</w:t>
      </w:r>
      <w:r w:rsidR="00012B7F" w:rsidRPr="0099727A">
        <w:rPr>
          <w:sz w:val="24"/>
          <w:szCs w:val="24"/>
        </w:rPr>
        <w:t>. Можно</w:t>
      </w:r>
      <w:r w:rsidRPr="0099727A">
        <w:rPr>
          <w:sz w:val="24"/>
          <w:szCs w:val="24"/>
        </w:rPr>
        <w:t xml:space="preserve"> зарегистрироваться в качестве индивидуального предпринимателя с упрощенной системой налогообложения (6% с доходов). </w:t>
      </w:r>
    </w:p>
    <w:p w14:paraId="191A013C" w14:textId="15AE28E0" w:rsidR="00853F44" w:rsidRDefault="00853F44" w:rsidP="00D51026">
      <w:pPr>
        <w:pStyle w:val="a3"/>
        <w:rPr>
          <w:sz w:val="24"/>
          <w:szCs w:val="24"/>
        </w:rPr>
      </w:pPr>
    </w:p>
    <w:p w14:paraId="5562D731" w14:textId="4BE64705" w:rsidR="00853F44" w:rsidRDefault="00853F44" w:rsidP="00D51026">
      <w:pPr>
        <w:pStyle w:val="a3"/>
        <w:rPr>
          <w:sz w:val="24"/>
          <w:szCs w:val="24"/>
        </w:rPr>
      </w:pPr>
    </w:p>
    <w:p w14:paraId="5C3F6AF3" w14:textId="07F6C7D8" w:rsidR="00853F44" w:rsidRDefault="00853F44" w:rsidP="00D51026">
      <w:pPr>
        <w:pStyle w:val="a3"/>
        <w:rPr>
          <w:sz w:val="24"/>
          <w:szCs w:val="24"/>
        </w:rPr>
      </w:pPr>
    </w:p>
    <w:p w14:paraId="215D5B99" w14:textId="158FC3EB" w:rsidR="00853F44" w:rsidRDefault="00853F44" w:rsidP="00D51026">
      <w:pPr>
        <w:pStyle w:val="a3"/>
        <w:rPr>
          <w:sz w:val="24"/>
          <w:szCs w:val="24"/>
        </w:rPr>
      </w:pPr>
    </w:p>
    <w:p w14:paraId="475BBED9" w14:textId="25B578AE" w:rsidR="00853F44" w:rsidRDefault="00853F44" w:rsidP="00D51026">
      <w:pPr>
        <w:pStyle w:val="a3"/>
        <w:rPr>
          <w:sz w:val="24"/>
          <w:szCs w:val="24"/>
        </w:rPr>
      </w:pPr>
    </w:p>
    <w:p w14:paraId="3DE369A0" w14:textId="585804BA" w:rsidR="00853F44" w:rsidRDefault="00853F44" w:rsidP="00D51026">
      <w:pPr>
        <w:pStyle w:val="a3"/>
        <w:rPr>
          <w:sz w:val="24"/>
          <w:szCs w:val="24"/>
        </w:rPr>
      </w:pPr>
    </w:p>
    <w:p w14:paraId="43BA3919" w14:textId="5A2D52A4" w:rsidR="00853F44" w:rsidRDefault="00853F44" w:rsidP="00D51026">
      <w:pPr>
        <w:pStyle w:val="a3"/>
        <w:rPr>
          <w:sz w:val="24"/>
          <w:szCs w:val="24"/>
        </w:rPr>
      </w:pPr>
    </w:p>
    <w:p w14:paraId="17C84043" w14:textId="78560648" w:rsidR="00853F44" w:rsidRDefault="00853F44" w:rsidP="00D51026">
      <w:pPr>
        <w:pStyle w:val="a3"/>
        <w:rPr>
          <w:sz w:val="24"/>
          <w:szCs w:val="24"/>
        </w:rPr>
      </w:pPr>
    </w:p>
    <w:p w14:paraId="173BDDFD" w14:textId="6EBFE0B0" w:rsidR="00853F44" w:rsidRDefault="00853F44" w:rsidP="00D51026">
      <w:pPr>
        <w:pStyle w:val="a3"/>
        <w:rPr>
          <w:sz w:val="24"/>
          <w:szCs w:val="24"/>
        </w:rPr>
      </w:pPr>
    </w:p>
    <w:p w14:paraId="521BBF77" w14:textId="0D8D1811" w:rsidR="00853F44" w:rsidRDefault="00853F44" w:rsidP="00D51026">
      <w:pPr>
        <w:pStyle w:val="a3"/>
        <w:rPr>
          <w:sz w:val="24"/>
          <w:szCs w:val="24"/>
        </w:rPr>
      </w:pPr>
    </w:p>
    <w:p w14:paraId="78E103DD" w14:textId="6B5E1E42" w:rsidR="00853F44" w:rsidRDefault="00853F44" w:rsidP="00D51026">
      <w:pPr>
        <w:pStyle w:val="a3"/>
        <w:rPr>
          <w:sz w:val="24"/>
          <w:szCs w:val="24"/>
        </w:rPr>
      </w:pPr>
    </w:p>
    <w:p w14:paraId="14BBB640" w14:textId="004B7ADD" w:rsidR="00853F44" w:rsidRDefault="00853F44" w:rsidP="00D51026">
      <w:pPr>
        <w:pStyle w:val="a3"/>
        <w:rPr>
          <w:sz w:val="24"/>
          <w:szCs w:val="24"/>
        </w:rPr>
      </w:pPr>
    </w:p>
    <w:p w14:paraId="6AB519F1" w14:textId="40B13275" w:rsidR="00853F44" w:rsidRDefault="00853F44" w:rsidP="00D51026">
      <w:pPr>
        <w:pStyle w:val="a3"/>
        <w:rPr>
          <w:sz w:val="24"/>
          <w:szCs w:val="24"/>
        </w:rPr>
      </w:pPr>
    </w:p>
    <w:p w14:paraId="68E976B0" w14:textId="5F7B2304" w:rsidR="00853F44" w:rsidRDefault="00853F44" w:rsidP="00D51026">
      <w:pPr>
        <w:pStyle w:val="a3"/>
        <w:rPr>
          <w:sz w:val="24"/>
          <w:szCs w:val="24"/>
        </w:rPr>
      </w:pPr>
    </w:p>
    <w:p w14:paraId="11FB2B92" w14:textId="6BC32EB8" w:rsidR="00853F44" w:rsidRDefault="00853F44" w:rsidP="00D51026">
      <w:pPr>
        <w:pStyle w:val="a3"/>
        <w:rPr>
          <w:sz w:val="24"/>
          <w:szCs w:val="24"/>
        </w:rPr>
      </w:pPr>
    </w:p>
    <w:p w14:paraId="39E428E7" w14:textId="0101FAAB" w:rsidR="00853F44" w:rsidRDefault="00853F44" w:rsidP="00D51026">
      <w:pPr>
        <w:pStyle w:val="a3"/>
        <w:rPr>
          <w:sz w:val="24"/>
          <w:szCs w:val="24"/>
        </w:rPr>
      </w:pPr>
    </w:p>
    <w:p w14:paraId="43FA0FF1" w14:textId="6B4275A1" w:rsidR="00853F44" w:rsidRDefault="00853F44" w:rsidP="00D51026">
      <w:pPr>
        <w:pStyle w:val="a3"/>
        <w:rPr>
          <w:sz w:val="24"/>
          <w:szCs w:val="24"/>
        </w:rPr>
      </w:pPr>
    </w:p>
    <w:p w14:paraId="6FA78810" w14:textId="091BC148" w:rsidR="00853F44" w:rsidRDefault="00853F44" w:rsidP="00D51026">
      <w:pPr>
        <w:pStyle w:val="a3"/>
        <w:rPr>
          <w:sz w:val="24"/>
          <w:szCs w:val="24"/>
        </w:rPr>
      </w:pPr>
    </w:p>
    <w:p w14:paraId="08D29730" w14:textId="11FED07A" w:rsidR="00853F44" w:rsidRDefault="00853F44" w:rsidP="00D51026">
      <w:pPr>
        <w:pStyle w:val="a3"/>
        <w:rPr>
          <w:sz w:val="24"/>
          <w:szCs w:val="24"/>
        </w:rPr>
      </w:pPr>
    </w:p>
    <w:p w14:paraId="77908918" w14:textId="7EE8676F" w:rsidR="00853F44" w:rsidRDefault="00853F44" w:rsidP="00D51026">
      <w:pPr>
        <w:pStyle w:val="a3"/>
        <w:rPr>
          <w:sz w:val="24"/>
          <w:szCs w:val="24"/>
        </w:rPr>
      </w:pPr>
    </w:p>
    <w:p w14:paraId="34D50822" w14:textId="6BA5CF19" w:rsidR="00853F44" w:rsidRDefault="00853F44" w:rsidP="00D51026">
      <w:pPr>
        <w:pStyle w:val="a3"/>
        <w:rPr>
          <w:sz w:val="24"/>
          <w:szCs w:val="24"/>
        </w:rPr>
      </w:pPr>
    </w:p>
    <w:p w14:paraId="5306EE9D" w14:textId="4BFCD2AE" w:rsidR="00853F44" w:rsidRDefault="00853F44" w:rsidP="00D51026">
      <w:pPr>
        <w:pStyle w:val="a3"/>
        <w:rPr>
          <w:sz w:val="24"/>
          <w:szCs w:val="24"/>
        </w:rPr>
      </w:pPr>
    </w:p>
    <w:p w14:paraId="3D2B284A" w14:textId="77777777" w:rsidR="00853F44" w:rsidRPr="0099727A" w:rsidRDefault="00853F44" w:rsidP="00D51026">
      <w:pPr>
        <w:pStyle w:val="a3"/>
        <w:rPr>
          <w:sz w:val="24"/>
          <w:szCs w:val="24"/>
        </w:rPr>
      </w:pPr>
    </w:p>
    <w:p w14:paraId="77A9B48F" w14:textId="008F1A2B" w:rsidR="00853F44" w:rsidRPr="00853F44" w:rsidRDefault="001D0FED" w:rsidP="00853F4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87D01">
        <w:rPr>
          <w:b/>
          <w:sz w:val="32"/>
          <w:szCs w:val="32"/>
        </w:rPr>
        <w:t>Покупка необходимого оборудования и ин</w:t>
      </w:r>
      <w:r w:rsidR="005B215B" w:rsidRPr="00387D01">
        <w:rPr>
          <w:b/>
          <w:sz w:val="32"/>
          <w:szCs w:val="32"/>
        </w:rPr>
        <w:t>вентаря.</w:t>
      </w:r>
    </w:p>
    <w:tbl>
      <w:tblPr>
        <w:tblStyle w:val="a4"/>
        <w:tblW w:w="8681" w:type="dxa"/>
        <w:tblInd w:w="720" w:type="dxa"/>
        <w:tblLook w:val="04A0" w:firstRow="1" w:lastRow="0" w:firstColumn="1" w:lastColumn="0" w:noHBand="0" w:noVBand="1"/>
      </w:tblPr>
      <w:tblGrid>
        <w:gridCol w:w="2276"/>
        <w:gridCol w:w="2195"/>
        <w:gridCol w:w="2151"/>
        <w:gridCol w:w="2059"/>
      </w:tblGrid>
      <w:tr w:rsidR="00853F44" w14:paraId="49AEBFBC" w14:textId="77777777" w:rsidTr="00853F44">
        <w:trPr>
          <w:trHeight w:val="659"/>
        </w:trPr>
        <w:tc>
          <w:tcPr>
            <w:tcW w:w="2276" w:type="dxa"/>
          </w:tcPr>
          <w:p w14:paraId="1938C084" w14:textId="365CC34D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 w:rsidRPr="00853F4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</w:tcPr>
          <w:p w14:paraId="313E4B51" w14:textId="07442EAC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штук</w:t>
            </w:r>
          </w:p>
        </w:tc>
        <w:tc>
          <w:tcPr>
            <w:tcW w:w="2151" w:type="dxa"/>
          </w:tcPr>
          <w:p w14:paraId="3DDC2137" w14:textId="08269EA6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штуки, руб.</w:t>
            </w:r>
          </w:p>
        </w:tc>
        <w:tc>
          <w:tcPr>
            <w:tcW w:w="2059" w:type="dxa"/>
          </w:tcPr>
          <w:p w14:paraId="40F31D10" w14:textId="17E94254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сумма, руб.</w:t>
            </w:r>
          </w:p>
        </w:tc>
      </w:tr>
      <w:tr w:rsidR="00853F44" w14:paraId="1082219E" w14:textId="77777777" w:rsidTr="00853F44">
        <w:trPr>
          <w:trHeight w:val="320"/>
        </w:trPr>
        <w:tc>
          <w:tcPr>
            <w:tcW w:w="2276" w:type="dxa"/>
          </w:tcPr>
          <w:p w14:paraId="4FFE6FBB" w14:textId="1FB0360F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2195" w:type="dxa"/>
          </w:tcPr>
          <w:p w14:paraId="6F112A01" w14:textId="58602716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51" w:type="dxa"/>
          </w:tcPr>
          <w:p w14:paraId="008556BD" w14:textId="09085559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2059" w:type="dxa"/>
          </w:tcPr>
          <w:p w14:paraId="165D3334" w14:textId="387EA6E2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853F44" w14:paraId="74BCD4D7" w14:textId="77777777" w:rsidTr="00853F44">
        <w:trPr>
          <w:trHeight w:val="339"/>
        </w:trPr>
        <w:tc>
          <w:tcPr>
            <w:tcW w:w="2276" w:type="dxa"/>
          </w:tcPr>
          <w:p w14:paraId="6B507390" w14:textId="060EECB0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2195" w:type="dxa"/>
          </w:tcPr>
          <w:p w14:paraId="086E569C" w14:textId="4FCBE1C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51" w:type="dxa"/>
          </w:tcPr>
          <w:p w14:paraId="0BFD6123" w14:textId="6B559BC8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059" w:type="dxa"/>
          </w:tcPr>
          <w:p w14:paraId="1284339D" w14:textId="3A2CEBDB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18900</w:t>
            </w:r>
          </w:p>
        </w:tc>
      </w:tr>
      <w:tr w:rsidR="00853F44" w14:paraId="4F567CE2" w14:textId="77777777" w:rsidTr="00853F44">
        <w:trPr>
          <w:trHeight w:val="320"/>
        </w:trPr>
        <w:tc>
          <w:tcPr>
            <w:tcW w:w="2276" w:type="dxa"/>
          </w:tcPr>
          <w:p w14:paraId="0B3E2EE6" w14:textId="6C06FD03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Магнитно-маркерная доска</w:t>
            </w:r>
          </w:p>
        </w:tc>
        <w:tc>
          <w:tcPr>
            <w:tcW w:w="2195" w:type="dxa"/>
          </w:tcPr>
          <w:p w14:paraId="6B99EB85" w14:textId="5BA241A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1" w:type="dxa"/>
          </w:tcPr>
          <w:p w14:paraId="0AED2F7A" w14:textId="5BAFF808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059" w:type="dxa"/>
          </w:tcPr>
          <w:p w14:paraId="48430CFF" w14:textId="008A67A7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853F44" w14:paraId="6C6F3675" w14:textId="77777777" w:rsidTr="00853F44">
        <w:trPr>
          <w:trHeight w:val="320"/>
        </w:trPr>
        <w:tc>
          <w:tcPr>
            <w:tcW w:w="2276" w:type="dxa"/>
          </w:tcPr>
          <w:p w14:paraId="4401D9AB" w14:textId="53AEBBCE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Ресепшен</w:t>
            </w:r>
          </w:p>
        </w:tc>
        <w:tc>
          <w:tcPr>
            <w:tcW w:w="2195" w:type="dxa"/>
          </w:tcPr>
          <w:p w14:paraId="160860B9" w14:textId="7ABE5945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5A734663" w14:textId="17BC0B38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2059" w:type="dxa"/>
          </w:tcPr>
          <w:p w14:paraId="1360321D" w14:textId="13E6D1AD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853F44" w14:paraId="1923C962" w14:textId="77777777" w:rsidTr="00853F44">
        <w:trPr>
          <w:trHeight w:val="339"/>
        </w:trPr>
        <w:tc>
          <w:tcPr>
            <w:tcW w:w="2276" w:type="dxa"/>
          </w:tcPr>
          <w:p w14:paraId="018921FD" w14:textId="1528F030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</w:t>
            </w:r>
          </w:p>
        </w:tc>
        <w:tc>
          <w:tcPr>
            <w:tcW w:w="2195" w:type="dxa"/>
          </w:tcPr>
          <w:p w14:paraId="04E9A794" w14:textId="73739A95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12CE82E1" w14:textId="38A6194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127000</w:t>
            </w:r>
          </w:p>
        </w:tc>
        <w:tc>
          <w:tcPr>
            <w:tcW w:w="2059" w:type="dxa"/>
          </w:tcPr>
          <w:p w14:paraId="177FB3DC" w14:textId="746B9330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127000</w:t>
            </w:r>
          </w:p>
        </w:tc>
      </w:tr>
      <w:tr w:rsidR="00853F44" w14:paraId="024868F5" w14:textId="77777777" w:rsidTr="00853F44">
        <w:trPr>
          <w:trHeight w:val="320"/>
        </w:trPr>
        <w:tc>
          <w:tcPr>
            <w:tcW w:w="2276" w:type="dxa"/>
          </w:tcPr>
          <w:p w14:paraId="0CF1850F" w14:textId="53CE7CC9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195" w:type="dxa"/>
          </w:tcPr>
          <w:p w14:paraId="288A4EEC" w14:textId="34FE4356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14:paraId="5D0281CA" w14:textId="52DBB17F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2059" w:type="dxa"/>
          </w:tcPr>
          <w:p w14:paraId="443A0E6E" w14:textId="3315A192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853F44" w14:paraId="7B2B5BC6" w14:textId="77777777" w:rsidTr="00853F44">
        <w:trPr>
          <w:trHeight w:val="320"/>
        </w:trPr>
        <w:tc>
          <w:tcPr>
            <w:tcW w:w="2276" w:type="dxa"/>
          </w:tcPr>
          <w:p w14:paraId="2EEF2E0F" w14:textId="73C0C68F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195" w:type="dxa"/>
          </w:tcPr>
          <w:p w14:paraId="28C6D1FD" w14:textId="196A01CD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6E72ADE6" w14:textId="646FF988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2059" w:type="dxa"/>
          </w:tcPr>
          <w:p w14:paraId="40864C56" w14:textId="65241A68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853F44" w14:paraId="502EA24D" w14:textId="77777777" w:rsidTr="00853F44">
        <w:trPr>
          <w:trHeight w:val="339"/>
        </w:trPr>
        <w:tc>
          <w:tcPr>
            <w:tcW w:w="2276" w:type="dxa"/>
          </w:tcPr>
          <w:p w14:paraId="496CC7A5" w14:textId="63241DE6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Wi-fi</w:t>
            </w:r>
            <w:r>
              <w:rPr>
                <w:sz w:val="28"/>
                <w:szCs w:val="28"/>
              </w:rPr>
              <w:t xml:space="preserve"> роутер</w:t>
            </w:r>
          </w:p>
        </w:tc>
        <w:tc>
          <w:tcPr>
            <w:tcW w:w="2195" w:type="dxa"/>
          </w:tcPr>
          <w:p w14:paraId="6D33E393" w14:textId="12D3DAD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7AAE680C" w14:textId="0F2F3FA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059" w:type="dxa"/>
          </w:tcPr>
          <w:p w14:paraId="0FDA9910" w14:textId="49DF010D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853F44" w14:paraId="60F3D68E" w14:textId="77777777" w:rsidTr="00853F44">
        <w:trPr>
          <w:trHeight w:val="320"/>
        </w:trPr>
        <w:tc>
          <w:tcPr>
            <w:tcW w:w="2276" w:type="dxa"/>
          </w:tcPr>
          <w:p w14:paraId="28153340" w14:textId="6409292F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</w:tc>
        <w:tc>
          <w:tcPr>
            <w:tcW w:w="2195" w:type="dxa"/>
          </w:tcPr>
          <w:p w14:paraId="505BD878" w14:textId="647FE50A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1" w:type="dxa"/>
          </w:tcPr>
          <w:p w14:paraId="6E8C529A" w14:textId="1C64B134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059" w:type="dxa"/>
          </w:tcPr>
          <w:p w14:paraId="1849C413" w14:textId="0965648F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853F44" w14:paraId="3977A71D" w14:textId="77777777" w:rsidTr="00853F44">
        <w:trPr>
          <w:trHeight w:val="320"/>
        </w:trPr>
        <w:tc>
          <w:tcPr>
            <w:tcW w:w="2276" w:type="dxa"/>
          </w:tcPr>
          <w:p w14:paraId="057AF4A2" w14:textId="698CC8D6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Кулер</w:t>
            </w:r>
          </w:p>
        </w:tc>
        <w:tc>
          <w:tcPr>
            <w:tcW w:w="2195" w:type="dxa"/>
          </w:tcPr>
          <w:p w14:paraId="5907A5AB" w14:textId="1982968A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156B8184" w14:textId="6B727F29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059" w:type="dxa"/>
          </w:tcPr>
          <w:p w14:paraId="58546A1C" w14:textId="4DF6C8AF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853F44" w14:paraId="64302F70" w14:textId="77777777" w:rsidTr="00853F44">
        <w:trPr>
          <w:trHeight w:val="339"/>
        </w:trPr>
        <w:tc>
          <w:tcPr>
            <w:tcW w:w="2276" w:type="dxa"/>
          </w:tcPr>
          <w:p w14:paraId="3E52CF70" w14:textId="51F127B1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</w:t>
            </w:r>
          </w:p>
        </w:tc>
        <w:tc>
          <w:tcPr>
            <w:tcW w:w="2195" w:type="dxa"/>
          </w:tcPr>
          <w:p w14:paraId="09ECD59B" w14:textId="41D5E0CF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1" w:type="dxa"/>
          </w:tcPr>
          <w:p w14:paraId="5DCB4D96" w14:textId="4AF7B802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059" w:type="dxa"/>
          </w:tcPr>
          <w:p w14:paraId="5B6C48C2" w14:textId="60EF7C18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</w:p>
        </w:tc>
      </w:tr>
      <w:tr w:rsidR="00853F44" w14:paraId="2D72DC20" w14:textId="77777777" w:rsidTr="00853F44">
        <w:trPr>
          <w:trHeight w:val="320"/>
        </w:trPr>
        <w:tc>
          <w:tcPr>
            <w:tcW w:w="2276" w:type="dxa"/>
          </w:tcPr>
          <w:p w14:paraId="2798CA49" w14:textId="424EFE1B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195" w:type="dxa"/>
          </w:tcPr>
          <w:p w14:paraId="2B9509E5" w14:textId="451E3346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0FA95296" w14:textId="4A9CA00B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059" w:type="dxa"/>
          </w:tcPr>
          <w:p w14:paraId="6DD20767" w14:textId="0A533639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853F44" w14:paraId="7D585F47" w14:textId="77777777" w:rsidTr="00853F44">
        <w:trPr>
          <w:trHeight w:val="320"/>
        </w:trPr>
        <w:tc>
          <w:tcPr>
            <w:tcW w:w="2276" w:type="dxa"/>
          </w:tcPr>
          <w:p w14:paraId="2A738C12" w14:textId="2DFB47D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Микроволновая печь</w:t>
            </w:r>
          </w:p>
        </w:tc>
        <w:tc>
          <w:tcPr>
            <w:tcW w:w="2195" w:type="dxa"/>
          </w:tcPr>
          <w:p w14:paraId="2DD15D37" w14:textId="32A1E89C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53F1D62E" w14:textId="36E8FCCF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059" w:type="dxa"/>
          </w:tcPr>
          <w:p w14:paraId="7FB27C52" w14:textId="5B80ED12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853F44" w14:paraId="5363B782" w14:textId="77777777" w:rsidTr="00853F44">
        <w:trPr>
          <w:trHeight w:val="339"/>
        </w:trPr>
        <w:tc>
          <w:tcPr>
            <w:tcW w:w="2276" w:type="dxa"/>
          </w:tcPr>
          <w:p w14:paraId="424C32FC" w14:textId="08CF5DD3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</w:t>
            </w:r>
          </w:p>
        </w:tc>
        <w:tc>
          <w:tcPr>
            <w:tcW w:w="2195" w:type="dxa"/>
          </w:tcPr>
          <w:p w14:paraId="004CC1B2" w14:textId="08657CE5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1BAF7C78" w14:textId="38105EB4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059" w:type="dxa"/>
          </w:tcPr>
          <w:p w14:paraId="3646C0EB" w14:textId="408B5283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853F44" w14:paraId="4618A716" w14:textId="77777777" w:rsidTr="00853F44">
        <w:trPr>
          <w:trHeight w:val="320"/>
        </w:trPr>
        <w:tc>
          <w:tcPr>
            <w:tcW w:w="2276" w:type="dxa"/>
          </w:tcPr>
          <w:p w14:paraId="3383E2A6" w14:textId="1DD96130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2195" w:type="dxa"/>
          </w:tcPr>
          <w:p w14:paraId="659ACDC6" w14:textId="387516F6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14:paraId="7ED50C1A" w14:textId="459DCEEA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</w:t>
            </w:r>
          </w:p>
        </w:tc>
        <w:tc>
          <w:tcPr>
            <w:tcW w:w="2059" w:type="dxa"/>
          </w:tcPr>
          <w:p w14:paraId="4E3E4638" w14:textId="421BEE06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</w:tr>
      <w:tr w:rsidR="00853F44" w14:paraId="1C6E1AE2" w14:textId="77777777" w:rsidTr="00853F44">
        <w:trPr>
          <w:trHeight w:val="320"/>
        </w:trPr>
        <w:tc>
          <w:tcPr>
            <w:tcW w:w="2276" w:type="dxa"/>
          </w:tcPr>
          <w:p w14:paraId="3ACEE18A" w14:textId="7493745B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</w:t>
            </w:r>
          </w:p>
        </w:tc>
        <w:tc>
          <w:tcPr>
            <w:tcW w:w="2195" w:type="dxa"/>
          </w:tcPr>
          <w:p w14:paraId="2DAF5036" w14:textId="7EFEB6ED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14:paraId="39A502BB" w14:textId="13A35F66" w:rsidR="00853F44" w:rsidRPr="00853F44" w:rsidRDefault="00B75CE5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059" w:type="dxa"/>
          </w:tcPr>
          <w:p w14:paraId="0A6694FB" w14:textId="6495DEDB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853F44" w14:paraId="04C4E798" w14:textId="77777777" w:rsidTr="00853F44">
        <w:trPr>
          <w:trHeight w:val="320"/>
        </w:trPr>
        <w:tc>
          <w:tcPr>
            <w:tcW w:w="2276" w:type="dxa"/>
          </w:tcPr>
          <w:p w14:paraId="3814D8B7" w14:textId="28C18AEF" w:rsidR="00853F44" w:rsidRPr="00853F44" w:rsidRDefault="00853F44" w:rsidP="00853F4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853F44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2195" w:type="dxa"/>
          </w:tcPr>
          <w:p w14:paraId="12CAA84B" w14:textId="77777777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03A7077D" w14:textId="77777777" w:rsidR="00853F44" w:rsidRPr="00853F44" w:rsidRDefault="00853F44" w:rsidP="00853F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39D6E967" w14:textId="32D8856B" w:rsidR="00853F44" w:rsidRPr="00853F44" w:rsidRDefault="00853F44" w:rsidP="00853F4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853F44">
              <w:rPr>
                <w:b/>
                <w:sz w:val="32"/>
                <w:szCs w:val="32"/>
              </w:rPr>
              <w:t>295600</w:t>
            </w:r>
          </w:p>
        </w:tc>
      </w:tr>
    </w:tbl>
    <w:p w14:paraId="66959B67" w14:textId="0F0D96B5" w:rsidR="00853F44" w:rsidRDefault="00853F44" w:rsidP="00853F44">
      <w:pPr>
        <w:pStyle w:val="a3"/>
        <w:rPr>
          <w:b/>
          <w:sz w:val="32"/>
          <w:szCs w:val="32"/>
        </w:rPr>
      </w:pPr>
    </w:p>
    <w:p w14:paraId="68F1DA4C" w14:textId="6B4061B2" w:rsidR="008474E7" w:rsidRPr="00853F44" w:rsidRDefault="008474E7" w:rsidP="00853F4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53F44">
        <w:rPr>
          <w:b/>
          <w:sz w:val="32"/>
          <w:szCs w:val="32"/>
        </w:rPr>
        <w:t>Поиск сотрудников (преподавателей, администраторов, бухгалтера) можно осуществить следующими способами:</w:t>
      </w:r>
    </w:p>
    <w:p w14:paraId="215083D5" w14:textId="77777777" w:rsidR="008474E7" w:rsidRPr="0099727A" w:rsidRDefault="008474E7" w:rsidP="008474E7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Посредством специализированных сайтов (например, hh.ru). Преимущество этого метода — возможность видеть точный опыт работы, отзывы предыдущих работодателей, квалификацию, наличие сертификатов. Однако доступ к резюме соискателей — платный, стоимость составляет около 15 000 руб.;</w:t>
      </w:r>
    </w:p>
    <w:p w14:paraId="28DE3D46" w14:textId="77777777" w:rsidR="008474E7" w:rsidRPr="0099727A" w:rsidRDefault="008474E7" w:rsidP="008474E7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Сбор информации через знакомых — самый дешёвый и простой метод поиска персонала;</w:t>
      </w:r>
    </w:p>
    <w:p w14:paraId="70E1776D" w14:textId="77777777" w:rsidR="008474E7" w:rsidRPr="0099727A" w:rsidRDefault="008474E7" w:rsidP="008474E7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Размещение вакансий в специализированных группах в социальных сетях — в наиболее популярных группах данная услуга платная, способ может дать неплохой отклик, аудитория больших групп начинается от 100 000 человек;</w:t>
      </w:r>
    </w:p>
    <w:p w14:paraId="1D44935B" w14:textId="14AF7800" w:rsidR="005B215B" w:rsidRPr="0099727A" w:rsidRDefault="008474E7" w:rsidP="008474E7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Мониторинг преподавателей общеобразовательных и частных школ с последующим предложением о трудоустройстве.</w:t>
      </w:r>
    </w:p>
    <w:p w14:paraId="40E812C3" w14:textId="69068DA7" w:rsidR="00B57C18" w:rsidRPr="00387D01" w:rsidRDefault="001A4CBF" w:rsidP="00B57C1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87D01">
        <w:rPr>
          <w:b/>
          <w:sz w:val="32"/>
          <w:szCs w:val="32"/>
        </w:rPr>
        <w:t>Маркетинговая политика.</w:t>
      </w:r>
    </w:p>
    <w:p w14:paraId="3B75342F" w14:textId="583B0550" w:rsidR="001A4CBF" w:rsidRPr="0099727A" w:rsidRDefault="001A4CBF" w:rsidP="001A4CBF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lastRenderedPageBreak/>
        <w:t xml:space="preserve">Первоначально нужно разместить вывеску школы. Согласование, изготовление и установка вывески </w:t>
      </w:r>
      <w:proofErr w:type="gramStart"/>
      <w:r w:rsidRPr="0099727A">
        <w:rPr>
          <w:sz w:val="24"/>
          <w:szCs w:val="24"/>
        </w:rPr>
        <w:t>обойдется  примерно</w:t>
      </w:r>
      <w:proofErr w:type="gramEnd"/>
      <w:r w:rsidRPr="0099727A">
        <w:rPr>
          <w:sz w:val="24"/>
          <w:szCs w:val="24"/>
        </w:rPr>
        <w:t xml:space="preserve"> в 50 000 руб. Вывеска не даст нужного эффекта без дополнительного стимулирования клиентов, поэтому в бюджет также должны быть заложены расходы на печатные материалы (промо-листовки) и зарплату промоутера (около 10 000 руб.). Для комплексной работы необходимо прибегать к онлайн-методам </w:t>
      </w:r>
      <w:proofErr w:type="gramStart"/>
      <w:r w:rsidRPr="0099727A">
        <w:rPr>
          <w:sz w:val="24"/>
          <w:szCs w:val="24"/>
        </w:rPr>
        <w:t>раскрутки  проекта</w:t>
      </w:r>
      <w:proofErr w:type="gramEnd"/>
      <w:r w:rsidRPr="0099727A">
        <w:rPr>
          <w:sz w:val="24"/>
          <w:szCs w:val="24"/>
        </w:rPr>
        <w:t xml:space="preserve">, в данном случае на создание и продвижение сайта необходимо заложить в бюджет около </w:t>
      </w:r>
      <w:r w:rsidR="00677134" w:rsidRPr="0099727A">
        <w:rPr>
          <w:sz w:val="24"/>
          <w:szCs w:val="24"/>
        </w:rPr>
        <w:t>50</w:t>
      </w:r>
      <w:r w:rsidRPr="0099727A">
        <w:rPr>
          <w:sz w:val="24"/>
          <w:szCs w:val="24"/>
        </w:rPr>
        <w:t xml:space="preserve"> 000 руб., а на развитие и создание группы в соцсети — около 10 000 руб. Со временем, когда наработает</w:t>
      </w:r>
      <w:r w:rsidR="008D080B" w:rsidRPr="0099727A">
        <w:rPr>
          <w:sz w:val="24"/>
          <w:szCs w:val="24"/>
        </w:rPr>
        <w:t>ся</w:t>
      </w:r>
      <w:r w:rsidRPr="0099727A">
        <w:rPr>
          <w:sz w:val="24"/>
          <w:szCs w:val="24"/>
        </w:rPr>
        <w:t xml:space="preserve"> клиентск</w:t>
      </w:r>
      <w:r w:rsidR="008D080B" w:rsidRPr="0099727A">
        <w:rPr>
          <w:sz w:val="24"/>
          <w:szCs w:val="24"/>
        </w:rPr>
        <w:t>ая</w:t>
      </w:r>
      <w:r w:rsidRPr="0099727A">
        <w:rPr>
          <w:sz w:val="24"/>
          <w:szCs w:val="24"/>
        </w:rPr>
        <w:t xml:space="preserve"> баз</w:t>
      </w:r>
      <w:r w:rsidR="008D080B" w:rsidRPr="0099727A">
        <w:rPr>
          <w:sz w:val="24"/>
          <w:szCs w:val="24"/>
        </w:rPr>
        <w:t>а</w:t>
      </w:r>
      <w:r w:rsidRPr="0099727A">
        <w:rPr>
          <w:sz w:val="24"/>
          <w:szCs w:val="24"/>
        </w:rPr>
        <w:t xml:space="preserve">, эти виды затрат будут снижаться, основной поток учеников будет приходить </w:t>
      </w:r>
      <w:r w:rsidR="008D080B" w:rsidRPr="0099727A">
        <w:rPr>
          <w:sz w:val="24"/>
          <w:szCs w:val="24"/>
        </w:rPr>
        <w:t>в школу</w:t>
      </w:r>
      <w:r w:rsidRPr="0099727A">
        <w:rPr>
          <w:sz w:val="24"/>
          <w:szCs w:val="24"/>
        </w:rPr>
        <w:t xml:space="preserve"> по советам друзей и знакомых.</w:t>
      </w:r>
    </w:p>
    <w:p w14:paraId="6B47C4AC" w14:textId="20BC77A4" w:rsidR="000D6DAA" w:rsidRPr="00387D01" w:rsidRDefault="00703597" w:rsidP="000D6DAA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87D01">
        <w:rPr>
          <w:b/>
          <w:sz w:val="32"/>
          <w:szCs w:val="32"/>
        </w:rPr>
        <w:t>Организационная структура.</w:t>
      </w:r>
    </w:p>
    <w:p w14:paraId="3F73AAF9" w14:textId="2318A049" w:rsidR="00FD4BBF" w:rsidRPr="0099727A" w:rsidRDefault="00FD4BBF" w:rsidP="00FD4BBF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 xml:space="preserve">Для того, </w:t>
      </w:r>
      <w:proofErr w:type="gramStart"/>
      <w:r w:rsidRPr="0099727A">
        <w:rPr>
          <w:sz w:val="24"/>
          <w:szCs w:val="24"/>
        </w:rPr>
        <w:t>чтобы  школа</w:t>
      </w:r>
      <w:proofErr w:type="gramEnd"/>
      <w:r w:rsidRPr="0099727A">
        <w:rPr>
          <w:sz w:val="24"/>
          <w:szCs w:val="24"/>
        </w:rPr>
        <w:t xml:space="preserve"> бесперебойно функционировала,  необходимо нанять следующих сотрудников: преподаватели,</w:t>
      </w:r>
      <w:r w:rsidR="005D645E" w:rsidRPr="0099727A">
        <w:rPr>
          <w:sz w:val="24"/>
          <w:szCs w:val="24"/>
        </w:rPr>
        <w:t xml:space="preserve"> </w:t>
      </w:r>
      <w:r w:rsidRPr="0099727A">
        <w:rPr>
          <w:sz w:val="24"/>
          <w:szCs w:val="24"/>
        </w:rPr>
        <w:t>уборщица, бухгалтер</w:t>
      </w:r>
      <w:r w:rsidR="005D645E" w:rsidRPr="0099727A">
        <w:rPr>
          <w:sz w:val="24"/>
          <w:szCs w:val="24"/>
        </w:rPr>
        <w:t xml:space="preserve">, так как </w:t>
      </w:r>
      <w:r w:rsidR="00182147" w:rsidRPr="0099727A">
        <w:rPr>
          <w:sz w:val="24"/>
          <w:szCs w:val="24"/>
        </w:rPr>
        <w:t>управлять школой буду я сама</w:t>
      </w:r>
      <w:r w:rsidR="005D4785" w:rsidRPr="0099727A">
        <w:rPr>
          <w:sz w:val="24"/>
          <w:szCs w:val="24"/>
        </w:rPr>
        <w:t>, управляю</w:t>
      </w:r>
      <w:r w:rsidR="00AE58E8" w:rsidRPr="0099727A">
        <w:rPr>
          <w:sz w:val="24"/>
          <w:szCs w:val="24"/>
        </w:rPr>
        <w:t>щий не нужен.</w:t>
      </w:r>
    </w:p>
    <w:p w14:paraId="5372F61C" w14:textId="2B005DB5" w:rsidR="00FD4BBF" w:rsidRPr="0099727A" w:rsidRDefault="00FD4BBF" w:rsidP="00FD4BBF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 xml:space="preserve">Ключевым персоналом </w:t>
      </w:r>
      <w:proofErr w:type="gramStart"/>
      <w:r w:rsidRPr="0099727A">
        <w:rPr>
          <w:sz w:val="24"/>
          <w:szCs w:val="24"/>
        </w:rPr>
        <w:t>в  бизнесе</w:t>
      </w:r>
      <w:proofErr w:type="gramEnd"/>
      <w:r w:rsidRPr="0099727A">
        <w:rPr>
          <w:sz w:val="24"/>
          <w:szCs w:val="24"/>
        </w:rPr>
        <w:t xml:space="preserve"> станут, конечно же, преподаватели, ведь от их профессионализма и коммуникабельности зависит подача материала, уровень знаний учащихся и впечатления от  школы в целом. Требования, которые нужно предъявлять к преподавателям — это наличие высшего образования, отличное знание разговорного и письменного языка, опыт работы от двух лет, обладание знаниями о культурных особенностях англоязычных (и других) стран, наличие комплексной и проверенной методики обучения. Заработная плата преподавателя состоит из оклада (</w:t>
      </w:r>
      <w:r w:rsidR="00D97047" w:rsidRPr="0099727A">
        <w:rPr>
          <w:sz w:val="24"/>
          <w:szCs w:val="24"/>
        </w:rPr>
        <w:t>30</w:t>
      </w:r>
      <w:r w:rsidRPr="0099727A">
        <w:rPr>
          <w:sz w:val="24"/>
          <w:szCs w:val="24"/>
        </w:rPr>
        <w:t xml:space="preserve"> 000 руб.</w:t>
      </w:r>
      <w:r w:rsidR="007B7583" w:rsidRPr="0099727A">
        <w:rPr>
          <w:sz w:val="24"/>
          <w:szCs w:val="24"/>
        </w:rPr>
        <w:t xml:space="preserve"> без учета 13%-26100</w:t>
      </w:r>
      <w:r w:rsidRPr="0099727A">
        <w:rPr>
          <w:sz w:val="24"/>
          <w:szCs w:val="24"/>
        </w:rPr>
        <w:t>) и процентов, зависящих от количества проведенных им уроков.</w:t>
      </w:r>
      <w:r w:rsidR="00E85302" w:rsidRPr="0099727A">
        <w:rPr>
          <w:sz w:val="24"/>
          <w:szCs w:val="24"/>
        </w:rPr>
        <w:t xml:space="preserve"> </w:t>
      </w:r>
    </w:p>
    <w:p w14:paraId="6A406038" w14:textId="77777777" w:rsidR="00FD4BBF" w:rsidRPr="0099727A" w:rsidRDefault="00FD4BBF" w:rsidP="00FD4BBF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Кроме того, следует озадачиться поиском уборщицы, осуществляющей чистку помещения 3-4 раза в неделю. Данный сотрудник имеет частичную занятость и гибкий график работы. Бухгалтера лучше нанять на удаленной основе либо обратиться в аутсорсинговую компанию с целью сокращения налогов и иных расходов.</w:t>
      </w:r>
    </w:p>
    <w:p w14:paraId="79468E30" w14:textId="7CE6E004" w:rsidR="001D19FC" w:rsidRPr="0099727A" w:rsidRDefault="00FD4BBF" w:rsidP="00FD4BBF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Общий фонд заработной платы ежемесячно меняется в связи с процентной системой оплаты труда. Фонд заработной платы в первый месяц работы школы иностранных языков представлен ниже:</w:t>
      </w:r>
    </w:p>
    <w:tbl>
      <w:tblPr>
        <w:tblStyle w:val="a4"/>
        <w:tblW w:w="8862" w:type="dxa"/>
        <w:tblInd w:w="-5" w:type="dxa"/>
        <w:tblLook w:val="04A0" w:firstRow="1" w:lastRow="0" w:firstColumn="1" w:lastColumn="0" w:noHBand="0" w:noVBand="1"/>
      </w:tblPr>
      <w:tblGrid>
        <w:gridCol w:w="2215"/>
        <w:gridCol w:w="2215"/>
        <w:gridCol w:w="2215"/>
        <w:gridCol w:w="2217"/>
      </w:tblGrid>
      <w:tr w:rsidR="006D4EC0" w:rsidRPr="0099727A" w14:paraId="596D3C8C" w14:textId="77777777" w:rsidTr="00874536">
        <w:trPr>
          <w:trHeight w:val="400"/>
        </w:trPr>
        <w:tc>
          <w:tcPr>
            <w:tcW w:w="8862" w:type="dxa"/>
            <w:gridSpan w:val="4"/>
          </w:tcPr>
          <w:p w14:paraId="36B85A4E" w14:textId="6E5D90B0" w:rsidR="006D4EC0" w:rsidRPr="0099727A" w:rsidRDefault="0014646A" w:rsidP="00FD4B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 xml:space="preserve">                                         </w:t>
            </w:r>
            <w:r w:rsidR="007A11DB" w:rsidRPr="0099727A">
              <w:rPr>
                <w:b/>
                <w:sz w:val="24"/>
                <w:szCs w:val="24"/>
              </w:rPr>
              <w:t>Общий фонд заработной</w:t>
            </w:r>
            <w:r w:rsidRPr="0099727A">
              <w:rPr>
                <w:b/>
                <w:sz w:val="24"/>
                <w:szCs w:val="24"/>
              </w:rPr>
              <w:t xml:space="preserve"> платы</w:t>
            </w:r>
          </w:p>
        </w:tc>
      </w:tr>
      <w:tr w:rsidR="006D4EC0" w:rsidRPr="0099727A" w14:paraId="1D430533" w14:textId="77777777" w:rsidTr="006D4EC0">
        <w:trPr>
          <w:trHeight w:val="400"/>
        </w:trPr>
        <w:tc>
          <w:tcPr>
            <w:tcW w:w="2215" w:type="dxa"/>
          </w:tcPr>
          <w:p w14:paraId="4EB8BB5F" w14:textId="68E40B3B" w:rsidR="006D4EC0" w:rsidRPr="0099727A" w:rsidRDefault="006B30CB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 xml:space="preserve">Персонал </w:t>
            </w:r>
          </w:p>
        </w:tc>
        <w:tc>
          <w:tcPr>
            <w:tcW w:w="2215" w:type="dxa"/>
          </w:tcPr>
          <w:p w14:paraId="1FF916A9" w14:textId="0820154E" w:rsidR="006D4EC0" w:rsidRPr="0099727A" w:rsidRDefault="006B30CB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2215" w:type="dxa"/>
          </w:tcPr>
          <w:p w14:paraId="31E7217E" w14:textId="4E29D1A7" w:rsidR="006D4EC0" w:rsidRPr="0099727A" w:rsidRDefault="00935F82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з/п на одного сотрудника,</w:t>
            </w:r>
            <w:r w:rsidR="00E36D3E" w:rsidRPr="0099727A">
              <w:rPr>
                <w:sz w:val="24"/>
                <w:szCs w:val="24"/>
              </w:rPr>
              <w:t xml:space="preserve"> </w:t>
            </w:r>
            <w:proofErr w:type="gramStart"/>
            <w:r w:rsidR="00E36D3E" w:rsidRPr="0099727A">
              <w:rPr>
                <w:sz w:val="24"/>
                <w:szCs w:val="24"/>
              </w:rPr>
              <w:t>руб.</w:t>
            </w:r>
            <w:r w:rsidR="00AD6F83" w:rsidRPr="0099727A">
              <w:rPr>
                <w:sz w:val="24"/>
                <w:szCs w:val="24"/>
              </w:rPr>
              <w:t>( с</w:t>
            </w:r>
            <w:proofErr w:type="gramEnd"/>
            <w:r w:rsidR="00AD6F83" w:rsidRPr="0099727A">
              <w:rPr>
                <w:sz w:val="24"/>
                <w:szCs w:val="24"/>
              </w:rPr>
              <w:t xml:space="preserve"> учётом </w:t>
            </w:r>
            <w:r w:rsidR="00A9676F" w:rsidRPr="0099727A">
              <w:rPr>
                <w:sz w:val="24"/>
                <w:szCs w:val="24"/>
              </w:rPr>
              <w:t>подоходного налога</w:t>
            </w:r>
            <w:r w:rsidR="00AD6F83" w:rsidRPr="0099727A">
              <w:rPr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14:paraId="0AFCBF49" w14:textId="3BD1D6FB" w:rsidR="006D4EC0" w:rsidRPr="0099727A" w:rsidRDefault="009E3609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з/п итого, руб.</w:t>
            </w:r>
          </w:p>
        </w:tc>
      </w:tr>
      <w:tr w:rsidR="006D4EC0" w:rsidRPr="0099727A" w14:paraId="64486D53" w14:textId="77777777" w:rsidTr="006D4EC0">
        <w:trPr>
          <w:trHeight w:val="421"/>
        </w:trPr>
        <w:tc>
          <w:tcPr>
            <w:tcW w:w="2215" w:type="dxa"/>
          </w:tcPr>
          <w:p w14:paraId="2F2B396A" w14:textId="29A502A3" w:rsidR="006D4EC0" w:rsidRPr="0099727A" w:rsidRDefault="005E53D4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П</w:t>
            </w:r>
            <w:r w:rsidR="00B82FB9" w:rsidRPr="0099727A">
              <w:rPr>
                <w:sz w:val="24"/>
                <w:szCs w:val="24"/>
              </w:rPr>
              <w:t>репод</w:t>
            </w:r>
            <w:r w:rsidRPr="0099727A">
              <w:rPr>
                <w:sz w:val="24"/>
                <w:szCs w:val="24"/>
              </w:rPr>
              <w:t>аватель</w:t>
            </w:r>
          </w:p>
        </w:tc>
        <w:tc>
          <w:tcPr>
            <w:tcW w:w="2215" w:type="dxa"/>
          </w:tcPr>
          <w:p w14:paraId="284660B7" w14:textId="4AF123EF" w:rsidR="006D4EC0" w:rsidRPr="0099727A" w:rsidRDefault="00F402CB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14:paraId="2EF911B7" w14:textId="120F3620" w:rsidR="006D4EC0" w:rsidRPr="0099727A" w:rsidRDefault="00B37469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26100</w:t>
            </w:r>
          </w:p>
        </w:tc>
        <w:tc>
          <w:tcPr>
            <w:tcW w:w="2217" w:type="dxa"/>
          </w:tcPr>
          <w:p w14:paraId="24296D07" w14:textId="7005BD8C" w:rsidR="006D4EC0" w:rsidRPr="0099727A" w:rsidRDefault="00B37469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130500</w:t>
            </w:r>
          </w:p>
        </w:tc>
      </w:tr>
      <w:tr w:rsidR="006D4EC0" w:rsidRPr="0099727A" w14:paraId="405CDE47" w14:textId="77777777" w:rsidTr="006D4EC0">
        <w:trPr>
          <w:trHeight w:val="400"/>
        </w:trPr>
        <w:tc>
          <w:tcPr>
            <w:tcW w:w="2215" w:type="dxa"/>
          </w:tcPr>
          <w:p w14:paraId="4996E371" w14:textId="04C11029" w:rsidR="006D4EC0" w:rsidRPr="0099727A" w:rsidRDefault="00285F27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Бухгалтер</w:t>
            </w:r>
          </w:p>
        </w:tc>
        <w:tc>
          <w:tcPr>
            <w:tcW w:w="2215" w:type="dxa"/>
          </w:tcPr>
          <w:p w14:paraId="3CA03B2B" w14:textId="1FFC75F9" w:rsidR="006D4EC0" w:rsidRPr="0099727A" w:rsidRDefault="00F402CB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6A0AC7A5" w14:textId="5B9DF5B5" w:rsidR="006D4EC0" w:rsidRPr="0099727A" w:rsidRDefault="00AD6F83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</w:t>
            </w:r>
            <w:r w:rsidR="00847C7F" w:rsidRPr="0099727A">
              <w:rPr>
                <w:sz w:val="24"/>
                <w:szCs w:val="24"/>
              </w:rPr>
              <w:t>500</w:t>
            </w:r>
          </w:p>
        </w:tc>
        <w:tc>
          <w:tcPr>
            <w:tcW w:w="2217" w:type="dxa"/>
          </w:tcPr>
          <w:p w14:paraId="3A99FBC7" w14:textId="370070F3" w:rsidR="006D4EC0" w:rsidRPr="0099727A" w:rsidRDefault="00AD6F83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</w:t>
            </w:r>
            <w:r w:rsidR="00847C7F" w:rsidRPr="0099727A">
              <w:rPr>
                <w:sz w:val="24"/>
                <w:szCs w:val="24"/>
              </w:rPr>
              <w:t>500</w:t>
            </w:r>
          </w:p>
        </w:tc>
      </w:tr>
      <w:tr w:rsidR="006D4EC0" w:rsidRPr="0099727A" w14:paraId="1822C58E" w14:textId="77777777" w:rsidTr="006D4EC0">
        <w:trPr>
          <w:trHeight w:val="400"/>
        </w:trPr>
        <w:tc>
          <w:tcPr>
            <w:tcW w:w="2215" w:type="dxa"/>
          </w:tcPr>
          <w:p w14:paraId="45C83397" w14:textId="7C8C6857" w:rsidR="006D4EC0" w:rsidRPr="0099727A" w:rsidRDefault="00285F27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Уборщица</w:t>
            </w:r>
          </w:p>
        </w:tc>
        <w:tc>
          <w:tcPr>
            <w:tcW w:w="2215" w:type="dxa"/>
          </w:tcPr>
          <w:p w14:paraId="2C7013FA" w14:textId="33469C63" w:rsidR="006D4EC0" w:rsidRPr="0099727A" w:rsidRDefault="00F402CB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62BB3BC7" w14:textId="379AE49F" w:rsidR="006D4EC0" w:rsidRPr="0099727A" w:rsidRDefault="00AD6F83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7</w:t>
            </w:r>
            <w:r w:rsidR="00847C7F" w:rsidRPr="0099727A">
              <w:rPr>
                <w:sz w:val="24"/>
                <w:szCs w:val="24"/>
              </w:rPr>
              <w:t>500</w:t>
            </w:r>
          </w:p>
        </w:tc>
        <w:tc>
          <w:tcPr>
            <w:tcW w:w="2217" w:type="dxa"/>
          </w:tcPr>
          <w:p w14:paraId="43F138F4" w14:textId="067CEE8B" w:rsidR="006D4EC0" w:rsidRPr="0099727A" w:rsidRDefault="00AD6F83" w:rsidP="00FD4BBF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7</w:t>
            </w:r>
            <w:r w:rsidR="00847C7F" w:rsidRPr="0099727A">
              <w:rPr>
                <w:sz w:val="24"/>
                <w:szCs w:val="24"/>
              </w:rPr>
              <w:t>500</w:t>
            </w:r>
          </w:p>
        </w:tc>
      </w:tr>
      <w:tr w:rsidR="006D4EC0" w:rsidRPr="0099727A" w14:paraId="3F570C0A" w14:textId="77777777" w:rsidTr="006D4EC0">
        <w:trPr>
          <w:trHeight w:val="400"/>
        </w:trPr>
        <w:tc>
          <w:tcPr>
            <w:tcW w:w="2215" w:type="dxa"/>
          </w:tcPr>
          <w:p w14:paraId="0901950F" w14:textId="782611CE" w:rsidR="006D4EC0" w:rsidRPr="0099727A" w:rsidRDefault="00285F27" w:rsidP="00FD4B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Общий фонд з/п</w:t>
            </w:r>
          </w:p>
        </w:tc>
        <w:tc>
          <w:tcPr>
            <w:tcW w:w="2215" w:type="dxa"/>
          </w:tcPr>
          <w:p w14:paraId="1CC003F8" w14:textId="77777777" w:rsidR="006D4EC0" w:rsidRPr="0099727A" w:rsidRDefault="006D4EC0" w:rsidP="00FD4BB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0D64F852" w14:textId="77777777" w:rsidR="006D4EC0" w:rsidRPr="0099727A" w:rsidRDefault="006D4EC0" w:rsidP="00FD4BB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7597103E" w14:textId="1D26AD23" w:rsidR="006D4EC0" w:rsidRPr="0099727A" w:rsidRDefault="009D2F0A" w:rsidP="00FD4B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14</w:t>
            </w:r>
            <w:r w:rsidR="008B445D" w:rsidRPr="0099727A">
              <w:rPr>
                <w:b/>
                <w:sz w:val="24"/>
                <w:szCs w:val="24"/>
              </w:rPr>
              <w:t>8</w:t>
            </w:r>
            <w:r w:rsidRPr="0099727A">
              <w:rPr>
                <w:b/>
                <w:sz w:val="24"/>
                <w:szCs w:val="24"/>
              </w:rPr>
              <w:t>500</w:t>
            </w:r>
          </w:p>
        </w:tc>
      </w:tr>
    </w:tbl>
    <w:p w14:paraId="08F649B9" w14:textId="77777777" w:rsidR="00B75CE5" w:rsidRDefault="00B75CE5" w:rsidP="00FD4BBF">
      <w:pPr>
        <w:pStyle w:val="a3"/>
        <w:rPr>
          <w:sz w:val="24"/>
          <w:szCs w:val="24"/>
        </w:rPr>
      </w:pPr>
    </w:p>
    <w:p w14:paraId="4DF74EAD" w14:textId="77777777" w:rsidR="00B75CE5" w:rsidRDefault="00B75CE5" w:rsidP="00FD4BBF">
      <w:pPr>
        <w:pStyle w:val="a3"/>
        <w:rPr>
          <w:sz w:val="24"/>
          <w:szCs w:val="24"/>
        </w:rPr>
      </w:pPr>
    </w:p>
    <w:p w14:paraId="379CDB06" w14:textId="77777777" w:rsidR="00B75CE5" w:rsidRDefault="00B75CE5" w:rsidP="00FD4BBF">
      <w:pPr>
        <w:pStyle w:val="a3"/>
        <w:rPr>
          <w:sz w:val="24"/>
          <w:szCs w:val="24"/>
        </w:rPr>
      </w:pPr>
    </w:p>
    <w:p w14:paraId="402CE965" w14:textId="23921E30" w:rsidR="00F45FB9" w:rsidRPr="0099727A" w:rsidRDefault="00E93657" w:rsidP="00FD4BBF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lastRenderedPageBreak/>
        <w:t>Отчисления</w:t>
      </w:r>
      <w:r w:rsidR="001E6E54" w:rsidRPr="0099727A">
        <w:rPr>
          <w:sz w:val="24"/>
          <w:szCs w:val="24"/>
        </w:rPr>
        <w:t xml:space="preserve"> с </w:t>
      </w:r>
      <w:proofErr w:type="gramStart"/>
      <w:r w:rsidR="001E6E54" w:rsidRPr="0099727A">
        <w:rPr>
          <w:sz w:val="24"/>
          <w:szCs w:val="24"/>
        </w:rPr>
        <w:t>ФОТ</w:t>
      </w:r>
      <w:r w:rsidR="00234D99" w:rsidRPr="0099727A">
        <w:rPr>
          <w:sz w:val="24"/>
          <w:szCs w:val="24"/>
        </w:rPr>
        <w:t>(</w:t>
      </w:r>
      <w:proofErr w:type="gramEnd"/>
      <w:r w:rsidR="00234D99" w:rsidRPr="0099727A">
        <w:rPr>
          <w:sz w:val="24"/>
          <w:szCs w:val="24"/>
        </w:rPr>
        <w:t>фонд оплаты труда)</w:t>
      </w:r>
    </w:p>
    <w:p w14:paraId="07D617BE" w14:textId="7E80F664" w:rsidR="00F768FF" w:rsidRPr="0099727A" w:rsidRDefault="00F768FF" w:rsidP="00F768FF">
      <w:pPr>
        <w:pStyle w:val="a3"/>
        <w:numPr>
          <w:ilvl w:val="0"/>
          <w:numId w:val="6"/>
        </w:numPr>
        <w:rPr>
          <w:sz w:val="24"/>
          <w:szCs w:val="24"/>
        </w:rPr>
      </w:pPr>
      <w:r w:rsidRPr="0099727A">
        <w:rPr>
          <w:sz w:val="24"/>
          <w:szCs w:val="24"/>
        </w:rPr>
        <w:t>Пенсионные налоги, страховая часть 22%</w:t>
      </w:r>
    </w:p>
    <w:p w14:paraId="34795091" w14:textId="0E3326A5" w:rsidR="00F768FF" w:rsidRPr="0099727A" w:rsidRDefault="004434DC" w:rsidP="00F768FF">
      <w:pPr>
        <w:pStyle w:val="a3"/>
        <w:numPr>
          <w:ilvl w:val="0"/>
          <w:numId w:val="6"/>
        </w:numPr>
        <w:rPr>
          <w:sz w:val="24"/>
          <w:szCs w:val="24"/>
        </w:rPr>
      </w:pPr>
      <w:r w:rsidRPr="0099727A">
        <w:rPr>
          <w:sz w:val="24"/>
          <w:szCs w:val="24"/>
        </w:rPr>
        <w:t>Медицинское страхование 5,1%</w:t>
      </w:r>
    </w:p>
    <w:p w14:paraId="5B5E4BE6" w14:textId="774A0E85" w:rsidR="004434DC" w:rsidRPr="0099727A" w:rsidRDefault="004434DC" w:rsidP="00F768FF">
      <w:pPr>
        <w:pStyle w:val="a3"/>
        <w:numPr>
          <w:ilvl w:val="0"/>
          <w:numId w:val="6"/>
        </w:numPr>
        <w:rPr>
          <w:sz w:val="24"/>
          <w:szCs w:val="24"/>
        </w:rPr>
      </w:pPr>
      <w:r w:rsidRPr="0099727A">
        <w:rPr>
          <w:sz w:val="24"/>
          <w:szCs w:val="24"/>
        </w:rPr>
        <w:t>Социальное страхование 2,9%</w:t>
      </w:r>
    </w:p>
    <w:p w14:paraId="6F1C03D8" w14:textId="6DEA53A8" w:rsidR="005D643E" w:rsidRPr="0099727A" w:rsidRDefault="005D643E" w:rsidP="00F768FF">
      <w:pPr>
        <w:pStyle w:val="a3"/>
        <w:numPr>
          <w:ilvl w:val="0"/>
          <w:numId w:val="6"/>
        </w:numPr>
        <w:rPr>
          <w:sz w:val="24"/>
          <w:szCs w:val="24"/>
        </w:rPr>
      </w:pPr>
      <w:r w:rsidRPr="0099727A">
        <w:rPr>
          <w:sz w:val="24"/>
          <w:szCs w:val="24"/>
        </w:rPr>
        <w:t>Травматизм 0,2%</w:t>
      </w:r>
    </w:p>
    <w:p w14:paraId="5198410D" w14:textId="41A2FEDE" w:rsidR="005D643E" w:rsidRPr="0099727A" w:rsidRDefault="005D643E" w:rsidP="005D643E">
      <w:pPr>
        <w:pStyle w:val="a3"/>
        <w:ind w:left="1440"/>
        <w:rPr>
          <w:sz w:val="24"/>
          <w:szCs w:val="24"/>
        </w:rPr>
      </w:pPr>
      <w:r w:rsidRPr="0099727A">
        <w:rPr>
          <w:sz w:val="24"/>
          <w:szCs w:val="24"/>
        </w:rPr>
        <w:t>Итого:</w:t>
      </w:r>
      <w:r w:rsidR="00A64435" w:rsidRPr="0099727A">
        <w:rPr>
          <w:sz w:val="24"/>
          <w:szCs w:val="24"/>
        </w:rPr>
        <w:t xml:space="preserve"> </w:t>
      </w:r>
      <w:r w:rsidR="00234D99" w:rsidRPr="0099727A">
        <w:rPr>
          <w:sz w:val="24"/>
          <w:szCs w:val="24"/>
        </w:rPr>
        <w:t>44550</w:t>
      </w:r>
    </w:p>
    <w:p w14:paraId="3D7117A2" w14:textId="77777777" w:rsidR="00355DE1" w:rsidRPr="0099727A" w:rsidRDefault="00355DE1" w:rsidP="00355DE1">
      <w:pPr>
        <w:ind w:left="360"/>
        <w:rPr>
          <w:sz w:val="24"/>
          <w:szCs w:val="24"/>
        </w:rPr>
      </w:pPr>
    </w:p>
    <w:p w14:paraId="5D33149B" w14:textId="77777777" w:rsidR="00355DE1" w:rsidRPr="0099727A" w:rsidRDefault="00355DE1" w:rsidP="00355DE1">
      <w:pPr>
        <w:ind w:left="360"/>
        <w:rPr>
          <w:sz w:val="24"/>
          <w:szCs w:val="24"/>
        </w:rPr>
      </w:pPr>
    </w:p>
    <w:p w14:paraId="242F1702" w14:textId="77777777" w:rsidR="00355DE1" w:rsidRPr="0099727A" w:rsidRDefault="00355DE1" w:rsidP="00355DE1">
      <w:pPr>
        <w:ind w:left="360"/>
        <w:rPr>
          <w:sz w:val="24"/>
          <w:szCs w:val="24"/>
        </w:rPr>
      </w:pPr>
    </w:p>
    <w:p w14:paraId="542003F8" w14:textId="70748ED9" w:rsidR="00E9036A" w:rsidRPr="002777A5" w:rsidRDefault="00935315" w:rsidP="0093531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777A5">
        <w:rPr>
          <w:b/>
          <w:sz w:val="32"/>
          <w:szCs w:val="32"/>
        </w:rPr>
        <w:t>Финансовый план.</w:t>
      </w:r>
    </w:p>
    <w:p w14:paraId="4298FF16" w14:textId="3CB9ED29" w:rsidR="001010E6" w:rsidRPr="0099727A" w:rsidRDefault="001010E6" w:rsidP="001010E6">
      <w:pPr>
        <w:ind w:left="360"/>
        <w:rPr>
          <w:sz w:val="24"/>
          <w:szCs w:val="24"/>
        </w:rPr>
      </w:pPr>
      <w:r w:rsidRPr="0099727A">
        <w:rPr>
          <w:sz w:val="24"/>
          <w:szCs w:val="24"/>
        </w:rPr>
        <w:t>Инвестиции в открытие языковой школы выглядят следующим образом:</w:t>
      </w:r>
    </w:p>
    <w:tbl>
      <w:tblPr>
        <w:tblStyle w:val="a4"/>
        <w:tblW w:w="10330" w:type="dxa"/>
        <w:tblInd w:w="-598" w:type="dxa"/>
        <w:tblLook w:val="04A0" w:firstRow="1" w:lastRow="0" w:firstColumn="1" w:lastColumn="0" w:noHBand="0" w:noVBand="1"/>
      </w:tblPr>
      <w:tblGrid>
        <w:gridCol w:w="2582"/>
        <w:gridCol w:w="2582"/>
        <w:gridCol w:w="2582"/>
        <w:gridCol w:w="2584"/>
      </w:tblGrid>
      <w:tr w:rsidR="00935315" w:rsidRPr="0099727A" w14:paraId="570FB3DC" w14:textId="77777777" w:rsidTr="007961E5">
        <w:trPr>
          <w:trHeight w:val="465"/>
        </w:trPr>
        <w:tc>
          <w:tcPr>
            <w:tcW w:w="2582" w:type="dxa"/>
          </w:tcPr>
          <w:p w14:paraId="0BFB61F6" w14:textId="728350A8" w:rsidR="00935315" w:rsidRPr="0099727A" w:rsidRDefault="001F737B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</w:t>
            </w:r>
            <w:r w:rsidR="00935315" w:rsidRPr="0099727A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82" w:type="dxa"/>
          </w:tcPr>
          <w:p w14:paraId="45E9CEF8" w14:textId="1A3B4ACA" w:rsidR="00935315" w:rsidRPr="0099727A" w:rsidRDefault="001F737B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</w:t>
            </w:r>
            <w:r w:rsidR="00935315" w:rsidRPr="0099727A">
              <w:rPr>
                <w:sz w:val="24"/>
                <w:szCs w:val="24"/>
              </w:rPr>
              <w:t>оличес</w:t>
            </w:r>
            <w:r w:rsidRPr="0099727A">
              <w:rPr>
                <w:sz w:val="24"/>
                <w:szCs w:val="24"/>
              </w:rPr>
              <w:t>тво, штук</w:t>
            </w:r>
          </w:p>
        </w:tc>
        <w:tc>
          <w:tcPr>
            <w:tcW w:w="2582" w:type="dxa"/>
          </w:tcPr>
          <w:p w14:paraId="35B5C734" w14:textId="6FAB4DAC" w:rsidR="00935315" w:rsidRPr="0099727A" w:rsidRDefault="001F737B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 xml:space="preserve">Стоимость 1 штуки, </w:t>
            </w:r>
            <w:r w:rsidR="00C1538B" w:rsidRPr="0099727A">
              <w:rPr>
                <w:sz w:val="24"/>
                <w:szCs w:val="24"/>
              </w:rPr>
              <w:t>руб.</w:t>
            </w:r>
          </w:p>
        </w:tc>
        <w:tc>
          <w:tcPr>
            <w:tcW w:w="2584" w:type="dxa"/>
          </w:tcPr>
          <w:p w14:paraId="19A7D7D5" w14:textId="54BAFBD6" w:rsidR="00935315" w:rsidRPr="0099727A" w:rsidRDefault="00C1538B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Общая сумма, руб.</w:t>
            </w:r>
          </w:p>
        </w:tc>
      </w:tr>
      <w:tr w:rsidR="00935315" w:rsidRPr="0099727A" w14:paraId="514CF03C" w14:textId="77777777" w:rsidTr="007961E5">
        <w:trPr>
          <w:trHeight w:val="465"/>
        </w:trPr>
        <w:tc>
          <w:tcPr>
            <w:tcW w:w="2582" w:type="dxa"/>
          </w:tcPr>
          <w:p w14:paraId="1073E294" w14:textId="5A0316CC" w:rsidR="00935315" w:rsidRPr="0099727A" w:rsidRDefault="00C1538B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Необходимое оборудование и инвентарь</w:t>
            </w:r>
          </w:p>
        </w:tc>
        <w:tc>
          <w:tcPr>
            <w:tcW w:w="2582" w:type="dxa"/>
          </w:tcPr>
          <w:p w14:paraId="48C81192" w14:textId="77777777" w:rsidR="00935315" w:rsidRPr="0099727A" w:rsidRDefault="00935315" w:rsidP="0093531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14:paraId="3E56E4A8" w14:textId="77777777" w:rsidR="00935315" w:rsidRPr="0099727A" w:rsidRDefault="00935315" w:rsidP="0093531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14:paraId="268ED9F9" w14:textId="2F24D509" w:rsidR="00935315" w:rsidRPr="0099727A" w:rsidRDefault="00114957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295</w:t>
            </w:r>
            <w:r w:rsidR="00C925DF" w:rsidRPr="0099727A">
              <w:rPr>
                <w:sz w:val="24"/>
                <w:szCs w:val="24"/>
              </w:rPr>
              <w:t>600</w:t>
            </w:r>
          </w:p>
        </w:tc>
      </w:tr>
      <w:tr w:rsidR="00935315" w:rsidRPr="0099727A" w14:paraId="267D9652" w14:textId="77777777" w:rsidTr="007961E5">
        <w:trPr>
          <w:trHeight w:val="489"/>
        </w:trPr>
        <w:tc>
          <w:tcPr>
            <w:tcW w:w="2582" w:type="dxa"/>
          </w:tcPr>
          <w:p w14:paraId="0FA91247" w14:textId="357503CB" w:rsidR="00935315" w:rsidRPr="0099727A" w:rsidRDefault="006429B6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2582" w:type="dxa"/>
          </w:tcPr>
          <w:p w14:paraId="642EF785" w14:textId="22608271" w:rsidR="00935315" w:rsidRPr="0099727A" w:rsidRDefault="000A3E92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78DA9F53" w14:textId="5F9C9598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100000</w:t>
            </w:r>
          </w:p>
        </w:tc>
        <w:tc>
          <w:tcPr>
            <w:tcW w:w="2584" w:type="dxa"/>
          </w:tcPr>
          <w:p w14:paraId="761F3693" w14:textId="1AEC3CED" w:rsidR="00935315" w:rsidRPr="0099727A" w:rsidRDefault="0060392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10000</w:t>
            </w:r>
          </w:p>
        </w:tc>
      </w:tr>
      <w:tr w:rsidR="00935315" w:rsidRPr="0099727A" w14:paraId="04C99FF6" w14:textId="77777777" w:rsidTr="007961E5">
        <w:trPr>
          <w:trHeight w:val="465"/>
        </w:trPr>
        <w:tc>
          <w:tcPr>
            <w:tcW w:w="2582" w:type="dxa"/>
          </w:tcPr>
          <w:p w14:paraId="3AFC9770" w14:textId="5EAC107D" w:rsidR="00935315" w:rsidRPr="0099727A" w:rsidRDefault="00AC670A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Регистрация ИП</w:t>
            </w:r>
          </w:p>
        </w:tc>
        <w:tc>
          <w:tcPr>
            <w:tcW w:w="2582" w:type="dxa"/>
          </w:tcPr>
          <w:p w14:paraId="074A80C1" w14:textId="6B78E1D8" w:rsidR="00935315" w:rsidRPr="0099727A" w:rsidRDefault="000A3E92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503A1027" w14:textId="1A216652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800</w:t>
            </w:r>
          </w:p>
        </w:tc>
        <w:tc>
          <w:tcPr>
            <w:tcW w:w="2584" w:type="dxa"/>
          </w:tcPr>
          <w:p w14:paraId="5E8A902B" w14:textId="7D8FA8B7" w:rsidR="00935315" w:rsidRPr="0099727A" w:rsidRDefault="0060392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800</w:t>
            </w:r>
          </w:p>
        </w:tc>
      </w:tr>
      <w:tr w:rsidR="00935315" w:rsidRPr="0099727A" w14:paraId="725737A1" w14:textId="77777777" w:rsidTr="007961E5">
        <w:trPr>
          <w:trHeight w:val="465"/>
        </w:trPr>
        <w:tc>
          <w:tcPr>
            <w:tcW w:w="2582" w:type="dxa"/>
          </w:tcPr>
          <w:p w14:paraId="460A47C8" w14:textId="43A93E84" w:rsidR="00935315" w:rsidRPr="0099727A" w:rsidRDefault="0060554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Изготовление печати, открытие р/с</w:t>
            </w:r>
          </w:p>
        </w:tc>
        <w:tc>
          <w:tcPr>
            <w:tcW w:w="2582" w:type="dxa"/>
          </w:tcPr>
          <w:p w14:paraId="13708BF7" w14:textId="609E208B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5FB64112" w14:textId="420BD253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</w:t>
            </w:r>
          </w:p>
        </w:tc>
        <w:tc>
          <w:tcPr>
            <w:tcW w:w="2584" w:type="dxa"/>
          </w:tcPr>
          <w:p w14:paraId="6DEB2E2C" w14:textId="02F4063E" w:rsidR="00935315" w:rsidRPr="0099727A" w:rsidRDefault="0060392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</w:t>
            </w:r>
          </w:p>
        </w:tc>
      </w:tr>
      <w:tr w:rsidR="00935315" w:rsidRPr="0099727A" w14:paraId="1A8BEB9F" w14:textId="77777777" w:rsidTr="007961E5">
        <w:trPr>
          <w:trHeight w:val="465"/>
        </w:trPr>
        <w:tc>
          <w:tcPr>
            <w:tcW w:w="2582" w:type="dxa"/>
          </w:tcPr>
          <w:p w14:paraId="16FE2030" w14:textId="71E0E0B9" w:rsidR="00935315" w:rsidRPr="0099727A" w:rsidRDefault="0060554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Получение лицензии,</w:t>
            </w:r>
            <w:r w:rsidR="007961E5" w:rsidRPr="0099727A">
              <w:rPr>
                <w:sz w:val="24"/>
                <w:szCs w:val="24"/>
              </w:rPr>
              <w:t xml:space="preserve"> оформление иных документов</w:t>
            </w:r>
          </w:p>
        </w:tc>
        <w:tc>
          <w:tcPr>
            <w:tcW w:w="2582" w:type="dxa"/>
          </w:tcPr>
          <w:p w14:paraId="2E259F4A" w14:textId="2D5363C4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745CA927" w14:textId="11B9F5EA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50000</w:t>
            </w:r>
          </w:p>
        </w:tc>
        <w:tc>
          <w:tcPr>
            <w:tcW w:w="2584" w:type="dxa"/>
          </w:tcPr>
          <w:p w14:paraId="21D2441E" w14:textId="0E0B8C89" w:rsidR="00935315" w:rsidRPr="0099727A" w:rsidRDefault="0060392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50000</w:t>
            </w:r>
          </w:p>
        </w:tc>
      </w:tr>
      <w:tr w:rsidR="00935315" w:rsidRPr="0099727A" w14:paraId="6F450767" w14:textId="77777777" w:rsidTr="007961E5">
        <w:trPr>
          <w:trHeight w:val="465"/>
        </w:trPr>
        <w:tc>
          <w:tcPr>
            <w:tcW w:w="2582" w:type="dxa"/>
          </w:tcPr>
          <w:p w14:paraId="04DAF97F" w14:textId="68B99334" w:rsidR="00935315" w:rsidRPr="0099727A" w:rsidRDefault="00063A5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Продвижение группы в социальной сети</w:t>
            </w:r>
          </w:p>
        </w:tc>
        <w:tc>
          <w:tcPr>
            <w:tcW w:w="2582" w:type="dxa"/>
          </w:tcPr>
          <w:p w14:paraId="5FA24298" w14:textId="732725ED" w:rsidR="00935315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6EE1A9AB" w14:textId="608EBBDD" w:rsidR="00935315" w:rsidRPr="0099727A" w:rsidRDefault="0060392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10000</w:t>
            </w:r>
          </w:p>
        </w:tc>
        <w:tc>
          <w:tcPr>
            <w:tcW w:w="2584" w:type="dxa"/>
          </w:tcPr>
          <w:p w14:paraId="6236E6E7" w14:textId="27034E3E" w:rsidR="00935315" w:rsidRPr="0099727A" w:rsidRDefault="00DF14B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10000</w:t>
            </w:r>
          </w:p>
        </w:tc>
      </w:tr>
      <w:tr w:rsidR="00063A5D" w:rsidRPr="0099727A" w14:paraId="5D8D3251" w14:textId="77777777" w:rsidTr="007961E5">
        <w:trPr>
          <w:trHeight w:val="465"/>
        </w:trPr>
        <w:tc>
          <w:tcPr>
            <w:tcW w:w="2582" w:type="dxa"/>
          </w:tcPr>
          <w:p w14:paraId="037CAA5D" w14:textId="7AEA796C" w:rsidR="00063A5D" w:rsidRPr="0099727A" w:rsidRDefault="00063A5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Вывеска</w:t>
            </w:r>
          </w:p>
        </w:tc>
        <w:tc>
          <w:tcPr>
            <w:tcW w:w="2582" w:type="dxa"/>
          </w:tcPr>
          <w:p w14:paraId="60A05526" w14:textId="3FE6D921" w:rsidR="00063A5D" w:rsidRPr="0099727A" w:rsidRDefault="00443FF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14:paraId="01EF88D2" w14:textId="565C2FA9" w:rsidR="00063A5D" w:rsidRPr="0099727A" w:rsidRDefault="0060392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50000</w:t>
            </w:r>
          </w:p>
        </w:tc>
        <w:tc>
          <w:tcPr>
            <w:tcW w:w="2584" w:type="dxa"/>
          </w:tcPr>
          <w:p w14:paraId="5D6096FC" w14:textId="366746B1" w:rsidR="00063A5D" w:rsidRPr="0099727A" w:rsidRDefault="00DF14BD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50000</w:t>
            </w:r>
          </w:p>
        </w:tc>
      </w:tr>
      <w:tr w:rsidR="00063A5D" w:rsidRPr="0099727A" w14:paraId="1EECD271" w14:textId="77777777" w:rsidTr="007961E5">
        <w:trPr>
          <w:trHeight w:val="465"/>
        </w:trPr>
        <w:tc>
          <w:tcPr>
            <w:tcW w:w="2582" w:type="dxa"/>
          </w:tcPr>
          <w:p w14:paraId="6A1113E4" w14:textId="078B8222" w:rsidR="00063A5D" w:rsidRPr="0099727A" w:rsidRDefault="00063A5D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82" w:type="dxa"/>
          </w:tcPr>
          <w:p w14:paraId="2C34F928" w14:textId="77777777" w:rsidR="00063A5D" w:rsidRPr="0099727A" w:rsidRDefault="00063A5D" w:rsidP="0093531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14:paraId="07473985" w14:textId="77777777" w:rsidR="00063A5D" w:rsidRPr="0099727A" w:rsidRDefault="00063A5D" w:rsidP="0093531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14:paraId="52764974" w14:textId="39C9E60C" w:rsidR="00063A5D" w:rsidRPr="0099727A" w:rsidRDefault="00945E15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507400</w:t>
            </w:r>
          </w:p>
        </w:tc>
      </w:tr>
    </w:tbl>
    <w:p w14:paraId="16A89CCC" w14:textId="77777777" w:rsidR="00A55414" w:rsidRPr="0099727A" w:rsidRDefault="00A55414" w:rsidP="00935315">
      <w:pPr>
        <w:pStyle w:val="a3"/>
        <w:rPr>
          <w:sz w:val="24"/>
          <w:szCs w:val="24"/>
        </w:rPr>
      </w:pPr>
    </w:p>
    <w:p w14:paraId="55778F18" w14:textId="77777777" w:rsidR="00B75CE5" w:rsidRDefault="00B75CE5" w:rsidP="002777A5">
      <w:pPr>
        <w:rPr>
          <w:sz w:val="24"/>
          <w:szCs w:val="24"/>
        </w:rPr>
      </w:pPr>
    </w:p>
    <w:p w14:paraId="704EFE11" w14:textId="77777777" w:rsidR="00B75CE5" w:rsidRDefault="00B75CE5" w:rsidP="002777A5">
      <w:pPr>
        <w:rPr>
          <w:sz w:val="24"/>
          <w:szCs w:val="24"/>
        </w:rPr>
      </w:pPr>
    </w:p>
    <w:p w14:paraId="41005A61" w14:textId="77777777" w:rsidR="00B75CE5" w:rsidRDefault="00B75CE5" w:rsidP="002777A5">
      <w:pPr>
        <w:rPr>
          <w:sz w:val="24"/>
          <w:szCs w:val="24"/>
        </w:rPr>
      </w:pPr>
    </w:p>
    <w:p w14:paraId="78813A02" w14:textId="77777777" w:rsidR="00B75CE5" w:rsidRDefault="00B75CE5" w:rsidP="002777A5">
      <w:pPr>
        <w:rPr>
          <w:sz w:val="24"/>
          <w:szCs w:val="24"/>
        </w:rPr>
      </w:pPr>
    </w:p>
    <w:p w14:paraId="343F3AA7" w14:textId="77777777" w:rsidR="00B75CE5" w:rsidRDefault="00B75CE5" w:rsidP="002777A5">
      <w:pPr>
        <w:rPr>
          <w:sz w:val="24"/>
          <w:szCs w:val="24"/>
        </w:rPr>
      </w:pPr>
    </w:p>
    <w:p w14:paraId="10AD55FF" w14:textId="77777777" w:rsidR="00B75CE5" w:rsidRDefault="00B75CE5" w:rsidP="002777A5">
      <w:pPr>
        <w:rPr>
          <w:sz w:val="24"/>
          <w:szCs w:val="24"/>
        </w:rPr>
      </w:pPr>
    </w:p>
    <w:p w14:paraId="0783996F" w14:textId="77777777" w:rsidR="00B75CE5" w:rsidRDefault="00B75CE5" w:rsidP="002777A5">
      <w:pPr>
        <w:rPr>
          <w:sz w:val="24"/>
          <w:szCs w:val="24"/>
        </w:rPr>
      </w:pPr>
    </w:p>
    <w:p w14:paraId="040D13E8" w14:textId="77777777" w:rsidR="00B75CE5" w:rsidRDefault="00B75CE5" w:rsidP="002777A5">
      <w:pPr>
        <w:rPr>
          <w:sz w:val="24"/>
          <w:szCs w:val="24"/>
        </w:rPr>
      </w:pPr>
    </w:p>
    <w:p w14:paraId="417D89B4" w14:textId="5EA1E64D" w:rsidR="00935315" w:rsidRPr="002777A5" w:rsidRDefault="00F11F38" w:rsidP="002777A5">
      <w:pPr>
        <w:rPr>
          <w:sz w:val="24"/>
          <w:szCs w:val="24"/>
        </w:rPr>
      </w:pPr>
      <w:r w:rsidRPr="002777A5">
        <w:rPr>
          <w:sz w:val="24"/>
          <w:szCs w:val="24"/>
        </w:rPr>
        <w:lastRenderedPageBreak/>
        <w:t>Текущие расходы выглядят следующим образом:</w:t>
      </w:r>
    </w:p>
    <w:tbl>
      <w:tblPr>
        <w:tblStyle w:val="a4"/>
        <w:tblW w:w="9554" w:type="dxa"/>
        <w:tblInd w:w="-5" w:type="dxa"/>
        <w:tblLook w:val="04A0" w:firstRow="1" w:lastRow="0" w:firstColumn="1" w:lastColumn="0" w:noHBand="0" w:noVBand="1"/>
      </w:tblPr>
      <w:tblGrid>
        <w:gridCol w:w="4776"/>
        <w:gridCol w:w="4778"/>
      </w:tblGrid>
      <w:tr w:rsidR="00A55414" w:rsidRPr="0099727A" w14:paraId="6019C4CD" w14:textId="77777777" w:rsidTr="009675CE">
        <w:trPr>
          <w:trHeight w:val="355"/>
        </w:trPr>
        <w:tc>
          <w:tcPr>
            <w:tcW w:w="9554" w:type="dxa"/>
            <w:gridSpan w:val="2"/>
          </w:tcPr>
          <w:p w14:paraId="09B78298" w14:textId="184E88E7" w:rsidR="00A55414" w:rsidRPr="0099727A" w:rsidRDefault="005F0277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 xml:space="preserve">                                Планируемые затраты в первый месяц работы</w:t>
            </w:r>
          </w:p>
        </w:tc>
      </w:tr>
      <w:tr w:rsidR="00A55414" w:rsidRPr="0099727A" w14:paraId="57A62EAC" w14:textId="77777777" w:rsidTr="00A55414">
        <w:trPr>
          <w:trHeight w:val="355"/>
        </w:trPr>
        <w:tc>
          <w:tcPr>
            <w:tcW w:w="4776" w:type="dxa"/>
          </w:tcPr>
          <w:p w14:paraId="579FE688" w14:textId="2D6670FC" w:rsidR="00A55414" w:rsidRPr="0099727A" w:rsidRDefault="0094473E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Переменные расходы</w:t>
            </w:r>
          </w:p>
        </w:tc>
        <w:tc>
          <w:tcPr>
            <w:tcW w:w="4778" w:type="dxa"/>
          </w:tcPr>
          <w:p w14:paraId="2C5BC520" w14:textId="6F091234" w:rsidR="00A55414" w:rsidRPr="0099727A" w:rsidRDefault="00D84162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193000</w:t>
            </w:r>
          </w:p>
        </w:tc>
      </w:tr>
      <w:tr w:rsidR="00A55414" w:rsidRPr="0099727A" w14:paraId="080DAED7" w14:textId="77777777" w:rsidTr="00A55414">
        <w:trPr>
          <w:trHeight w:val="374"/>
        </w:trPr>
        <w:tc>
          <w:tcPr>
            <w:tcW w:w="4776" w:type="dxa"/>
          </w:tcPr>
          <w:p w14:paraId="1D59525B" w14:textId="7BD6BE28" w:rsidR="00A55414" w:rsidRPr="0099727A" w:rsidRDefault="00CE4285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4778" w:type="dxa"/>
          </w:tcPr>
          <w:p w14:paraId="06B926AF" w14:textId="34A023B9" w:rsidR="00A55414" w:rsidRPr="0099727A" w:rsidRDefault="00CD1A48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148500</w:t>
            </w:r>
          </w:p>
        </w:tc>
      </w:tr>
      <w:tr w:rsidR="00A55414" w:rsidRPr="0099727A" w14:paraId="66B3F9CD" w14:textId="77777777" w:rsidTr="00A55414">
        <w:trPr>
          <w:trHeight w:val="355"/>
        </w:trPr>
        <w:tc>
          <w:tcPr>
            <w:tcW w:w="4776" w:type="dxa"/>
          </w:tcPr>
          <w:p w14:paraId="0FF9287A" w14:textId="1232C861" w:rsidR="00A55414" w:rsidRPr="0099727A" w:rsidRDefault="00CD1A48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 xml:space="preserve">Отчисления с </w:t>
            </w:r>
            <w:proofErr w:type="gramStart"/>
            <w:r w:rsidRPr="0099727A">
              <w:rPr>
                <w:sz w:val="24"/>
                <w:szCs w:val="24"/>
              </w:rPr>
              <w:t>ФОТ(</w:t>
            </w:r>
            <w:proofErr w:type="gramEnd"/>
            <w:r w:rsidRPr="0099727A">
              <w:rPr>
                <w:sz w:val="24"/>
                <w:szCs w:val="24"/>
              </w:rPr>
              <w:t>30% от з/п штатных сотрудников)</w:t>
            </w:r>
          </w:p>
        </w:tc>
        <w:tc>
          <w:tcPr>
            <w:tcW w:w="4778" w:type="dxa"/>
          </w:tcPr>
          <w:p w14:paraId="649296E7" w14:textId="72490CDE" w:rsidR="00A55414" w:rsidRPr="0099727A" w:rsidRDefault="00D84162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44500</w:t>
            </w:r>
          </w:p>
        </w:tc>
      </w:tr>
      <w:tr w:rsidR="00A55414" w:rsidRPr="0099727A" w14:paraId="48AF8357" w14:textId="77777777" w:rsidTr="00A55414">
        <w:trPr>
          <w:trHeight w:val="355"/>
        </w:trPr>
        <w:tc>
          <w:tcPr>
            <w:tcW w:w="4776" w:type="dxa"/>
          </w:tcPr>
          <w:p w14:paraId="21831E2B" w14:textId="4A0347B2" w:rsidR="00A55414" w:rsidRPr="0099727A" w:rsidRDefault="00D84162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Постоянный расходы</w:t>
            </w:r>
          </w:p>
        </w:tc>
        <w:tc>
          <w:tcPr>
            <w:tcW w:w="4778" w:type="dxa"/>
          </w:tcPr>
          <w:p w14:paraId="3E29124A" w14:textId="352F55DA" w:rsidR="00A55414" w:rsidRPr="0099727A" w:rsidRDefault="001D109E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71370</w:t>
            </w:r>
          </w:p>
        </w:tc>
      </w:tr>
      <w:tr w:rsidR="00A55414" w:rsidRPr="0099727A" w14:paraId="511BA613" w14:textId="77777777" w:rsidTr="00A55414">
        <w:trPr>
          <w:trHeight w:val="355"/>
        </w:trPr>
        <w:tc>
          <w:tcPr>
            <w:tcW w:w="4776" w:type="dxa"/>
          </w:tcPr>
          <w:p w14:paraId="17D8AE2C" w14:textId="040E66CC" w:rsidR="00A55414" w:rsidRPr="0099727A" w:rsidRDefault="00045279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Коммунальные платежи</w:t>
            </w:r>
          </w:p>
        </w:tc>
        <w:tc>
          <w:tcPr>
            <w:tcW w:w="4778" w:type="dxa"/>
          </w:tcPr>
          <w:p w14:paraId="6E9E7C83" w14:textId="06D77567" w:rsidR="00A55414" w:rsidRPr="0099727A" w:rsidRDefault="00817322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7</w:t>
            </w:r>
            <w:r w:rsidR="001B2BCF" w:rsidRPr="0099727A">
              <w:rPr>
                <w:sz w:val="24"/>
                <w:szCs w:val="24"/>
              </w:rPr>
              <w:t>000</w:t>
            </w:r>
          </w:p>
        </w:tc>
      </w:tr>
      <w:tr w:rsidR="00A55414" w:rsidRPr="0099727A" w14:paraId="7A1AF3AD" w14:textId="77777777" w:rsidTr="00A55414">
        <w:trPr>
          <w:trHeight w:val="374"/>
        </w:trPr>
        <w:tc>
          <w:tcPr>
            <w:tcW w:w="4776" w:type="dxa"/>
          </w:tcPr>
          <w:p w14:paraId="2CBF03BD" w14:textId="772E72E5" w:rsidR="00A55414" w:rsidRPr="0099727A" w:rsidRDefault="00DC5745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Реклама, маркетинг, печатные материалы</w:t>
            </w:r>
          </w:p>
        </w:tc>
        <w:tc>
          <w:tcPr>
            <w:tcW w:w="4778" w:type="dxa"/>
          </w:tcPr>
          <w:p w14:paraId="36FF4586" w14:textId="77636333" w:rsidR="00A55414" w:rsidRPr="0099727A" w:rsidRDefault="00E11337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10000</w:t>
            </w:r>
          </w:p>
        </w:tc>
      </w:tr>
      <w:tr w:rsidR="00A55414" w:rsidRPr="0099727A" w14:paraId="1DD9A13D" w14:textId="77777777" w:rsidTr="00A55414">
        <w:trPr>
          <w:trHeight w:val="355"/>
        </w:trPr>
        <w:tc>
          <w:tcPr>
            <w:tcW w:w="4776" w:type="dxa"/>
          </w:tcPr>
          <w:p w14:paraId="7703376B" w14:textId="46ABDE46" w:rsidR="00A55414" w:rsidRPr="0099727A" w:rsidRDefault="00364075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Амортизация</w:t>
            </w:r>
          </w:p>
        </w:tc>
        <w:tc>
          <w:tcPr>
            <w:tcW w:w="4778" w:type="dxa"/>
          </w:tcPr>
          <w:p w14:paraId="51720293" w14:textId="57C73CAC" w:rsidR="00A55414" w:rsidRPr="0099727A" w:rsidRDefault="00E11337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2250</w:t>
            </w:r>
          </w:p>
        </w:tc>
      </w:tr>
      <w:tr w:rsidR="00A55414" w:rsidRPr="0099727A" w14:paraId="50A8C408" w14:textId="77777777" w:rsidTr="00A55414">
        <w:trPr>
          <w:trHeight w:val="355"/>
        </w:trPr>
        <w:tc>
          <w:tcPr>
            <w:tcW w:w="4776" w:type="dxa"/>
          </w:tcPr>
          <w:p w14:paraId="410B60D9" w14:textId="29C92086" w:rsidR="00A55414" w:rsidRPr="0099727A" w:rsidRDefault="00364075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4778" w:type="dxa"/>
          </w:tcPr>
          <w:p w14:paraId="6C8F4DCE" w14:textId="26204C18" w:rsidR="00A55414" w:rsidRPr="0099727A" w:rsidRDefault="00E11337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10000</w:t>
            </w:r>
          </w:p>
        </w:tc>
      </w:tr>
      <w:tr w:rsidR="00A55414" w:rsidRPr="0099727A" w14:paraId="69E79DCE" w14:textId="77777777" w:rsidTr="00A55414">
        <w:trPr>
          <w:trHeight w:val="355"/>
        </w:trPr>
        <w:tc>
          <w:tcPr>
            <w:tcW w:w="4776" w:type="dxa"/>
          </w:tcPr>
          <w:p w14:paraId="75754BD5" w14:textId="2A5FFA6B" w:rsidR="00A55414" w:rsidRPr="0099727A" w:rsidRDefault="0076572C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Обновление методических пособий и учебников</w:t>
            </w:r>
          </w:p>
        </w:tc>
        <w:tc>
          <w:tcPr>
            <w:tcW w:w="4778" w:type="dxa"/>
          </w:tcPr>
          <w:p w14:paraId="2FEB1DEB" w14:textId="16CCB4BB" w:rsidR="00A55414" w:rsidRPr="0099727A" w:rsidRDefault="00E11337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30000</w:t>
            </w:r>
          </w:p>
        </w:tc>
      </w:tr>
      <w:tr w:rsidR="00A55414" w:rsidRPr="0099727A" w14:paraId="18FE7877" w14:textId="77777777" w:rsidTr="00A55414">
        <w:trPr>
          <w:trHeight w:val="355"/>
        </w:trPr>
        <w:tc>
          <w:tcPr>
            <w:tcW w:w="4776" w:type="dxa"/>
          </w:tcPr>
          <w:p w14:paraId="759DD514" w14:textId="7276D802" w:rsidR="00A55414" w:rsidRPr="0099727A" w:rsidRDefault="00C230CE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 xml:space="preserve">Налоги </w:t>
            </w:r>
            <w:proofErr w:type="gramStart"/>
            <w:r w:rsidR="00BE754C" w:rsidRPr="0099727A">
              <w:rPr>
                <w:sz w:val="24"/>
                <w:szCs w:val="24"/>
              </w:rPr>
              <w:t>УСН( 6</w:t>
            </w:r>
            <w:proofErr w:type="gramEnd"/>
            <w:r w:rsidR="00BE754C" w:rsidRPr="0099727A">
              <w:rPr>
                <w:sz w:val="24"/>
                <w:szCs w:val="24"/>
              </w:rPr>
              <w:t xml:space="preserve">% от выручки- </w:t>
            </w:r>
            <w:r w:rsidR="002F3CE9" w:rsidRPr="0099727A">
              <w:rPr>
                <w:sz w:val="24"/>
                <w:szCs w:val="24"/>
              </w:rPr>
              <w:t>упрощенная система налогообл</w:t>
            </w:r>
            <w:r w:rsidR="001B2BCF" w:rsidRPr="0099727A">
              <w:rPr>
                <w:sz w:val="24"/>
                <w:szCs w:val="24"/>
              </w:rPr>
              <w:t>о</w:t>
            </w:r>
            <w:r w:rsidR="002F3CE9" w:rsidRPr="0099727A">
              <w:rPr>
                <w:sz w:val="24"/>
                <w:szCs w:val="24"/>
              </w:rPr>
              <w:t>жения)</w:t>
            </w:r>
          </w:p>
        </w:tc>
        <w:tc>
          <w:tcPr>
            <w:tcW w:w="4778" w:type="dxa"/>
          </w:tcPr>
          <w:p w14:paraId="43045A06" w14:textId="26A047E1" w:rsidR="00A55414" w:rsidRPr="0099727A" w:rsidRDefault="00E11337" w:rsidP="00935315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12120</w:t>
            </w:r>
          </w:p>
        </w:tc>
      </w:tr>
      <w:tr w:rsidR="00A55414" w:rsidRPr="0099727A" w14:paraId="6DFB4F35" w14:textId="77777777" w:rsidTr="00A55414">
        <w:trPr>
          <w:trHeight w:val="355"/>
        </w:trPr>
        <w:tc>
          <w:tcPr>
            <w:tcW w:w="4776" w:type="dxa"/>
          </w:tcPr>
          <w:p w14:paraId="7560305D" w14:textId="50E68362" w:rsidR="00A55414" w:rsidRPr="0099727A" w:rsidRDefault="001B2BCF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778" w:type="dxa"/>
          </w:tcPr>
          <w:p w14:paraId="062C5667" w14:textId="0512F53A" w:rsidR="00A55414" w:rsidRPr="0099727A" w:rsidRDefault="00DB3B8C" w:rsidP="0093531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264</w:t>
            </w:r>
            <w:r w:rsidR="009E0E74" w:rsidRPr="0099727A">
              <w:rPr>
                <w:b/>
                <w:sz w:val="24"/>
                <w:szCs w:val="24"/>
              </w:rPr>
              <w:t>370</w:t>
            </w:r>
          </w:p>
        </w:tc>
      </w:tr>
    </w:tbl>
    <w:p w14:paraId="2A56E32F" w14:textId="77777777" w:rsidR="00A55414" w:rsidRPr="0099727A" w:rsidRDefault="00A55414" w:rsidP="00935315">
      <w:pPr>
        <w:pStyle w:val="a3"/>
        <w:rPr>
          <w:sz w:val="24"/>
          <w:szCs w:val="24"/>
        </w:rPr>
      </w:pPr>
    </w:p>
    <w:p w14:paraId="0ABB16D8" w14:textId="0B0D2A27" w:rsidR="00F11F38" w:rsidRDefault="00186118" w:rsidP="00935315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 xml:space="preserve">Таким образом, общая сумма первоначальных инвестиций составляет </w:t>
      </w:r>
      <w:r w:rsidR="008965E9" w:rsidRPr="0099727A">
        <w:rPr>
          <w:sz w:val="24"/>
          <w:szCs w:val="24"/>
        </w:rPr>
        <w:t>771</w:t>
      </w:r>
      <w:r w:rsidR="00D230D0" w:rsidRPr="0099727A">
        <w:rPr>
          <w:sz w:val="24"/>
          <w:szCs w:val="24"/>
        </w:rPr>
        <w:t xml:space="preserve">770 </w:t>
      </w:r>
      <w:r w:rsidRPr="0099727A">
        <w:rPr>
          <w:sz w:val="24"/>
          <w:szCs w:val="24"/>
        </w:rPr>
        <w:t>руб.</w:t>
      </w:r>
    </w:p>
    <w:p w14:paraId="1316DFA1" w14:textId="6F8DE593" w:rsidR="00D840FA" w:rsidRDefault="00D840FA" w:rsidP="00935315">
      <w:pPr>
        <w:pStyle w:val="a3"/>
        <w:rPr>
          <w:sz w:val="24"/>
          <w:szCs w:val="24"/>
        </w:rPr>
      </w:pPr>
    </w:p>
    <w:p w14:paraId="31AD1A2F" w14:textId="58D2588F" w:rsidR="00D840FA" w:rsidRDefault="00D840FA" w:rsidP="00935315">
      <w:pPr>
        <w:pStyle w:val="a3"/>
        <w:rPr>
          <w:sz w:val="24"/>
          <w:szCs w:val="24"/>
        </w:rPr>
      </w:pPr>
    </w:p>
    <w:p w14:paraId="189C5DD6" w14:textId="77777777" w:rsidR="00D840FA" w:rsidRPr="0099727A" w:rsidRDefault="00D840FA" w:rsidP="00935315">
      <w:pPr>
        <w:pStyle w:val="a3"/>
        <w:rPr>
          <w:sz w:val="24"/>
          <w:szCs w:val="24"/>
        </w:rPr>
      </w:pPr>
    </w:p>
    <w:p w14:paraId="718BCF3D" w14:textId="09CA1756" w:rsidR="00817103" w:rsidRPr="00D840FA" w:rsidRDefault="00265A84" w:rsidP="008171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D840FA">
        <w:rPr>
          <w:b/>
          <w:sz w:val="32"/>
          <w:szCs w:val="32"/>
        </w:rPr>
        <w:t>Стоимость занятий в месяц 2 раза в неделю: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74"/>
        <w:gridCol w:w="4575"/>
      </w:tblGrid>
      <w:tr w:rsidR="00005674" w:rsidRPr="0099727A" w14:paraId="26CB5749" w14:textId="77777777" w:rsidTr="00005674">
        <w:trPr>
          <w:trHeight w:val="451"/>
        </w:trPr>
        <w:tc>
          <w:tcPr>
            <w:tcW w:w="4574" w:type="dxa"/>
          </w:tcPr>
          <w:p w14:paraId="2B6899D9" w14:textId="22541585" w:rsidR="00005674" w:rsidRPr="0099727A" w:rsidRDefault="00005674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75" w:type="dxa"/>
          </w:tcPr>
          <w:p w14:paraId="66E2D326" w14:textId="5B9039AE" w:rsidR="00005674" w:rsidRPr="0099727A" w:rsidRDefault="001938A7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4500</w:t>
            </w:r>
          </w:p>
        </w:tc>
      </w:tr>
      <w:tr w:rsidR="00005674" w:rsidRPr="0099727A" w14:paraId="1E7A53FA" w14:textId="77777777" w:rsidTr="00005674">
        <w:trPr>
          <w:trHeight w:val="451"/>
        </w:trPr>
        <w:tc>
          <w:tcPr>
            <w:tcW w:w="4574" w:type="dxa"/>
          </w:tcPr>
          <w:p w14:paraId="61E0565F" w14:textId="03AEB1B7" w:rsidR="00005674" w:rsidRPr="0099727A" w:rsidRDefault="00005674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575" w:type="dxa"/>
          </w:tcPr>
          <w:p w14:paraId="765E65F5" w14:textId="451AB58B" w:rsidR="00005674" w:rsidRPr="0099727A" w:rsidRDefault="001938A7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4500</w:t>
            </w:r>
          </w:p>
        </w:tc>
      </w:tr>
      <w:tr w:rsidR="00005674" w:rsidRPr="0099727A" w14:paraId="63737FC7" w14:textId="77777777" w:rsidTr="00005674">
        <w:trPr>
          <w:trHeight w:val="475"/>
        </w:trPr>
        <w:tc>
          <w:tcPr>
            <w:tcW w:w="4574" w:type="dxa"/>
          </w:tcPr>
          <w:p w14:paraId="55F46DEB" w14:textId="003611C0" w:rsidR="00005674" w:rsidRPr="0099727A" w:rsidRDefault="00DE7DCA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4575" w:type="dxa"/>
          </w:tcPr>
          <w:p w14:paraId="1D29B0E2" w14:textId="752DF4B4" w:rsidR="00005674" w:rsidRPr="0099727A" w:rsidRDefault="001938A7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4500</w:t>
            </w:r>
          </w:p>
        </w:tc>
      </w:tr>
      <w:tr w:rsidR="00005674" w:rsidRPr="0099727A" w14:paraId="727EDE9F" w14:textId="77777777" w:rsidTr="00005674">
        <w:trPr>
          <w:trHeight w:val="451"/>
        </w:trPr>
        <w:tc>
          <w:tcPr>
            <w:tcW w:w="4574" w:type="dxa"/>
          </w:tcPr>
          <w:p w14:paraId="60F9DF8A" w14:textId="392E5D1A" w:rsidR="00005674" w:rsidRPr="0099727A" w:rsidRDefault="00DE7DCA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4575" w:type="dxa"/>
          </w:tcPr>
          <w:p w14:paraId="6D01A0B3" w14:textId="711A3BDD" w:rsidR="00005674" w:rsidRPr="0099727A" w:rsidRDefault="001938A7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4500</w:t>
            </w:r>
          </w:p>
        </w:tc>
      </w:tr>
      <w:tr w:rsidR="00005674" w:rsidRPr="0099727A" w14:paraId="7357CBDC" w14:textId="77777777" w:rsidTr="00005674">
        <w:trPr>
          <w:trHeight w:val="451"/>
        </w:trPr>
        <w:tc>
          <w:tcPr>
            <w:tcW w:w="4574" w:type="dxa"/>
          </w:tcPr>
          <w:p w14:paraId="082F73AC" w14:textId="14A5EC5D" w:rsidR="00005674" w:rsidRPr="0099727A" w:rsidRDefault="00DE7DCA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Японский язык</w:t>
            </w:r>
          </w:p>
        </w:tc>
        <w:tc>
          <w:tcPr>
            <w:tcW w:w="4575" w:type="dxa"/>
          </w:tcPr>
          <w:p w14:paraId="1F755558" w14:textId="7B22C7F9" w:rsidR="00005674" w:rsidRPr="0099727A" w:rsidRDefault="001938A7" w:rsidP="00265A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4500</w:t>
            </w:r>
          </w:p>
        </w:tc>
      </w:tr>
    </w:tbl>
    <w:p w14:paraId="28EDFBD6" w14:textId="07D3D2DF" w:rsidR="00265A84" w:rsidRPr="0099727A" w:rsidRDefault="00C727E2" w:rsidP="00C727E2">
      <w:pPr>
        <w:pStyle w:val="a3"/>
        <w:rPr>
          <w:sz w:val="24"/>
          <w:szCs w:val="24"/>
        </w:rPr>
      </w:pPr>
      <w:r w:rsidRPr="0099727A">
        <w:rPr>
          <w:sz w:val="24"/>
          <w:szCs w:val="24"/>
        </w:rPr>
        <w:t>Срок окупаемости данного бизнеса</w:t>
      </w:r>
      <w:r w:rsidR="00C62661" w:rsidRPr="0099727A">
        <w:rPr>
          <w:sz w:val="24"/>
          <w:szCs w:val="24"/>
        </w:rPr>
        <w:t xml:space="preserve">: </w:t>
      </w:r>
      <w:r w:rsidRPr="0099727A">
        <w:rPr>
          <w:sz w:val="24"/>
          <w:szCs w:val="24"/>
        </w:rPr>
        <w:t>12 месяцев</w:t>
      </w:r>
    </w:p>
    <w:p w14:paraId="632A0776" w14:textId="2F4B9CFA" w:rsidR="00C727E2" w:rsidRPr="00D840FA" w:rsidRDefault="00432736" w:rsidP="00C6266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D840FA">
        <w:rPr>
          <w:b/>
          <w:sz w:val="32"/>
          <w:szCs w:val="32"/>
        </w:rPr>
        <w:t>Факторы риска.</w:t>
      </w:r>
    </w:p>
    <w:tbl>
      <w:tblPr>
        <w:tblStyle w:val="a4"/>
        <w:tblW w:w="9134" w:type="dxa"/>
        <w:tblInd w:w="-5" w:type="dxa"/>
        <w:tblLook w:val="04A0" w:firstRow="1" w:lastRow="0" w:firstColumn="1" w:lastColumn="0" w:noHBand="0" w:noVBand="1"/>
      </w:tblPr>
      <w:tblGrid>
        <w:gridCol w:w="4566"/>
        <w:gridCol w:w="4568"/>
      </w:tblGrid>
      <w:tr w:rsidR="00432736" w:rsidRPr="0099727A" w14:paraId="73E06A4B" w14:textId="77777777" w:rsidTr="00536398">
        <w:trPr>
          <w:trHeight w:val="967"/>
        </w:trPr>
        <w:tc>
          <w:tcPr>
            <w:tcW w:w="4566" w:type="dxa"/>
          </w:tcPr>
          <w:p w14:paraId="6AFB3A53" w14:textId="08E3E791" w:rsidR="00432736" w:rsidRPr="0099727A" w:rsidRDefault="00432736" w:rsidP="0043273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Вид риска</w:t>
            </w:r>
          </w:p>
        </w:tc>
        <w:tc>
          <w:tcPr>
            <w:tcW w:w="4568" w:type="dxa"/>
          </w:tcPr>
          <w:p w14:paraId="42F95FE3" w14:textId="284C2258" w:rsidR="00432736" w:rsidRPr="0099727A" w:rsidRDefault="00536398" w:rsidP="0043273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727A">
              <w:rPr>
                <w:b/>
                <w:sz w:val="24"/>
                <w:szCs w:val="24"/>
              </w:rPr>
              <w:t>Пути снижения риска</w:t>
            </w:r>
          </w:p>
        </w:tc>
      </w:tr>
      <w:tr w:rsidR="00432736" w:rsidRPr="0099727A" w14:paraId="4CA96A32" w14:textId="77777777" w:rsidTr="00536398">
        <w:trPr>
          <w:trHeight w:val="967"/>
        </w:trPr>
        <w:tc>
          <w:tcPr>
            <w:tcW w:w="4566" w:type="dxa"/>
          </w:tcPr>
          <w:p w14:paraId="035AAF7E" w14:textId="58C4AA3D" w:rsidR="00432736" w:rsidRPr="0099727A" w:rsidRDefault="00C8468B" w:rsidP="00432736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Высокая конкуренция на действующем рынке</w:t>
            </w:r>
          </w:p>
        </w:tc>
        <w:tc>
          <w:tcPr>
            <w:tcW w:w="4568" w:type="dxa"/>
          </w:tcPr>
          <w:p w14:paraId="490B2C25" w14:textId="4321AC90" w:rsidR="00432736" w:rsidRPr="0099727A" w:rsidRDefault="00C6149E" w:rsidP="00432736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— Мониторинг цен, маркетинговой политики, ассортимента конкурентов и внедрение, на основе полученных данных, своих конкурентных преимуществ.</w:t>
            </w:r>
          </w:p>
        </w:tc>
      </w:tr>
      <w:tr w:rsidR="00432736" w:rsidRPr="0099727A" w14:paraId="404DAA23" w14:textId="77777777" w:rsidTr="00536398">
        <w:trPr>
          <w:trHeight w:val="1017"/>
        </w:trPr>
        <w:tc>
          <w:tcPr>
            <w:tcW w:w="4566" w:type="dxa"/>
          </w:tcPr>
          <w:p w14:paraId="1A5BE971" w14:textId="1A6DF42E" w:rsidR="00432736" w:rsidRPr="0099727A" w:rsidRDefault="00C8468B" w:rsidP="00432736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Риск нехватки квалифицированных специалистов</w:t>
            </w:r>
          </w:p>
        </w:tc>
        <w:tc>
          <w:tcPr>
            <w:tcW w:w="4568" w:type="dxa"/>
          </w:tcPr>
          <w:p w14:paraId="76F76625" w14:textId="77777777" w:rsidR="006A4DE1" w:rsidRPr="0099727A" w:rsidRDefault="006A4DE1" w:rsidP="006A4DE1">
            <w:pPr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— Предложение наилучших условий сотрудничества для своих преподавателей;</w:t>
            </w:r>
          </w:p>
          <w:p w14:paraId="53174F65" w14:textId="0D8C2230" w:rsidR="00432736" w:rsidRPr="0099727A" w:rsidRDefault="006A4DE1" w:rsidP="006A4DE1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lastRenderedPageBreak/>
              <w:t>- Мониторинг сотрудников других школ и предложение им возможности совмещения работы.</w:t>
            </w:r>
          </w:p>
        </w:tc>
      </w:tr>
      <w:tr w:rsidR="00432736" w:rsidRPr="0099727A" w14:paraId="68755ABB" w14:textId="77777777" w:rsidTr="00536398">
        <w:trPr>
          <w:trHeight w:val="967"/>
        </w:trPr>
        <w:tc>
          <w:tcPr>
            <w:tcW w:w="4566" w:type="dxa"/>
          </w:tcPr>
          <w:p w14:paraId="7E84CF63" w14:textId="31E7833F" w:rsidR="00432736" w:rsidRPr="0099727A" w:rsidRDefault="00C6149E" w:rsidP="00432736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lastRenderedPageBreak/>
              <w:t>Риски по договорам с поставщиками учебных материалов</w:t>
            </w:r>
          </w:p>
        </w:tc>
        <w:tc>
          <w:tcPr>
            <w:tcW w:w="4568" w:type="dxa"/>
          </w:tcPr>
          <w:p w14:paraId="4814FE87" w14:textId="7996B85C" w:rsidR="00432736" w:rsidRPr="0099727A" w:rsidRDefault="00FE61D6" w:rsidP="00432736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— Соблюдение требований ГК РФ и других законодательных и актов при заключении договоров, определение размера и порядка возмещения поставщиком нанесенного ущерба.</w:t>
            </w:r>
          </w:p>
        </w:tc>
      </w:tr>
      <w:tr w:rsidR="00432736" w:rsidRPr="0099727A" w14:paraId="0925F1B0" w14:textId="77777777" w:rsidTr="00536398">
        <w:trPr>
          <w:trHeight w:val="967"/>
        </w:trPr>
        <w:tc>
          <w:tcPr>
            <w:tcW w:w="4566" w:type="dxa"/>
          </w:tcPr>
          <w:p w14:paraId="7926A207" w14:textId="702B2401" w:rsidR="00432736" w:rsidRPr="0099727A" w:rsidRDefault="00C6149E" w:rsidP="00432736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Риск отказа в выдаче лицензии</w:t>
            </w:r>
          </w:p>
        </w:tc>
        <w:tc>
          <w:tcPr>
            <w:tcW w:w="4568" w:type="dxa"/>
          </w:tcPr>
          <w:p w14:paraId="12E859CD" w14:textId="77777777" w:rsidR="00307584" w:rsidRPr="0099727A" w:rsidRDefault="00307584" w:rsidP="00307584">
            <w:pPr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-Перед подачей пакета документа максимально внимательное ознакомление с возможными причинами отказа;</w:t>
            </w:r>
          </w:p>
          <w:p w14:paraId="5A22EE89" w14:textId="76C9C97D" w:rsidR="00432736" w:rsidRPr="0099727A" w:rsidRDefault="00307584" w:rsidP="00307584">
            <w:pPr>
              <w:pStyle w:val="a3"/>
              <w:ind w:left="0"/>
              <w:rPr>
                <w:sz w:val="24"/>
                <w:szCs w:val="24"/>
              </w:rPr>
            </w:pPr>
            <w:r w:rsidRPr="0099727A">
              <w:rPr>
                <w:sz w:val="24"/>
                <w:szCs w:val="24"/>
              </w:rPr>
              <w:t>— Обращение в специализированные юридические организации для снижения рисков.</w:t>
            </w:r>
          </w:p>
        </w:tc>
      </w:tr>
    </w:tbl>
    <w:p w14:paraId="02D1EAE8" w14:textId="77777777" w:rsidR="00432736" w:rsidRPr="0099727A" w:rsidRDefault="00432736" w:rsidP="00432736">
      <w:pPr>
        <w:pStyle w:val="a3"/>
        <w:rPr>
          <w:sz w:val="24"/>
          <w:szCs w:val="24"/>
        </w:rPr>
      </w:pPr>
    </w:p>
    <w:sectPr w:rsidR="00432736" w:rsidRPr="009972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FD9F" w14:textId="77777777" w:rsidR="00E80AF8" w:rsidRDefault="00E80AF8" w:rsidP="003E24F5">
      <w:pPr>
        <w:spacing w:after="0" w:line="240" w:lineRule="auto"/>
      </w:pPr>
      <w:r>
        <w:separator/>
      </w:r>
    </w:p>
  </w:endnote>
  <w:endnote w:type="continuationSeparator" w:id="0">
    <w:p w14:paraId="5ED39344" w14:textId="77777777" w:rsidR="00E80AF8" w:rsidRDefault="00E80AF8" w:rsidP="003E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375814"/>
      <w:docPartObj>
        <w:docPartGallery w:val="Page Numbers (Bottom of Page)"/>
        <w:docPartUnique/>
      </w:docPartObj>
    </w:sdtPr>
    <w:sdtEndPr/>
    <w:sdtContent>
      <w:p w14:paraId="713EC4F6" w14:textId="607CDA9C" w:rsidR="003E24F5" w:rsidRDefault="003E24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2E575" w14:textId="77777777" w:rsidR="003E24F5" w:rsidRDefault="003E24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3A062" w14:textId="77777777" w:rsidR="00E80AF8" w:rsidRDefault="00E80AF8" w:rsidP="003E24F5">
      <w:pPr>
        <w:spacing w:after="0" w:line="240" w:lineRule="auto"/>
      </w:pPr>
      <w:r>
        <w:separator/>
      </w:r>
    </w:p>
  </w:footnote>
  <w:footnote w:type="continuationSeparator" w:id="0">
    <w:p w14:paraId="0B1B27FC" w14:textId="77777777" w:rsidR="00E80AF8" w:rsidRDefault="00E80AF8" w:rsidP="003E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C9C"/>
    <w:multiLevelType w:val="hybridMultilevel"/>
    <w:tmpl w:val="45EE19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768D1"/>
    <w:multiLevelType w:val="hybridMultilevel"/>
    <w:tmpl w:val="DCEA9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C539D"/>
    <w:multiLevelType w:val="hybridMultilevel"/>
    <w:tmpl w:val="BED2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F6B"/>
    <w:multiLevelType w:val="hybridMultilevel"/>
    <w:tmpl w:val="8C82EF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604A5"/>
    <w:multiLevelType w:val="hybridMultilevel"/>
    <w:tmpl w:val="A48279A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F94007"/>
    <w:multiLevelType w:val="hybridMultilevel"/>
    <w:tmpl w:val="374E0B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FF"/>
    <w:rsid w:val="00005674"/>
    <w:rsid w:val="00012B7F"/>
    <w:rsid w:val="00025A49"/>
    <w:rsid w:val="00045279"/>
    <w:rsid w:val="00046BE2"/>
    <w:rsid w:val="00063A5D"/>
    <w:rsid w:val="000645EB"/>
    <w:rsid w:val="00064D14"/>
    <w:rsid w:val="000730D7"/>
    <w:rsid w:val="00082189"/>
    <w:rsid w:val="000A3E92"/>
    <w:rsid w:val="000C3080"/>
    <w:rsid w:val="000C6B33"/>
    <w:rsid w:val="000D0747"/>
    <w:rsid w:val="000D6DAA"/>
    <w:rsid w:val="001010E6"/>
    <w:rsid w:val="00107A26"/>
    <w:rsid w:val="00113B83"/>
    <w:rsid w:val="00114957"/>
    <w:rsid w:val="001234D2"/>
    <w:rsid w:val="0014646A"/>
    <w:rsid w:val="00156A24"/>
    <w:rsid w:val="00182147"/>
    <w:rsid w:val="00186118"/>
    <w:rsid w:val="0018663E"/>
    <w:rsid w:val="001938A7"/>
    <w:rsid w:val="001A05C4"/>
    <w:rsid w:val="001A4CBF"/>
    <w:rsid w:val="001A6E82"/>
    <w:rsid w:val="001B2BCF"/>
    <w:rsid w:val="001C12D7"/>
    <w:rsid w:val="001D0FED"/>
    <w:rsid w:val="001D109E"/>
    <w:rsid w:val="001D19FC"/>
    <w:rsid w:val="001E5771"/>
    <w:rsid w:val="001E6E54"/>
    <w:rsid w:val="001F737B"/>
    <w:rsid w:val="00205C65"/>
    <w:rsid w:val="002123BE"/>
    <w:rsid w:val="002131FF"/>
    <w:rsid w:val="00216C68"/>
    <w:rsid w:val="00220865"/>
    <w:rsid w:val="00226DFF"/>
    <w:rsid w:val="00234D99"/>
    <w:rsid w:val="0025346C"/>
    <w:rsid w:val="002631F1"/>
    <w:rsid w:val="00265A84"/>
    <w:rsid w:val="00266618"/>
    <w:rsid w:val="002777A5"/>
    <w:rsid w:val="00285F27"/>
    <w:rsid w:val="0028695B"/>
    <w:rsid w:val="002D0629"/>
    <w:rsid w:val="002E27EE"/>
    <w:rsid w:val="002F3CE9"/>
    <w:rsid w:val="00307584"/>
    <w:rsid w:val="00342A65"/>
    <w:rsid w:val="00355DE1"/>
    <w:rsid w:val="00364075"/>
    <w:rsid w:val="00387D01"/>
    <w:rsid w:val="003B25B2"/>
    <w:rsid w:val="003D08F2"/>
    <w:rsid w:val="003E24F5"/>
    <w:rsid w:val="00432736"/>
    <w:rsid w:val="004417FE"/>
    <w:rsid w:val="004434DC"/>
    <w:rsid w:val="00443FFC"/>
    <w:rsid w:val="004628F1"/>
    <w:rsid w:val="00467377"/>
    <w:rsid w:val="00467531"/>
    <w:rsid w:val="00485957"/>
    <w:rsid w:val="004D32A6"/>
    <w:rsid w:val="0050430F"/>
    <w:rsid w:val="00526782"/>
    <w:rsid w:val="005308FD"/>
    <w:rsid w:val="00530B8D"/>
    <w:rsid w:val="00536398"/>
    <w:rsid w:val="00542429"/>
    <w:rsid w:val="00560574"/>
    <w:rsid w:val="005743E8"/>
    <w:rsid w:val="00590BE4"/>
    <w:rsid w:val="005A111F"/>
    <w:rsid w:val="005A61FE"/>
    <w:rsid w:val="005B215B"/>
    <w:rsid w:val="005D4785"/>
    <w:rsid w:val="005D643E"/>
    <w:rsid w:val="005D645E"/>
    <w:rsid w:val="005D79D3"/>
    <w:rsid w:val="005E0082"/>
    <w:rsid w:val="005E52C0"/>
    <w:rsid w:val="005E53D4"/>
    <w:rsid w:val="005F0277"/>
    <w:rsid w:val="005F3A0D"/>
    <w:rsid w:val="005F6906"/>
    <w:rsid w:val="0060392D"/>
    <w:rsid w:val="0060554D"/>
    <w:rsid w:val="00605E3A"/>
    <w:rsid w:val="0062648D"/>
    <w:rsid w:val="00626E95"/>
    <w:rsid w:val="00632476"/>
    <w:rsid w:val="006429B6"/>
    <w:rsid w:val="0065624B"/>
    <w:rsid w:val="00677134"/>
    <w:rsid w:val="00687ADD"/>
    <w:rsid w:val="006A040E"/>
    <w:rsid w:val="006A4DE1"/>
    <w:rsid w:val="006B30CB"/>
    <w:rsid w:val="006C1B9C"/>
    <w:rsid w:val="006D4EC0"/>
    <w:rsid w:val="006D70CF"/>
    <w:rsid w:val="006F3985"/>
    <w:rsid w:val="00703597"/>
    <w:rsid w:val="007652F6"/>
    <w:rsid w:val="0076572C"/>
    <w:rsid w:val="007706C1"/>
    <w:rsid w:val="0078462E"/>
    <w:rsid w:val="0078678B"/>
    <w:rsid w:val="007961E5"/>
    <w:rsid w:val="007A11DB"/>
    <w:rsid w:val="007A67E7"/>
    <w:rsid w:val="007B7583"/>
    <w:rsid w:val="007C4BAB"/>
    <w:rsid w:val="007C7474"/>
    <w:rsid w:val="007D447D"/>
    <w:rsid w:val="007F0DFE"/>
    <w:rsid w:val="00817103"/>
    <w:rsid w:val="00817322"/>
    <w:rsid w:val="0082042E"/>
    <w:rsid w:val="00834714"/>
    <w:rsid w:val="00834D98"/>
    <w:rsid w:val="008474E7"/>
    <w:rsid w:val="00847C7F"/>
    <w:rsid w:val="00853F44"/>
    <w:rsid w:val="008965E9"/>
    <w:rsid w:val="008A3C6F"/>
    <w:rsid w:val="008A41EC"/>
    <w:rsid w:val="008A587E"/>
    <w:rsid w:val="008B445D"/>
    <w:rsid w:val="008D080B"/>
    <w:rsid w:val="008E43E5"/>
    <w:rsid w:val="008E5069"/>
    <w:rsid w:val="00930CC3"/>
    <w:rsid w:val="00935315"/>
    <w:rsid w:val="00935F82"/>
    <w:rsid w:val="0094473E"/>
    <w:rsid w:val="00945E15"/>
    <w:rsid w:val="00951D92"/>
    <w:rsid w:val="0095216F"/>
    <w:rsid w:val="0096754E"/>
    <w:rsid w:val="009717B5"/>
    <w:rsid w:val="0098288F"/>
    <w:rsid w:val="0099727A"/>
    <w:rsid w:val="009B6BA8"/>
    <w:rsid w:val="009D001E"/>
    <w:rsid w:val="009D2F0A"/>
    <w:rsid w:val="009E0E74"/>
    <w:rsid w:val="009E3609"/>
    <w:rsid w:val="00A3500E"/>
    <w:rsid w:val="00A55414"/>
    <w:rsid w:val="00A64435"/>
    <w:rsid w:val="00A9676F"/>
    <w:rsid w:val="00AC5793"/>
    <w:rsid w:val="00AC670A"/>
    <w:rsid w:val="00AD6F83"/>
    <w:rsid w:val="00AE58E8"/>
    <w:rsid w:val="00AF735C"/>
    <w:rsid w:val="00B12E91"/>
    <w:rsid w:val="00B34660"/>
    <w:rsid w:val="00B36BD9"/>
    <w:rsid w:val="00B37469"/>
    <w:rsid w:val="00B45A7F"/>
    <w:rsid w:val="00B57C18"/>
    <w:rsid w:val="00B75CE5"/>
    <w:rsid w:val="00B82FB9"/>
    <w:rsid w:val="00BD4C12"/>
    <w:rsid w:val="00BD68D3"/>
    <w:rsid w:val="00BE754C"/>
    <w:rsid w:val="00BF32F3"/>
    <w:rsid w:val="00C1538B"/>
    <w:rsid w:val="00C174D3"/>
    <w:rsid w:val="00C230CE"/>
    <w:rsid w:val="00C33D2E"/>
    <w:rsid w:val="00C40EB7"/>
    <w:rsid w:val="00C6149E"/>
    <w:rsid w:val="00C62661"/>
    <w:rsid w:val="00C65F7D"/>
    <w:rsid w:val="00C70EA9"/>
    <w:rsid w:val="00C727E2"/>
    <w:rsid w:val="00C73292"/>
    <w:rsid w:val="00C8468B"/>
    <w:rsid w:val="00C925DF"/>
    <w:rsid w:val="00CA5C35"/>
    <w:rsid w:val="00CB592E"/>
    <w:rsid w:val="00CC09EE"/>
    <w:rsid w:val="00CC2B07"/>
    <w:rsid w:val="00CD1A48"/>
    <w:rsid w:val="00CE4285"/>
    <w:rsid w:val="00CF3DDE"/>
    <w:rsid w:val="00D17116"/>
    <w:rsid w:val="00D207E8"/>
    <w:rsid w:val="00D230D0"/>
    <w:rsid w:val="00D51026"/>
    <w:rsid w:val="00D61CFE"/>
    <w:rsid w:val="00D840FA"/>
    <w:rsid w:val="00D84162"/>
    <w:rsid w:val="00D87152"/>
    <w:rsid w:val="00D90BC6"/>
    <w:rsid w:val="00D97047"/>
    <w:rsid w:val="00DA5B06"/>
    <w:rsid w:val="00DB3B8C"/>
    <w:rsid w:val="00DC5745"/>
    <w:rsid w:val="00DD1001"/>
    <w:rsid w:val="00DE30D3"/>
    <w:rsid w:val="00DE7DCA"/>
    <w:rsid w:val="00DF14BD"/>
    <w:rsid w:val="00E11337"/>
    <w:rsid w:val="00E20B4B"/>
    <w:rsid w:val="00E36D3E"/>
    <w:rsid w:val="00E37DA3"/>
    <w:rsid w:val="00E80AF8"/>
    <w:rsid w:val="00E825C3"/>
    <w:rsid w:val="00E85302"/>
    <w:rsid w:val="00E9036A"/>
    <w:rsid w:val="00E93657"/>
    <w:rsid w:val="00EE0839"/>
    <w:rsid w:val="00F076E5"/>
    <w:rsid w:val="00F11F38"/>
    <w:rsid w:val="00F402CB"/>
    <w:rsid w:val="00F40895"/>
    <w:rsid w:val="00F45FB9"/>
    <w:rsid w:val="00F768FF"/>
    <w:rsid w:val="00F84103"/>
    <w:rsid w:val="00F86965"/>
    <w:rsid w:val="00FA03F7"/>
    <w:rsid w:val="00FD4BBF"/>
    <w:rsid w:val="00FE61D6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434"/>
  <w15:chartTrackingRefBased/>
  <w15:docId w15:val="{F708DD18-80CC-4779-8131-D2FE74D1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FF"/>
    <w:pPr>
      <w:ind w:left="720"/>
      <w:contextualSpacing/>
    </w:pPr>
  </w:style>
  <w:style w:type="table" w:styleId="a4">
    <w:name w:val="Table Grid"/>
    <w:basedOn w:val="a1"/>
    <w:uiPriority w:val="39"/>
    <w:rsid w:val="000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4F5"/>
  </w:style>
  <w:style w:type="paragraph" w:styleId="a7">
    <w:name w:val="footer"/>
    <w:basedOn w:val="a"/>
    <w:link w:val="a8"/>
    <w:uiPriority w:val="99"/>
    <w:unhideWhenUsed/>
    <w:rsid w:val="003E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brevnovaal@ya.ru</dc:creator>
  <cp:keywords/>
  <dc:description/>
  <cp:lastModifiedBy>brevnovaal@ya.ru</cp:lastModifiedBy>
  <cp:revision>2</cp:revision>
  <dcterms:created xsi:type="dcterms:W3CDTF">2019-04-01T07:14:00Z</dcterms:created>
  <dcterms:modified xsi:type="dcterms:W3CDTF">2019-04-01T07:14:00Z</dcterms:modified>
</cp:coreProperties>
</file>