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37238" w14:textId="3935BCF7" w:rsidR="00C16199" w:rsidRPr="00C16199" w:rsidRDefault="00C16199" w:rsidP="00FE6CD4">
      <w:pPr>
        <w:spacing w:line="360" w:lineRule="auto"/>
        <w:contextualSpacing/>
        <w:jc w:val="center"/>
        <w:rPr>
          <w:rFonts w:eastAsia="Calibri"/>
          <w:sz w:val="28"/>
          <w:szCs w:val="28"/>
          <w:lang w:eastAsia="en-US"/>
        </w:rPr>
      </w:pPr>
      <w:r w:rsidRPr="00C16199">
        <w:rPr>
          <w:rFonts w:eastAsia="Calibri"/>
          <w:lang w:eastAsia="en-US"/>
        </w:rPr>
        <w:t>МИНИСТЕРСТВО ОБРАЗОВАНИЯ И НАУКИ РОССИЙСКОЙ ФЕДЕРАЦИИ</w:t>
      </w:r>
    </w:p>
    <w:p w14:paraId="1451C3E9" w14:textId="5D9F266C" w:rsidR="00C16199" w:rsidRPr="00C16199" w:rsidRDefault="00C16199" w:rsidP="00FE6CD4">
      <w:pPr>
        <w:spacing w:after="160" w:line="360" w:lineRule="auto"/>
        <w:contextualSpacing/>
        <w:jc w:val="center"/>
        <w:rPr>
          <w:rFonts w:eastAsia="Calibri"/>
          <w:lang w:eastAsia="en-US"/>
        </w:rPr>
      </w:pPr>
      <w:r w:rsidRPr="00C16199">
        <w:rPr>
          <w:rFonts w:eastAsia="Calibri"/>
          <w:lang w:eastAsia="en-US"/>
        </w:rPr>
        <w:t>Федеральное государственное бюджетное образовательное учреждение</w:t>
      </w:r>
    </w:p>
    <w:p w14:paraId="1FD574E6" w14:textId="77777777" w:rsidR="00C16199" w:rsidRPr="00C16199" w:rsidRDefault="00C16199" w:rsidP="00FE6CD4">
      <w:pPr>
        <w:spacing w:after="160" w:line="360" w:lineRule="auto"/>
        <w:jc w:val="center"/>
        <w:rPr>
          <w:rFonts w:eastAsia="Calibri"/>
          <w:lang w:eastAsia="en-US"/>
        </w:rPr>
      </w:pPr>
      <w:r w:rsidRPr="00C16199">
        <w:rPr>
          <w:rFonts w:eastAsia="Calibri"/>
          <w:lang w:eastAsia="en-US"/>
        </w:rPr>
        <w:t>высшего профессионального образования</w:t>
      </w:r>
    </w:p>
    <w:p w14:paraId="5AF25852" w14:textId="77777777" w:rsidR="00C16199" w:rsidRPr="00C16199" w:rsidRDefault="00C16199" w:rsidP="00FE6CD4">
      <w:pPr>
        <w:spacing w:after="160" w:line="360" w:lineRule="auto"/>
        <w:jc w:val="center"/>
        <w:rPr>
          <w:rFonts w:eastAsia="Calibri"/>
          <w:b/>
          <w:sz w:val="28"/>
          <w:szCs w:val="28"/>
          <w:lang w:eastAsia="en-US"/>
        </w:rPr>
      </w:pPr>
      <w:r w:rsidRPr="00C16199">
        <w:rPr>
          <w:rFonts w:eastAsia="Calibri"/>
          <w:b/>
          <w:sz w:val="28"/>
          <w:szCs w:val="28"/>
          <w:lang w:eastAsia="en-US"/>
        </w:rPr>
        <w:t xml:space="preserve">«КУБАНСКИЙ ГОСУДАРСТВЕННЫЙ УНИВЕРСИТЕТ» </w:t>
      </w:r>
    </w:p>
    <w:p w14:paraId="1E33278B" w14:textId="77777777" w:rsidR="00C16199" w:rsidRPr="00C16199" w:rsidRDefault="00C16199" w:rsidP="00FE6CD4">
      <w:pPr>
        <w:spacing w:after="160" w:line="360" w:lineRule="auto"/>
        <w:jc w:val="center"/>
        <w:rPr>
          <w:rFonts w:eastAsia="Calibri"/>
          <w:b/>
          <w:sz w:val="28"/>
          <w:szCs w:val="28"/>
          <w:lang w:eastAsia="en-US"/>
        </w:rPr>
      </w:pPr>
      <w:r w:rsidRPr="00C16199">
        <w:rPr>
          <w:rFonts w:eastAsia="Calibri"/>
          <w:b/>
          <w:sz w:val="28"/>
          <w:szCs w:val="28"/>
          <w:lang w:eastAsia="en-US"/>
        </w:rPr>
        <w:t>(ФГБОУ ВО «КубГУ»)</w:t>
      </w:r>
    </w:p>
    <w:p w14:paraId="2B80CC99" w14:textId="77777777" w:rsidR="00C16199" w:rsidRPr="00C16199" w:rsidRDefault="00C16199" w:rsidP="00C16199">
      <w:pPr>
        <w:spacing w:after="160" w:line="259" w:lineRule="auto"/>
        <w:jc w:val="center"/>
        <w:rPr>
          <w:rFonts w:eastAsia="Calibri"/>
          <w:b/>
          <w:sz w:val="28"/>
          <w:szCs w:val="28"/>
          <w:lang w:eastAsia="en-US"/>
        </w:rPr>
      </w:pPr>
    </w:p>
    <w:p w14:paraId="0735DFE7" w14:textId="77777777" w:rsidR="00C16199" w:rsidRPr="00C16199" w:rsidRDefault="00C16199" w:rsidP="00C16199">
      <w:pPr>
        <w:spacing w:after="160" w:line="259" w:lineRule="auto"/>
        <w:jc w:val="center"/>
        <w:rPr>
          <w:rFonts w:eastAsia="Calibri"/>
          <w:b/>
          <w:sz w:val="28"/>
          <w:szCs w:val="28"/>
          <w:lang w:eastAsia="en-US"/>
        </w:rPr>
      </w:pPr>
      <w:r w:rsidRPr="00C16199">
        <w:rPr>
          <w:rFonts w:eastAsia="Calibri"/>
          <w:b/>
          <w:sz w:val="28"/>
          <w:szCs w:val="28"/>
          <w:lang w:eastAsia="en-US"/>
        </w:rPr>
        <w:t>Кафедра теоретической экономики</w:t>
      </w:r>
    </w:p>
    <w:p w14:paraId="38DB5DFC" w14:textId="77777777" w:rsidR="00C16199" w:rsidRPr="00C16199" w:rsidRDefault="00C16199" w:rsidP="00C16199">
      <w:pPr>
        <w:spacing w:after="160" w:line="259" w:lineRule="auto"/>
        <w:jc w:val="both"/>
        <w:rPr>
          <w:rFonts w:eastAsia="Calibri"/>
          <w:sz w:val="28"/>
          <w:szCs w:val="28"/>
          <w:lang w:eastAsia="en-US"/>
        </w:rPr>
      </w:pPr>
      <w:r w:rsidRPr="00C16199">
        <w:rPr>
          <w:rFonts w:eastAsia="Calibri"/>
          <w:sz w:val="28"/>
          <w:szCs w:val="28"/>
          <w:lang w:eastAsia="en-US"/>
        </w:rPr>
        <w:t xml:space="preserve"> </w:t>
      </w:r>
    </w:p>
    <w:p w14:paraId="4BBDF140" w14:textId="77777777" w:rsidR="003D213D" w:rsidRPr="00042520" w:rsidRDefault="003D213D" w:rsidP="00CD78B4">
      <w:pPr>
        <w:spacing w:line="360" w:lineRule="auto"/>
        <w:jc w:val="both"/>
        <w:rPr>
          <w:sz w:val="28"/>
          <w:szCs w:val="28"/>
        </w:rPr>
      </w:pPr>
    </w:p>
    <w:p w14:paraId="50DD04FB" w14:textId="77777777" w:rsidR="003D213D" w:rsidRPr="00E45F1A" w:rsidRDefault="003D213D" w:rsidP="00CD78B4">
      <w:pPr>
        <w:spacing w:line="360" w:lineRule="auto"/>
        <w:jc w:val="both"/>
        <w:rPr>
          <w:sz w:val="28"/>
          <w:szCs w:val="28"/>
        </w:rPr>
      </w:pPr>
      <w:r w:rsidRPr="00042520">
        <w:rPr>
          <w:sz w:val="28"/>
          <w:szCs w:val="28"/>
        </w:rPr>
        <w:t xml:space="preserve"> </w:t>
      </w:r>
    </w:p>
    <w:p w14:paraId="4A14FE21" w14:textId="77777777" w:rsidR="003D213D" w:rsidRDefault="003D213D" w:rsidP="00CD78B4">
      <w:pPr>
        <w:spacing w:line="360" w:lineRule="auto"/>
        <w:jc w:val="center"/>
        <w:rPr>
          <w:b/>
          <w:sz w:val="28"/>
          <w:szCs w:val="28"/>
        </w:rPr>
      </w:pPr>
      <w:r w:rsidRPr="00042520">
        <w:rPr>
          <w:b/>
          <w:sz w:val="28"/>
          <w:szCs w:val="28"/>
        </w:rPr>
        <w:t>КУРСОВАЯ РАБОТА</w:t>
      </w:r>
    </w:p>
    <w:p w14:paraId="4161FCB4" w14:textId="77777777" w:rsidR="003D213D" w:rsidRPr="00042520" w:rsidRDefault="003D213D" w:rsidP="00CD78B4">
      <w:pPr>
        <w:spacing w:line="360" w:lineRule="auto"/>
        <w:jc w:val="center"/>
        <w:rPr>
          <w:sz w:val="28"/>
          <w:szCs w:val="28"/>
        </w:rPr>
      </w:pPr>
    </w:p>
    <w:p w14:paraId="6728666C" w14:textId="01B37289" w:rsidR="003D213D" w:rsidRPr="00DB2663" w:rsidRDefault="00102C00" w:rsidP="00CD78B4">
      <w:pPr>
        <w:spacing w:line="360" w:lineRule="auto"/>
        <w:jc w:val="center"/>
        <w:rPr>
          <w:sz w:val="28"/>
          <w:szCs w:val="28"/>
        </w:rPr>
      </w:pPr>
      <w:r>
        <w:rPr>
          <w:b/>
          <w:szCs w:val="32"/>
        </w:rPr>
        <w:t>ИНВЕСТИЦИИ КАК ФАКТОР ЭКОНОМИЧЕСКОГО РОСТА</w:t>
      </w:r>
      <w:bookmarkStart w:id="0" w:name="_GoBack"/>
      <w:bookmarkEnd w:id="0"/>
    </w:p>
    <w:p w14:paraId="13EE1FB1" w14:textId="77777777" w:rsidR="003D213D" w:rsidRPr="00042520" w:rsidRDefault="003D213D" w:rsidP="00CD78B4">
      <w:pPr>
        <w:spacing w:line="360" w:lineRule="auto"/>
        <w:ind w:left="-284"/>
        <w:jc w:val="both"/>
        <w:rPr>
          <w:sz w:val="28"/>
          <w:szCs w:val="28"/>
        </w:rPr>
      </w:pPr>
      <w:r w:rsidRPr="00042520">
        <w:rPr>
          <w:sz w:val="28"/>
          <w:szCs w:val="28"/>
        </w:rPr>
        <w:t xml:space="preserve"> </w:t>
      </w:r>
    </w:p>
    <w:p w14:paraId="53B7E53C" w14:textId="77777777" w:rsidR="00102C00" w:rsidRDefault="00102C00" w:rsidP="00CD78B4">
      <w:pPr>
        <w:spacing w:line="360" w:lineRule="auto"/>
        <w:ind w:left="-284"/>
        <w:jc w:val="center"/>
        <w:rPr>
          <w:sz w:val="28"/>
          <w:szCs w:val="28"/>
        </w:rPr>
      </w:pPr>
    </w:p>
    <w:p w14:paraId="314296B4" w14:textId="57370FE1" w:rsidR="003D213D" w:rsidRDefault="00DB2663" w:rsidP="00FE6CD4">
      <w:pPr>
        <w:spacing w:line="360" w:lineRule="auto"/>
        <w:ind w:hanging="284"/>
        <w:jc w:val="center"/>
        <w:rPr>
          <w:sz w:val="28"/>
          <w:szCs w:val="28"/>
        </w:rPr>
      </w:pPr>
      <w:r>
        <w:rPr>
          <w:sz w:val="28"/>
          <w:szCs w:val="28"/>
        </w:rPr>
        <w:t xml:space="preserve">Работу </w:t>
      </w:r>
      <w:r w:rsidR="003D213D" w:rsidRPr="00042520">
        <w:rPr>
          <w:sz w:val="28"/>
          <w:szCs w:val="28"/>
        </w:rPr>
        <w:t>выполнил</w:t>
      </w:r>
      <w:r w:rsidR="00C16199">
        <w:rPr>
          <w:sz w:val="28"/>
          <w:szCs w:val="28"/>
        </w:rPr>
        <w:t>а</w:t>
      </w:r>
      <w:r w:rsidR="003D213D" w:rsidRPr="00042520">
        <w:rPr>
          <w:sz w:val="28"/>
          <w:szCs w:val="28"/>
        </w:rPr>
        <w:t>_________</w:t>
      </w:r>
      <w:r w:rsidR="00541F2A">
        <w:rPr>
          <w:sz w:val="28"/>
          <w:szCs w:val="28"/>
        </w:rPr>
        <w:t>___________</w:t>
      </w:r>
      <w:r w:rsidR="003E498D">
        <w:rPr>
          <w:sz w:val="28"/>
          <w:szCs w:val="28"/>
        </w:rPr>
        <w:t>__</w:t>
      </w:r>
      <w:r w:rsidR="00BE2F94">
        <w:rPr>
          <w:sz w:val="28"/>
          <w:szCs w:val="28"/>
        </w:rPr>
        <w:t>_______________</w:t>
      </w:r>
      <w:r w:rsidR="00541F2A">
        <w:rPr>
          <w:sz w:val="28"/>
          <w:szCs w:val="28"/>
        </w:rPr>
        <w:t>__</w:t>
      </w:r>
      <w:r>
        <w:rPr>
          <w:sz w:val="28"/>
          <w:szCs w:val="28"/>
        </w:rPr>
        <w:t xml:space="preserve">А.Г.Ишханян </w:t>
      </w:r>
      <w:r w:rsidR="003D213D" w:rsidRPr="00E45F1A">
        <w:rPr>
          <w:szCs w:val="28"/>
        </w:rPr>
        <w:t>(подпись, дата)</w:t>
      </w:r>
    </w:p>
    <w:p w14:paraId="2856E00C" w14:textId="0B4A6815" w:rsidR="00541F2A" w:rsidRDefault="00541F2A" w:rsidP="003E498D">
      <w:pPr>
        <w:spacing w:line="360" w:lineRule="auto"/>
        <w:ind w:left="-284" w:firstLine="142"/>
        <w:jc w:val="both"/>
        <w:rPr>
          <w:sz w:val="28"/>
          <w:szCs w:val="28"/>
        </w:rPr>
      </w:pPr>
      <w:r>
        <w:rPr>
          <w:sz w:val="28"/>
          <w:szCs w:val="28"/>
        </w:rPr>
        <w:t>Факультет экономический</w:t>
      </w:r>
    </w:p>
    <w:p w14:paraId="1BBA28E6" w14:textId="77777777" w:rsidR="00541F2A" w:rsidRDefault="00541F2A" w:rsidP="00CD78B4">
      <w:pPr>
        <w:spacing w:line="360" w:lineRule="auto"/>
        <w:ind w:left="-284"/>
        <w:jc w:val="both"/>
        <w:rPr>
          <w:sz w:val="28"/>
          <w:szCs w:val="28"/>
        </w:rPr>
      </w:pPr>
    </w:p>
    <w:p w14:paraId="629C4337" w14:textId="0984136D" w:rsidR="003D213D" w:rsidRDefault="00DB2663" w:rsidP="00FE6CD4">
      <w:pPr>
        <w:spacing w:line="360" w:lineRule="auto"/>
        <w:ind w:hanging="142"/>
        <w:jc w:val="both"/>
        <w:rPr>
          <w:sz w:val="28"/>
          <w:szCs w:val="28"/>
        </w:rPr>
      </w:pPr>
      <w:r>
        <w:rPr>
          <w:sz w:val="28"/>
          <w:szCs w:val="28"/>
        </w:rPr>
        <w:t xml:space="preserve">Направление 38.03.01 – Экономика </w:t>
      </w:r>
    </w:p>
    <w:p w14:paraId="1FCB8E4B" w14:textId="73453876" w:rsidR="00DB2663" w:rsidRDefault="00541F2A" w:rsidP="00FE6CD4">
      <w:pPr>
        <w:spacing w:line="360" w:lineRule="auto"/>
        <w:ind w:left="-284" w:firstLine="142"/>
        <w:jc w:val="both"/>
        <w:rPr>
          <w:sz w:val="28"/>
          <w:szCs w:val="28"/>
        </w:rPr>
      </w:pPr>
      <w:r>
        <w:rPr>
          <w:sz w:val="28"/>
          <w:szCs w:val="28"/>
        </w:rPr>
        <w:t xml:space="preserve">Профиль подготовки    </w:t>
      </w:r>
      <w:r w:rsidR="00DB2663">
        <w:rPr>
          <w:sz w:val="28"/>
          <w:szCs w:val="28"/>
        </w:rPr>
        <w:t xml:space="preserve"> Экономика предприятий и организаций</w:t>
      </w:r>
    </w:p>
    <w:p w14:paraId="319353D6" w14:textId="77777777" w:rsidR="003D213D" w:rsidRDefault="003D213D" w:rsidP="00FE6CD4">
      <w:pPr>
        <w:spacing w:line="360" w:lineRule="auto"/>
        <w:ind w:hanging="142"/>
        <w:jc w:val="both"/>
        <w:rPr>
          <w:sz w:val="28"/>
          <w:szCs w:val="28"/>
        </w:rPr>
      </w:pPr>
      <w:r w:rsidRPr="00042520">
        <w:rPr>
          <w:sz w:val="28"/>
          <w:szCs w:val="28"/>
        </w:rPr>
        <w:t>Научный</w:t>
      </w:r>
      <w:r>
        <w:rPr>
          <w:sz w:val="28"/>
          <w:szCs w:val="28"/>
        </w:rPr>
        <w:t xml:space="preserve"> руководитель</w:t>
      </w:r>
    </w:p>
    <w:p w14:paraId="7C040ADC" w14:textId="0C2BA5C6" w:rsidR="003D213D" w:rsidRDefault="003D213D" w:rsidP="00FE6CD4">
      <w:pPr>
        <w:spacing w:line="360" w:lineRule="auto"/>
        <w:ind w:left="-284"/>
        <w:jc w:val="center"/>
        <w:rPr>
          <w:sz w:val="28"/>
          <w:szCs w:val="28"/>
        </w:rPr>
      </w:pPr>
      <w:r w:rsidRPr="00042520">
        <w:rPr>
          <w:sz w:val="28"/>
          <w:szCs w:val="28"/>
        </w:rPr>
        <w:t>канд. экон. наук, доце</w:t>
      </w:r>
      <w:r w:rsidR="003E498D">
        <w:rPr>
          <w:sz w:val="28"/>
          <w:szCs w:val="28"/>
        </w:rPr>
        <w:t>нт ___________________________</w:t>
      </w:r>
      <w:r w:rsidRPr="00042520">
        <w:rPr>
          <w:sz w:val="28"/>
          <w:szCs w:val="28"/>
        </w:rPr>
        <w:t>_____</w:t>
      </w:r>
      <w:bookmarkStart w:id="1" w:name="_Hlk512453578"/>
      <w:r>
        <w:rPr>
          <w:sz w:val="28"/>
          <w:szCs w:val="28"/>
        </w:rPr>
        <w:t>С.М.</w:t>
      </w:r>
      <w:r w:rsidRPr="00E45F1A">
        <w:rPr>
          <w:sz w:val="28"/>
          <w:szCs w:val="28"/>
        </w:rPr>
        <w:t>Геворкян</w:t>
      </w:r>
      <w:bookmarkEnd w:id="1"/>
      <w:r>
        <w:rPr>
          <w:sz w:val="28"/>
          <w:szCs w:val="28"/>
        </w:rPr>
        <w:t xml:space="preserve"> </w:t>
      </w:r>
      <w:r w:rsidRPr="00E45F1A">
        <w:rPr>
          <w:szCs w:val="28"/>
        </w:rPr>
        <w:t>(подпись, дата)</w:t>
      </w:r>
    </w:p>
    <w:p w14:paraId="42219D1F" w14:textId="77777777" w:rsidR="003D213D" w:rsidRDefault="003D213D" w:rsidP="00FE6CD4">
      <w:pPr>
        <w:spacing w:line="360" w:lineRule="auto"/>
        <w:ind w:left="-284" w:firstLine="142"/>
        <w:jc w:val="both"/>
        <w:rPr>
          <w:sz w:val="28"/>
          <w:szCs w:val="28"/>
        </w:rPr>
      </w:pPr>
      <w:r w:rsidRPr="00042520">
        <w:rPr>
          <w:sz w:val="28"/>
          <w:szCs w:val="28"/>
        </w:rPr>
        <w:t xml:space="preserve">Нормоконтролер </w:t>
      </w:r>
    </w:p>
    <w:p w14:paraId="1E958A33" w14:textId="4B44E77E" w:rsidR="003D213D" w:rsidRPr="00042520" w:rsidRDefault="003E498D" w:rsidP="00FE6CD4">
      <w:pPr>
        <w:spacing w:line="360" w:lineRule="auto"/>
        <w:ind w:left="-284"/>
        <w:jc w:val="center"/>
        <w:rPr>
          <w:sz w:val="28"/>
          <w:szCs w:val="28"/>
        </w:rPr>
      </w:pPr>
      <w:r>
        <w:rPr>
          <w:sz w:val="28"/>
          <w:szCs w:val="28"/>
        </w:rPr>
        <w:t>канд. экон. наук, доцент _____</w:t>
      </w:r>
      <w:r w:rsidR="00FE6CD4">
        <w:rPr>
          <w:sz w:val="28"/>
          <w:szCs w:val="28"/>
        </w:rPr>
        <w:t>_________________________</w:t>
      </w:r>
      <w:r w:rsidR="003D213D" w:rsidRPr="00042520">
        <w:rPr>
          <w:sz w:val="28"/>
          <w:szCs w:val="28"/>
        </w:rPr>
        <w:t xml:space="preserve">_ </w:t>
      </w:r>
      <w:r w:rsidR="003D213D" w:rsidRPr="00E45F1A">
        <w:rPr>
          <w:sz w:val="28"/>
          <w:szCs w:val="28"/>
        </w:rPr>
        <w:t xml:space="preserve">С.М.Геворкян </w:t>
      </w:r>
      <w:r w:rsidR="003D213D" w:rsidRPr="00E45F1A">
        <w:rPr>
          <w:szCs w:val="28"/>
        </w:rPr>
        <w:t>(подпись, дата)</w:t>
      </w:r>
    </w:p>
    <w:p w14:paraId="3BF5D3A7" w14:textId="77777777" w:rsidR="00541F2A" w:rsidRDefault="00541F2A" w:rsidP="00541F2A">
      <w:pPr>
        <w:spacing w:line="360" w:lineRule="auto"/>
        <w:ind w:left="-284"/>
        <w:jc w:val="center"/>
        <w:rPr>
          <w:sz w:val="28"/>
          <w:szCs w:val="28"/>
        </w:rPr>
      </w:pPr>
    </w:p>
    <w:p w14:paraId="5BD1303A" w14:textId="7564ED70" w:rsidR="003D213D" w:rsidRDefault="003D213D" w:rsidP="00541F2A">
      <w:pPr>
        <w:spacing w:line="360" w:lineRule="auto"/>
        <w:ind w:left="-284"/>
        <w:jc w:val="center"/>
        <w:rPr>
          <w:sz w:val="28"/>
          <w:szCs w:val="28"/>
        </w:rPr>
      </w:pPr>
      <w:r w:rsidRPr="00042520">
        <w:rPr>
          <w:sz w:val="28"/>
          <w:szCs w:val="28"/>
        </w:rPr>
        <w:t>Краснодар 201</w:t>
      </w:r>
      <w:r w:rsidR="00DB2663">
        <w:rPr>
          <w:sz w:val="28"/>
          <w:szCs w:val="28"/>
        </w:rPr>
        <w:t>9</w:t>
      </w:r>
    </w:p>
    <w:p w14:paraId="74088547" w14:textId="77777777" w:rsidR="00322A40" w:rsidRDefault="00322A40" w:rsidP="00CD78B4">
      <w:pPr>
        <w:spacing w:line="360" w:lineRule="auto"/>
        <w:ind w:left="-284"/>
        <w:rPr>
          <w:sz w:val="28"/>
          <w:szCs w:val="28"/>
        </w:rPr>
      </w:pPr>
    </w:p>
    <w:p w14:paraId="17E990F1" w14:textId="6F263623" w:rsidR="002713F2" w:rsidRPr="002713F2" w:rsidRDefault="002713F2" w:rsidP="00711474">
      <w:pPr>
        <w:pStyle w:val="11"/>
        <w:spacing w:line="480" w:lineRule="auto"/>
        <w:rPr>
          <w:rFonts w:ascii="Times New Roman" w:hAnsi="Times New Roman" w:cs="Times New Roman"/>
          <w:sz w:val="28"/>
          <w:szCs w:val="28"/>
        </w:rPr>
      </w:pPr>
      <w:r>
        <w:rPr>
          <w:rFonts w:ascii="Times New Roman" w:hAnsi="Times New Roman" w:cs="Times New Roman"/>
          <w:b/>
          <w:sz w:val="28"/>
          <w:szCs w:val="28"/>
        </w:rPr>
        <w:lastRenderedPageBreak/>
        <w:t>СОДЕРЖАНИЕ</w:t>
      </w:r>
    </w:p>
    <w:p w14:paraId="1E93D7F9" w14:textId="77777777" w:rsidR="002713F2" w:rsidRPr="00385A09" w:rsidRDefault="002713F2" w:rsidP="00D4057D">
      <w:pPr>
        <w:pStyle w:val="11"/>
        <w:rPr>
          <w:rFonts w:ascii="Times New Roman" w:eastAsiaTheme="minorEastAsia" w:hAnsi="Times New Roman" w:cs="Times New Roman"/>
          <w:noProof/>
          <w:sz w:val="28"/>
          <w:szCs w:val="28"/>
          <w:lang w:eastAsia="ru-RU"/>
        </w:rPr>
      </w:pPr>
      <w:r w:rsidRPr="00385A09">
        <w:rPr>
          <w:rFonts w:ascii="Times New Roman" w:hAnsi="Times New Roman" w:cs="Times New Roman"/>
          <w:sz w:val="28"/>
          <w:szCs w:val="28"/>
        </w:rPr>
        <w:fldChar w:fldCharType="begin"/>
      </w:r>
      <w:r w:rsidRPr="00385A09">
        <w:rPr>
          <w:rFonts w:ascii="Times New Roman" w:hAnsi="Times New Roman" w:cs="Times New Roman"/>
          <w:sz w:val="28"/>
          <w:szCs w:val="28"/>
        </w:rPr>
        <w:instrText xml:space="preserve"> TOC \o "1-3" \h \z \u </w:instrText>
      </w:r>
      <w:r w:rsidRPr="00385A09">
        <w:rPr>
          <w:rFonts w:ascii="Times New Roman" w:hAnsi="Times New Roman" w:cs="Times New Roman"/>
          <w:sz w:val="28"/>
          <w:szCs w:val="28"/>
        </w:rPr>
        <w:fldChar w:fldCharType="separate"/>
      </w:r>
      <w:hyperlink w:anchor="_Toc512534856" w:history="1">
        <w:r w:rsidRPr="00385A09">
          <w:rPr>
            <w:rStyle w:val="a4"/>
            <w:rFonts w:ascii="Times New Roman" w:hAnsi="Times New Roman" w:cs="Times New Roman"/>
            <w:noProof/>
            <w:color w:val="000000" w:themeColor="text1"/>
            <w:sz w:val="28"/>
            <w:szCs w:val="28"/>
          </w:rPr>
          <w:t>Введение</w:t>
        </w:r>
        <w:r w:rsidRPr="00385A09">
          <w:rPr>
            <w:rFonts w:ascii="Times New Roman" w:hAnsi="Times New Roman" w:cs="Times New Roman"/>
            <w:noProof/>
            <w:webHidden/>
            <w:sz w:val="28"/>
            <w:szCs w:val="28"/>
          </w:rPr>
          <w:tab/>
          <w:t>3</w:t>
        </w:r>
      </w:hyperlink>
    </w:p>
    <w:p w14:paraId="28D13C15" w14:textId="250E3E63" w:rsidR="002713F2" w:rsidRPr="00385A09" w:rsidRDefault="00C52616" w:rsidP="00D4057D">
      <w:pPr>
        <w:pStyle w:val="11"/>
        <w:rPr>
          <w:rFonts w:ascii="Times New Roman" w:eastAsiaTheme="minorEastAsia" w:hAnsi="Times New Roman" w:cs="Times New Roman"/>
          <w:noProof/>
          <w:sz w:val="28"/>
          <w:szCs w:val="28"/>
          <w:lang w:eastAsia="ru-RU"/>
        </w:rPr>
      </w:pPr>
      <w:r w:rsidRPr="00385A09">
        <w:rPr>
          <w:rStyle w:val="a4"/>
          <w:rFonts w:ascii="Times New Roman" w:hAnsi="Times New Roman" w:cs="Times New Roman"/>
          <w:noProof/>
          <w:color w:val="000000" w:themeColor="text1"/>
          <w:sz w:val="28"/>
          <w:szCs w:val="28"/>
          <w:u w:val="none"/>
        </w:rPr>
        <w:t>1</w:t>
      </w:r>
      <w:r w:rsidR="002713F2" w:rsidRPr="00385A09">
        <w:rPr>
          <w:rFonts w:ascii="Times New Roman" w:hAnsi="Times New Roman" w:cs="Times New Roman"/>
          <w:sz w:val="28"/>
          <w:szCs w:val="28"/>
        </w:rPr>
        <w:t xml:space="preserve"> Теоретические основы инвестиций в экономике страны…………………….</w:t>
      </w:r>
      <w:r w:rsidR="00DE69E1">
        <w:rPr>
          <w:rFonts w:ascii="Times New Roman" w:hAnsi="Times New Roman" w:cs="Times New Roman"/>
          <w:noProof/>
          <w:sz w:val="28"/>
          <w:szCs w:val="28"/>
        </w:rPr>
        <w:t>5</w:t>
      </w:r>
    </w:p>
    <w:p w14:paraId="7DFAB62F" w14:textId="6D263D25" w:rsidR="002713F2" w:rsidRPr="00385A09" w:rsidRDefault="000D3EE1" w:rsidP="00D4057D">
      <w:pPr>
        <w:pStyle w:val="21"/>
        <w:tabs>
          <w:tab w:val="right" w:leader="dot" w:pos="9628"/>
        </w:tabs>
        <w:spacing w:after="0" w:line="360" w:lineRule="auto"/>
        <w:rPr>
          <w:rFonts w:ascii="Times New Roman" w:hAnsi="Times New Roman" w:cs="Times New Roman"/>
          <w:noProof/>
          <w:color w:val="000000" w:themeColor="text1"/>
          <w:sz w:val="28"/>
          <w:szCs w:val="28"/>
        </w:rPr>
      </w:pPr>
      <w:hyperlink w:anchor="_Toc512534858" w:history="1">
        <w:r w:rsidR="002713F2" w:rsidRPr="00385A09">
          <w:rPr>
            <w:rStyle w:val="a4"/>
            <w:rFonts w:ascii="Times New Roman" w:hAnsi="Times New Roman" w:cs="Times New Roman"/>
            <w:noProof/>
            <w:color w:val="000000" w:themeColor="text1"/>
            <w:sz w:val="28"/>
            <w:szCs w:val="28"/>
          </w:rPr>
          <w:t>1.1 Инвестиции: понятие, сущность</w:t>
        </w:r>
        <w:r w:rsidR="002713F2" w:rsidRPr="00385A09">
          <w:rPr>
            <w:rFonts w:ascii="Times New Roman" w:hAnsi="Times New Roman" w:cs="Times New Roman"/>
            <w:noProof/>
            <w:webHidden/>
            <w:color w:val="000000" w:themeColor="text1"/>
            <w:sz w:val="28"/>
            <w:szCs w:val="28"/>
          </w:rPr>
          <w:tab/>
        </w:r>
      </w:hyperlink>
      <w:r w:rsidR="00DE69E1">
        <w:rPr>
          <w:rFonts w:ascii="Times New Roman" w:hAnsi="Times New Roman" w:cs="Times New Roman"/>
          <w:noProof/>
          <w:color w:val="000000" w:themeColor="text1"/>
          <w:sz w:val="28"/>
          <w:szCs w:val="28"/>
        </w:rPr>
        <w:t>5</w:t>
      </w:r>
    </w:p>
    <w:p w14:paraId="162C30FF" w14:textId="20990674" w:rsidR="002713F2" w:rsidRPr="00385A09" w:rsidRDefault="000D3EE1" w:rsidP="00D4057D">
      <w:pPr>
        <w:pStyle w:val="21"/>
        <w:tabs>
          <w:tab w:val="right" w:leader="dot" w:pos="9628"/>
        </w:tabs>
        <w:spacing w:after="0" w:line="360" w:lineRule="auto"/>
        <w:rPr>
          <w:rFonts w:ascii="Times New Roman" w:hAnsi="Times New Roman" w:cs="Times New Roman"/>
          <w:noProof/>
          <w:color w:val="000000" w:themeColor="text1"/>
          <w:sz w:val="28"/>
          <w:szCs w:val="28"/>
        </w:rPr>
      </w:pPr>
      <w:hyperlink w:anchor="_Toc512534859" w:history="1">
        <w:r w:rsidR="002713F2" w:rsidRPr="00385A09">
          <w:rPr>
            <w:rStyle w:val="a4"/>
            <w:rFonts w:ascii="Times New Roman" w:hAnsi="Times New Roman" w:cs="Times New Roman"/>
            <w:noProof/>
            <w:color w:val="000000" w:themeColor="text1"/>
            <w:sz w:val="28"/>
            <w:szCs w:val="28"/>
          </w:rPr>
          <w:t>1.2</w:t>
        </w:r>
        <w:r w:rsidR="00C52616" w:rsidRPr="00385A09">
          <w:rPr>
            <w:rStyle w:val="a4"/>
            <w:rFonts w:ascii="Times New Roman" w:hAnsi="Times New Roman" w:cs="Times New Roman"/>
            <w:noProof/>
            <w:color w:val="000000" w:themeColor="text1"/>
            <w:sz w:val="28"/>
            <w:szCs w:val="28"/>
          </w:rPr>
          <w:t xml:space="preserve"> Классификация инвестиций </w:t>
        </w:r>
        <w:r w:rsidR="002713F2" w:rsidRPr="00385A09">
          <w:rPr>
            <w:rFonts w:ascii="Times New Roman" w:hAnsi="Times New Roman" w:cs="Times New Roman"/>
            <w:noProof/>
            <w:webHidden/>
            <w:color w:val="000000" w:themeColor="text1"/>
            <w:sz w:val="28"/>
            <w:szCs w:val="28"/>
          </w:rPr>
          <w:tab/>
        </w:r>
      </w:hyperlink>
      <w:r w:rsidR="00DE69E1">
        <w:rPr>
          <w:rFonts w:ascii="Times New Roman" w:hAnsi="Times New Roman" w:cs="Times New Roman"/>
          <w:noProof/>
          <w:color w:val="000000" w:themeColor="text1"/>
          <w:sz w:val="28"/>
          <w:szCs w:val="28"/>
        </w:rPr>
        <w:t>8</w:t>
      </w:r>
    </w:p>
    <w:p w14:paraId="38606D4B" w14:textId="4D740889" w:rsidR="002713F2" w:rsidRPr="00385A09" w:rsidRDefault="000D3EE1" w:rsidP="00D4057D">
      <w:pPr>
        <w:pStyle w:val="21"/>
        <w:tabs>
          <w:tab w:val="right" w:leader="dot" w:pos="9628"/>
        </w:tabs>
        <w:spacing w:after="0" w:line="360" w:lineRule="auto"/>
        <w:rPr>
          <w:rFonts w:ascii="Times New Roman" w:hAnsi="Times New Roman" w:cs="Times New Roman"/>
          <w:noProof/>
          <w:color w:val="000000" w:themeColor="text1"/>
          <w:sz w:val="28"/>
          <w:szCs w:val="28"/>
        </w:rPr>
      </w:pPr>
      <w:hyperlink w:anchor="_Toc512534860" w:history="1">
        <w:r w:rsidR="002713F2" w:rsidRPr="00385A09">
          <w:rPr>
            <w:rStyle w:val="a4"/>
            <w:rFonts w:ascii="Times New Roman" w:hAnsi="Times New Roman" w:cs="Times New Roman"/>
            <w:noProof/>
            <w:color w:val="000000" w:themeColor="text1"/>
            <w:sz w:val="28"/>
            <w:szCs w:val="28"/>
          </w:rPr>
          <w:t>1.3</w:t>
        </w:r>
        <w:r w:rsidR="00C52616" w:rsidRPr="00385A09">
          <w:rPr>
            <w:rStyle w:val="a4"/>
            <w:rFonts w:ascii="Times New Roman" w:hAnsi="Times New Roman" w:cs="Times New Roman"/>
            <w:noProof/>
            <w:color w:val="000000" w:themeColor="text1"/>
            <w:sz w:val="28"/>
            <w:szCs w:val="28"/>
          </w:rPr>
          <w:t xml:space="preserve"> Основные факторы инвестиционных вложений</w:t>
        </w:r>
        <w:r w:rsidR="002713F2" w:rsidRPr="00385A09">
          <w:rPr>
            <w:rFonts w:ascii="Times New Roman" w:hAnsi="Times New Roman" w:cs="Times New Roman"/>
            <w:noProof/>
            <w:webHidden/>
            <w:color w:val="000000" w:themeColor="text1"/>
            <w:sz w:val="28"/>
            <w:szCs w:val="28"/>
          </w:rPr>
          <w:tab/>
          <w:t>1</w:t>
        </w:r>
      </w:hyperlink>
      <w:r w:rsidR="007912EF">
        <w:rPr>
          <w:rFonts w:ascii="Times New Roman" w:hAnsi="Times New Roman" w:cs="Times New Roman"/>
          <w:noProof/>
          <w:color w:val="000000" w:themeColor="text1"/>
          <w:sz w:val="28"/>
          <w:szCs w:val="28"/>
        </w:rPr>
        <w:t>3</w:t>
      </w:r>
    </w:p>
    <w:p w14:paraId="4F0F9AA7" w14:textId="5DC0AAED" w:rsidR="002713F2" w:rsidRPr="00385A09" w:rsidRDefault="00C52616" w:rsidP="00D4057D">
      <w:pPr>
        <w:pStyle w:val="11"/>
        <w:rPr>
          <w:rFonts w:ascii="Times New Roman" w:eastAsiaTheme="minorEastAsia" w:hAnsi="Times New Roman" w:cs="Times New Roman"/>
          <w:noProof/>
          <w:sz w:val="28"/>
          <w:szCs w:val="28"/>
          <w:lang w:eastAsia="ru-RU"/>
        </w:rPr>
      </w:pPr>
      <w:r w:rsidRPr="00385A09">
        <w:rPr>
          <w:rStyle w:val="a4"/>
          <w:rFonts w:ascii="Times New Roman" w:hAnsi="Times New Roman" w:cs="Times New Roman"/>
          <w:noProof/>
          <w:color w:val="000000" w:themeColor="text1"/>
          <w:sz w:val="28"/>
          <w:szCs w:val="28"/>
          <w:u w:val="none"/>
        </w:rPr>
        <w:t>2</w:t>
      </w:r>
      <w:hyperlink w:anchor="_Toc512534862" w:history="1">
        <w:r w:rsidRPr="00385A09">
          <w:rPr>
            <w:rStyle w:val="a4"/>
            <w:rFonts w:ascii="Times New Roman" w:hAnsi="Times New Roman" w:cs="Times New Roman"/>
            <w:noProof/>
            <w:color w:val="000000" w:themeColor="text1"/>
            <w:sz w:val="28"/>
            <w:szCs w:val="28"/>
          </w:rPr>
          <w:t xml:space="preserve"> Динамика инвестиций и их эффективность в современных условиях</w:t>
        </w:r>
        <w:r w:rsidR="002713F2" w:rsidRPr="00385A09">
          <w:rPr>
            <w:rFonts w:ascii="Times New Roman" w:hAnsi="Times New Roman" w:cs="Times New Roman"/>
            <w:noProof/>
            <w:webHidden/>
            <w:sz w:val="28"/>
            <w:szCs w:val="28"/>
          </w:rPr>
          <w:tab/>
          <w:t>1</w:t>
        </w:r>
      </w:hyperlink>
      <w:r w:rsidR="007912EF">
        <w:rPr>
          <w:rFonts w:ascii="Times New Roman" w:hAnsi="Times New Roman" w:cs="Times New Roman"/>
          <w:noProof/>
          <w:sz w:val="28"/>
          <w:szCs w:val="28"/>
        </w:rPr>
        <w:t>9</w:t>
      </w:r>
    </w:p>
    <w:p w14:paraId="24ACDA14" w14:textId="5D405EDA" w:rsidR="002713F2" w:rsidRPr="00385A09" w:rsidRDefault="000D3EE1" w:rsidP="00D4057D">
      <w:pPr>
        <w:pStyle w:val="21"/>
        <w:tabs>
          <w:tab w:val="right" w:leader="dot" w:pos="9628"/>
        </w:tabs>
        <w:spacing w:after="0" w:line="360" w:lineRule="auto"/>
        <w:rPr>
          <w:rFonts w:ascii="Times New Roman" w:hAnsi="Times New Roman" w:cs="Times New Roman"/>
          <w:noProof/>
          <w:color w:val="000000" w:themeColor="text1"/>
          <w:sz w:val="28"/>
          <w:szCs w:val="28"/>
        </w:rPr>
      </w:pPr>
      <w:hyperlink w:anchor="_Toc512534863" w:history="1">
        <w:r w:rsidR="002713F2" w:rsidRPr="00385A09">
          <w:rPr>
            <w:rStyle w:val="a4"/>
            <w:rFonts w:ascii="Times New Roman" w:hAnsi="Times New Roman" w:cs="Times New Roman"/>
            <w:noProof/>
            <w:color w:val="000000" w:themeColor="text1"/>
            <w:sz w:val="28"/>
            <w:szCs w:val="28"/>
          </w:rPr>
          <w:t>2.1</w:t>
        </w:r>
        <w:r w:rsidR="00C52616" w:rsidRPr="00385A09">
          <w:rPr>
            <w:rStyle w:val="a4"/>
            <w:rFonts w:ascii="Times New Roman" w:hAnsi="Times New Roman" w:cs="Times New Roman"/>
            <w:noProof/>
            <w:color w:val="000000" w:themeColor="text1"/>
            <w:sz w:val="28"/>
            <w:szCs w:val="28"/>
          </w:rPr>
          <w:t xml:space="preserve"> Анализ инвестиций в современной экономике России</w:t>
        </w:r>
        <w:r w:rsidR="002713F2" w:rsidRPr="00385A09">
          <w:rPr>
            <w:rFonts w:ascii="Times New Roman" w:hAnsi="Times New Roman" w:cs="Times New Roman"/>
            <w:noProof/>
            <w:webHidden/>
            <w:color w:val="000000" w:themeColor="text1"/>
            <w:sz w:val="28"/>
            <w:szCs w:val="28"/>
          </w:rPr>
          <w:tab/>
          <w:t>1</w:t>
        </w:r>
      </w:hyperlink>
      <w:r w:rsidR="007912EF">
        <w:rPr>
          <w:rFonts w:ascii="Times New Roman" w:hAnsi="Times New Roman" w:cs="Times New Roman"/>
          <w:noProof/>
          <w:color w:val="000000" w:themeColor="text1"/>
          <w:sz w:val="28"/>
          <w:szCs w:val="28"/>
        </w:rPr>
        <w:t>9</w:t>
      </w:r>
    </w:p>
    <w:p w14:paraId="1636E9D7" w14:textId="1EC061DA" w:rsidR="002713F2" w:rsidRPr="00385A09" w:rsidRDefault="000D3EE1" w:rsidP="00D4057D">
      <w:pPr>
        <w:pStyle w:val="21"/>
        <w:tabs>
          <w:tab w:val="right" w:leader="dot" w:pos="9628"/>
        </w:tabs>
        <w:spacing w:after="0" w:line="360" w:lineRule="auto"/>
        <w:rPr>
          <w:rFonts w:ascii="Times New Roman" w:hAnsi="Times New Roman" w:cs="Times New Roman"/>
          <w:noProof/>
          <w:color w:val="000000" w:themeColor="text1"/>
          <w:sz w:val="28"/>
          <w:szCs w:val="28"/>
        </w:rPr>
      </w:pPr>
      <w:hyperlink w:anchor="_Toc512534864" w:history="1">
        <w:r w:rsidR="002713F2" w:rsidRPr="00385A09">
          <w:rPr>
            <w:rStyle w:val="a4"/>
            <w:rFonts w:ascii="Times New Roman" w:hAnsi="Times New Roman" w:cs="Times New Roman"/>
            <w:noProof/>
            <w:color w:val="000000" w:themeColor="text1"/>
            <w:sz w:val="28"/>
            <w:szCs w:val="28"/>
          </w:rPr>
          <w:t>2.2</w:t>
        </w:r>
        <w:r w:rsidR="00C52616" w:rsidRPr="00385A09">
          <w:rPr>
            <w:rStyle w:val="a4"/>
            <w:rFonts w:ascii="Times New Roman" w:hAnsi="Times New Roman" w:cs="Times New Roman"/>
            <w:noProof/>
            <w:color w:val="000000" w:themeColor="text1"/>
            <w:sz w:val="28"/>
            <w:szCs w:val="28"/>
          </w:rPr>
          <w:t xml:space="preserve"> Влияние объема и структуры инвестиций на экономический рост</w:t>
        </w:r>
        <w:r w:rsidR="002713F2" w:rsidRPr="00385A09">
          <w:rPr>
            <w:rFonts w:ascii="Times New Roman" w:hAnsi="Times New Roman" w:cs="Times New Roman"/>
            <w:noProof/>
            <w:webHidden/>
            <w:color w:val="000000" w:themeColor="text1"/>
            <w:sz w:val="28"/>
            <w:szCs w:val="28"/>
          </w:rPr>
          <w:tab/>
        </w:r>
      </w:hyperlink>
      <w:r w:rsidR="007912EF">
        <w:rPr>
          <w:rFonts w:ascii="Times New Roman" w:hAnsi="Times New Roman" w:cs="Times New Roman"/>
          <w:noProof/>
          <w:color w:val="000000" w:themeColor="text1"/>
          <w:sz w:val="28"/>
          <w:szCs w:val="28"/>
        </w:rPr>
        <w:t>24</w:t>
      </w:r>
    </w:p>
    <w:p w14:paraId="53B595E6" w14:textId="4632B9A2" w:rsidR="002713F2" w:rsidRPr="00385A09" w:rsidRDefault="000D3EE1" w:rsidP="00D4057D">
      <w:pPr>
        <w:pStyle w:val="21"/>
        <w:tabs>
          <w:tab w:val="right" w:leader="dot" w:pos="9628"/>
        </w:tabs>
        <w:spacing w:after="0" w:line="360" w:lineRule="auto"/>
        <w:rPr>
          <w:rFonts w:ascii="Times New Roman" w:hAnsi="Times New Roman" w:cs="Times New Roman"/>
          <w:noProof/>
          <w:color w:val="000000" w:themeColor="text1"/>
          <w:sz w:val="28"/>
          <w:szCs w:val="28"/>
        </w:rPr>
      </w:pPr>
      <w:hyperlink w:anchor="_Toc512534865" w:history="1">
        <w:r w:rsidR="002713F2" w:rsidRPr="00385A09">
          <w:rPr>
            <w:rStyle w:val="a4"/>
            <w:rFonts w:ascii="Times New Roman" w:hAnsi="Times New Roman" w:cs="Times New Roman"/>
            <w:noProof/>
            <w:color w:val="000000" w:themeColor="text1"/>
            <w:sz w:val="28"/>
            <w:szCs w:val="28"/>
          </w:rPr>
          <w:t>2.3</w:t>
        </w:r>
        <w:r w:rsidR="00C52616" w:rsidRPr="00385A09">
          <w:rPr>
            <w:rStyle w:val="a4"/>
            <w:rFonts w:ascii="Times New Roman" w:hAnsi="Times New Roman" w:cs="Times New Roman"/>
            <w:noProof/>
            <w:color w:val="000000" w:themeColor="text1"/>
            <w:sz w:val="28"/>
            <w:szCs w:val="28"/>
          </w:rPr>
          <w:t xml:space="preserve"> Основные направления повышения эффективности инвестиций в экономике Российской Федерации</w:t>
        </w:r>
        <w:r w:rsidR="002713F2" w:rsidRPr="00385A09">
          <w:rPr>
            <w:rFonts w:ascii="Times New Roman" w:hAnsi="Times New Roman" w:cs="Times New Roman"/>
            <w:noProof/>
            <w:webHidden/>
            <w:color w:val="000000" w:themeColor="text1"/>
            <w:sz w:val="28"/>
            <w:szCs w:val="28"/>
          </w:rPr>
          <w:tab/>
          <w:t>2</w:t>
        </w:r>
      </w:hyperlink>
      <w:r w:rsidR="007912EF">
        <w:rPr>
          <w:rFonts w:ascii="Times New Roman" w:hAnsi="Times New Roman" w:cs="Times New Roman"/>
          <w:noProof/>
          <w:color w:val="000000" w:themeColor="text1"/>
          <w:sz w:val="28"/>
          <w:szCs w:val="28"/>
        </w:rPr>
        <w:t>9</w:t>
      </w:r>
    </w:p>
    <w:p w14:paraId="3077069E" w14:textId="12CEED56" w:rsidR="002713F2" w:rsidRPr="00385A09" w:rsidRDefault="000D3EE1" w:rsidP="00D4057D">
      <w:pPr>
        <w:pStyle w:val="11"/>
        <w:rPr>
          <w:rFonts w:ascii="Times New Roman" w:eastAsiaTheme="minorEastAsia" w:hAnsi="Times New Roman" w:cs="Times New Roman"/>
          <w:noProof/>
          <w:color w:val="000000" w:themeColor="text1"/>
          <w:sz w:val="28"/>
          <w:szCs w:val="28"/>
          <w:lang w:eastAsia="ru-RU"/>
        </w:rPr>
      </w:pPr>
      <w:hyperlink w:anchor="_Toc512534870" w:history="1">
        <w:r w:rsidR="002713F2" w:rsidRPr="00385A09">
          <w:rPr>
            <w:rStyle w:val="a4"/>
            <w:rFonts w:ascii="Times New Roman" w:hAnsi="Times New Roman" w:cs="Times New Roman"/>
            <w:noProof/>
            <w:color w:val="000000" w:themeColor="text1"/>
            <w:sz w:val="28"/>
            <w:szCs w:val="28"/>
          </w:rPr>
          <w:t>Заключение</w:t>
        </w:r>
        <w:r w:rsidR="002713F2" w:rsidRPr="00385A09">
          <w:rPr>
            <w:rFonts w:ascii="Times New Roman" w:hAnsi="Times New Roman" w:cs="Times New Roman"/>
            <w:noProof/>
            <w:webHidden/>
            <w:color w:val="000000" w:themeColor="text1"/>
            <w:sz w:val="28"/>
            <w:szCs w:val="28"/>
          </w:rPr>
          <w:tab/>
        </w:r>
      </w:hyperlink>
      <w:r w:rsidR="007912EF">
        <w:rPr>
          <w:rFonts w:ascii="Times New Roman" w:hAnsi="Times New Roman" w:cs="Times New Roman"/>
          <w:noProof/>
          <w:color w:val="000000" w:themeColor="text1"/>
          <w:sz w:val="28"/>
          <w:szCs w:val="28"/>
        </w:rPr>
        <w:t>33</w:t>
      </w:r>
    </w:p>
    <w:p w14:paraId="6145A92C" w14:textId="1E00624F" w:rsidR="002713F2" w:rsidRPr="00385A09" w:rsidRDefault="000D3EE1" w:rsidP="00D4057D">
      <w:pPr>
        <w:pStyle w:val="11"/>
        <w:rPr>
          <w:rFonts w:ascii="Times New Roman" w:eastAsiaTheme="minorEastAsia" w:hAnsi="Times New Roman" w:cs="Times New Roman"/>
          <w:noProof/>
          <w:sz w:val="28"/>
          <w:szCs w:val="28"/>
          <w:lang w:eastAsia="ru-RU"/>
        </w:rPr>
      </w:pPr>
      <w:hyperlink w:anchor="_Toc512534871" w:history="1">
        <w:r w:rsidR="002713F2" w:rsidRPr="00385A09">
          <w:rPr>
            <w:rStyle w:val="a4"/>
            <w:rFonts w:ascii="Times New Roman" w:hAnsi="Times New Roman" w:cs="Times New Roman"/>
            <w:noProof/>
            <w:color w:val="000000" w:themeColor="text1"/>
            <w:sz w:val="28"/>
            <w:szCs w:val="28"/>
          </w:rPr>
          <w:t>Список использованных источников</w:t>
        </w:r>
        <w:r w:rsidR="002713F2" w:rsidRPr="00385A09">
          <w:rPr>
            <w:rFonts w:ascii="Times New Roman" w:hAnsi="Times New Roman" w:cs="Times New Roman"/>
            <w:noProof/>
            <w:webHidden/>
            <w:sz w:val="28"/>
            <w:szCs w:val="28"/>
          </w:rPr>
          <w:tab/>
          <w:t>3</w:t>
        </w:r>
      </w:hyperlink>
      <w:r w:rsidR="007912EF">
        <w:rPr>
          <w:rFonts w:ascii="Times New Roman" w:hAnsi="Times New Roman" w:cs="Times New Roman"/>
          <w:noProof/>
          <w:sz w:val="28"/>
          <w:szCs w:val="28"/>
        </w:rPr>
        <w:t>5</w:t>
      </w:r>
    </w:p>
    <w:p w14:paraId="309248F3" w14:textId="4877EBA7" w:rsidR="000E10CD" w:rsidRPr="00385A09" w:rsidRDefault="002713F2" w:rsidP="00D4057D">
      <w:pPr>
        <w:spacing w:line="360" w:lineRule="auto"/>
        <w:rPr>
          <w:sz w:val="28"/>
          <w:szCs w:val="28"/>
        </w:rPr>
      </w:pPr>
      <w:r w:rsidRPr="00385A09">
        <w:rPr>
          <w:b/>
          <w:bCs/>
          <w:color w:val="000000" w:themeColor="text1"/>
          <w:sz w:val="28"/>
          <w:szCs w:val="28"/>
        </w:rPr>
        <w:fldChar w:fldCharType="end"/>
      </w:r>
    </w:p>
    <w:p w14:paraId="2438067A" w14:textId="77777777" w:rsidR="00710315" w:rsidRPr="002713F2" w:rsidRDefault="00710315" w:rsidP="00A351D8">
      <w:pPr>
        <w:ind w:left="-284"/>
        <w:rPr>
          <w:b/>
          <w:sz w:val="28"/>
          <w:szCs w:val="28"/>
        </w:rPr>
      </w:pPr>
    </w:p>
    <w:p w14:paraId="145D4B38" w14:textId="77777777" w:rsidR="00710315" w:rsidRPr="002713F2" w:rsidRDefault="00710315" w:rsidP="009A4367">
      <w:pPr>
        <w:ind w:left="-284"/>
        <w:jc w:val="center"/>
        <w:rPr>
          <w:b/>
          <w:sz w:val="28"/>
          <w:szCs w:val="28"/>
        </w:rPr>
      </w:pPr>
    </w:p>
    <w:p w14:paraId="5A1B4F1A" w14:textId="77777777" w:rsidR="00710315" w:rsidRPr="002713F2" w:rsidRDefault="00710315" w:rsidP="00A351D8">
      <w:pPr>
        <w:ind w:left="-284"/>
        <w:rPr>
          <w:b/>
          <w:sz w:val="28"/>
          <w:szCs w:val="28"/>
        </w:rPr>
      </w:pPr>
    </w:p>
    <w:p w14:paraId="64B67548" w14:textId="77777777" w:rsidR="00710315" w:rsidRDefault="00710315" w:rsidP="00A351D8">
      <w:pPr>
        <w:ind w:left="-284"/>
        <w:rPr>
          <w:b/>
          <w:sz w:val="28"/>
          <w:szCs w:val="28"/>
        </w:rPr>
      </w:pPr>
    </w:p>
    <w:p w14:paraId="46BE2705" w14:textId="77777777" w:rsidR="00710315" w:rsidRDefault="00710315" w:rsidP="00A351D8">
      <w:pPr>
        <w:ind w:left="-284"/>
        <w:rPr>
          <w:b/>
          <w:sz w:val="28"/>
          <w:szCs w:val="28"/>
        </w:rPr>
      </w:pPr>
    </w:p>
    <w:p w14:paraId="07EBB8D2" w14:textId="77777777" w:rsidR="00710315" w:rsidRDefault="00710315" w:rsidP="00A351D8">
      <w:pPr>
        <w:ind w:left="-284"/>
        <w:rPr>
          <w:b/>
          <w:sz w:val="28"/>
          <w:szCs w:val="28"/>
        </w:rPr>
      </w:pPr>
    </w:p>
    <w:p w14:paraId="0D1BD76E" w14:textId="77777777" w:rsidR="007A704B" w:rsidRDefault="007A704B" w:rsidP="007A704B">
      <w:pPr>
        <w:keepLines/>
        <w:rPr>
          <w:b/>
          <w:sz w:val="28"/>
          <w:szCs w:val="28"/>
        </w:rPr>
      </w:pPr>
    </w:p>
    <w:p w14:paraId="137E2695" w14:textId="77777777" w:rsidR="009A4367" w:rsidRDefault="009A4367" w:rsidP="007A704B">
      <w:pPr>
        <w:keepLines/>
        <w:jc w:val="center"/>
        <w:rPr>
          <w:b/>
          <w:sz w:val="28"/>
          <w:szCs w:val="28"/>
        </w:rPr>
      </w:pPr>
      <w:r>
        <w:rPr>
          <w:b/>
          <w:sz w:val="28"/>
          <w:szCs w:val="28"/>
        </w:rPr>
        <w:br w:type="page"/>
      </w:r>
    </w:p>
    <w:p w14:paraId="27F081E7" w14:textId="476A1C8E" w:rsidR="00DF18A7" w:rsidRDefault="00D44DF2" w:rsidP="00107C6A">
      <w:pPr>
        <w:keepNext/>
        <w:keepLines/>
        <w:spacing w:line="360" w:lineRule="auto"/>
        <w:ind w:firstLine="709"/>
        <w:contextualSpacing/>
        <w:jc w:val="center"/>
        <w:rPr>
          <w:b/>
          <w:sz w:val="28"/>
          <w:szCs w:val="28"/>
        </w:rPr>
      </w:pPr>
      <w:r>
        <w:rPr>
          <w:b/>
          <w:sz w:val="28"/>
          <w:szCs w:val="28"/>
        </w:rPr>
        <w:lastRenderedPageBreak/>
        <w:t>ВВЕДЕНИЕ</w:t>
      </w:r>
    </w:p>
    <w:p w14:paraId="71924DA5" w14:textId="77777777" w:rsidR="00107C6A" w:rsidRPr="00453CD7" w:rsidRDefault="00107C6A" w:rsidP="00107C6A">
      <w:pPr>
        <w:keepNext/>
        <w:keepLines/>
        <w:spacing w:line="360" w:lineRule="auto"/>
        <w:ind w:firstLine="709"/>
        <w:contextualSpacing/>
        <w:jc w:val="center"/>
        <w:rPr>
          <w:b/>
          <w:sz w:val="28"/>
          <w:szCs w:val="28"/>
        </w:rPr>
      </w:pPr>
    </w:p>
    <w:p w14:paraId="62C6A644" w14:textId="77777777" w:rsidR="00D142FF" w:rsidRPr="00453CD7" w:rsidRDefault="00DF18A7" w:rsidP="00840AEB">
      <w:pPr>
        <w:keepNext/>
        <w:keepLines/>
        <w:spacing w:line="360" w:lineRule="auto"/>
        <w:ind w:firstLine="709"/>
        <w:jc w:val="both"/>
        <w:rPr>
          <w:sz w:val="28"/>
          <w:szCs w:val="28"/>
        </w:rPr>
      </w:pPr>
      <w:r w:rsidRPr="00453CD7">
        <w:rPr>
          <w:sz w:val="28"/>
          <w:szCs w:val="28"/>
        </w:rPr>
        <w:t xml:space="preserve">Данная курсовая работа посвящена </w:t>
      </w:r>
      <w:r w:rsidR="00D142FF" w:rsidRPr="00453CD7">
        <w:rPr>
          <w:sz w:val="28"/>
          <w:szCs w:val="28"/>
        </w:rPr>
        <w:t>инвестициям, их сущности, динамике, а также факторам экономического роста.</w:t>
      </w:r>
    </w:p>
    <w:p w14:paraId="620EDFA2" w14:textId="1088577D" w:rsidR="00A6001A" w:rsidRPr="00453CD7" w:rsidRDefault="00D142FF" w:rsidP="00840AEB">
      <w:pPr>
        <w:keepNext/>
        <w:keepLines/>
        <w:spacing w:line="360" w:lineRule="auto"/>
        <w:ind w:firstLine="709"/>
        <w:jc w:val="both"/>
        <w:rPr>
          <w:sz w:val="28"/>
          <w:szCs w:val="28"/>
        </w:rPr>
      </w:pPr>
      <w:r w:rsidRPr="00453CD7">
        <w:rPr>
          <w:i/>
          <w:sz w:val="28"/>
          <w:szCs w:val="28"/>
        </w:rPr>
        <w:t>Актуальность</w:t>
      </w:r>
      <w:r w:rsidRPr="00453CD7">
        <w:rPr>
          <w:sz w:val="28"/>
          <w:szCs w:val="28"/>
        </w:rPr>
        <w:t xml:space="preserve"> темы обусловлена тем, что инвестиционная деятельность представляет собой одну из важнейших экономических категорий, которые играют главенствующую роль в развитии экономики. </w:t>
      </w:r>
      <w:r w:rsidR="00A6001A" w:rsidRPr="00453CD7">
        <w:rPr>
          <w:sz w:val="28"/>
          <w:szCs w:val="28"/>
        </w:rPr>
        <w:t xml:space="preserve">Благодаря инвестициям происходит накопление общественного капитала, расширение производственных возможностей страны, </w:t>
      </w:r>
      <w:r w:rsidR="00453CD7" w:rsidRPr="00453CD7">
        <w:rPr>
          <w:sz w:val="28"/>
          <w:szCs w:val="28"/>
        </w:rPr>
        <w:t>а, следовательно,</w:t>
      </w:r>
      <w:r w:rsidR="00A6001A" w:rsidRPr="00453CD7">
        <w:rPr>
          <w:sz w:val="28"/>
          <w:szCs w:val="28"/>
        </w:rPr>
        <w:t xml:space="preserve"> инвестиционная деятельность способствует экономическому росту. </w:t>
      </w:r>
    </w:p>
    <w:p w14:paraId="214D927B" w14:textId="5943A6D9" w:rsidR="009D078C" w:rsidRPr="00453CD7" w:rsidRDefault="00A6001A" w:rsidP="00840AEB">
      <w:pPr>
        <w:keepNext/>
        <w:keepLines/>
        <w:spacing w:line="360" w:lineRule="auto"/>
        <w:ind w:firstLine="709"/>
        <w:jc w:val="both"/>
        <w:rPr>
          <w:sz w:val="28"/>
          <w:szCs w:val="28"/>
        </w:rPr>
      </w:pPr>
      <w:r w:rsidRPr="00453CD7">
        <w:rPr>
          <w:sz w:val="28"/>
          <w:szCs w:val="28"/>
        </w:rPr>
        <w:t>Несомненно, инвестиции определяют процесс расширенного воспроизводства. От ни</w:t>
      </w:r>
      <w:r w:rsidR="009D078C" w:rsidRPr="00453CD7">
        <w:rPr>
          <w:sz w:val="28"/>
          <w:szCs w:val="28"/>
        </w:rPr>
        <w:t>х</w:t>
      </w:r>
      <w:r w:rsidRPr="00453CD7">
        <w:rPr>
          <w:sz w:val="28"/>
          <w:szCs w:val="28"/>
        </w:rPr>
        <w:t xml:space="preserve"> зависят многие факторы, которые способствуют эффективности экономики. От процесса инвестирования зависят постройка каких-либо новых предприятий, строительство дорог</w:t>
      </w:r>
      <w:r w:rsidR="009D078C" w:rsidRPr="00453CD7">
        <w:rPr>
          <w:sz w:val="28"/>
          <w:szCs w:val="28"/>
        </w:rPr>
        <w:t xml:space="preserve"> и многое другое</w:t>
      </w:r>
      <w:r w:rsidRPr="00453CD7">
        <w:rPr>
          <w:sz w:val="28"/>
          <w:szCs w:val="28"/>
        </w:rPr>
        <w:t xml:space="preserve">. Именно поэтому можно сказать, что </w:t>
      </w:r>
      <w:r w:rsidR="009D078C" w:rsidRPr="00453CD7">
        <w:rPr>
          <w:sz w:val="28"/>
          <w:szCs w:val="28"/>
        </w:rPr>
        <w:t>создание новых рабочих мест имеет прямое отношение к инвестиционной деятельности.</w:t>
      </w:r>
    </w:p>
    <w:p w14:paraId="1364B9DD" w14:textId="28FABAF2" w:rsidR="009D078C" w:rsidRPr="00453CD7" w:rsidRDefault="009D078C" w:rsidP="00840AEB">
      <w:pPr>
        <w:keepNext/>
        <w:keepLines/>
        <w:spacing w:line="360" w:lineRule="auto"/>
        <w:ind w:firstLine="709"/>
        <w:jc w:val="both"/>
        <w:rPr>
          <w:sz w:val="28"/>
          <w:szCs w:val="28"/>
        </w:rPr>
      </w:pPr>
      <w:r w:rsidRPr="00453CD7">
        <w:rPr>
          <w:i/>
          <w:sz w:val="28"/>
          <w:szCs w:val="28"/>
        </w:rPr>
        <w:t xml:space="preserve">Целью </w:t>
      </w:r>
      <w:r w:rsidRPr="00453CD7">
        <w:rPr>
          <w:sz w:val="28"/>
          <w:szCs w:val="28"/>
        </w:rPr>
        <w:t xml:space="preserve">курсовой работы является рассмотрение инвестиций как фактор экономического роста и анализ инвестиционной деятельности в экономике Российской Федерации. </w:t>
      </w:r>
    </w:p>
    <w:p w14:paraId="35E29F0C" w14:textId="78EDFA1D" w:rsidR="009D078C" w:rsidRPr="00453CD7" w:rsidRDefault="009D078C" w:rsidP="00102C00">
      <w:pPr>
        <w:keepNext/>
        <w:keepLines/>
        <w:spacing w:line="360" w:lineRule="auto"/>
        <w:ind w:firstLine="709"/>
        <w:contextualSpacing/>
        <w:jc w:val="both"/>
        <w:rPr>
          <w:sz w:val="28"/>
          <w:szCs w:val="28"/>
        </w:rPr>
      </w:pPr>
      <w:r w:rsidRPr="00453CD7">
        <w:rPr>
          <w:sz w:val="28"/>
          <w:szCs w:val="28"/>
        </w:rPr>
        <w:t xml:space="preserve">Для достижения указанных целей нужно выполнить определенные </w:t>
      </w:r>
      <w:r w:rsidRPr="00453CD7">
        <w:rPr>
          <w:i/>
          <w:sz w:val="28"/>
          <w:szCs w:val="28"/>
        </w:rPr>
        <w:t>задачи</w:t>
      </w:r>
      <w:r w:rsidRPr="00453CD7">
        <w:rPr>
          <w:sz w:val="28"/>
          <w:szCs w:val="28"/>
        </w:rPr>
        <w:t>:</w:t>
      </w:r>
    </w:p>
    <w:p w14:paraId="5CA11FA6" w14:textId="769EB6B4" w:rsidR="009D078C" w:rsidRPr="00453CD7" w:rsidRDefault="009D078C" w:rsidP="00102C00">
      <w:pPr>
        <w:keepNext/>
        <w:keepLines/>
        <w:spacing w:line="360" w:lineRule="auto"/>
        <w:ind w:firstLine="709"/>
        <w:contextualSpacing/>
        <w:jc w:val="both"/>
        <w:rPr>
          <w:sz w:val="28"/>
          <w:szCs w:val="28"/>
        </w:rPr>
      </w:pPr>
      <w:r w:rsidRPr="00453CD7">
        <w:rPr>
          <w:sz w:val="28"/>
          <w:szCs w:val="28"/>
        </w:rPr>
        <w:t xml:space="preserve">-рассмотреть понятие и сущность </w:t>
      </w:r>
      <w:r w:rsidR="002A14DC" w:rsidRPr="00453CD7">
        <w:rPr>
          <w:sz w:val="28"/>
          <w:szCs w:val="28"/>
        </w:rPr>
        <w:t>инвестиционной деятельности</w:t>
      </w:r>
      <w:r w:rsidR="0061677C">
        <w:rPr>
          <w:sz w:val="28"/>
          <w:szCs w:val="28"/>
        </w:rPr>
        <w:t>,</w:t>
      </w:r>
    </w:p>
    <w:p w14:paraId="0BF52262" w14:textId="7DB73546" w:rsidR="002A14DC" w:rsidRPr="00453CD7" w:rsidRDefault="002A14DC" w:rsidP="00840AEB">
      <w:pPr>
        <w:keepNext/>
        <w:keepLines/>
        <w:spacing w:line="360" w:lineRule="auto"/>
        <w:ind w:firstLine="709"/>
        <w:jc w:val="both"/>
        <w:rPr>
          <w:sz w:val="28"/>
          <w:szCs w:val="28"/>
        </w:rPr>
      </w:pPr>
      <w:r w:rsidRPr="00453CD7">
        <w:rPr>
          <w:sz w:val="28"/>
          <w:szCs w:val="28"/>
        </w:rPr>
        <w:t xml:space="preserve">-определить основные </w:t>
      </w:r>
      <w:r w:rsidR="0061677C">
        <w:rPr>
          <w:sz w:val="28"/>
          <w:szCs w:val="28"/>
        </w:rPr>
        <w:t>факторы инвестиционных вложений,</w:t>
      </w:r>
    </w:p>
    <w:p w14:paraId="6FD65AEC" w14:textId="7883BD0E" w:rsidR="002A14DC" w:rsidRPr="00453CD7" w:rsidRDefault="002A14DC" w:rsidP="00840AEB">
      <w:pPr>
        <w:keepNext/>
        <w:keepLines/>
        <w:spacing w:line="360" w:lineRule="auto"/>
        <w:ind w:firstLine="709"/>
        <w:jc w:val="both"/>
        <w:rPr>
          <w:sz w:val="28"/>
          <w:szCs w:val="28"/>
        </w:rPr>
      </w:pPr>
      <w:r w:rsidRPr="00453CD7">
        <w:rPr>
          <w:sz w:val="28"/>
          <w:szCs w:val="28"/>
        </w:rPr>
        <w:t>-выявить анализ инвестиций в современной экономике России</w:t>
      </w:r>
      <w:r w:rsidR="0061677C">
        <w:rPr>
          <w:sz w:val="28"/>
          <w:szCs w:val="28"/>
        </w:rPr>
        <w:t>,</w:t>
      </w:r>
    </w:p>
    <w:p w14:paraId="5C0841AB" w14:textId="77777777" w:rsidR="0061677C" w:rsidRDefault="002A14DC" w:rsidP="0061677C">
      <w:pPr>
        <w:keepNext/>
        <w:keepLines/>
        <w:spacing w:line="360" w:lineRule="auto"/>
        <w:ind w:firstLine="709"/>
        <w:contextualSpacing/>
        <w:jc w:val="both"/>
        <w:rPr>
          <w:sz w:val="28"/>
          <w:szCs w:val="28"/>
        </w:rPr>
      </w:pPr>
      <w:r w:rsidRPr="00453CD7">
        <w:rPr>
          <w:sz w:val="28"/>
          <w:szCs w:val="28"/>
        </w:rPr>
        <w:t>-рассмотреть влияние объема и структуры инвестиций на экономический рост</w:t>
      </w:r>
      <w:r w:rsidR="0061677C">
        <w:rPr>
          <w:sz w:val="28"/>
          <w:szCs w:val="28"/>
        </w:rPr>
        <w:t>.</w:t>
      </w:r>
    </w:p>
    <w:p w14:paraId="56A38629" w14:textId="43CC14CA" w:rsidR="007A0BA6" w:rsidRPr="0061677C" w:rsidRDefault="002A14DC" w:rsidP="0061677C">
      <w:pPr>
        <w:keepNext/>
        <w:keepLines/>
        <w:spacing w:line="360" w:lineRule="auto"/>
        <w:ind w:firstLine="709"/>
        <w:contextualSpacing/>
        <w:jc w:val="both"/>
        <w:rPr>
          <w:sz w:val="28"/>
          <w:szCs w:val="28"/>
        </w:rPr>
      </w:pPr>
      <w:r w:rsidRPr="00453CD7">
        <w:rPr>
          <w:i/>
          <w:sz w:val="28"/>
          <w:szCs w:val="28"/>
        </w:rPr>
        <w:t xml:space="preserve">Объектом </w:t>
      </w:r>
      <w:r w:rsidR="007A0BA6" w:rsidRPr="00453CD7">
        <w:rPr>
          <w:sz w:val="28"/>
          <w:szCs w:val="28"/>
        </w:rPr>
        <w:t xml:space="preserve">инвестиционной деятельности </w:t>
      </w:r>
      <w:r w:rsidRPr="00453CD7">
        <w:rPr>
          <w:sz w:val="28"/>
          <w:szCs w:val="28"/>
        </w:rPr>
        <w:t>является</w:t>
      </w:r>
      <w:r w:rsidR="00847E5E" w:rsidRPr="00453CD7">
        <w:rPr>
          <w:sz w:val="28"/>
          <w:szCs w:val="28"/>
        </w:rPr>
        <w:t xml:space="preserve"> </w:t>
      </w:r>
      <w:r w:rsidR="007A0BA6" w:rsidRPr="00453CD7">
        <w:rPr>
          <w:color w:val="000000"/>
          <w:sz w:val="28"/>
          <w:szCs w:val="28"/>
        </w:rPr>
        <w:t>выступают: недвижимое имущество, в том числе предприятие как имущественный комплекс; ценные бумаги; интеллектуальная собственность.</w:t>
      </w:r>
    </w:p>
    <w:p w14:paraId="3C3A7095" w14:textId="7EADE1A8" w:rsidR="00847E5E" w:rsidRPr="00453CD7" w:rsidRDefault="00847E5E" w:rsidP="00F51024">
      <w:pPr>
        <w:pStyle w:val="a5"/>
        <w:keepNext/>
        <w:keepLines/>
        <w:spacing w:line="360" w:lineRule="auto"/>
        <w:ind w:firstLine="709"/>
        <w:contextualSpacing/>
        <w:jc w:val="both"/>
        <w:rPr>
          <w:color w:val="000000"/>
          <w:sz w:val="28"/>
          <w:szCs w:val="28"/>
        </w:rPr>
      </w:pPr>
      <w:r w:rsidRPr="00453CD7">
        <w:rPr>
          <w:i/>
          <w:color w:val="000000"/>
          <w:sz w:val="28"/>
          <w:szCs w:val="28"/>
        </w:rPr>
        <w:lastRenderedPageBreak/>
        <w:t xml:space="preserve">Предметом </w:t>
      </w:r>
      <w:r w:rsidRPr="00453CD7">
        <w:rPr>
          <w:color w:val="000000"/>
          <w:sz w:val="28"/>
          <w:szCs w:val="28"/>
        </w:rPr>
        <w:t>инвестиционной деятельности выступают социально-экономические отношения, влияющие на процесс инвестирования и роста экономики.</w:t>
      </w:r>
    </w:p>
    <w:p w14:paraId="6FB6F8EB" w14:textId="672B2C01" w:rsidR="00847E5E" w:rsidRPr="00453CD7" w:rsidRDefault="00847E5E" w:rsidP="00F51024">
      <w:pPr>
        <w:pStyle w:val="a5"/>
        <w:keepNext/>
        <w:keepLines/>
        <w:spacing w:line="360" w:lineRule="auto"/>
        <w:ind w:firstLine="709"/>
        <w:contextualSpacing/>
        <w:jc w:val="both"/>
        <w:rPr>
          <w:color w:val="000000"/>
          <w:sz w:val="28"/>
          <w:szCs w:val="28"/>
        </w:rPr>
      </w:pPr>
      <w:r w:rsidRPr="00453CD7">
        <w:rPr>
          <w:color w:val="000000"/>
          <w:sz w:val="28"/>
          <w:szCs w:val="28"/>
        </w:rPr>
        <w:t>Для решения перечисленных задач были использованы определенные методы: системный анализ, индукция, анализ, синтез, сопоставление, обобщение.</w:t>
      </w:r>
    </w:p>
    <w:p w14:paraId="7E43FE4C" w14:textId="7B1C62F5" w:rsidR="00847E5E" w:rsidRPr="00453CD7" w:rsidRDefault="00562148" w:rsidP="00562148">
      <w:pPr>
        <w:pStyle w:val="a5"/>
        <w:keepNext/>
        <w:keepLines/>
        <w:spacing w:line="360" w:lineRule="auto"/>
        <w:ind w:firstLine="709"/>
        <w:contextualSpacing/>
        <w:jc w:val="both"/>
        <w:rPr>
          <w:color w:val="000000"/>
          <w:sz w:val="28"/>
          <w:szCs w:val="28"/>
        </w:rPr>
      </w:pPr>
      <w:r>
        <w:rPr>
          <w:color w:val="000000"/>
          <w:sz w:val="28"/>
          <w:szCs w:val="28"/>
        </w:rPr>
        <w:t>Среди исследователей, работы которых посвящены данной теме, выделяются работы Д. Кейнса, Г. Беккера, У. Стаффорда, К. Маркса, А. Маршалла, Х. Мелтцера, Б. Перекатова.</w:t>
      </w:r>
    </w:p>
    <w:p w14:paraId="790B4474" w14:textId="61E5473A" w:rsidR="00C426F2" w:rsidRPr="00453CD7" w:rsidRDefault="00C426F2" w:rsidP="00F51024">
      <w:pPr>
        <w:pStyle w:val="a5"/>
        <w:keepNext/>
        <w:keepLines/>
        <w:spacing w:line="360" w:lineRule="auto"/>
        <w:ind w:firstLine="709"/>
        <w:contextualSpacing/>
        <w:jc w:val="both"/>
        <w:rPr>
          <w:color w:val="000000"/>
          <w:sz w:val="28"/>
          <w:szCs w:val="28"/>
        </w:rPr>
      </w:pPr>
      <w:r w:rsidRPr="00453CD7">
        <w:rPr>
          <w:color w:val="000000"/>
          <w:sz w:val="28"/>
          <w:szCs w:val="28"/>
        </w:rPr>
        <w:t>Курсовая работа состоит из введения, двух глав, заключения и списка использованных источников.</w:t>
      </w:r>
    </w:p>
    <w:p w14:paraId="360E9255" w14:textId="77777777" w:rsidR="0058000F" w:rsidRDefault="00D77483" w:rsidP="0058000F">
      <w:pPr>
        <w:pStyle w:val="a5"/>
        <w:keepNext/>
        <w:keepLines/>
        <w:spacing w:line="360" w:lineRule="auto"/>
        <w:ind w:firstLine="709"/>
        <w:contextualSpacing/>
        <w:jc w:val="both"/>
        <w:rPr>
          <w:color w:val="000000"/>
          <w:sz w:val="28"/>
          <w:szCs w:val="28"/>
        </w:rPr>
      </w:pPr>
      <w:r w:rsidRPr="00453CD7">
        <w:rPr>
          <w:color w:val="000000"/>
          <w:sz w:val="28"/>
          <w:szCs w:val="28"/>
        </w:rPr>
        <w:t xml:space="preserve">В первой главе будут рассматриваться теоретические вопросы. Они будут связаны с характеристикой и сущностью инвестиционной деятельности. Также эта глава включает в себя основные факторы инвестиционных вложений. </w:t>
      </w:r>
    </w:p>
    <w:p w14:paraId="5273DFF8" w14:textId="6810A8A9" w:rsidR="00D77483" w:rsidRPr="00453CD7" w:rsidRDefault="00D77483" w:rsidP="0058000F">
      <w:pPr>
        <w:pStyle w:val="a5"/>
        <w:keepNext/>
        <w:keepLines/>
        <w:spacing w:line="360" w:lineRule="auto"/>
        <w:ind w:firstLine="709"/>
        <w:contextualSpacing/>
        <w:jc w:val="both"/>
        <w:rPr>
          <w:color w:val="000000"/>
          <w:sz w:val="28"/>
          <w:szCs w:val="28"/>
        </w:rPr>
      </w:pPr>
      <w:r w:rsidRPr="00453CD7">
        <w:rPr>
          <w:color w:val="000000"/>
          <w:sz w:val="28"/>
          <w:szCs w:val="28"/>
        </w:rPr>
        <w:t>Во второй главе рассматриваются анализ инвестиций в современной экономике России и основные направления повышения эффективности данной деятельности.</w:t>
      </w:r>
    </w:p>
    <w:p w14:paraId="5A5EC0BD" w14:textId="77777777" w:rsidR="007A0BA6" w:rsidRPr="00453CD7" w:rsidRDefault="007A0BA6" w:rsidP="00F51024">
      <w:pPr>
        <w:keepNext/>
        <w:keepLines/>
        <w:spacing w:line="360" w:lineRule="auto"/>
        <w:ind w:firstLine="709"/>
        <w:contextualSpacing/>
        <w:jc w:val="both"/>
        <w:rPr>
          <w:sz w:val="28"/>
          <w:szCs w:val="28"/>
        </w:rPr>
      </w:pPr>
    </w:p>
    <w:p w14:paraId="552C7F65" w14:textId="6502188D" w:rsidR="002A14DC" w:rsidRPr="00453CD7" w:rsidRDefault="002A14DC" w:rsidP="00F51024">
      <w:pPr>
        <w:keepNext/>
        <w:keepLines/>
        <w:spacing w:line="360" w:lineRule="auto"/>
        <w:ind w:firstLine="709"/>
        <w:contextualSpacing/>
        <w:jc w:val="both"/>
        <w:rPr>
          <w:sz w:val="28"/>
          <w:szCs w:val="28"/>
        </w:rPr>
      </w:pPr>
    </w:p>
    <w:p w14:paraId="7C26DB50" w14:textId="59B21E9F" w:rsidR="00DF18A7" w:rsidRPr="00453CD7" w:rsidRDefault="00DF18A7" w:rsidP="00840AEB">
      <w:pPr>
        <w:keepNext/>
        <w:keepLines/>
        <w:spacing w:line="360" w:lineRule="auto"/>
        <w:ind w:firstLine="709"/>
        <w:jc w:val="both"/>
        <w:rPr>
          <w:sz w:val="28"/>
          <w:szCs w:val="28"/>
        </w:rPr>
      </w:pPr>
      <w:r w:rsidRPr="00453CD7">
        <w:rPr>
          <w:sz w:val="28"/>
          <w:szCs w:val="28"/>
        </w:rPr>
        <w:br w:type="page"/>
      </w:r>
    </w:p>
    <w:p w14:paraId="345850A3" w14:textId="77777777" w:rsidR="00705520" w:rsidRDefault="00A5638F" w:rsidP="00705520">
      <w:pPr>
        <w:pStyle w:val="a3"/>
        <w:keepNext/>
        <w:keepLines/>
        <w:numPr>
          <w:ilvl w:val="0"/>
          <w:numId w:val="28"/>
        </w:numPr>
        <w:spacing w:line="360" w:lineRule="auto"/>
        <w:ind w:left="993" w:hanging="284"/>
        <w:jc w:val="both"/>
        <w:rPr>
          <w:b/>
          <w:sz w:val="28"/>
          <w:szCs w:val="28"/>
        </w:rPr>
      </w:pPr>
      <w:r w:rsidRPr="00AD3E6C">
        <w:rPr>
          <w:b/>
          <w:sz w:val="28"/>
          <w:szCs w:val="28"/>
        </w:rPr>
        <w:lastRenderedPageBreak/>
        <w:t>Теоретические основы инвестиций в экономике страны</w:t>
      </w:r>
    </w:p>
    <w:p w14:paraId="1A602822" w14:textId="3B1A5E53" w:rsidR="0058000F" w:rsidRPr="00705520" w:rsidRDefault="00705520" w:rsidP="00705520">
      <w:pPr>
        <w:pStyle w:val="a3"/>
        <w:keepNext/>
        <w:keepLines/>
        <w:spacing w:line="480" w:lineRule="auto"/>
        <w:ind w:left="993" w:hanging="284"/>
        <w:jc w:val="both"/>
        <w:rPr>
          <w:b/>
          <w:sz w:val="28"/>
          <w:szCs w:val="28"/>
        </w:rPr>
      </w:pPr>
      <w:r w:rsidRPr="00705520">
        <w:rPr>
          <w:b/>
          <w:sz w:val="28"/>
          <w:szCs w:val="28"/>
        </w:rPr>
        <w:t xml:space="preserve">1.1 </w:t>
      </w:r>
      <w:r w:rsidR="00A351D8" w:rsidRPr="00705520">
        <w:rPr>
          <w:b/>
          <w:sz w:val="28"/>
          <w:szCs w:val="28"/>
        </w:rPr>
        <w:t>Инвестиции: понятие, сущность</w:t>
      </w:r>
    </w:p>
    <w:p w14:paraId="62042A7B" w14:textId="75F06030" w:rsidR="00C104FF" w:rsidRPr="0058000F" w:rsidRDefault="00797885" w:rsidP="006007BC">
      <w:pPr>
        <w:keepNext/>
        <w:keepLines/>
        <w:spacing w:line="360" w:lineRule="auto"/>
        <w:ind w:firstLine="709"/>
        <w:contextualSpacing/>
        <w:jc w:val="both"/>
        <w:rPr>
          <w:b/>
          <w:sz w:val="28"/>
          <w:szCs w:val="28"/>
        </w:rPr>
      </w:pPr>
      <w:r w:rsidRPr="0058000F">
        <w:rPr>
          <w:sz w:val="28"/>
          <w:szCs w:val="28"/>
        </w:rPr>
        <w:t xml:space="preserve">В современном мире управление инвестициями кажется довольно простым делом. </w:t>
      </w:r>
      <w:r w:rsidR="00BB7C6E" w:rsidRPr="0058000F">
        <w:rPr>
          <w:color w:val="333333"/>
          <w:sz w:val="28"/>
          <w:szCs w:val="28"/>
          <w:shd w:val="clear" w:color="auto" w:fill="FFFFFF"/>
        </w:rPr>
        <w:t xml:space="preserve">Точное </w:t>
      </w:r>
      <w:r w:rsidRPr="0058000F">
        <w:rPr>
          <w:color w:val="333333"/>
          <w:sz w:val="28"/>
          <w:szCs w:val="28"/>
          <w:shd w:val="clear" w:color="auto" w:fill="FFFFFF"/>
        </w:rPr>
        <w:t xml:space="preserve">понимание экономической </w:t>
      </w:r>
      <w:r w:rsidR="00BB7C6E" w:rsidRPr="0058000F">
        <w:rPr>
          <w:color w:val="333333"/>
          <w:sz w:val="28"/>
          <w:szCs w:val="28"/>
          <w:shd w:val="clear" w:color="auto" w:fill="FFFFFF"/>
        </w:rPr>
        <w:t xml:space="preserve">сути </w:t>
      </w:r>
      <w:r w:rsidRPr="0058000F">
        <w:rPr>
          <w:color w:val="333333"/>
          <w:sz w:val="28"/>
          <w:szCs w:val="28"/>
          <w:shd w:val="clear" w:color="auto" w:fill="FFFFFF"/>
        </w:rPr>
        <w:t xml:space="preserve">и характерных особенностей инвестиций и инвестиционной деятельности </w:t>
      </w:r>
      <w:r w:rsidR="00BB7C6E" w:rsidRPr="0058000F">
        <w:rPr>
          <w:color w:val="333333"/>
          <w:sz w:val="28"/>
          <w:szCs w:val="28"/>
          <w:shd w:val="clear" w:color="auto" w:fill="FFFFFF"/>
        </w:rPr>
        <w:t xml:space="preserve">необходимо и </w:t>
      </w:r>
      <w:r w:rsidR="00453CD7" w:rsidRPr="0058000F">
        <w:rPr>
          <w:color w:val="333333"/>
          <w:sz w:val="28"/>
          <w:szCs w:val="28"/>
          <w:shd w:val="clear" w:color="auto" w:fill="FFFFFF"/>
        </w:rPr>
        <w:t>для,</w:t>
      </w:r>
      <w:r w:rsidR="00BB7C6E" w:rsidRPr="0058000F">
        <w:rPr>
          <w:color w:val="333333"/>
          <w:sz w:val="28"/>
          <w:szCs w:val="28"/>
          <w:shd w:val="clear" w:color="auto" w:fill="FFFFFF"/>
        </w:rPr>
        <w:t xml:space="preserve"> микро-</w:t>
      </w:r>
      <w:r w:rsidRPr="0058000F">
        <w:rPr>
          <w:color w:val="333333"/>
          <w:sz w:val="28"/>
          <w:szCs w:val="28"/>
          <w:shd w:val="clear" w:color="auto" w:fill="FFFFFF"/>
        </w:rPr>
        <w:t xml:space="preserve"> и для макроэкономики. </w:t>
      </w:r>
      <w:r w:rsidR="00BB7C6E" w:rsidRPr="0058000F">
        <w:rPr>
          <w:color w:val="333333"/>
          <w:sz w:val="28"/>
          <w:szCs w:val="28"/>
          <w:shd w:val="clear" w:color="auto" w:fill="FFFFFF"/>
        </w:rPr>
        <w:t>Огромную роль играет</w:t>
      </w:r>
      <w:r w:rsidRPr="0058000F">
        <w:rPr>
          <w:color w:val="333333"/>
          <w:sz w:val="28"/>
          <w:szCs w:val="28"/>
          <w:shd w:val="clear" w:color="auto" w:fill="FFFFFF"/>
        </w:rPr>
        <w:t xml:space="preserve"> знание инвестиций и деятельности, связанной с ними, для людей, которые являются инвесторами в различных проектах</w:t>
      </w:r>
      <w:r w:rsidR="00BB7C6E" w:rsidRPr="0058000F">
        <w:rPr>
          <w:color w:val="333333"/>
          <w:sz w:val="28"/>
          <w:szCs w:val="28"/>
          <w:shd w:val="clear" w:color="auto" w:fill="FFFFFF"/>
        </w:rPr>
        <w:t>. Понятие «инвестор» означает физическое или юридическое лицо, а также государство, которое вкладывает свободные активы, находящиеся в его собственности для получения прибыли в будущем.</w:t>
      </w:r>
      <w:r w:rsidR="00C104FF" w:rsidRPr="0058000F">
        <w:rPr>
          <w:color w:val="333333"/>
          <w:sz w:val="28"/>
          <w:szCs w:val="28"/>
          <w:shd w:val="clear" w:color="auto" w:fill="FFFFFF"/>
        </w:rPr>
        <w:t xml:space="preserve"> </w:t>
      </w:r>
    </w:p>
    <w:p w14:paraId="1E190E03" w14:textId="77777777" w:rsidR="009A4158" w:rsidRPr="00453CD7" w:rsidRDefault="00C104FF" w:rsidP="00840AEB">
      <w:pPr>
        <w:keepNext/>
        <w:keepLines/>
        <w:spacing w:line="360" w:lineRule="auto"/>
        <w:ind w:firstLine="709"/>
        <w:jc w:val="both"/>
        <w:rPr>
          <w:sz w:val="28"/>
          <w:szCs w:val="28"/>
        </w:rPr>
      </w:pPr>
      <w:r w:rsidRPr="00453CD7">
        <w:rPr>
          <w:color w:val="333333"/>
          <w:sz w:val="28"/>
          <w:szCs w:val="28"/>
          <w:shd w:val="clear" w:color="auto" w:fill="FFFFFF"/>
        </w:rPr>
        <w:t xml:space="preserve">Что же означает слово «инвестировать»? В наиболее широком смысле слово «инвестировать» означает: «расстаться с деньгами сегодня, чтобы получить большую их сумму в будущем». Существует два фактора, которые тесно связаны с этим процессом </w:t>
      </w:r>
      <w:r w:rsidRPr="00453CD7">
        <w:rPr>
          <w:sz w:val="28"/>
          <w:szCs w:val="28"/>
        </w:rPr>
        <w:t xml:space="preserve">– время и риск. Деньги нужно отдавать в данный момент и в определенном количестве. Как мы знаем, вознаграждение поступает позже, если оно вообще будет. Точную сумму его мы не знаем заранее. </w:t>
      </w:r>
    </w:p>
    <w:p w14:paraId="13378373" w14:textId="3D0323B0" w:rsidR="00545AA5" w:rsidRPr="00453CD7" w:rsidRDefault="009A4158" w:rsidP="00840AEB">
      <w:pPr>
        <w:keepNext/>
        <w:keepLines/>
        <w:spacing w:line="360" w:lineRule="auto"/>
        <w:ind w:firstLine="709"/>
        <w:jc w:val="both"/>
        <w:rPr>
          <w:color w:val="333333"/>
          <w:sz w:val="28"/>
          <w:szCs w:val="28"/>
        </w:rPr>
      </w:pPr>
      <w:r w:rsidRPr="00453CD7">
        <w:rPr>
          <w:color w:val="333333"/>
          <w:sz w:val="28"/>
          <w:szCs w:val="28"/>
        </w:rPr>
        <w:t>Существует множество вариантов определения понятия «инвестиций».</w:t>
      </w:r>
      <w:r w:rsidR="00545AA5" w:rsidRPr="00453CD7">
        <w:rPr>
          <w:color w:val="333333"/>
          <w:sz w:val="28"/>
          <w:szCs w:val="28"/>
        </w:rPr>
        <w:t xml:space="preserve">  </w:t>
      </w:r>
      <w:r w:rsidR="00453CD7" w:rsidRPr="00453CD7">
        <w:rPr>
          <w:color w:val="333333"/>
          <w:sz w:val="28"/>
          <w:szCs w:val="28"/>
        </w:rPr>
        <w:t>Например,</w:t>
      </w:r>
      <w:r w:rsidR="00545AA5" w:rsidRPr="00453CD7">
        <w:rPr>
          <w:color w:val="333333"/>
          <w:sz w:val="28"/>
          <w:szCs w:val="28"/>
        </w:rPr>
        <w:t xml:space="preserve"> возьмём</w:t>
      </w:r>
      <w:r w:rsidR="00322A40" w:rsidRPr="00453CD7">
        <w:rPr>
          <w:color w:val="333333"/>
          <w:sz w:val="28"/>
          <w:szCs w:val="28"/>
        </w:rPr>
        <w:t xml:space="preserve"> трактовку сущности инвестиций с</w:t>
      </w:r>
      <w:r w:rsidR="00545AA5" w:rsidRPr="00453CD7">
        <w:rPr>
          <w:color w:val="333333"/>
          <w:sz w:val="28"/>
          <w:szCs w:val="28"/>
        </w:rPr>
        <w:t xml:space="preserve"> точки зрения отечественных авторов:</w:t>
      </w:r>
    </w:p>
    <w:p w14:paraId="4CC19BCE" w14:textId="0AE1FA3F" w:rsidR="00322A40" w:rsidRPr="00453CD7" w:rsidRDefault="00D30944" w:rsidP="00840AEB">
      <w:pPr>
        <w:keepNext/>
        <w:keepLines/>
        <w:spacing w:line="360" w:lineRule="auto"/>
        <w:ind w:firstLine="709"/>
        <w:jc w:val="both"/>
        <w:rPr>
          <w:sz w:val="28"/>
          <w:szCs w:val="28"/>
        </w:rPr>
      </w:pPr>
      <w:r w:rsidRPr="00453CD7">
        <w:rPr>
          <w:sz w:val="28"/>
          <w:szCs w:val="28"/>
        </w:rPr>
        <w:t>– «</w:t>
      </w:r>
      <w:r w:rsidR="00322A40" w:rsidRPr="00453CD7">
        <w:rPr>
          <w:color w:val="444444"/>
          <w:sz w:val="28"/>
          <w:szCs w:val="28"/>
          <w:shd w:val="clear" w:color="auto" w:fill="FFFFFF"/>
        </w:rPr>
        <w:t>Инвестиции - любой вид имущества и имущественных нрав, вкладываемый в объекты инвестиционной деятельности ради извлечения прибыли или получения иного положительного эффекта.» (В. М. Аскинадзи, В. Ф. Максимова, В. С. Петров</w:t>
      </w:r>
      <w:r w:rsidR="00322A40" w:rsidRPr="00453CD7">
        <w:rPr>
          <w:rStyle w:val="apple-converted-space"/>
          <w:color w:val="444444"/>
          <w:sz w:val="28"/>
          <w:szCs w:val="28"/>
          <w:shd w:val="clear" w:color="auto" w:fill="FFFFFF"/>
        </w:rPr>
        <w:t>)</w:t>
      </w:r>
      <w:r w:rsidR="0058000F">
        <w:rPr>
          <w:rStyle w:val="apple-converted-space"/>
          <w:color w:val="444444"/>
          <w:sz w:val="28"/>
          <w:szCs w:val="28"/>
          <w:shd w:val="clear" w:color="auto" w:fill="FFFFFF"/>
        </w:rPr>
        <w:t>,</w:t>
      </w:r>
    </w:p>
    <w:p w14:paraId="286D021A" w14:textId="1A4A00DB" w:rsidR="00322A40" w:rsidRPr="00453CD7" w:rsidRDefault="00D30944" w:rsidP="00840AEB">
      <w:pPr>
        <w:keepNext/>
        <w:keepLines/>
        <w:spacing w:line="360" w:lineRule="auto"/>
        <w:ind w:firstLine="709"/>
        <w:jc w:val="both"/>
        <w:rPr>
          <w:sz w:val="28"/>
          <w:szCs w:val="28"/>
        </w:rPr>
      </w:pPr>
      <w:r w:rsidRPr="00453CD7">
        <w:rPr>
          <w:sz w:val="28"/>
          <w:szCs w:val="28"/>
        </w:rPr>
        <w:t>– «</w:t>
      </w:r>
      <w:r w:rsidR="00322A40" w:rsidRPr="00453CD7">
        <w:rPr>
          <w:color w:val="444444"/>
          <w:sz w:val="28"/>
          <w:szCs w:val="28"/>
          <w:shd w:val="clear" w:color="auto" w:fill="FFFFFF"/>
        </w:rPr>
        <w:t>Под инвестициями понимается целенаправленное вложение на определенный срок капитала во всех его формах в различные объекты (инструменты) для достижения индивидуальных целей инвесторов</w:t>
      </w:r>
      <w:r w:rsidR="00322A40" w:rsidRPr="00453CD7">
        <w:rPr>
          <w:sz w:val="28"/>
          <w:szCs w:val="28"/>
        </w:rPr>
        <w:t>.» (</w:t>
      </w:r>
      <w:r w:rsidR="00322A40" w:rsidRPr="00453CD7">
        <w:rPr>
          <w:color w:val="444444"/>
          <w:sz w:val="28"/>
          <w:szCs w:val="28"/>
          <w:shd w:val="clear" w:color="auto" w:fill="FFFFFF"/>
        </w:rPr>
        <w:t>В. В. Ковалев, В. В. Иванова, В. В. Лялин</w:t>
      </w:r>
      <w:r w:rsidR="00322A40" w:rsidRPr="00453CD7">
        <w:rPr>
          <w:rStyle w:val="apple-converted-space"/>
          <w:color w:val="444444"/>
          <w:sz w:val="28"/>
          <w:szCs w:val="28"/>
          <w:shd w:val="clear" w:color="auto" w:fill="FFFFFF"/>
        </w:rPr>
        <w:t>)</w:t>
      </w:r>
      <w:r w:rsidR="0058000F">
        <w:rPr>
          <w:rStyle w:val="apple-converted-space"/>
          <w:color w:val="444444"/>
          <w:sz w:val="28"/>
          <w:szCs w:val="28"/>
          <w:shd w:val="clear" w:color="auto" w:fill="FFFFFF"/>
        </w:rPr>
        <w:t>,</w:t>
      </w:r>
    </w:p>
    <w:p w14:paraId="2181FAE3" w14:textId="77777777" w:rsidR="0058000F" w:rsidRDefault="0058000F" w:rsidP="0058000F">
      <w:pPr>
        <w:keepNext/>
        <w:keepLines/>
        <w:spacing w:line="360" w:lineRule="auto"/>
        <w:ind w:firstLine="709"/>
        <w:contextualSpacing/>
        <w:jc w:val="both"/>
        <w:rPr>
          <w:rStyle w:val="apple-converted-space"/>
          <w:b/>
          <w:color w:val="444444"/>
          <w:sz w:val="28"/>
          <w:szCs w:val="28"/>
          <w:u w:val="single"/>
          <w:shd w:val="clear" w:color="auto" w:fill="FFFFFF"/>
        </w:rPr>
      </w:pPr>
      <w:r>
        <w:rPr>
          <w:sz w:val="28"/>
          <w:szCs w:val="28"/>
        </w:rPr>
        <w:t>–</w:t>
      </w:r>
      <w:r w:rsidR="00D30944" w:rsidRPr="00453CD7">
        <w:rPr>
          <w:sz w:val="28"/>
          <w:szCs w:val="28"/>
        </w:rPr>
        <w:t xml:space="preserve"> «</w:t>
      </w:r>
      <w:r w:rsidR="00322A40" w:rsidRPr="00453CD7">
        <w:rPr>
          <w:color w:val="444444"/>
          <w:sz w:val="28"/>
          <w:szCs w:val="28"/>
          <w:shd w:val="clear" w:color="auto" w:fill="FFFFFF"/>
        </w:rPr>
        <w:t>Инвестиции - это вложения капитала в любой бизнес с целыо его последующего возрастания</w:t>
      </w:r>
      <w:r w:rsidR="00322A40" w:rsidRPr="00453CD7">
        <w:rPr>
          <w:sz w:val="28"/>
          <w:szCs w:val="28"/>
        </w:rPr>
        <w:t>.» (</w:t>
      </w:r>
      <w:r w:rsidR="00322A40" w:rsidRPr="00453CD7">
        <w:rPr>
          <w:color w:val="444444"/>
          <w:sz w:val="28"/>
          <w:szCs w:val="28"/>
          <w:shd w:val="clear" w:color="auto" w:fill="FFFFFF"/>
        </w:rPr>
        <w:t>В. В. Бочаров</w:t>
      </w:r>
      <w:r w:rsidR="00322A40" w:rsidRPr="00453CD7">
        <w:rPr>
          <w:rStyle w:val="apple-converted-space"/>
          <w:color w:val="444444"/>
          <w:sz w:val="28"/>
          <w:szCs w:val="28"/>
          <w:shd w:val="clear" w:color="auto" w:fill="FFFFFF"/>
        </w:rPr>
        <w:t xml:space="preserve">) </w:t>
      </w:r>
    </w:p>
    <w:p w14:paraId="6C8F1FC2" w14:textId="1282A332" w:rsidR="00A86590" w:rsidRPr="0058000F" w:rsidRDefault="00A86590" w:rsidP="0058000F">
      <w:pPr>
        <w:keepNext/>
        <w:keepLines/>
        <w:spacing w:line="360" w:lineRule="auto"/>
        <w:ind w:firstLine="709"/>
        <w:contextualSpacing/>
        <w:jc w:val="both"/>
        <w:rPr>
          <w:b/>
          <w:color w:val="444444"/>
          <w:sz w:val="28"/>
          <w:szCs w:val="28"/>
          <w:u w:val="single"/>
          <w:shd w:val="clear" w:color="auto" w:fill="FFFFFF"/>
        </w:rPr>
      </w:pPr>
      <w:r w:rsidRPr="00453CD7">
        <w:rPr>
          <w:color w:val="000000"/>
          <w:sz w:val="28"/>
          <w:szCs w:val="28"/>
        </w:rPr>
        <w:lastRenderedPageBreak/>
        <w:t>Понятие «инвестиции», которое в широком смысле трак</w:t>
      </w:r>
      <w:r w:rsidRPr="00453CD7">
        <w:rPr>
          <w:color w:val="000000"/>
          <w:sz w:val="28"/>
          <w:szCs w:val="28"/>
        </w:rPr>
        <w:softHyphen/>
        <w:t>туется как вложения в будущее, происходит от латинско</w:t>
      </w:r>
      <w:r w:rsidRPr="00453CD7">
        <w:rPr>
          <w:color w:val="000000"/>
          <w:sz w:val="28"/>
          <w:szCs w:val="28"/>
        </w:rPr>
        <w:softHyphen/>
        <w:t>го слова investre —облачать.</w:t>
      </w:r>
      <w:r w:rsidRPr="00453CD7">
        <w:rPr>
          <w:rStyle w:val="apple-converted-space"/>
          <w:color w:val="000000"/>
          <w:sz w:val="28"/>
          <w:szCs w:val="28"/>
        </w:rPr>
        <w:t> </w:t>
      </w:r>
    </w:p>
    <w:p w14:paraId="4E27259D" w14:textId="48DE9A31" w:rsidR="00322A40" w:rsidRPr="00453CD7" w:rsidRDefault="0058000F" w:rsidP="00102C00">
      <w:pPr>
        <w:keepNext/>
        <w:keepLines/>
        <w:spacing w:line="360" w:lineRule="auto"/>
        <w:ind w:firstLine="709"/>
        <w:jc w:val="both"/>
        <w:rPr>
          <w:sz w:val="28"/>
          <w:szCs w:val="28"/>
        </w:rPr>
      </w:pPr>
      <w:r>
        <w:rPr>
          <w:color w:val="000000"/>
          <w:sz w:val="28"/>
          <w:szCs w:val="28"/>
        </w:rPr>
        <w:t>Инвестиции –</w:t>
      </w:r>
      <w:r w:rsidR="00A86590" w:rsidRPr="00453CD7">
        <w:rPr>
          <w:color w:val="000000"/>
          <w:sz w:val="28"/>
          <w:szCs w:val="28"/>
        </w:rPr>
        <w:t xml:space="preserve"> это любые имеющиеся средства, облеченные, призванные служить удовлетворению будущих потребностей, для чего они от</w:t>
      </w:r>
      <w:r w:rsidR="00A86590" w:rsidRPr="00453CD7">
        <w:rPr>
          <w:color w:val="000000"/>
          <w:sz w:val="28"/>
          <w:szCs w:val="28"/>
        </w:rPr>
        <w:softHyphen/>
        <w:t xml:space="preserve">влекаются от текущего использования и вкладываются в определенное дело, приносящее выгоду. </w:t>
      </w:r>
    </w:p>
    <w:p w14:paraId="176C5CE8" w14:textId="77777777" w:rsidR="00102C00" w:rsidRDefault="00A86590" w:rsidP="00102C00">
      <w:pPr>
        <w:keepNext/>
        <w:keepLines/>
        <w:spacing w:line="360" w:lineRule="auto"/>
        <w:ind w:firstLine="709"/>
        <w:contextualSpacing/>
        <w:jc w:val="both"/>
        <w:rPr>
          <w:color w:val="373A3C"/>
          <w:sz w:val="28"/>
          <w:szCs w:val="28"/>
          <w:shd w:val="clear" w:color="auto" w:fill="FFFFFF"/>
        </w:rPr>
      </w:pPr>
      <w:r w:rsidRPr="00453CD7">
        <w:rPr>
          <w:bCs/>
          <w:color w:val="373A3C"/>
          <w:sz w:val="28"/>
          <w:szCs w:val="28"/>
          <w:shd w:val="clear" w:color="auto" w:fill="FFFFFF"/>
        </w:rPr>
        <w:t>Целью инвестиционных вложений</w:t>
      </w:r>
      <w:r w:rsidRPr="00453CD7">
        <w:rPr>
          <w:rStyle w:val="apple-converted-space"/>
          <w:color w:val="373A3C"/>
          <w:sz w:val="28"/>
          <w:szCs w:val="28"/>
          <w:shd w:val="clear" w:color="auto" w:fill="FFFFFF"/>
        </w:rPr>
        <w:t> является</w:t>
      </w:r>
      <w:r w:rsidRPr="00453CD7">
        <w:rPr>
          <w:color w:val="373A3C"/>
          <w:sz w:val="28"/>
          <w:szCs w:val="28"/>
          <w:shd w:val="clear" w:color="auto" w:fill="FFFFFF"/>
        </w:rPr>
        <w:t xml:space="preserve"> получение в будущем чистых вы</w:t>
      </w:r>
      <w:r w:rsidRPr="00453CD7">
        <w:rPr>
          <w:color w:val="373A3C"/>
          <w:sz w:val="28"/>
          <w:szCs w:val="28"/>
          <w:shd w:val="clear" w:color="auto" w:fill="FFFFFF"/>
        </w:rPr>
        <w:softHyphen/>
        <w:t>год за счет увеличенных объемов продаж, новых предприятий; расширения деятельности вследствие освоения новых областей бизнеса.</w:t>
      </w:r>
    </w:p>
    <w:p w14:paraId="01473E40" w14:textId="77777777" w:rsidR="00102C00" w:rsidRDefault="00102C00" w:rsidP="00102C00">
      <w:pPr>
        <w:keepNext/>
        <w:keepLines/>
        <w:spacing w:line="360" w:lineRule="auto"/>
        <w:ind w:firstLine="709"/>
        <w:contextualSpacing/>
        <w:jc w:val="both"/>
        <w:rPr>
          <w:color w:val="000000"/>
          <w:sz w:val="28"/>
          <w:szCs w:val="28"/>
        </w:rPr>
      </w:pPr>
      <w:r>
        <w:rPr>
          <w:color w:val="444444"/>
          <w:sz w:val="28"/>
          <w:szCs w:val="28"/>
          <w:shd w:val="clear" w:color="auto" w:fill="FFFFFF"/>
        </w:rPr>
        <w:t xml:space="preserve"> </w:t>
      </w:r>
      <w:r w:rsidR="00C45B8A" w:rsidRPr="00453CD7">
        <w:rPr>
          <w:color w:val="000000"/>
          <w:sz w:val="28"/>
          <w:szCs w:val="28"/>
        </w:rPr>
        <w:t>В макроэкономике под инвестициями понимается часть ВВП, которая не потребляется в текущем периоде и обеспечивает прирост капитала в экономике. В расширительной трактовке они рассматриваются как долгосрочные вложения капитала в собственной стране или за рубежом в предприятия разных отраслей, предпринимательские проекты, социально-экономические программы, инновационные проекты.</w:t>
      </w:r>
    </w:p>
    <w:p w14:paraId="67F1BCF3" w14:textId="77777777" w:rsidR="0058000F" w:rsidRDefault="00C45B8A" w:rsidP="0058000F">
      <w:pPr>
        <w:keepNext/>
        <w:keepLines/>
        <w:spacing w:line="360" w:lineRule="auto"/>
        <w:ind w:firstLine="709"/>
        <w:contextualSpacing/>
        <w:jc w:val="both"/>
        <w:rPr>
          <w:color w:val="000000"/>
          <w:sz w:val="28"/>
          <w:szCs w:val="28"/>
        </w:rPr>
      </w:pPr>
      <w:r w:rsidRPr="00453CD7">
        <w:rPr>
          <w:color w:val="000000"/>
          <w:sz w:val="28"/>
          <w:szCs w:val="28"/>
        </w:rPr>
        <w:t>В микроэкономике инвестиции трактуются как процесс создания нового капитала (средств производства и человеческого капитала). В финансовой теории под инвестициями понимают приобретение реальных и финансовых активов (т. е. это затраты) с целью получения будущих выгод. Иными словами, инвестиции представляют обмен сегодняшней стоимости на будущую стоимость.</w:t>
      </w:r>
    </w:p>
    <w:p w14:paraId="74F0A248" w14:textId="3FEAB62E" w:rsidR="00BD101A" w:rsidRDefault="00BD101A" w:rsidP="0058000F">
      <w:pPr>
        <w:keepNext/>
        <w:keepLines/>
        <w:spacing w:line="360" w:lineRule="auto"/>
        <w:ind w:firstLine="709"/>
        <w:contextualSpacing/>
        <w:jc w:val="both"/>
        <w:rPr>
          <w:color w:val="000000"/>
          <w:sz w:val="28"/>
          <w:szCs w:val="28"/>
        </w:rPr>
      </w:pPr>
      <w:r w:rsidRPr="00453CD7">
        <w:rPr>
          <w:bCs/>
          <w:color w:val="000000"/>
          <w:sz w:val="28"/>
          <w:szCs w:val="28"/>
        </w:rPr>
        <w:t>Объектами инвестиционной деятельности</w:t>
      </w:r>
      <w:r w:rsidRPr="00453CD7">
        <w:rPr>
          <w:rStyle w:val="apple-converted-space"/>
          <w:color w:val="000000"/>
          <w:sz w:val="28"/>
          <w:szCs w:val="28"/>
        </w:rPr>
        <w:t> </w:t>
      </w:r>
      <w:r w:rsidRPr="00453CD7">
        <w:rPr>
          <w:color w:val="000000"/>
          <w:sz w:val="28"/>
          <w:szCs w:val="28"/>
        </w:rPr>
        <w:t xml:space="preserve">являются вновь создаваемые и </w:t>
      </w:r>
      <w:r w:rsidR="00D30944" w:rsidRPr="00453CD7">
        <w:rPr>
          <w:color w:val="000000"/>
          <w:sz w:val="28"/>
          <w:szCs w:val="28"/>
        </w:rPr>
        <w:t>модернизируемые основные доходы,</w:t>
      </w:r>
      <w:r w:rsidRPr="00453CD7">
        <w:rPr>
          <w:color w:val="000000"/>
          <w:sz w:val="28"/>
          <w:szCs w:val="28"/>
        </w:rPr>
        <w:t xml:space="preserve"> и оборотные средства во всех отраслях хозяйствования, ценные бумаги, научно-техническая продукция, интеллектуальные ценности и т.д.</w:t>
      </w:r>
    </w:p>
    <w:p w14:paraId="0EF169F9" w14:textId="77777777" w:rsidR="0058000F" w:rsidRDefault="0058000F" w:rsidP="0058000F">
      <w:pPr>
        <w:keepNext/>
        <w:keepLines/>
        <w:spacing w:line="360" w:lineRule="auto"/>
        <w:ind w:firstLine="709"/>
        <w:contextualSpacing/>
        <w:jc w:val="both"/>
        <w:rPr>
          <w:sz w:val="28"/>
          <w:szCs w:val="28"/>
        </w:rPr>
      </w:pPr>
      <w:r w:rsidRPr="00453CD7">
        <w:rPr>
          <w:bCs/>
          <w:color w:val="000000"/>
          <w:sz w:val="28"/>
          <w:szCs w:val="28"/>
        </w:rPr>
        <w:t>Субъектами инвестиционной деятельности</w:t>
      </w:r>
      <w:r w:rsidRPr="00453CD7">
        <w:rPr>
          <w:rStyle w:val="apple-converted-space"/>
          <w:color w:val="000000"/>
          <w:sz w:val="28"/>
          <w:szCs w:val="28"/>
        </w:rPr>
        <w:t> </w:t>
      </w:r>
      <w:r w:rsidRPr="00453CD7">
        <w:rPr>
          <w:color w:val="000000"/>
          <w:sz w:val="28"/>
          <w:szCs w:val="28"/>
        </w:rPr>
        <w:t>являются инвесторы, которые принимают решения о вложении собственных, заемных и привлеченных ценностей.</w:t>
      </w:r>
      <w:r>
        <w:rPr>
          <w:color w:val="000000"/>
          <w:sz w:val="28"/>
          <w:szCs w:val="28"/>
        </w:rPr>
        <w:t xml:space="preserve"> </w:t>
      </w:r>
      <w:r w:rsidR="00BD101A" w:rsidRPr="00453CD7">
        <w:rPr>
          <w:color w:val="000000"/>
          <w:sz w:val="28"/>
          <w:szCs w:val="28"/>
        </w:rPr>
        <w:t>Ими могут быть граждане, юридические лица, государство.</w:t>
      </w:r>
    </w:p>
    <w:p w14:paraId="01A40D9E" w14:textId="77777777" w:rsidR="0058000F" w:rsidRDefault="008F15C9" w:rsidP="009C1F5A">
      <w:pPr>
        <w:keepNext/>
        <w:keepLines/>
        <w:spacing w:line="360" w:lineRule="auto"/>
        <w:ind w:firstLine="709"/>
        <w:contextualSpacing/>
        <w:jc w:val="both"/>
        <w:rPr>
          <w:sz w:val="28"/>
          <w:szCs w:val="28"/>
        </w:rPr>
      </w:pPr>
      <w:r w:rsidRPr="00453CD7">
        <w:rPr>
          <w:color w:val="000000"/>
          <w:sz w:val="28"/>
          <w:szCs w:val="28"/>
        </w:rPr>
        <w:lastRenderedPageBreak/>
        <w:t>В некоторых определениях понятия «инвестиции» в качестве ресурсов выступают только денежные средства. Тем не менее капитал может вкладываться и в других формах, например, как движимое и недвижимое имущество, нематериальные активы, некоторые финансовые инструменты и многое другое.</w:t>
      </w:r>
    </w:p>
    <w:p w14:paraId="2FD72A33" w14:textId="0DAB18FA" w:rsidR="008F15C9" w:rsidRPr="0058000F" w:rsidRDefault="008F15C9" w:rsidP="009C1F5A">
      <w:pPr>
        <w:keepNext/>
        <w:keepLines/>
        <w:spacing w:line="360" w:lineRule="auto"/>
        <w:ind w:firstLine="709"/>
        <w:contextualSpacing/>
        <w:jc w:val="both"/>
        <w:rPr>
          <w:sz w:val="28"/>
          <w:szCs w:val="28"/>
        </w:rPr>
      </w:pPr>
      <w:r w:rsidRPr="00453CD7">
        <w:rPr>
          <w:color w:val="000000"/>
          <w:sz w:val="28"/>
          <w:szCs w:val="28"/>
          <w:lang w:eastAsia="en-US"/>
        </w:rPr>
        <w:t xml:space="preserve">Нужно отметить, что не во всех определениях этого понятия имеется такой элемент инвестиций, как результативность вложений, либо результатом вложений является лишь получение дохода. Очевидно, что результатом инвестиционной деятельности может быть не только получение прибыли, но и достижение определенного положительного эффекта: инновационного, социального, повышение конкурентоспособности экономики страны и т.д. </w:t>
      </w:r>
    </w:p>
    <w:p w14:paraId="6619528F" w14:textId="77777777" w:rsidR="0058000F" w:rsidRDefault="00A71528" w:rsidP="009C1F5A">
      <w:pPr>
        <w:keepNext/>
        <w:keepLines/>
        <w:widowControl w:val="0"/>
        <w:autoSpaceDE w:val="0"/>
        <w:autoSpaceDN w:val="0"/>
        <w:adjustRightInd w:val="0"/>
        <w:spacing w:after="240" w:line="360" w:lineRule="auto"/>
        <w:ind w:firstLine="709"/>
        <w:contextualSpacing/>
        <w:jc w:val="both"/>
        <w:rPr>
          <w:color w:val="000000"/>
          <w:sz w:val="28"/>
          <w:szCs w:val="28"/>
          <w:lang w:eastAsia="en-US"/>
        </w:rPr>
      </w:pPr>
      <w:r w:rsidRPr="00453CD7">
        <w:rPr>
          <w:color w:val="000000"/>
          <w:sz w:val="28"/>
          <w:szCs w:val="28"/>
          <w:lang w:eastAsia="en-US"/>
        </w:rPr>
        <w:t>О</w:t>
      </w:r>
      <w:r w:rsidR="008F15C9" w:rsidRPr="00453CD7">
        <w:rPr>
          <w:color w:val="000000"/>
          <w:sz w:val="28"/>
          <w:szCs w:val="28"/>
          <w:lang w:eastAsia="en-US"/>
        </w:rPr>
        <w:t xml:space="preserve">сновные признаки инвестиций и сформулировать такое определение данной категории, которое бы в </w:t>
      </w:r>
      <w:r w:rsidR="00D30944" w:rsidRPr="00453CD7">
        <w:rPr>
          <w:color w:val="000000"/>
          <w:sz w:val="28"/>
          <w:szCs w:val="28"/>
          <w:lang w:eastAsia="en-US"/>
        </w:rPr>
        <w:t>большей</w:t>
      </w:r>
      <w:r w:rsidR="008F15C9" w:rsidRPr="00453CD7">
        <w:rPr>
          <w:color w:val="000000"/>
          <w:sz w:val="28"/>
          <w:szCs w:val="28"/>
          <w:lang w:eastAsia="en-US"/>
        </w:rPr>
        <w:t>̆ степени соответствовало но</w:t>
      </w:r>
      <w:r w:rsidRPr="00453CD7">
        <w:rPr>
          <w:color w:val="000000"/>
          <w:sz w:val="28"/>
          <w:szCs w:val="28"/>
          <w:lang w:eastAsia="en-US"/>
        </w:rPr>
        <w:t>вым социально-экономическим ус</w:t>
      </w:r>
      <w:r w:rsidR="008F15C9" w:rsidRPr="00453CD7">
        <w:rPr>
          <w:color w:val="000000"/>
          <w:sz w:val="28"/>
          <w:szCs w:val="28"/>
          <w:lang w:eastAsia="en-US"/>
        </w:rPr>
        <w:t xml:space="preserve">ловиям функционирования </w:t>
      </w:r>
      <w:r w:rsidR="00D30944" w:rsidRPr="00453CD7">
        <w:rPr>
          <w:color w:val="000000"/>
          <w:sz w:val="28"/>
          <w:szCs w:val="28"/>
          <w:lang w:eastAsia="en-US"/>
        </w:rPr>
        <w:t>российской</w:t>
      </w:r>
      <w:r w:rsidRPr="00453CD7">
        <w:rPr>
          <w:color w:val="000000"/>
          <w:sz w:val="28"/>
          <w:szCs w:val="28"/>
          <w:lang w:eastAsia="en-US"/>
        </w:rPr>
        <w:t>̆ бизнес-среды. По мнению некоторых экономистов</w:t>
      </w:r>
      <w:r w:rsidR="008F15C9" w:rsidRPr="00453CD7">
        <w:rPr>
          <w:color w:val="000000"/>
          <w:sz w:val="28"/>
          <w:szCs w:val="28"/>
          <w:lang w:eastAsia="en-US"/>
        </w:rPr>
        <w:t>, ключевыми характеристиками экономич</w:t>
      </w:r>
      <w:r w:rsidRPr="00453CD7">
        <w:rPr>
          <w:color w:val="000000"/>
          <w:sz w:val="28"/>
          <w:szCs w:val="28"/>
          <w:lang w:eastAsia="en-US"/>
        </w:rPr>
        <w:t>еской сущности инвестиций яв</w:t>
      </w:r>
      <w:r w:rsidR="008F15C9" w:rsidRPr="00453CD7">
        <w:rPr>
          <w:color w:val="000000"/>
          <w:sz w:val="28"/>
          <w:szCs w:val="28"/>
          <w:lang w:eastAsia="en-US"/>
        </w:rPr>
        <w:t xml:space="preserve">ляются следующие: </w:t>
      </w:r>
    </w:p>
    <w:p w14:paraId="41ADB0D1" w14:textId="748136CD" w:rsidR="00C90591" w:rsidRPr="00453CD7" w:rsidRDefault="00C90591" w:rsidP="009C1F5A">
      <w:pPr>
        <w:keepNext/>
        <w:keepLines/>
        <w:widowControl w:val="0"/>
        <w:autoSpaceDE w:val="0"/>
        <w:autoSpaceDN w:val="0"/>
        <w:adjustRightInd w:val="0"/>
        <w:spacing w:after="240" w:line="360" w:lineRule="auto"/>
        <w:ind w:firstLine="709"/>
        <w:contextualSpacing/>
        <w:jc w:val="both"/>
        <w:rPr>
          <w:color w:val="000000"/>
          <w:sz w:val="28"/>
          <w:szCs w:val="28"/>
          <w:lang w:eastAsia="en-US"/>
        </w:rPr>
      </w:pPr>
      <w:r w:rsidRPr="00453CD7">
        <w:rPr>
          <w:color w:val="000000"/>
          <w:sz w:val="28"/>
          <w:szCs w:val="28"/>
          <w:lang w:eastAsia="en-US"/>
        </w:rPr>
        <w:t>1</w:t>
      </w:r>
      <w:r w:rsidR="004D0C1C" w:rsidRPr="00453CD7">
        <w:rPr>
          <w:color w:val="000000"/>
          <w:sz w:val="28"/>
          <w:szCs w:val="28"/>
          <w:lang w:eastAsia="en-US"/>
        </w:rPr>
        <w:t xml:space="preserve"> </w:t>
      </w:r>
      <w:r w:rsidRPr="00453CD7">
        <w:rPr>
          <w:color w:val="000000"/>
          <w:sz w:val="28"/>
          <w:szCs w:val="28"/>
          <w:lang w:eastAsia="en-US"/>
        </w:rPr>
        <w:t xml:space="preserve">Инвестиции </w:t>
      </w:r>
      <w:r w:rsidRPr="00453CD7">
        <w:rPr>
          <w:sz w:val="28"/>
          <w:szCs w:val="28"/>
        </w:rPr>
        <w:t>– есть</w:t>
      </w:r>
      <w:r w:rsidRPr="00453CD7">
        <w:rPr>
          <w:color w:val="000000"/>
          <w:sz w:val="28"/>
          <w:szCs w:val="28"/>
          <w:lang w:eastAsia="en-US"/>
        </w:rPr>
        <w:t xml:space="preserve"> объект экономического управления, потому что </w:t>
      </w:r>
      <w:r w:rsidR="008F15C9" w:rsidRPr="00453CD7">
        <w:rPr>
          <w:color w:val="000000"/>
          <w:sz w:val="28"/>
          <w:szCs w:val="28"/>
          <w:lang w:eastAsia="en-US"/>
        </w:rPr>
        <w:t xml:space="preserve">предметная сущность инвестиций непосредственно связана с экономической сферой ее проявления, то есть «инвестиции» </w:t>
      </w:r>
      <w:r w:rsidRPr="00453CD7">
        <w:rPr>
          <w:color w:val="000000"/>
          <w:sz w:val="28"/>
          <w:szCs w:val="28"/>
          <w:lang w:eastAsia="en-US"/>
        </w:rPr>
        <w:t xml:space="preserve">тесно связаны со сферой экономики и с экономической деятельностью. </w:t>
      </w:r>
    </w:p>
    <w:p w14:paraId="4A89197D" w14:textId="1BBE1BC5" w:rsidR="008F15C9" w:rsidRDefault="008F15C9" w:rsidP="009C1F5A">
      <w:pPr>
        <w:keepNext/>
        <w:keepLines/>
        <w:widowControl w:val="0"/>
        <w:autoSpaceDE w:val="0"/>
        <w:autoSpaceDN w:val="0"/>
        <w:adjustRightInd w:val="0"/>
        <w:spacing w:after="240" w:line="360" w:lineRule="auto"/>
        <w:ind w:firstLine="709"/>
        <w:contextualSpacing/>
        <w:jc w:val="both"/>
        <w:rPr>
          <w:color w:val="000000"/>
          <w:sz w:val="28"/>
          <w:szCs w:val="28"/>
          <w:lang w:eastAsia="en-US"/>
        </w:rPr>
      </w:pPr>
      <w:r w:rsidRPr="00453CD7">
        <w:rPr>
          <w:color w:val="000000"/>
          <w:sz w:val="28"/>
          <w:szCs w:val="28"/>
          <w:lang w:eastAsia="en-US"/>
        </w:rPr>
        <w:t>2 Сущнос</w:t>
      </w:r>
      <w:r w:rsidR="00DE14E8" w:rsidRPr="00453CD7">
        <w:rPr>
          <w:color w:val="000000"/>
          <w:sz w:val="28"/>
          <w:szCs w:val="28"/>
          <w:lang w:eastAsia="en-US"/>
        </w:rPr>
        <w:t xml:space="preserve">ть инвестиций связана с подобной </w:t>
      </w:r>
      <w:r w:rsidRPr="00453CD7">
        <w:rPr>
          <w:color w:val="000000"/>
          <w:sz w:val="28"/>
          <w:szCs w:val="28"/>
          <w:lang w:eastAsia="en-US"/>
        </w:rPr>
        <w:t>категорией, как ка</w:t>
      </w:r>
      <w:r w:rsidR="00DE14E8" w:rsidRPr="00453CD7">
        <w:rPr>
          <w:color w:val="000000"/>
          <w:sz w:val="28"/>
          <w:szCs w:val="28"/>
          <w:lang w:eastAsia="en-US"/>
        </w:rPr>
        <w:t>питал, который определяет всевозможные ресурсы, разработанные и применяемые</w:t>
      </w:r>
      <w:r w:rsidRPr="00453CD7">
        <w:rPr>
          <w:color w:val="000000"/>
          <w:sz w:val="28"/>
          <w:szCs w:val="28"/>
          <w:lang w:eastAsia="en-US"/>
        </w:rPr>
        <w:t xml:space="preserve"> для производства </w:t>
      </w:r>
      <w:r w:rsidR="00DE14E8" w:rsidRPr="00453CD7">
        <w:rPr>
          <w:color w:val="000000"/>
          <w:sz w:val="28"/>
          <w:szCs w:val="28"/>
          <w:lang w:eastAsia="en-US"/>
        </w:rPr>
        <w:t>наи</w:t>
      </w:r>
      <w:r w:rsidRPr="00453CD7">
        <w:rPr>
          <w:color w:val="000000"/>
          <w:sz w:val="28"/>
          <w:szCs w:val="28"/>
          <w:lang w:eastAsia="en-US"/>
        </w:rPr>
        <w:t>большего количеств</w:t>
      </w:r>
      <w:r w:rsidR="00DE14E8" w:rsidRPr="00453CD7">
        <w:rPr>
          <w:color w:val="000000"/>
          <w:sz w:val="28"/>
          <w:szCs w:val="28"/>
          <w:lang w:eastAsia="en-US"/>
        </w:rPr>
        <w:t>а благ. В связи с чем вложения яв</w:t>
      </w:r>
      <w:r w:rsidRPr="00453CD7">
        <w:rPr>
          <w:color w:val="000000"/>
          <w:sz w:val="28"/>
          <w:szCs w:val="28"/>
          <w:lang w:eastAsia="en-US"/>
        </w:rPr>
        <w:t>ля</w:t>
      </w:r>
      <w:r w:rsidR="00DE14E8" w:rsidRPr="00453CD7">
        <w:rPr>
          <w:color w:val="000000"/>
          <w:sz w:val="28"/>
          <w:szCs w:val="28"/>
          <w:lang w:eastAsia="en-US"/>
        </w:rPr>
        <w:t>ются более интенсивной</w:t>
      </w:r>
      <w:r w:rsidRPr="00453CD7">
        <w:rPr>
          <w:color w:val="000000"/>
          <w:sz w:val="28"/>
          <w:szCs w:val="28"/>
          <w:lang w:eastAsia="en-US"/>
        </w:rPr>
        <w:t xml:space="preserve"> формой вовлечения накопленного капитала в экономический процесс, при этом капит</w:t>
      </w:r>
      <w:r w:rsidR="00DE14E8" w:rsidRPr="00453CD7">
        <w:rPr>
          <w:color w:val="000000"/>
          <w:sz w:val="28"/>
          <w:szCs w:val="28"/>
          <w:lang w:eastAsia="en-US"/>
        </w:rPr>
        <w:t>ал используется во всех альтер</w:t>
      </w:r>
      <w:r w:rsidRPr="00453CD7">
        <w:rPr>
          <w:color w:val="000000"/>
          <w:sz w:val="28"/>
          <w:szCs w:val="28"/>
          <w:lang w:eastAsia="en-US"/>
        </w:rPr>
        <w:t>нативных его формах и вкладывает</w:t>
      </w:r>
      <w:r w:rsidR="00DE14E8" w:rsidRPr="00453CD7">
        <w:rPr>
          <w:color w:val="000000"/>
          <w:sz w:val="28"/>
          <w:szCs w:val="28"/>
          <w:lang w:eastAsia="en-US"/>
        </w:rPr>
        <w:t>ся в любые объекты предпринима</w:t>
      </w:r>
      <w:r w:rsidRPr="00453CD7">
        <w:rPr>
          <w:color w:val="000000"/>
          <w:sz w:val="28"/>
          <w:szCs w:val="28"/>
          <w:lang w:eastAsia="en-US"/>
        </w:rPr>
        <w:t xml:space="preserve">тельской и иной деятельности, в различные отрасли и сферы экономики. </w:t>
      </w:r>
    </w:p>
    <w:p w14:paraId="1618C3F9" w14:textId="4B56A142" w:rsidR="009C1F5A" w:rsidRPr="00453CD7" w:rsidRDefault="009C1F5A" w:rsidP="009C1F5A">
      <w:pPr>
        <w:keepNext/>
        <w:keepLines/>
        <w:widowControl w:val="0"/>
        <w:autoSpaceDE w:val="0"/>
        <w:autoSpaceDN w:val="0"/>
        <w:adjustRightInd w:val="0"/>
        <w:spacing w:after="240" w:line="360" w:lineRule="auto"/>
        <w:ind w:firstLine="709"/>
        <w:contextualSpacing/>
        <w:jc w:val="both"/>
        <w:rPr>
          <w:color w:val="000000"/>
          <w:sz w:val="28"/>
          <w:szCs w:val="28"/>
          <w:lang w:eastAsia="en-US"/>
        </w:rPr>
      </w:pPr>
      <w:r w:rsidRPr="00453CD7">
        <w:rPr>
          <w:color w:val="000000"/>
          <w:sz w:val="28"/>
          <w:szCs w:val="28"/>
          <w:lang w:eastAsia="en-US"/>
        </w:rPr>
        <w:t>3 Инвестиции всегда осуществляются с конкретной целью. Целевым аппаратом вложений является достижение конкретного заранее предопределенного</w:t>
      </w:r>
      <w:r>
        <w:rPr>
          <w:color w:val="000000"/>
          <w:sz w:val="28"/>
          <w:szCs w:val="28"/>
          <w:lang w:eastAsia="en-US"/>
        </w:rPr>
        <w:t xml:space="preserve"> </w:t>
      </w:r>
      <w:r w:rsidRPr="00453CD7">
        <w:rPr>
          <w:color w:val="000000"/>
          <w:sz w:val="28"/>
          <w:szCs w:val="28"/>
          <w:lang w:eastAsia="en-US"/>
        </w:rPr>
        <w:t>эффекта, который может носить</w:t>
      </w:r>
      <w:r>
        <w:rPr>
          <w:color w:val="000000"/>
          <w:sz w:val="28"/>
          <w:szCs w:val="28"/>
          <w:lang w:eastAsia="en-US"/>
        </w:rPr>
        <w:t xml:space="preserve"> </w:t>
      </w:r>
      <w:r w:rsidRPr="00453CD7">
        <w:rPr>
          <w:color w:val="000000"/>
          <w:sz w:val="28"/>
          <w:szCs w:val="28"/>
          <w:lang w:eastAsia="en-US"/>
        </w:rPr>
        <w:t>и экономический (прирост суммы</w:t>
      </w:r>
      <w:r>
        <w:rPr>
          <w:color w:val="000000"/>
          <w:sz w:val="28"/>
          <w:szCs w:val="28"/>
          <w:lang w:eastAsia="en-US"/>
        </w:rPr>
        <w:t xml:space="preserve"> </w:t>
      </w:r>
    </w:p>
    <w:p w14:paraId="08A39CC4" w14:textId="743ABD62" w:rsidR="008F15C9" w:rsidRPr="00453CD7" w:rsidRDefault="008F15C9" w:rsidP="009C1F5A">
      <w:pPr>
        <w:keepNext/>
        <w:keepLines/>
        <w:widowControl w:val="0"/>
        <w:autoSpaceDE w:val="0"/>
        <w:autoSpaceDN w:val="0"/>
        <w:adjustRightInd w:val="0"/>
        <w:spacing w:after="240" w:line="360" w:lineRule="auto"/>
        <w:contextualSpacing/>
        <w:jc w:val="both"/>
        <w:rPr>
          <w:color w:val="000000"/>
          <w:sz w:val="28"/>
          <w:szCs w:val="28"/>
          <w:lang w:eastAsia="en-US"/>
        </w:rPr>
      </w:pPr>
      <w:r w:rsidRPr="00453CD7">
        <w:rPr>
          <w:color w:val="000000"/>
          <w:sz w:val="28"/>
          <w:szCs w:val="28"/>
          <w:lang w:eastAsia="en-US"/>
        </w:rPr>
        <w:lastRenderedPageBreak/>
        <w:t xml:space="preserve">инвестированного капитала, положительная величина инвестиционной прибыли, положительная величина чистого денежного притока, обеспечение сохранения </w:t>
      </w:r>
      <w:r w:rsidR="00BF2604" w:rsidRPr="00453CD7">
        <w:rPr>
          <w:color w:val="000000"/>
          <w:sz w:val="28"/>
          <w:szCs w:val="28"/>
          <w:lang w:eastAsia="en-US"/>
        </w:rPr>
        <w:t xml:space="preserve">ранее вложено капитала и т.п.), </w:t>
      </w:r>
      <w:r w:rsidRPr="00453CD7">
        <w:rPr>
          <w:color w:val="000000"/>
          <w:sz w:val="28"/>
          <w:szCs w:val="28"/>
          <w:lang w:eastAsia="en-US"/>
        </w:rPr>
        <w:t xml:space="preserve">и внеэкономический характер (например, социальный, экологический и другой). </w:t>
      </w:r>
    </w:p>
    <w:p w14:paraId="465A9E87" w14:textId="5880B839" w:rsidR="008F15C9" w:rsidRDefault="008F15C9" w:rsidP="009C1F5A">
      <w:pPr>
        <w:keepNext/>
        <w:keepLines/>
        <w:widowControl w:val="0"/>
        <w:autoSpaceDE w:val="0"/>
        <w:autoSpaceDN w:val="0"/>
        <w:adjustRightInd w:val="0"/>
        <w:spacing w:after="240" w:line="360" w:lineRule="auto"/>
        <w:ind w:firstLine="709"/>
        <w:contextualSpacing/>
        <w:jc w:val="both"/>
        <w:rPr>
          <w:color w:val="000000"/>
          <w:sz w:val="28"/>
          <w:szCs w:val="28"/>
          <w:lang w:eastAsia="en-US"/>
        </w:rPr>
      </w:pPr>
      <w:r w:rsidRPr="00453CD7">
        <w:rPr>
          <w:color w:val="000000"/>
          <w:sz w:val="28"/>
          <w:szCs w:val="28"/>
          <w:lang w:eastAsia="en-US"/>
        </w:rPr>
        <w:t>4</w:t>
      </w:r>
      <w:r w:rsidR="004D0C1C" w:rsidRPr="00453CD7">
        <w:rPr>
          <w:color w:val="000000"/>
          <w:sz w:val="28"/>
          <w:szCs w:val="28"/>
          <w:lang w:eastAsia="en-US"/>
        </w:rPr>
        <w:t xml:space="preserve"> </w:t>
      </w:r>
      <w:r w:rsidRPr="00453CD7">
        <w:rPr>
          <w:color w:val="000000"/>
          <w:sz w:val="28"/>
          <w:szCs w:val="28"/>
          <w:lang w:eastAsia="en-US"/>
        </w:rPr>
        <w:t xml:space="preserve">В рамках категории «инвестиции» </w:t>
      </w:r>
      <w:r w:rsidR="00D428F7" w:rsidRPr="00453CD7">
        <w:rPr>
          <w:color w:val="000000"/>
          <w:sz w:val="28"/>
          <w:szCs w:val="28"/>
          <w:lang w:eastAsia="en-US"/>
        </w:rPr>
        <w:t xml:space="preserve">соединяются </w:t>
      </w:r>
      <w:r w:rsidR="004920E8" w:rsidRPr="00453CD7">
        <w:rPr>
          <w:color w:val="000000"/>
          <w:sz w:val="28"/>
          <w:szCs w:val="28"/>
          <w:lang w:eastAsia="en-US"/>
        </w:rPr>
        <w:t>ресурсы (капи</w:t>
      </w:r>
      <w:r w:rsidRPr="00453CD7">
        <w:rPr>
          <w:color w:val="000000"/>
          <w:sz w:val="28"/>
          <w:szCs w:val="28"/>
          <w:lang w:eastAsia="en-US"/>
        </w:rPr>
        <w:t>тальные ценности), вложения (затраты) и отдача вложенных средств как мотива этого объединения. Таким о</w:t>
      </w:r>
      <w:r w:rsidR="004920E8" w:rsidRPr="00453CD7">
        <w:rPr>
          <w:color w:val="000000"/>
          <w:sz w:val="28"/>
          <w:szCs w:val="28"/>
          <w:lang w:eastAsia="en-US"/>
        </w:rPr>
        <w:t>бразом, инвестиции следует рас</w:t>
      </w:r>
      <w:r w:rsidRPr="00453CD7">
        <w:rPr>
          <w:color w:val="000000"/>
          <w:sz w:val="28"/>
          <w:szCs w:val="28"/>
          <w:lang w:eastAsia="en-US"/>
        </w:rPr>
        <w:t xml:space="preserve">сматривать как целостный процесс, в </w:t>
      </w:r>
      <w:r w:rsidR="004920E8" w:rsidRPr="00453CD7">
        <w:rPr>
          <w:color w:val="000000"/>
          <w:sz w:val="28"/>
          <w:szCs w:val="28"/>
          <w:lang w:eastAsia="en-US"/>
        </w:rPr>
        <w:t>ходе которого происходит после</w:t>
      </w:r>
      <w:r w:rsidRPr="00453CD7">
        <w:rPr>
          <w:color w:val="000000"/>
          <w:sz w:val="28"/>
          <w:szCs w:val="28"/>
          <w:lang w:eastAsia="en-US"/>
        </w:rPr>
        <w:t>довательная смена форм стоимости, реализуется динамическая связь элементов инвестиций, достигается конечный результат инвестиционной деятельности. Такой процесс можно представить в в</w:t>
      </w:r>
      <w:r w:rsidR="004920E8" w:rsidRPr="00453CD7">
        <w:rPr>
          <w:color w:val="000000"/>
          <w:sz w:val="28"/>
          <w:szCs w:val="28"/>
          <w:lang w:eastAsia="en-US"/>
        </w:rPr>
        <w:t>иде следующей мо</w:t>
      </w:r>
      <w:r w:rsidRPr="00453CD7">
        <w:rPr>
          <w:color w:val="000000"/>
          <w:sz w:val="28"/>
          <w:szCs w:val="28"/>
          <w:lang w:eastAsia="en-US"/>
        </w:rPr>
        <w:t xml:space="preserve">дели: Ресурсы </w:t>
      </w:r>
      <w:r w:rsidR="00102C00">
        <w:rPr>
          <w:color w:val="000000"/>
          <w:sz w:val="28"/>
          <w:szCs w:val="28"/>
          <w:lang w:eastAsia="en-US"/>
        </w:rPr>
        <w:t>— Затраты — Конечный результат.</w:t>
      </w:r>
    </w:p>
    <w:p w14:paraId="4158085D" w14:textId="3138EF99" w:rsidR="009C1F5A" w:rsidRDefault="009C1F5A" w:rsidP="009C1F5A">
      <w:pPr>
        <w:keepNext/>
        <w:keepLines/>
        <w:widowControl w:val="0"/>
        <w:autoSpaceDE w:val="0"/>
        <w:autoSpaceDN w:val="0"/>
        <w:adjustRightInd w:val="0"/>
        <w:spacing w:after="240" w:line="360" w:lineRule="auto"/>
        <w:ind w:firstLine="709"/>
        <w:contextualSpacing/>
        <w:jc w:val="both"/>
        <w:rPr>
          <w:color w:val="000000"/>
          <w:sz w:val="28"/>
          <w:szCs w:val="28"/>
          <w:lang w:eastAsia="en-US"/>
        </w:rPr>
      </w:pPr>
      <w:r>
        <w:rPr>
          <w:color w:val="000000"/>
          <w:sz w:val="28"/>
          <w:szCs w:val="28"/>
          <w:lang w:eastAsia="en-US"/>
        </w:rPr>
        <w:t>5</w:t>
      </w:r>
      <w:r w:rsidR="004D0C1C" w:rsidRPr="00453CD7">
        <w:rPr>
          <w:color w:val="000000"/>
          <w:sz w:val="28"/>
          <w:szCs w:val="28"/>
          <w:lang w:eastAsia="en-US"/>
        </w:rPr>
        <w:t xml:space="preserve"> </w:t>
      </w:r>
      <w:r w:rsidR="008F15C9" w:rsidRPr="00453CD7">
        <w:rPr>
          <w:color w:val="000000"/>
          <w:sz w:val="28"/>
          <w:szCs w:val="28"/>
          <w:lang w:eastAsia="en-US"/>
        </w:rPr>
        <w:t>Инвестиции выступают носител</w:t>
      </w:r>
      <w:r w:rsidR="00A71528" w:rsidRPr="00453CD7">
        <w:rPr>
          <w:color w:val="000000"/>
          <w:sz w:val="28"/>
          <w:szCs w:val="28"/>
          <w:lang w:eastAsia="en-US"/>
        </w:rPr>
        <w:t>ем фактора риска, так как инве</w:t>
      </w:r>
      <w:r w:rsidR="008F15C9" w:rsidRPr="00453CD7">
        <w:rPr>
          <w:color w:val="000000"/>
          <w:sz w:val="28"/>
          <w:szCs w:val="28"/>
          <w:lang w:eastAsia="en-US"/>
        </w:rPr>
        <w:t xml:space="preserve">стор, </w:t>
      </w:r>
      <w:r w:rsidR="00A71528" w:rsidRPr="00453CD7">
        <w:rPr>
          <w:color w:val="000000"/>
          <w:sz w:val="28"/>
          <w:szCs w:val="28"/>
          <w:lang w:eastAsia="en-US"/>
        </w:rPr>
        <w:t>когда осуществляет инвестиции, всегда осмысленно идет на риск, связан</w:t>
      </w:r>
      <w:r w:rsidR="008F15C9" w:rsidRPr="00453CD7">
        <w:rPr>
          <w:color w:val="000000"/>
          <w:sz w:val="28"/>
          <w:szCs w:val="28"/>
          <w:lang w:eastAsia="en-US"/>
        </w:rPr>
        <w:t>ный с возможным снижением или не</w:t>
      </w:r>
      <w:r w:rsidR="00A71528" w:rsidRPr="00453CD7">
        <w:rPr>
          <w:color w:val="000000"/>
          <w:sz w:val="28"/>
          <w:szCs w:val="28"/>
          <w:lang w:eastAsia="en-US"/>
        </w:rPr>
        <w:t>получением суммы ожидаемого ин</w:t>
      </w:r>
      <w:r w:rsidR="008F15C9" w:rsidRPr="00453CD7">
        <w:rPr>
          <w:color w:val="000000"/>
          <w:sz w:val="28"/>
          <w:szCs w:val="28"/>
          <w:lang w:eastAsia="en-US"/>
        </w:rPr>
        <w:t xml:space="preserve">вестиционного дохода, а также </w:t>
      </w:r>
      <w:r w:rsidR="00A71528" w:rsidRPr="00453CD7">
        <w:rPr>
          <w:color w:val="000000"/>
          <w:sz w:val="28"/>
          <w:szCs w:val="28"/>
          <w:lang w:eastAsia="en-US"/>
        </w:rPr>
        <w:t>вероятной частичной или полной поте</w:t>
      </w:r>
      <w:r w:rsidR="008F15C9" w:rsidRPr="00453CD7">
        <w:rPr>
          <w:color w:val="000000"/>
          <w:sz w:val="28"/>
          <w:szCs w:val="28"/>
          <w:lang w:eastAsia="en-US"/>
        </w:rPr>
        <w:t>рей инвестированного капитала</w:t>
      </w:r>
      <w:r>
        <w:rPr>
          <w:color w:val="000000"/>
          <w:sz w:val="28"/>
          <w:szCs w:val="28"/>
          <w:lang w:eastAsia="en-US"/>
        </w:rPr>
        <w:t>.</w:t>
      </w:r>
    </w:p>
    <w:p w14:paraId="302C8AC6" w14:textId="77777777" w:rsidR="009C1F5A" w:rsidRDefault="009C1F5A" w:rsidP="009C1F5A">
      <w:pPr>
        <w:keepNext/>
        <w:keepLines/>
        <w:widowControl w:val="0"/>
        <w:autoSpaceDE w:val="0"/>
        <w:autoSpaceDN w:val="0"/>
        <w:adjustRightInd w:val="0"/>
        <w:spacing w:after="240" w:line="360" w:lineRule="auto"/>
        <w:ind w:firstLine="709"/>
        <w:contextualSpacing/>
        <w:jc w:val="both"/>
        <w:rPr>
          <w:color w:val="000000"/>
          <w:sz w:val="28"/>
          <w:szCs w:val="28"/>
          <w:lang w:eastAsia="en-US"/>
        </w:rPr>
      </w:pPr>
    </w:p>
    <w:p w14:paraId="1C0BCFC4" w14:textId="6945A735" w:rsidR="00563C4E" w:rsidRPr="009C1F5A" w:rsidRDefault="009C1F5A" w:rsidP="007D6251">
      <w:pPr>
        <w:keepNext/>
        <w:keepLines/>
        <w:widowControl w:val="0"/>
        <w:autoSpaceDE w:val="0"/>
        <w:autoSpaceDN w:val="0"/>
        <w:adjustRightInd w:val="0"/>
        <w:spacing w:after="240" w:line="360" w:lineRule="auto"/>
        <w:ind w:firstLine="709"/>
        <w:contextualSpacing/>
        <w:jc w:val="both"/>
        <w:rPr>
          <w:color w:val="000000"/>
          <w:sz w:val="28"/>
          <w:szCs w:val="28"/>
          <w:lang w:eastAsia="en-US"/>
        </w:rPr>
      </w:pPr>
      <w:r>
        <w:rPr>
          <w:b/>
          <w:color w:val="444444"/>
          <w:sz w:val="28"/>
          <w:szCs w:val="28"/>
          <w:shd w:val="clear" w:color="auto" w:fill="FFFFFF"/>
        </w:rPr>
        <w:t xml:space="preserve">1.2 </w:t>
      </w:r>
      <w:r w:rsidR="00563C4E" w:rsidRPr="00453CD7">
        <w:rPr>
          <w:b/>
          <w:color w:val="444444"/>
          <w:sz w:val="28"/>
          <w:szCs w:val="28"/>
          <w:shd w:val="clear" w:color="auto" w:fill="FFFFFF"/>
        </w:rPr>
        <w:t>Классификация инвестиций</w:t>
      </w:r>
    </w:p>
    <w:p w14:paraId="6CEF112B" w14:textId="77777777" w:rsidR="009C1F5A" w:rsidRDefault="009C1F5A" w:rsidP="009C1F5A">
      <w:pPr>
        <w:keepNext/>
        <w:keepLines/>
        <w:spacing w:line="360" w:lineRule="auto"/>
        <w:jc w:val="both"/>
        <w:rPr>
          <w:color w:val="000000" w:themeColor="text1"/>
          <w:sz w:val="28"/>
          <w:szCs w:val="28"/>
          <w:shd w:val="clear" w:color="auto" w:fill="FFFFFF"/>
        </w:rPr>
      </w:pPr>
    </w:p>
    <w:p w14:paraId="008B2D5B" w14:textId="15CEDEEA" w:rsidR="00B35C69" w:rsidRPr="00453CD7" w:rsidRDefault="00B35C69" w:rsidP="00843F07">
      <w:pPr>
        <w:keepNext/>
        <w:keepLines/>
        <w:spacing w:line="360" w:lineRule="auto"/>
        <w:ind w:firstLine="709"/>
        <w:jc w:val="both"/>
        <w:rPr>
          <w:color w:val="000000" w:themeColor="text1"/>
          <w:sz w:val="28"/>
          <w:szCs w:val="28"/>
        </w:rPr>
      </w:pPr>
      <w:r w:rsidRPr="00453CD7">
        <w:rPr>
          <w:color w:val="000000" w:themeColor="text1"/>
          <w:sz w:val="28"/>
          <w:szCs w:val="28"/>
          <w:shd w:val="clear" w:color="auto" w:fill="FFFFFF"/>
        </w:rPr>
        <w:t xml:space="preserve">Классификация </w:t>
      </w:r>
      <w:r w:rsidRPr="00453CD7">
        <w:rPr>
          <w:color w:val="000000" w:themeColor="text1"/>
          <w:sz w:val="28"/>
          <w:szCs w:val="28"/>
        </w:rPr>
        <w:t xml:space="preserve">– это распределение предметов на группы или классы по каким-либо отличительным признакам. </w:t>
      </w:r>
    </w:p>
    <w:p w14:paraId="578DBE3B" w14:textId="3E7195DE" w:rsidR="00AC3AC2" w:rsidRPr="00453CD7" w:rsidRDefault="0013022C" w:rsidP="00843F07">
      <w:pPr>
        <w:keepNext/>
        <w:keepLines/>
        <w:spacing w:line="360" w:lineRule="auto"/>
        <w:ind w:firstLine="709"/>
        <w:jc w:val="both"/>
        <w:rPr>
          <w:color w:val="000000" w:themeColor="text1"/>
          <w:sz w:val="28"/>
          <w:szCs w:val="28"/>
        </w:rPr>
      </w:pPr>
      <w:r>
        <w:rPr>
          <w:color w:val="000000" w:themeColor="text1"/>
          <w:sz w:val="28"/>
          <w:szCs w:val="28"/>
        </w:rPr>
        <w:t>Признаки</w:t>
      </w:r>
      <w:r w:rsidR="00D96D2E">
        <w:rPr>
          <w:color w:val="000000" w:themeColor="text1"/>
          <w:sz w:val="28"/>
          <w:szCs w:val="28"/>
        </w:rPr>
        <w:t>,</w:t>
      </w:r>
      <w:r>
        <w:rPr>
          <w:color w:val="000000" w:themeColor="text1"/>
          <w:sz w:val="28"/>
          <w:szCs w:val="28"/>
        </w:rPr>
        <w:t xml:space="preserve"> от которых </w:t>
      </w:r>
      <w:r w:rsidR="00AC3AC2" w:rsidRPr="00453CD7">
        <w:rPr>
          <w:color w:val="000000" w:themeColor="text1"/>
          <w:sz w:val="28"/>
          <w:szCs w:val="28"/>
        </w:rPr>
        <w:t>может отталки</w:t>
      </w:r>
      <w:r w:rsidR="00843F07">
        <w:rPr>
          <w:color w:val="000000" w:themeColor="text1"/>
          <w:sz w:val="28"/>
          <w:szCs w:val="28"/>
        </w:rPr>
        <w:t>ваться классификация инвестиций.</w:t>
      </w:r>
    </w:p>
    <w:p w14:paraId="39D80CB3" w14:textId="1F694BC2" w:rsidR="00AC3AC2" w:rsidRPr="00402A51" w:rsidRDefault="00402A51" w:rsidP="00402A51">
      <w:pPr>
        <w:keepNext/>
        <w:keepLines/>
        <w:widowControl w:val="0"/>
        <w:spacing w:line="360" w:lineRule="auto"/>
        <w:ind w:firstLine="709"/>
        <w:jc w:val="both"/>
        <w:textAlignment w:val="baseline"/>
        <w:rPr>
          <w:color w:val="000000" w:themeColor="text1"/>
          <w:sz w:val="28"/>
          <w:szCs w:val="28"/>
        </w:rPr>
      </w:pPr>
      <w:r>
        <w:rPr>
          <w:color w:val="000000" w:themeColor="text1"/>
          <w:sz w:val="28"/>
          <w:szCs w:val="28"/>
        </w:rPr>
        <w:t xml:space="preserve">1 </w:t>
      </w:r>
      <w:r w:rsidR="001C0970" w:rsidRPr="00402A51">
        <w:rPr>
          <w:color w:val="000000" w:themeColor="text1"/>
          <w:sz w:val="28"/>
          <w:szCs w:val="28"/>
        </w:rPr>
        <w:t>П</w:t>
      </w:r>
      <w:r w:rsidR="007B1557" w:rsidRPr="00402A51">
        <w:rPr>
          <w:color w:val="000000" w:themeColor="text1"/>
          <w:sz w:val="28"/>
          <w:szCs w:val="28"/>
        </w:rPr>
        <w:t>ризнак объекта</w:t>
      </w:r>
    </w:p>
    <w:p w14:paraId="306C13E2" w14:textId="258C1464" w:rsidR="00AC3AC2" w:rsidRPr="00402A51" w:rsidRDefault="00402A51" w:rsidP="00402A51">
      <w:pPr>
        <w:keepNext/>
        <w:keepLines/>
        <w:widowControl w:val="0"/>
        <w:spacing w:line="360" w:lineRule="auto"/>
        <w:ind w:firstLine="709"/>
        <w:jc w:val="both"/>
        <w:textAlignment w:val="baseline"/>
        <w:rPr>
          <w:color w:val="000000" w:themeColor="text1"/>
          <w:sz w:val="28"/>
          <w:szCs w:val="28"/>
        </w:rPr>
      </w:pPr>
      <w:r>
        <w:rPr>
          <w:color w:val="000000" w:themeColor="text1"/>
          <w:sz w:val="28"/>
          <w:szCs w:val="28"/>
        </w:rPr>
        <w:t xml:space="preserve">2 </w:t>
      </w:r>
      <w:r w:rsidR="001C0970" w:rsidRPr="00402A51">
        <w:rPr>
          <w:color w:val="000000" w:themeColor="text1"/>
          <w:sz w:val="28"/>
          <w:szCs w:val="28"/>
        </w:rPr>
        <w:t>П</w:t>
      </w:r>
      <w:r w:rsidR="00CD78B4" w:rsidRPr="00402A51">
        <w:rPr>
          <w:color w:val="000000" w:themeColor="text1"/>
          <w:sz w:val="28"/>
          <w:szCs w:val="28"/>
        </w:rPr>
        <w:t>ризнак цели вложений</w:t>
      </w:r>
    </w:p>
    <w:p w14:paraId="3D438B4F" w14:textId="6B8FD3E9" w:rsidR="00AC3AC2" w:rsidRPr="00402A51" w:rsidRDefault="00402A51" w:rsidP="00402A51">
      <w:pPr>
        <w:keepNext/>
        <w:keepLines/>
        <w:widowControl w:val="0"/>
        <w:spacing w:line="360" w:lineRule="auto"/>
        <w:ind w:firstLine="709"/>
        <w:jc w:val="both"/>
        <w:textAlignment w:val="baseline"/>
        <w:rPr>
          <w:color w:val="000000" w:themeColor="text1"/>
          <w:sz w:val="28"/>
          <w:szCs w:val="28"/>
        </w:rPr>
      </w:pPr>
      <w:r>
        <w:rPr>
          <w:color w:val="000000" w:themeColor="text1"/>
          <w:sz w:val="28"/>
          <w:szCs w:val="28"/>
        </w:rPr>
        <w:t xml:space="preserve">3 </w:t>
      </w:r>
      <w:r w:rsidR="001C0970" w:rsidRPr="00402A51">
        <w:rPr>
          <w:color w:val="000000" w:themeColor="text1"/>
          <w:sz w:val="28"/>
          <w:szCs w:val="28"/>
        </w:rPr>
        <w:t>П</w:t>
      </w:r>
      <w:r w:rsidR="00AC3AC2" w:rsidRPr="00402A51">
        <w:rPr>
          <w:color w:val="000000" w:themeColor="text1"/>
          <w:sz w:val="28"/>
          <w:szCs w:val="28"/>
        </w:rPr>
        <w:t>ризнак формы принадл</w:t>
      </w:r>
      <w:r w:rsidR="00CD78B4" w:rsidRPr="00402A51">
        <w:rPr>
          <w:color w:val="000000" w:themeColor="text1"/>
          <w:sz w:val="28"/>
          <w:szCs w:val="28"/>
        </w:rPr>
        <w:t>ежности инвестиционных ресурсов</w:t>
      </w:r>
    </w:p>
    <w:p w14:paraId="6344371B" w14:textId="27FC63E5" w:rsidR="00AC3AC2" w:rsidRPr="00402A51" w:rsidRDefault="00402A51" w:rsidP="00402A51">
      <w:pPr>
        <w:keepNext/>
        <w:keepLines/>
        <w:widowControl w:val="0"/>
        <w:spacing w:line="360" w:lineRule="auto"/>
        <w:ind w:firstLine="709"/>
        <w:jc w:val="both"/>
        <w:textAlignment w:val="baseline"/>
        <w:rPr>
          <w:color w:val="000000" w:themeColor="text1"/>
          <w:sz w:val="28"/>
          <w:szCs w:val="28"/>
        </w:rPr>
      </w:pPr>
      <w:r>
        <w:rPr>
          <w:color w:val="000000" w:themeColor="text1"/>
          <w:sz w:val="28"/>
          <w:szCs w:val="28"/>
        </w:rPr>
        <w:t xml:space="preserve">4 </w:t>
      </w:r>
      <w:r w:rsidR="001C0970" w:rsidRPr="00402A51">
        <w:rPr>
          <w:color w:val="000000" w:themeColor="text1"/>
          <w:sz w:val="28"/>
          <w:szCs w:val="28"/>
        </w:rPr>
        <w:t>П</w:t>
      </w:r>
      <w:r w:rsidR="00AC3AC2" w:rsidRPr="00402A51">
        <w:rPr>
          <w:color w:val="000000" w:themeColor="text1"/>
          <w:sz w:val="28"/>
          <w:szCs w:val="28"/>
        </w:rPr>
        <w:t>ризнак фа</w:t>
      </w:r>
      <w:r w:rsidR="00CD78B4" w:rsidRPr="00402A51">
        <w:rPr>
          <w:color w:val="000000" w:themeColor="text1"/>
          <w:sz w:val="28"/>
          <w:szCs w:val="28"/>
        </w:rPr>
        <w:t>ктора доходности (прибыльности)</w:t>
      </w:r>
    </w:p>
    <w:p w14:paraId="4B02E5BE" w14:textId="18910795" w:rsidR="00AC3AC2" w:rsidRPr="00402A51" w:rsidRDefault="00402A51" w:rsidP="00402A51">
      <w:pPr>
        <w:keepNext/>
        <w:keepLines/>
        <w:widowControl w:val="0"/>
        <w:spacing w:line="360" w:lineRule="auto"/>
        <w:ind w:firstLine="709"/>
        <w:jc w:val="both"/>
        <w:textAlignment w:val="baseline"/>
        <w:rPr>
          <w:color w:val="000000" w:themeColor="text1"/>
          <w:sz w:val="28"/>
          <w:szCs w:val="28"/>
        </w:rPr>
      </w:pPr>
      <w:r>
        <w:rPr>
          <w:color w:val="000000" w:themeColor="text1"/>
          <w:sz w:val="28"/>
          <w:szCs w:val="28"/>
        </w:rPr>
        <w:t xml:space="preserve">5 </w:t>
      </w:r>
      <w:r w:rsidR="001C0970" w:rsidRPr="00402A51">
        <w:rPr>
          <w:color w:val="000000" w:themeColor="text1"/>
          <w:sz w:val="28"/>
          <w:szCs w:val="28"/>
        </w:rPr>
        <w:t>П</w:t>
      </w:r>
      <w:r w:rsidR="00AC3AC2" w:rsidRPr="00402A51">
        <w:rPr>
          <w:color w:val="000000" w:themeColor="text1"/>
          <w:sz w:val="28"/>
          <w:szCs w:val="28"/>
        </w:rPr>
        <w:t>ризнак проис</w:t>
      </w:r>
      <w:r w:rsidR="00CD78B4" w:rsidRPr="00402A51">
        <w:rPr>
          <w:color w:val="000000" w:themeColor="text1"/>
          <w:sz w:val="28"/>
          <w:szCs w:val="28"/>
        </w:rPr>
        <w:t>хождения используемого капитала</w:t>
      </w:r>
    </w:p>
    <w:p w14:paraId="472A96BD" w14:textId="77777777" w:rsidR="00402A51" w:rsidRDefault="00402A51" w:rsidP="00402A51">
      <w:pPr>
        <w:keepNext/>
        <w:keepLines/>
        <w:widowControl w:val="0"/>
        <w:spacing w:line="360" w:lineRule="auto"/>
        <w:ind w:firstLine="709"/>
        <w:jc w:val="both"/>
        <w:textAlignment w:val="baseline"/>
        <w:rPr>
          <w:color w:val="000000" w:themeColor="text1"/>
          <w:sz w:val="28"/>
          <w:szCs w:val="28"/>
        </w:rPr>
      </w:pPr>
      <w:r>
        <w:rPr>
          <w:color w:val="000000" w:themeColor="text1"/>
          <w:sz w:val="28"/>
          <w:szCs w:val="28"/>
        </w:rPr>
        <w:t xml:space="preserve">6 </w:t>
      </w:r>
      <w:r w:rsidR="001C0970" w:rsidRPr="00402A51">
        <w:rPr>
          <w:color w:val="000000" w:themeColor="text1"/>
          <w:sz w:val="28"/>
          <w:szCs w:val="28"/>
        </w:rPr>
        <w:t>П</w:t>
      </w:r>
      <w:r w:rsidR="00AC3AC2" w:rsidRPr="00402A51">
        <w:rPr>
          <w:color w:val="000000" w:themeColor="text1"/>
          <w:sz w:val="28"/>
          <w:szCs w:val="28"/>
        </w:rPr>
        <w:t>ризнак сте</w:t>
      </w:r>
      <w:r w:rsidR="00CD78B4" w:rsidRPr="00402A51">
        <w:rPr>
          <w:color w:val="000000" w:themeColor="text1"/>
          <w:sz w:val="28"/>
          <w:szCs w:val="28"/>
        </w:rPr>
        <w:t>пени рискованности</w:t>
      </w:r>
    </w:p>
    <w:p w14:paraId="7F7F9DC5" w14:textId="47E5AE2C" w:rsidR="00AC3AC2" w:rsidRPr="00402A51" w:rsidRDefault="00402A51" w:rsidP="00402A51">
      <w:pPr>
        <w:keepNext/>
        <w:keepLines/>
        <w:widowControl w:val="0"/>
        <w:spacing w:line="360" w:lineRule="auto"/>
        <w:ind w:firstLine="709"/>
        <w:jc w:val="both"/>
        <w:textAlignment w:val="baseline"/>
        <w:rPr>
          <w:color w:val="000000" w:themeColor="text1"/>
          <w:sz w:val="28"/>
          <w:szCs w:val="28"/>
        </w:rPr>
      </w:pPr>
      <w:r>
        <w:rPr>
          <w:color w:val="000000" w:themeColor="text1"/>
          <w:sz w:val="28"/>
          <w:szCs w:val="28"/>
        </w:rPr>
        <w:t xml:space="preserve">7 </w:t>
      </w:r>
      <w:r w:rsidR="001C0970" w:rsidRPr="00402A51">
        <w:rPr>
          <w:color w:val="000000" w:themeColor="text1"/>
          <w:sz w:val="28"/>
          <w:szCs w:val="28"/>
        </w:rPr>
        <w:t>П</w:t>
      </w:r>
      <w:r w:rsidR="00CD78B4" w:rsidRPr="00402A51">
        <w:rPr>
          <w:color w:val="000000" w:themeColor="text1"/>
          <w:sz w:val="28"/>
          <w:szCs w:val="28"/>
        </w:rPr>
        <w:t>ризнак уровня ликвидности</w:t>
      </w:r>
    </w:p>
    <w:p w14:paraId="5DD49CA1" w14:textId="13F68E2F" w:rsidR="00AC3AC2" w:rsidRPr="00402A51" w:rsidRDefault="00402A51" w:rsidP="00402A51">
      <w:pPr>
        <w:keepNext/>
        <w:keepLines/>
        <w:widowControl w:val="0"/>
        <w:spacing w:line="360" w:lineRule="auto"/>
        <w:ind w:firstLine="709"/>
        <w:jc w:val="both"/>
        <w:textAlignment w:val="baseline"/>
        <w:rPr>
          <w:color w:val="000000" w:themeColor="text1"/>
          <w:sz w:val="28"/>
          <w:szCs w:val="28"/>
        </w:rPr>
      </w:pPr>
      <w:r>
        <w:rPr>
          <w:color w:val="000000" w:themeColor="text1"/>
          <w:sz w:val="28"/>
          <w:szCs w:val="28"/>
        </w:rPr>
        <w:lastRenderedPageBreak/>
        <w:t xml:space="preserve">8 </w:t>
      </w:r>
      <w:r w:rsidR="001C0970" w:rsidRPr="00402A51">
        <w:rPr>
          <w:color w:val="000000" w:themeColor="text1"/>
          <w:sz w:val="28"/>
          <w:szCs w:val="28"/>
        </w:rPr>
        <w:t>П</w:t>
      </w:r>
      <w:r w:rsidR="00CD78B4" w:rsidRPr="00402A51">
        <w:rPr>
          <w:color w:val="000000" w:themeColor="text1"/>
          <w:sz w:val="28"/>
          <w:szCs w:val="28"/>
        </w:rPr>
        <w:t>ризнак по срочности</w:t>
      </w:r>
    </w:p>
    <w:p w14:paraId="0896CDDB" w14:textId="74B955F9" w:rsidR="007E06AA" w:rsidRPr="00402A51" w:rsidRDefault="00402A51" w:rsidP="00402A51">
      <w:pPr>
        <w:keepNext/>
        <w:keepLines/>
        <w:widowControl w:val="0"/>
        <w:spacing w:line="360" w:lineRule="auto"/>
        <w:ind w:firstLine="709"/>
        <w:jc w:val="both"/>
        <w:textAlignment w:val="baseline"/>
        <w:rPr>
          <w:color w:val="000000" w:themeColor="text1"/>
          <w:sz w:val="28"/>
          <w:szCs w:val="28"/>
        </w:rPr>
      </w:pPr>
      <w:r>
        <w:rPr>
          <w:color w:val="000000" w:themeColor="text1"/>
          <w:sz w:val="28"/>
          <w:szCs w:val="28"/>
        </w:rPr>
        <w:t xml:space="preserve">9 </w:t>
      </w:r>
      <w:r w:rsidR="001C0970" w:rsidRPr="00402A51">
        <w:rPr>
          <w:color w:val="000000" w:themeColor="text1"/>
          <w:sz w:val="28"/>
          <w:szCs w:val="28"/>
        </w:rPr>
        <w:t>П</w:t>
      </w:r>
      <w:r w:rsidR="00AC3AC2" w:rsidRPr="00402A51">
        <w:rPr>
          <w:color w:val="000000" w:themeColor="text1"/>
          <w:sz w:val="28"/>
          <w:szCs w:val="28"/>
        </w:rPr>
        <w:t>ризнак формы учета</w:t>
      </w:r>
    </w:p>
    <w:p w14:paraId="2296E763" w14:textId="4304A170" w:rsidR="0013022C" w:rsidRDefault="00E35E91" w:rsidP="00BA444E">
      <w:pPr>
        <w:keepNext/>
        <w:keepLines/>
        <w:widowControl w:val="0"/>
        <w:tabs>
          <w:tab w:val="left" w:pos="709"/>
        </w:tabs>
        <w:spacing w:line="360" w:lineRule="auto"/>
        <w:ind w:firstLine="709"/>
        <w:contextualSpacing/>
        <w:jc w:val="both"/>
        <w:textAlignment w:val="baseline"/>
        <w:rPr>
          <w:color w:val="000000" w:themeColor="text1"/>
          <w:sz w:val="28"/>
          <w:szCs w:val="28"/>
          <w:shd w:val="clear" w:color="auto" w:fill="FFFFFF"/>
        </w:rPr>
      </w:pPr>
      <w:r>
        <w:rPr>
          <w:color w:val="000000" w:themeColor="text1"/>
          <w:sz w:val="28"/>
          <w:szCs w:val="28"/>
          <w:shd w:val="clear" w:color="auto" w:fill="FFFFFF"/>
        </w:rPr>
        <w:t xml:space="preserve">В целом </w:t>
      </w:r>
      <w:r w:rsidR="0013022C" w:rsidRPr="0013022C">
        <w:rPr>
          <w:color w:val="000000" w:themeColor="text1"/>
          <w:sz w:val="28"/>
          <w:szCs w:val="28"/>
          <w:shd w:val="clear" w:color="auto" w:fill="FFFFFF"/>
        </w:rPr>
        <w:t>некоторые кла</w:t>
      </w:r>
      <w:r>
        <w:rPr>
          <w:color w:val="000000" w:themeColor="text1"/>
          <w:sz w:val="28"/>
          <w:szCs w:val="28"/>
          <w:shd w:val="clear" w:color="auto" w:fill="FFFFFF"/>
        </w:rPr>
        <w:t>ссификации инвестиций представлены на рисунке 1</w:t>
      </w:r>
      <w:r w:rsidR="0013022C" w:rsidRPr="0013022C">
        <w:rPr>
          <w:color w:val="000000" w:themeColor="text1"/>
          <w:sz w:val="28"/>
          <w:szCs w:val="28"/>
          <w:shd w:val="clear" w:color="auto" w:fill="FFFFFF"/>
        </w:rPr>
        <w:t>.</w:t>
      </w:r>
    </w:p>
    <w:p w14:paraId="05DBB8E5" w14:textId="77777777" w:rsidR="0013022C" w:rsidRDefault="0013022C" w:rsidP="007E06AA">
      <w:pPr>
        <w:keepNext/>
        <w:keepLines/>
        <w:widowControl w:val="0"/>
        <w:spacing w:line="360" w:lineRule="auto"/>
        <w:ind w:left="709"/>
        <w:jc w:val="both"/>
        <w:textAlignment w:val="baseline"/>
        <w:rPr>
          <w:color w:val="000000" w:themeColor="text1"/>
          <w:sz w:val="28"/>
          <w:szCs w:val="28"/>
          <w:shd w:val="clear" w:color="auto" w:fill="FFFFFF"/>
        </w:rPr>
      </w:pPr>
    </w:p>
    <w:p w14:paraId="5950E3A2" w14:textId="495F881A" w:rsidR="0013022C" w:rsidRDefault="00B807F4" w:rsidP="007E06AA">
      <w:pPr>
        <w:keepNext/>
        <w:keepLines/>
        <w:widowControl w:val="0"/>
        <w:spacing w:line="360" w:lineRule="auto"/>
        <w:ind w:left="709"/>
        <w:jc w:val="both"/>
        <w:textAlignment w:val="baseline"/>
        <w:rPr>
          <w:color w:val="000000" w:themeColor="text1"/>
          <w:sz w:val="28"/>
          <w:szCs w:val="28"/>
          <w:shd w:val="clear" w:color="auto" w:fill="FFFFFF"/>
        </w:rPr>
        <w:sectPr w:rsidR="0013022C" w:rsidSect="006007BC">
          <w:footerReference w:type="default" r:id="rId8"/>
          <w:footerReference w:type="first" r:id="rId9"/>
          <w:pgSz w:w="11900" w:h="16840" w:code="9"/>
          <w:pgMar w:top="1134" w:right="851" w:bottom="1134" w:left="1701" w:header="709" w:footer="709" w:gutter="0"/>
          <w:cols w:space="708"/>
          <w:titlePg/>
          <w:docGrid w:linePitch="360"/>
        </w:sectPr>
      </w:pPr>
      <w:r>
        <w:rPr>
          <w:noProof/>
        </w:rPr>
        <mc:AlternateContent>
          <mc:Choice Requires="wps">
            <w:drawing>
              <wp:anchor distT="0" distB="0" distL="114300" distR="114300" simplePos="0" relativeHeight="251663360" behindDoc="0" locked="0" layoutInCell="1" allowOverlap="1" wp14:anchorId="70F52C74" wp14:editId="01BDD202">
                <wp:simplePos x="0" y="0"/>
                <wp:positionH relativeFrom="column">
                  <wp:posOffset>-108585</wp:posOffset>
                </wp:positionH>
                <wp:positionV relativeFrom="paragraph">
                  <wp:posOffset>6899910</wp:posOffset>
                </wp:positionV>
                <wp:extent cx="5934075" cy="590550"/>
                <wp:effectExtent l="0" t="0" r="9525" b="0"/>
                <wp:wrapNone/>
                <wp:docPr id="5" name="Надпись 5"/>
                <wp:cNvGraphicFramePr/>
                <a:graphic xmlns:a="http://schemas.openxmlformats.org/drawingml/2006/main">
                  <a:graphicData uri="http://schemas.microsoft.com/office/word/2010/wordprocessingShape">
                    <wps:wsp>
                      <wps:cNvSpPr txBox="1"/>
                      <wps:spPr>
                        <a:xfrm>
                          <a:off x="0" y="0"/>
                          <a:ext cx="59340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6785E3" w14:textId="7EE4FB06" w:rsidR="00B807F4" w:rsidRPr="00E35E91" w:rsidRDefault="00B807F4" w:rsidP="00E069F2">
                            <w:pPr>
                              <w:ind w:firstLine="709"/>
                              <w:contextualSpacing/>
                              <w:rPr>
                                <w:sz w:val="28"/>
                                <w:szCs w:val="28"/>
                              </w:rPr>
                            </w:pPr>
                            <w:r w:rsidRPr="00E35E91">
                              <w:rPr>
                                <w:sz w:val="28"/>
                                <w:szCs w:val="28"/>
                              </w:rPr>
                              <w:t xml:space="preserve">Рисунок 1 – Классификация инвестиций </w:t>
                            </w:r>
                            <w:r w:rsidR="00A6772B" w:rsidRPr="00E35E91">
                              <w:rPr>
                                <w:sz w:val="28"/>
                                <w:szCs w:val="28"/>
                              </w:rPr>
                              <w:t>(составлен автором)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52C74" id="_x0000_t202" coordsize="21600,21600" o:spt="202" path="m,l,21600r21600,l21600,xe">
                <v:stroke joinstyle="miter"/>
                <v:path gradientshapeok="t" o:connecttype="rect"/>
              </v:shapetype>
              <v:shape id="Надпись 5" o:spid="_x0000_s1026" type="#_x0000_t202" style="position:absolute;left:0;text-align:left;margin-left:-8.55pt;margin-top:543.3pt;width:467.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" fillcolor="white [3201]" stroked="f" strokeweight=".5pt">
                <v:textbox>
                  <w:txbxContent>
                    <w:p w14:paraId="426785E3" w14:textId="7EE4FB06" w:rsidR="00B807F4" w:rsidRPr="00E35E91" w:rsidRDefault="00B807F4" w:rsidP="00E069F2">
                      <w:pPr>
                        <w:ind w:firstLine="709"/>
                        <w:contextualSpacing/>
                        <w:rPr>
                          <w:sz w:val="28"/>
                          <w:szCs w:val="28"/>
                        </w:rPr>
                      </w:pPr>
                      <w:r w:rsidRPr="00E35E91">
                        <w:rPr>
                          <w:sz w:val="28"/>
                          <w:szCs w:val="28"/>
                        </w:rPr>
                        <w:t xml:space="preserve">Рисунок 1 – Классификация инвестиций </w:t>
                      </w:r>
                      <w:r w:rsidR="00A6772B" w:rsidRPr="00E35E91">
                        <w:rPr>
                          <w:sz w:val="28"/>
                          <w:szCs w:val="28"/>
                        </w:rPr>
                        <w:t>(составлен автором)</w:t>
                      </w:r>
                    </w:p>
                  </w:txbxContent>
                </v:textbox>
              </v:shape>
            </w:pict>
          </mc:Fallback>
        </mc:AlternateContent>
      </w:r>
      <w:r w:rsidR="0013022C">
        <w:rPr>
          <w:noProof/>
        </w:rPr>
        <w:drawing>
          <wp:inline distT="0" distB="0" distL="0" distR="0" wp14:anchorId="37645363" wp14:editId="2994DB8C">
            <wp:extent cx="5935980" cy="6482349"/>
            <wp:effectExtent l="0" t="0" r="0" b="1397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1438195" w14:textId="1C63F75E" w:rsidR="00B35C69" w:rsidRPr="007E06AA" w:rsidRDefault="00AC3AC2" w:rsidP="00410358">
      <w:pPr>
        <w:keepNext/>
        <w:keepLines/>
        <w:widowControl w:val="0"/>
        <w:spacing w:line="360" w:lineRule="auto"/>
        <w:ind w:firstLine="709"/>
        <w:contextualSpacing/>
        <w:jc w:val="both"/>
        <w:textAlignment w:val="baseline"/>
        <w:rPr>
          <w:color w:val="000000" w:themeColor="text1"/>
          <w:sz w:val="28"/>
          <w:szCs w:val="28"/>
        </w:rPr>
      </w:pPr>
      <w:r w:rsidRPr="007E06AA">
        <w:rPr>
          <w:i/>
          <w:color w:val="000000" w:themeColor="text1"/>
          <w:sz w:val="28"/>
          <w:szCs w:val="28"/>
          <w:shd w:val="clear" w:color="auto" w:fill="FFFFFF"/>
        </w:rPr>
        <w:lastRenderedPageBreak/>
        <w:t>Классификация инвестиций по объекту:</w:t>
      </w:r>
    </w:p>
    <w:p w14:paraId="346DD1B6" w14:textId="77777777" w:rsidR="00843F07" w:rsidRDefault="00DB784A" w:rsidP="00843F07">
      <w:pPr>
        <w:keepNext/>
        <w:keepLines/>
        <w:spacing w:line="360" w:lineRule="auto"/>
        <w:ind w:firstLine="709"/>
        <w:contextualSpacing/>
        <w:jc w:val="both"/>
        <w:textAlignment w:val="baseline"/>
        <w:rPr>
          <w:color w:val="000000" w:themeColor="text1"/>
          <w:sz w:val="28"/>
          <w:szCs w:val="28"/>
        </w:rPr>
      </w:pPr>
      <w:r>
        <w:rPr>
          <w:color w:val="000000" w:themeColor="text1"/>
          <w:sz w:val="28"/>
          <w:szCs w:val="28"/>
        </w:rPr>
        <w:t>– Реальные –</w:t>
      </w:r>
      <w:r w:rsidR="00AC3AC2" w:rsidRPr="00453CD7">
        <w:rPr>
          <w:color w:val="000000" w:themeColor="text1"/>
          <w:sz w:val="28"/>
          <w:szCs w:val="28"/>
        </w:rPr>
        <w:t xml:space="preserve"> приобретение основных средств производства, земли, недвижимости, оборудования, товарных знаков, брендов, пов</w:t>
      </w:r>
      <w:r w:rsidR="00843F07">
        <w:rPr>
          <w:color w:val="000000" w:themeColor="text1"/>
          <w:sz w:val="28"/>
          <w:szCs w:val="28"/>
        </w:rPr>
        <w:t>ышение квалификации сотрудников,</w:t>
      </w:r>
    </w:p>
    <w:p w14:paraId="1807BAA8" w14:textId="51B98684" w:rsidR="00AC3AC2" w:rsidRPr="00453CD7" w:rsidRDefault="00DB784A" w:rsidP="00843F07">
      <w:pPr>
        <w:keepNext/>
        <w:keepLines/>
        <w:spacing w:line="360" w:lineRule="auto"/>
        <w:ind w:firstLine="709"/>
        <w:contextualSpacing/>
        <w:jc w:val="both"/>
        <w:textAlignment w:val="baseline"/>
        <w:rPr>
          <w:color w:val="000000" w:themeColor="text1"/>
          <w:sz w:val="28"/>
          <w:szCs w:val="28"/>
        </w:rPr>
      </w:pPr>
      <w:r>
        <w:rPr>
          <w:color w:val="000000" w:themeColor="text1"/>
          <w:sz w:val="28"/>
          <w:szCs w:val="28"/>
        </w:rPr>
        <w:t xml:space="preserve">– </w:t>
      </w:r>
      <w:r w:rsidR="00AC3AC2" w:rsidRPr="00453CD7">
        <w:rPr>
          <w:color w:val="000000" w:themeColor="text1"/>
          <w:sz w:val="28"/>
          <w:szCs w:val="28"/>
        </w:rPr>
        <w:t>Финансовые – покупка ценных бумаг (акций, облигаций и т.д.), кредитование физических или юридических лиц, лиз</w:t>
      </w:r>
      <w:r w:rsidR="00843F07">
        <w:rPr>
          <w:color w:val="000000" w:themeColor="text1"/>
          <w:sz w:val="28"/>
          <w:szCs w:val="28"/>
        </w:rPr>
        <w:t>инг,</w:t>
      </w:r>
    </w:p>
    <w:p w14:paraId="0108BA43" w14:textId="388ECDCB" w:rsidR="00AC3AC2" w:rsidRPr="00453CD7" w:rsidRDefault="00AC3AC2" w:rsidP="00DB784A">
      <w:pPr>
        <w:keepNext/>
        <w:keepLines/>
        <w:spacing w:line="360" w:lineRule="auto"/>
        <w:ind w:firstLine="709"/>
        <w:contextualSpacing/>
        <w:jc w:val="both"/>
        <w:textAlignment w:val="baseline"/>
        <w:rPr>
          <w:color w:val="000000" w:themeColor="text1"/>
          <w:sz w:val="28"/>
          <w:szCs w:val="28"/>
        </w:rPr>
      </w:pPr>
      <w:r w:rsidRPr="00453CD7">
        <w:rPr>
          <w:color w:val="000000" w:themeColor="text1"/>
          <w:sz w:val="28"/>
          <w:szCs w:val="28"/>
        </w:rPr>
        <w:t>Кроме того, виды финансовых вложений в зависимости от объекта могут классифицироваться иным способом. Это </w:t>
      </w:r>
      <w:hyperlink r:id="rId15" w:tooltip="Сущность, принципы, функции и цели инвестиций" w:history="1">
        <w:r w:rsidRPr="00453CD7">
          <w:rPr>
            <w:color w:val="000000" w:themeColor="text1"/>
            <w:sz w:val="28"/>
            <w:szCs w:val="28"/>
            <w:bdr w:val="none" w:sz="0" w:space="0" w:color="auto" w:frame="1"/>
          </w:rPr>
          <w:t>инвестиции</w:t>
        </w:r>
      </w:hyperlink>
      <w:r w:rsidR="0052259D">
        <w:rPr>
          <w:color w:val="000000" w:themeColor="text1"/>
          <w:sz w:val="28"/>
          <w:szCs w:val="28"/>
        </w:rPr>
        <w:t xml:space="preserve"> в:</w:t>
      </w:r>
    </w:p>
    <w:p w14:paraId="46DE4E04" w14:textId="62442FE1" w:rsidR="00AC3AC2" w:rsidRPr="0052259D" w:rsidRDefault="0052259D" w:rsidP="006007BC">
      <w:pPr>
        <w:keepNext/>
        <w:keepLines/>
        <w:spacing w:line="360" w:lineRule="auto"/>
        <w:ind w:firstLine="709"/>
        <w:jc w:val="both"/>
        <w:textAlignment w:val="baseline"/>
        <w:rPr>
          <w:color w:val="000000" w:themeColor="text1"/>
          <w:sz w:val="28"/>
          <w:szCs w:val="28"/>
        </w:rPr>
      </w:pPr>
      <w:r>
        <w:rPr>
          <w:color w:val="000000" w:themeColor="text1"/>
          <w:sz w:val="28"/>
          <w:szCs w:val="28"/>
        </w:rPr>
        <w:t xml:space="preserve">1) </w:t>
      </w:r>
      <w:r w:rsidR="00AC3AC2" w:rsidRPr="0052259D">
        <w:rPr>
          <w:color w:val="000000" w:themeColor="text1"/>
          <w:sz w:val="28"/>
          <w:szCs w:val="28"/>
        </w:rPr>
        <w:t>в физические активы – в непосредственное развитие компании за сч</w:t>
      </w:r>
      <w:r>
        <w:rPr>
          <w:color w:val="000000" w:themeColor="text1"/>
          <w:sz w:val="28"/>
          <w:szCs w:val="28"/>
        </w:rPr>
        <w:t>ет покупки средств производства.</w:t>
      </w:r>
    </w:p>
    <w:p w14:paraId="5963D9B4" w14:textId="7811026B" w:rsidR="00AC3AC2" w:rsidRPr="0052259D" w:rsidRDefault="0052259D" w:rsidP="006007BC">
      <w:pPr>
        <w:keepNext/>
        <w:keepLines/>
        <w:spacing w:line="360" w:lineRule="auto"/>
        <w:ind w:firstLine="709"/>
        <w:jc w:val="both"/>
        <w:textAlignment w:val="baseline"/>
        <w:rPr>
          <w:color w:val="000000" w:themeColor="text1"/>
          <w:sz w:val="28"/>
          <w:szCs w:val="28"/>
        </w:rPr>
      </w:pPr>
      <w:r>
        <w:rPr>
          <w:color w:val="000000" w:themeColor="text1"/>
          <w:sz w:val="28"/>
          <w:szCs w:val="28"/>
        </w:rPr>
        <w:t xml:space="preserve">2) </w:t>
      </w:r>
      <w:r w:rsidR="00AC3AC2" w:rsidRPr="0052259D">
        <w:rPr>
          <w:color w:val="000000" w:themeColor="text1"/>
          <w:sz w:val="28"/>
          <w:szCs w:val="28"/>
        </w:rPr>
        <w:t>в нематериальные активы – объекты исключительной интеллектуальной собственности (патент</w:t>
      </w:r>
      <w:r>
        <w:rPr>
          <w:color w:val="000000" w:themeColor="text1"/>
          <w:sz w:val="28"/>
          <w:szCs w:val="28"/>
        </w:rPr>
        <w:t>ы, лицензии, логотипы и прочее).</w:t>
      </w:r>
    </w:p>
    <w:p w14:paraId="66A3A30F" w14:textId="5AF35ADD" w:rsidR="00AC3AC2" w:rsidRPr="0052259D" w:rsidRDefault="0052259D" w:rsidP="00410358">
      <w:pPr>
        <w:keepNext/>
        <w:keepLines/>
        <w:spacing w:line="360" w:lineRule="auto"/>
        <w:ind w:firstLine="709"/>
        <w:contextualSpacing/>
        <w:jc w:val="both"/>
        <w:textAlignment w:val="baseline"/>
        <w:rPr>
          <w:color w:val="000000" w:themeColor="text1"/>
          <w:sz w:val="28"/>
          <w:szCs w:val="28"/>
        </w:rPr>
      </w:pPr>
      <w:r>
        <w:rPr>
          <w:color w:val="000000" w:themeColor="text1"/>
          <w:sz w:val="28"/>
          <w:szCs w:val="28"/>
        </w:rPr>
        <w:t xml:space="preserve">3) </w:t>
      </w:r>
      <w:r w:rsidR="00AC3AC2" w:rsidRPr="0052259D">
        <w:rPr>
          <w:color w:val="000000" w:themeColor="text1"/>
          <w:sz w:val="28"/>
          <w:szCs w:val="28"/>
        </w:rPr>
        <w:t>в инновационные научные исследования и изучение новых технологий.</w:t>
      </w:r>
    </w:p>
    <w:p w14:paraId="7B9074E7" w14:textId="23216E3A" w:rsidR="00AC3AC2" w:rsidRPr="00453CD7" w:rsidRDefault="00DB784A" w:rsidP="0052259D">
      <w:pPr>
        <w:keepNext/>
        <w:keepLines/>
        <w:spacing w:line="360" w:lineRule="auto"/>
        <w:ind w:firstLine="709"/>
        <w:contextualSpacing/>
        <w:jc w:val="both"/>
        <w:textAlignment w:val="baseline"/>
        <w:rPr>
          <w:color w:val="000000" w:themeColor="text1"/>
          <w:sz w:val="28"/>
          <w:szCs w:val="28"/>
        </w:rPr>
      </w:pPr>
      <w:r>
        <w:rPr>
          <w:color w:val="000000" w:themeColor="text1"/>
          <w:sz w:val="28"/>
          <w:szCs w:val="28"/>
        </w:rPr>
        <w:t xml:space="preserve">– </w:t>
      </w:r>
      <w:r w:rsidR="00AC3AC2" w:rsidRPr="00453CD7">
        <w:rPr>
          <w:color w:val="000000" w:themeColor="text1"/>
          <w:sz w:val="28"/>
          <w:szCs w:val="28"/>
        </w:rPr>
        <w:t>Спекулятивные – краткосрочное инвестирование капитала и денежных средств в государственные валюты, золото с целью сверхбыстрого получения прибыли.</w:t>
      </w:r>
    </w:p>
    <w:p w14:paraId="2162697B" w14:textId="3BE05D8E" w:rsidR="00AC3AC2" w:rsidRPr="00453CD7" w:rsidRDefault="00AC3AC2" w:rsidP="0052259D">
      <w:pPr>
        <w:pStyle w:val="2"/>
        <w:numPr>
          <w:ilvl w:val="0"/>
          <w:numId w:val="0"/>
        </w:numPr>
        <w:spacing w:before="0" w:line="360" w:lineRule="auto"/>
        <w:ind w:firstLine="709"/>
        <w:contextualSpacing/>
        <w:jc w:val="both"/>
        <w:textAlignment w:val="baseline"/>
        <w:rPr>
          <w:rFonts w:ascii="Times New Roman" w:eastAsia="Times New Roman" w:hAnsi="Times New Roman" w:cs="Times New Roman"/>
          <w:bCs/>
          <w:i/>
          <w:color w:val="000000" w:themeColor="text1"/>
          <w:sz w:val="28"/>
          <w:szCs w:val="28"/>
          <w:bdr w:val="none" w:sz="0" w:space="0" w:color="auto" w:frame="1"/>
        </w:rPr>
      </w:pPr>
      <w:r w:rsidRPr="00453CD7">
        <w:rPr>
          <w:rFonts w:ascii="Times New Roman" w:eastAsia="Times New Roman" w:hAnsi="Times New Roman" w:cs="Times New Roman"/>
          <w:bCs/>
          <w:i/>
          <w:color w:val="000000" w:themeColor="text1"/>
          <w:sz w:val="28"/>
          <w:szCs w:val="28"/>
          <w:bdr w:val="none" w:sz="0" w:space="0" w:color="auto" w:frame="1"/>
        </w:rPr>
        <w:t>Классификация инвестиций по цели вложений:</w:t>
      </w:r>
    </w:p>
    <w:p w14:paraId="7A818ECD" w14:textId="6045ABE7" w:rsidR="00AC3AC2" w:rsidRPr="00453CD7" w:rsidRDefault="00DB784A" w:rsidP="00DB784A">
      <w:pPr>
        <w:keepNext/>
        <w:keepLines/>
        <w:spacing w:line="360" w:lineRule="auto"/>
        <w:ind w:firstLine="709"/>
        <w:contextualSpacing/>
        <w:jc w:val="both"/>
        <w:textAlignment w:val="baseline"/>
        <w:rPr>
          <w:color w:val="000000" w:themeColor="text1"/>
          <w:sz w:val="28"/>
          <w:szCs w:val="28"/>
        </w:rPr>
      </w:pPr>
      <w:r>
        <w:rPr>
          <w:color w:val="000000" w:themeColor="text1"/>
          <w:sz w:val="28"/>
          <w:szCs w:val="28"/>
        </w:rPr>
        <w:t xml:space="preserve">– </w:t>
      </w:r>
      <w:r w:rsidR="00AC3AC2" w:rsidRPr="00453CD7">
        <w:rPr>
          <w:color w:val="000000" w:themeColor="text1"/>
          <w:sz w:val="28"/>
          <w:szCs w:val="28"/>
        </w:rPr>
        <w:t>Прямые – инвестирование капитала в реально существующий бизнес. Оно может выражаться в покупке сырья, расходных материалов, станков, помещений и зданий. Прямые инвестиции всегда направлены на развитие компании.</w:t>
      </w:r>
    </w:p>
    <w:p w14:paraId="78D83935" w14:textId="6E584D4F" w:rsidR="00AC3AC2" w:rsidRDefault="00DB784A" w:rsidP="00DB784A">
      <w:pPr>
        <w:keepNext/>
        <w:keepLines/>
        <w:spacing w:line="360" w:lineRule="auto"/>
        <w:ind w:firstLine="709"/>
        <w:jc w:val="both"/>
        <w:textAlignment w:val="baseline"/>
        <w:rPr>
          <w:color w:val="000000" w:themeColor="text1"/>
          <w:sz w:val="28"/>
          <w:szCs w:val="28"/>
        </w:rPr>
      </w:pPr>
      <w:r>
        <w:rPr>
          <w:color w:val="000000" w:themeColor="text1"/>
          <w:sz w:val="28"/>
          <w:szCs w:val="28"/>
        </w:rPr>
        <w:t xml:space="preserve">– </w:t>
      </w:r>
      <w:r w:rsidR="00AC3AC2" w:rsidRPr="00453CD7">
        <w:rPr>
          <w:color w:val="000000" w:themeColor="text1"/>
          <w:sz w:val="28"/>
          <w:szCs w:val="28"/>
        </w:rPr>
        <w:t xml:space="preserve">Портфельные – непосредственным образом связаны с игрой на валютной бирже. В этом случае денежные средства инвестируются в приобретение ценных бумаг. </w:t>
      </w:r>
    </w:p>
    <w:p w14:paraId="3B43530A" w14:textId="77777777" w:rsidR="0052259D" w:rsidRDefault="0052259D" w:rsidP="0052259D">
      <w:pPr>
        <w:keepNext/>
        <w:keepLines/>
        <w:spacing w:line="360" w:lineRule="auto"/>
        <w:ind w:firstLine="709"/>
        <w:jc w:val="both"/>
        <w:textAlignment w:val="baseline"/>
        <w:rPr>
          <w:color w:val="000000" w:themeColor="text1"/>
          <w:sz w:val="28"/>
          <w:szCs w:val="28"/>
        </w:rPr>
      </w:pPr>
      <w:r>
        <w:rPr>
          <w:color w:val="000000" w:themeColor="text1"/>
          <w:sz w:val="28"/>
          <w:szCs w:val="28"/>
        </w:rPr>
        <w:t xml:space="preserve">– </w:t>
      </w:r>
      <w:r w:rsidRPr="00453CD7">
        <w:rPr>
          <w:color w:val="000000" w:themeColor="text1"/>
          <w:sz w:val="28"/>
          <w:szCs w:val="28"/>
        </w:rPr>
        <w:t>Интеллектуальные – связаны с вложением финансовых ресурсов</w:t>
      </w:r>
      <w:r>
        <w:rPr>
          <w:color w:val="000000" w:themeColor="text1"/>
          <w:sz w:val="28"/>
          <w:szCs w:val="28"/>
        </w:rPr>
        <w:t xml:space="preserve"> в </w:t>
      </w:r>
    </w:p>
    <w:p w14:paraId="4C14CA42" w14:textId="0422810D" w:rsidR="0052259D" w:rsidRDefault="0052259D" w:rsidP="0052259D">
      <w:pPr>
        <w:keepNext/>
        <w:keepLines/>
        <w:spacing w:line="360" w:lineRule="auto"/>
        <w:jc w:val="both"/>
        <w:textAlignment w:val="baseline"/>
        <w:rPr>
          <w:color w:val="000000" w:themeColor="text1"/>
          <w:sz w:val="28"/>
          <w:szCs w:val="28"/>
        </w:rPr>
      </w:pPr>
      <w:r>
        <w:rPr>
          <w:color w:val="000000" w:themeColor="text1"/>
          <w:sz w:val="28"/>
          <w:szCs w:val="28"/>
        </w:rPr>
        <w:t xml:space="preserve"> </w:t>
      </w:r>
      <w:r w:rsidR="00410358">
        <w:rPr>
          <w:color w:val="000000" w:themeColor="text1"/>
          <w:sz w:val="28"/>
          <w:szCs w:val="28"/>
        </w:rPr>
        <w:t>Н</w:t>
      </w:r>
      <w:r>
        <w:rPr>
          <w:color w:val="000000" w:themeColor="text1"/>
          <w:sz w:val="28"/>
          <w:szCs w:val="28"/>
        </w:rPr>
        <w:t>аучно</w:t>
      </w:r>
      <w:r w:rsidR="00410358">
        <w:rPr>
          <w:color w:val="000000" w:themeColor="text1"/>
          <w:sz w:val="28"/>
          <w:szCs w:val="28"/>
        </w:rPr>
        <w:t xml:space="preserve"> </w:t>
      </w:r>
      <w:r>
        <w:rPr>
          <w:color w:val="000000" w:themeColor="text1"/>
          <w:sz w:val="28"/>
          <w:szCs w:val="28"/>
        </w:rPr>
        <w:t>–</w:t>
      </w:r>
      <w:r w:rsidR="00410358">
        <w:rPr>
          <w:color w:val="000000" w:themeColor="text1"/>
          <w:sz w:val="28"/>
          <w:szCs w:val="28"/>
        </w:rPr>
        <w:t xml:space="preserve"> </w:t>
      </w:r>
      <w:r w:rsidR="00AC3AC2" w:rsidRPr="00453CD7">
        <w:rPr>
          <w:color w:val="000000" w:themeColor="text1"/>
          <w:sz w:val="28"/>
          <w:szCs w:val="28"/>
        </w:rPr>
        <w:t>исследовательскую деятельность и разработку инноваций.</w:t>
      </w:r>
    </w:p>
    <w:p w14:paraId="62C60C4F" w14:textId="54A034DF" w:rsidR="00B47992" w:rsidRPr="0052259D" w:rsidRDefault="00B47992" w:rsidP="0052259D">
      <w:pPr>
        <w:keepNext/>
        <w:keepLines/>
        <w:spacing w:line="360" w:lineRule="auto"/>
        <w:ind w:firstLine="709"/>
        <w:jc w:val="both"/>
        <w:textAlignment w:val="baseline"/>
        <w:rPr>
          <w:color w:val="000000" w:themeColor="text1"/>
          <w:sz w:val="28"/>
          <w:szCs w:val="28"/>
        </w:rPr>
      </w:pPr>
      <w:r w:rsidRPr="00453CD7">
        <w:rPr>
          <w:bCs/>
          <w:i/>
          <w:color w:val="000000" w:themeColor="text1"/>
          <w:sz w:val="28"/>
          <w:szCs w:val="28"/>
          <w:bdr w:val="none" w:sz="0" w:space="0" w:color="auto" w:frame="1"/>
        </w:rPr>
        <w:t>Классификация инвестиций по форме принадлежности ресурсов:</w:t>
      </w:r>
    </w:p>
    <w:p w14:paraId="56EC918F" w14:textId="77777777" w:rsidR="0052259D" w:rsidRDefault="008964C6" w:rsidP="0052259D">
      <w:pPr>
        <w:keepNext/>
        <w:keepLines/>
        <w:spacing w:line="360" w:lineRule="auto"/>
        <w:ind w:firstLine="709"/>
        <w:contextualSpacing/>
        <w:jc w:val="both"/>
        <w:rPr>
          <w:color w:val="000000" w:themeColor="text1"/>
          <w:sz w:val="28"/>
          <w:szCs w:val="28"/>
        </w:rPr>
      </w:pPr>
      <w:r>
        <w:rPr>
          <w:color w:val="000000" w:themeColor="text1"/>
          <w:sz w:val="28"/>
          <w:szCs w:val="28"/>
        </w:rPr>
        <w:t>– Частные –</w:t>
      </w:r>
      <w:r w:rsidR="00B47992" w:rsidRPr="00453CD7">
        <w:rPr>
          <w:color w:val="000000" w:themeColor="text1"/>
          <w:sz w:val="28"/>
          <w:szCs w:val="28"/>
        </w:rPr>
        <w:t xml:space="preserve"> вложения физических и</w:t>
      </w:r>
      <w:r>
        <w:rPr>
          <w:color w:val="000000" w:themeColor="text1"/>
          <w:sz w:val="28"/>
          <w:szCs w:val="28"/>
        </w:rPr>
        <w:t xml:space="preserve"> юридических лиц,</w:t>
      </w:r>
    </w:p>
    <w:p w14:paraId="3728723A" w14:textId="4C990799" w:rsidR="008964C6" w:rsidRDefault="008964C6" w:rsidP="0052259D">
      <w:pPr>
        <w:keepNext/>
        <w:keepLines/>
        <w:spacing w:line="360" w:lineRule="auto"/>
        <w:ind w:firstLine="709"/>
        <w:contextualSpacing/>
        <w:jc w:val="both"/>
        <w:rPr>
          <w:color w:val="000000" w:themeColor="text1"/>
          <w:sz w:val="28"/>
          <w:szCs w:val="28"/>
        </w:rPr>
      </w:pPr>
      <w:r>
        <w:rPr>
          <w:color w:val="000000" w:themeColor="text1"/>
          <w:sz w:val="28"/>
          <w:szCs w:val="28"/>
        </w:rPr>
        <w:lastRenderedPageBreak/>
        <w:t xml:space="preserve">– Государственные – </w:t>
      </w:r>
      <w:r w:rsidR="00B47992" w:rsidRPr="00453CD7">
        <w:rPr>
          <w:color w:val="000000" w:themeColor="text1"/>
          <w:sz w:val="28"/>
          <w:szCs w:val="28"/>
          <w:lang w:eastAsia="en-US"/>
        </w:rPr>
        <w:t xml:space="preserve">осуществляют федеральные и местные органы власти и управления за счет средств бюджетов, внебюджетных фондов и государственного кредита. </w:t>
      </w:r>
      <w:r w:rsidR="00B47992" w:rsidRPr="00453CD7">
        <w:rPr>
          <w:color w:val="000000" w:themeColor="text1"/>
          <w:sz w:val="28"/>
          <w:szCs w:val="28"/>
        </w:rPr>
        <w:t>(например, Центральным Банком</w:t>
      </w:r>
      <w:r>
        <w:rPr>
          <w:color w:val="000000" w:themeColor="text1"/>
          <w:sz w:val="28"/>
          <w:szCs w:val="28"/>
        </w:rPr>
        <w:t xml:space="preserve"> или Федеральным Министерством),</w:t>
      </w:r>
    </w:p>
    <w:p w14:paraId="6996CD6E" w14:textId="77777777" w:rsidR="0052259D" w:rsidRDefault="008964C6" w:rsidP="0052259D">
      <w:pPr>
        <w:keepNext/>
        <w:keepLines/>
        <w:widowControl w:val="0"/>
        <w:autoSpaceDE w:val="0"/>
        <w:autoSpaceDN w:val="0"/>
        <w:adjustRightInd w:val="0"/>
        <w:spacing w:after="240" w:line="360" w:lineRule="auto"/>
        <w:ind w:firstLine="709"/>
        <w:contextualSpacing/>
        <w:jc w:val="both"/>
        <w:rPr>
          <w:color w:val="000000" w:themeColor="text1"/>
          <w:sz w:val="28"/>
          <w:szCs w:val="28"/>
          <w:lang w:eastAsia="en-US"/>
        </w:rPr>
      </w:pPr>
      <w:r>
        <w:rPr>
          <w:color w:val="000000" w:themeColor="text1"/>
          <w:sz w:val="28"/>
          <w:szCs w:val="28"/>
        </w:rPr>
        <w:t xml:space="preserve">– </w:t>
      </w:r>
      <w:r w:rsidR="00B47992" w:rsidRPr="00453CD7">
        <w:rPr>
          <w:color w:val="000000" w:themeColor="text1"/>
          <w:sz w:val="28"/>
          <w:szCs w:val="28"/>
        </w:rPr>
        <w:t>Иностранные – вклады собственников капиталов, которые являются гражданами или</w:t>
      </w:r>
      <w:r>
        <w:rPr>
          <w:color w:val="000000" w:themeColor="text1"/>
          <w:sz w:val="28"/>
          <w:szCs w:val="28"/>
        </w:rPr>
        <w:t xml:space="preserve"> подданными другого государства,</w:t>
      </w:r>
    </w:p>
    <w:p w14:paraId="1628C57B" w14:textId="77777777" w:rsidR="0052259D" w:rsidRDefault="008964C6" w:rsidP="0052259D">
      <w:pPr>
        <w:keepNext/>
        <w:keepLines/>
        <w:widowControl w:val="0"/>
        <w:autoSpaceDE w:val="0"/>
        <w:autoSpaceDN w:val="0"/>
        <w:adjustRightInd w:val="0"/>
        <w:spacing w:after="240" w:line="360" w:lineRule="auto"/>
        <w:ind w:firstLine="709"/>
        <w:contextualSpacing/>
        <w:jc w:val="both"/>
        <w:rPr>
          <w:color w:val="000000" w:themeColor="text1"/>
          <w:sz w:val="28"/>
          <w:szCs w:val="28"/>
        </w:rPr>
      </w:pPr>
      <w:r>
        <w:rPr>
          <w:color w:val="000000" w:themeColor="text1"/>
          <w:sz w:val="28"/>
          <w:szCs w:val="28"/>
        </w:rPr>
        <w:t xml:space="preserve">– </w:t>
      </w:r>
      <w:r w:rsidR="00B47992" w:rsidRPr="00453CD7">
        <w:rPr>
          <w:color w:val="000000" w:themeColor="text1"/>
          <w:sz w:val="28"/>
          <w:szCs w:val="28"/>
        </w:rPr>
        <w:t>Смешанные – одновременные вложения нескольких</w:t>
      </w:r>
      <w:r>
        <w:rPr>
          <w:color w:val="000000" w:themeColor="text1"/>
          <w:sz w:val="28"/>
          <w:szCs w:val="28"/>
        </w:rPr>
        <w:t xml:space="preserve"> из вышепоименованных субъектов</w:t>
      </w:r>
      <w:r w:rsidR="0052259D">
        <w:rPr>
          <w:color w:val="000000" w:themeColor="text1"/>
          <w:sz w:val="28"/>
          <w:szCs w:val="28"/>
        </w:rPr>
        <w:t>.</w:t>
      </w:r>
    </w:p>
    <w:p w14:paraId="61D2B4A0" w14:textId="352CCBD0" w:rsidR="00B47992" w:rsidRPr="00453CD7" w:rsidRDefault="00B47992" w:rsidP="0052259D">
      <w:pPr>
        <w:keepNext/>
        <w:keepLines/>
        <w:widowControl w:val="0"/>
        <w:autoSpaceDE w:val="0"/>
        <w:autoSpaceDN w:val="0"/>
        <w:adjustRightInd w:val="0"/>
        <w:spacing w:after="240" w:line="360" w:lineRule="auto"/>
        <w:ind w:firstLine="709"/>
        <w:contextualSpacing/>
        <w:jc w:val="both"/>
        <w:rPr>
          <w:color w:val="000000" w:themeColor="text1"/>
          <w:sz w:val="28"/>
          <w:szCs w:val="28"/>
          <w:lang w:eastAsia="en-US"/>
        </w:rPr>
      </w:pPr>
      <w:r w:rsidRPr="00453CD7">
        <w:rPr>
          <w:bCs/>
          <w:i/>
          <w:color w:val="000000" w:themeColor="text1"/>
          <w:sz w:val="28"/>
          <w:szCs w:val="28"/>
          <w:bdr w:val="none" w:sz="0" w:space="0" w:color="auto" w:frame="1"/>
        </w:rPr>
        <w:t xml:space="preserve">Классификация инвестиций </w:t>
      </w:r>
      <w:r w:rsidRPr="00453CD7">
        <w:rPr>
          <w:bCs/>
          <w:color w:val="000000" w:themeColor="text1"/>
          <w:sz w:val="28"/>
          <w:szCs w:val="28"/>
          <w:bdr w:val="none" w:sz="0" w:space="0" w:color="auto" w:frame="1"/>
        </w:rPr>
        <w:t>по происхождению капитала</w:t>
      </w:r>
    </w:p>
    <w:p w14:paraId="6CAD899D" w14:textId="4AECEDAE" w:rsidR="00B47992" w:rsidRPr="00453CD7" w:rsidRDefault="008964C6" w:rsidP="008964C6">
      <w:pPr>
        <w:keepNext/>
        <w:keepLines/>
        <w:spacing w:line="360" w:lineRule="auto"/>
        <w:ind w:firstLine="709"/>
        <w:contextualSpacing/>
        <w:jc w:val="both"/>
        <w:rPr>
          <w:color w:val="000000" w:themeColor="text1"/>
          <w:sz w:val="28"/>
          <w:szCs w:val="28"/>
          <w:shd w:val="clear" w:color="auto" w:fill="FFFFFF"/>
        </w:rPr>
      </w:pPr>
      <w:r>
        <w:rPr>
          <w:color w:val="000000" w:themeColor="text1"/>
          <w:sz w:val="28"/>
          <w:szCs w:val="28"/>
        </w:rPr>
        <w:t xml:space="preserve">– </w:t>
      </w:r>
      <w:r>
        <w:rPr>
          <w:color w:val="000000" w:themeColor="text1"/>
          <w:sz w:val="28"/>
          <w:szCs w:val="28"/>
          <w:shd w:val="clear" w:color="auto" w:fill="FFFFFF"/>
        </w:rPr>
        <w:t>Первичные –</w:t>
      </w:r>
      <w:r w:rsidR="00B47992" w:rsidRPr="00453CD7">
        <w:rPr>
          <w:color w:val="000000" w:themeColor="text1"/>
          <w:sz w:val="28"/>
          <w:szCs w:val="28"/>
          <w:shd w:val="clear" w:color="auto" w:fill="FFFFFF"/>
        </w:rPr>
        <w:t xml:space="preserve"> первоначальные вложения, которые были сформированы из собственн</w:t>
      </w:r>
      <w:r>
        <w:rPr>
          <w:color w:val="000000" w:themeColor="text1"/>
          <w:sz w:val="28"/>
          <w:szCs w:val="28"/>
          <w:shd w:val="clear" w:color="auto" w:fill="FFFFFF"/>
        </w:rPr>
        <w:t>ых или заемных денежных средств,</w:t>
      </w:r>
    </w:p>
    <w:p w14:paraId="58853010" w14:textId="67497A5B" w:rsidR="00B47992" w:rsidRPr="00453CD7" w:rsidRDefault="008964C6" w:rsidP="008964C6">
      <w:pPr>
        <w:keepNext/>
        <w:keepLines/>
        <w:spacing w:line="360" w:lineRule="auto"/>
        <w:ind w:firstLine="284"/>
        <w:jc w:val="both"/>
        <w:rPr>
          <w:color w:val="000000" w:themeColor="text1"/>
          <w:sz w:val="28"/>
          <w:szCs w:val="28"/>
          <w:shd w:val="clear" w:color="auto" w:fill="FFFFFF"/>
        </w:rPr>
      </w:pPr>
      <w:r>
        <w:rPr>
          <w:color w:val="000000" w:themeColor="text1"/>
          <w:sz w:val="28"/>
          <w:szCs w:val="28"/>
        </w:rPr>
        <w:t xml:space="preserve">       – </w:t>
      </w:r>
      <w:r w:rsidR="00B47992" w:rsidRPr="00453CD7">
        <w:rPr>
          <w:color w:val="000000" w:themeColor="text1"/>
          <w:sz w:val="28"/>
          <w:szCs w:val="28"/>
          <w:shd w:val="clear" w:color="auto" w:fill="FFFFFF"/>
        </w:rPr>
        <w:t>Повторные или реинвестиции – эти деньги формируются непосредственно из прибыли, полученной от пер</w:t>
      </w:r>
      <w:r>
        <w:rPr>
          <w:color w:val="000000" w:themeColor="text1"/>
          <w:sz w:val="28"/>
          <w:szCs w:val="28"/>
          <w:shd w:val="clear" w:color="auto" w:fill="FFFFFF"/>
        </w:rPr>
        <w:t>вичного процесса инвестирования,</w:t>
      </w:r>
    </w:p>
    <w:p w14:paraId="3431385A" w14:textId="2CE990EA" w:rsidR="00AC3AC2" w:rsidRPr="00453CD7" w:rsidRDefault="008964C6" w:rsidP="008964C6">
      <w:pPr>
        <w:keepNext/>
        <w:keepLines/>
        <w:spacing w:line="360" w:lineRule="auto"/>
        <w:ind w:firstLine="426"/>
        <w:jc w:val="both"/>
        <w:rPr>
          <w:color w:val="000000" w:themeColor="text1"/>
          <w:sz w:val="28"/>
          <w:szCs w:val="28"/>
          <w:shd w:val="clear" w:color="auto" w:fill="FFFFFF"/>
        </w:rPr>
      </w:pPr>
      <w:r>
        <w:rPr>
          <w:color w:val="000000" w:themeColor="text1"/>
          <w:sz w:val="28"/>
          <w:szCs w:val="28"/>
          <w:shd w:val="clear" w:color="auto" w:fill="FFFFFF"/>
        </w:rPr>
        <w:t xml:space="preserve">    </w:t>
      </w:r>
      <w:r>
        <w:rPr>
          <w:color w:val="000000" w:themeColor="text1"/>
          <w:sz w:val="28"/>
          <w:szCs w:val="28"/>
        </w:rPr>
        <w:t>–</w:t>
      </w:r>
      <w:r>
        <w:rPr>
          <w:color w:val="000000" w:themeColor="text1"/>
          <w:sz w:val="28"/>
          <w:szCs w:val="28"/>
          <w:shd w:val="clear" w:color="auto" w:fill="FFFFFF"/>
        </w:rPr>
        <w:t xml:space="preserve"> </w:t>
      </w:r>
      <w:r w:rsidR="00B47992" w:rsidRPr="00453CD7">
        <w:rPr>
          <w:color w:val="000000" w:themeColor="text1"/>
          <w:sz w:val="28"/>
          <w:szCs w:val="28"/>
          <w:shd w:val="clear" w:color="auto" w:fill="FFFFFF"/>
        </w:rPr>
        <w:t>Дезинвестиции или вложения наоборот. Они представляют собой выведение капитала из инвестиционного проекта. В свою очередь, они могут быть частичными либо полными.</w:t>
      </w:r>
    </w:p>
    <w:p w14:paraId="47479318" w14:textId="77777777" w:rsidR="0052259D" w:rsidRDefault="00B47992" w:rsidP="0052259D">
      <w:pPr>
        <w:pStyle w:val="a5"/>
        <w:keepNext/>
        <w:keepLines/>
        <w:spacing w:before="0" w:beforeAutospacing="0" w:after="375" w:afterAutospacing="0" w:line="360" w:lineRule="auto"/>
        <w:ind w:firstLine="709"/>
        <w:contextualSpacing/>
        <w:jc w:val="both"/>
        <w:textAlignment w:val="baseline"/>
        <w:rPr>
          <w:color w:val="000000" w:themeColor="text1"/>
          <w:sz w:val="28"/>
          <w:szCs w:val="28"/>
        </w:rPr>
      </w:pPr>
      <w:r w:rsidRPr="00453CD7">
        <w:rPr>
          <w:color w:val="000000" w:themeColor="text1"/>
          <w:sz w:val="28"/>
          <w:szCs w:val="28"/>
        </w:rPr>
        <w:t>Инвестор выводит деньги из неудачного инвестиционного проекта, когда окончательно утверждается в мысли о его бесперспективности. Дезинвестиции могут проводиться с целью вложения денег в более интересных объект инвестирования. Они бывают необходимы, когда у инвестора не хватает для этого других свободных денежных средств.</w:t>
      </w:r>
    </w:p>
    <w:p w14:paraId="2601DA7C" w14:textId="1FE2D61D" w:rsidR="008964C6" w:rsidRPr="0052259D" w:rsidRDefault="00EC2C78" w:rsidP="0052259D">
      <w:pPr>
        <w:pStyle w:val="a5"/>
        <w:keepNext/>
        <w:keepLines/>
        <w:spacing w:before="0" w:beforeAutospacing="0" w:after="375" w:afterAutospacing="0" w:line="360" w:lineRule="auto"/>
        <w:ind w:firstLine="709"/>
        <w:contextualSpacing/>
        <w:jc w:val="both"/>
        <w:textAlignment w:val="baseline"/>
        <w:rPr>
          <w:color w:val="000000" w:themeColor="text1"/>
          <w:sz w:val="28"/>
          <w:szCs w:val="28"/>
        </w:rPr>
      </w:pPr>
      <w:r w:rsidRPr="00453CD7">
        <w:rPr>
          <w:i/>
          <w:color w:val="000000" w:themeColor="text1"/>
          <w:sz w:val="28"/>
          <w:szCs w:val="28"/>
          <w:shd w:val="clear" w:color="auto" w:fill="FFFFFF"/>
        </w:rPr>
        <w:t>Существуют виды инвестирования по признаку рискованности:</w:t>
      </w:r>
    </w:p>
    <w:p w14:paraId="7AC29155" w14:textId="0E60FDCC" w:rsidR="0052259D" w:rsidRDefault="00B33564" w:rsidP="0052259D">
      <w:pPr>
        <w:pStyle w:val="a5"/>
        <w:keepNext/>
        <w:keepLines/>
        <w:spacing w:before="0" w:beforeAutospacing="0" w:after="375" w:afterAutospacing="0" w:line="360" w:lineRule="auto"/>
        <w:ind w:firstLine="709"/>
        <w:contextualSpacing/>
        <w:jc w:val="both"/>
        <w:textAlignment w:val="baseline"/>
        <w:rPr>
          <w:color w:val="000000" w:themeColor="text1"/>
          <w:sz w:val="28"/>
          <w:szCs w:val="28"/>
          <w:shd w:val="clear" w:color="auto" w:fill="FFFFFF"/>
        </w:rPr>
      </w:pPr>
      <w:r>
        <w:rPr>
          <w:color w:val="000000" w:themeColor="text1"/>
          <w:sz w:val="28"/>
          <w:szCs w:val="28"/>
          <w:shd w:val="clear" w:color="auto" w:fill="FFFFFF"/>
        </w:rPr>
        <w:t>1</w:t>
      </w:r>
      <w:r w:rsidR="008964C6">
        <w:rPr>
          <w:color w:val="000000" w:themeColor="text1"/>
          <w:sz w:val="28"/>
          <w:szCs w:val="28"/>
          <w:shd w:val="clear" w:color="auto" w:fill="FFFFFF"/>
        </w:rPr>
        <w:t xml:space="preserve"> </w:t>
      </w:r>
      <w:r w:rsidR="00EC2C78" w:rsidRPr="00453CD7">
        <w:rPr>
          <w:color w:val="000000" w:themeColor="text1"/>
          <w:sz w:val="28"/>
          <w:szCs w:val="28"/>
          <w:shd w:val="clear" w:color="auto" w:fill="FFFFFF"/>
        </w:rPr>
        <w:t xml:space="preserve">Риски </w:t>
      </w:r>
      <w:r w:rsidR="008964C6">
        <w:rPr>
          <w:color w:val="000000" w:themeColor="text1"/>
          <w:sz w:val="28"/>
          <w:szCs w:val="28"/>
          <w:shd w:val="clear" w:color="auto" w:fill="FFFFFF"/>
        </w:rPr>
        <w:t xml:space="preserve">практически отсутствуют – </w:t>
      </w:r>
      <w:r w:rsidR="00EC2C78" w:rsidRPr="00453CD7">
        <w:rPr>
          <w:color w:val="000000" w:themeColor="text1"/>
          <w:sz w:val="28"/>
          <w:szCs w:val="28"/>
          <w:shd w:val="clear" w:color="auto" w:fill="FFFFFF"/>
        </w:rPr>
        <w:t>чрезвычайно редкие ситуации, как правило, искусственно смоделированные или созданные (пример, банковские вклады в России – вкладчик по депозиту до 1 млн 400 тысяч рублей гарантировано получает доход благодаря Системе страхования в</w:t>
      </w:r>
      <w:r w:rsidR="008964C6">
        <w:rPr>
          <w:color w:val="000000" w:themeColor="text1"/>
          <w:sz w:val="28"/>
          <w:szCs w:val="28"/>
          <w:shd w:val="clear" w:color="auto" w:fill="FFFFFF"/>
        </w:rPr>
        <w:t>кладов),</w:t>
      </w:r>
    </w:p>
    <w:p w14:paraId="4AF68B98" w14:textId="77777777" w:rsidR="00B3136F" w:rsidRDefault="0052259D" w:rsidP="00B3136F">
      <w:pPr>
        <w:pStyle w:val="a5"/>
        <w:keepNext/>
        <w:keepLines/>
        <w:spacing w:before="0" w:beforeAutospacing="0" w:after="375" w:afterAutospacing="0" w:line="360" w:lineRule="auto"/>
        <w:ind w:left="709"/>
        <w:contextualSpacing/>
        <w:jc w:val="both"/>
        <w:textAlignment w:val="baseline"/>
        <w:rPr>
          <w:color w:val="000000" w:themeColor="text1"/>
          <w:sz w:val="28"/>
          <w:szCs w:val="28"/>
          <w:shd w:val="clear" w:color="auto" w:fill="FFFFFF"/>
        </w:rPr>
      </w:pPr>
      <w:r>
        <w:rPr>
          <w:color w:val="000000" w:themeColor="text1"/>
          <w:sz w:val="28"/>
          <w:szCs w:val="28"/>
          <w:shd w:val="clear" w:color="auto" w:fill="FFFFFF"/>
        </w:rPr>
        <w:t xml:space="preserve">2 </w:t>
      </w:r>
      <w:r w:rsidRPr="00453CD7">
        <w:rPr>
          <w:color w:val="000000" w:themeColor="text1"/>
          <w:sz w:val="28"/>
          <w:szCs w:val="28"/>
          <w:shd w:val="clear" w:color="auto" w:fill="FFFFFF"/>
        </w:rPr>
        <w:t xml:space="preserve">Риски ниже, чем </w:t>
      </w:r>
      <w:r>
        <w:rPr>
          <w:color w:val="000000" w:themeColor="text1"/>
          <w:sz w:val="28"/>
          <w:szCs w:val="28"/>
          <w:shd w:val="clear" w:color="auto" w:fill="FFFFFF"/>
        </w:rPr>
        <w:t>в среднем на сложившемся рынке – консервативные,</w:t>
      </w:r>
      <w:r w:rsidR="008F6F3C">
        <w:rPr>
          <w:color w:val="000000" w:themeColor="text1"/>
          <w:sz w:val="28"/>
          <w:szCs w:val="28"/>
          <w:shd w:val="clear" w:color="auto" w:fill="FFFFFF"/>
        </w:rPr>
        <w:t xml:space="preserve"> </w:t>
      </w:r>
      <w:r w:rsidR="008964C6">
        <w:rPr>
          <w:color w:val="000000" w:themeColor="text1"/>
          <w:sz w:val="28"/>
          <w:szCs w:val="28"/>
          <w:shd w:val="clear" w:color="auto" w:fill="FFFFFF"/>
        </w:rPr>
        <w:t>3 Среднерыночные риски – умеренные,</w:t>
      </w:r>
    </w:p>
    <w:p w14:paraId="25E32C4E" w14:textId="77777777" w:rsidR="00B3136F" w:rsidRDefault="008964C6" w:rsidP="00B3136F">
      <w:pPr>
        <w:pStyle w:val="a5"/>
        <w:keepNext/>
        <w:keepLines/>
        <w:spacing w:before="0" w:beforeAutospacing="0" w:after="375" w:afterAutospacing="0" w:line="360" w:lineRule="auto"/>
        <w:ind w:left="709"/>
        <w:contextualSpacing/>
        <w:jc w:val="both"/>
        <w:textAlignment w:val="baseline"/>
        <w:rPr>
          <w:color w:val="000000" w:themeColor="text1"/>
          <w:sz w:val="28"/>
          <w:szCs w:val="28"/>
          <w:shd w:val="clear" w:color="auto" w:fill="FFFFFF"/>
        </w:rPr>
      </w:pPr>
      <w:r>
        <w:rPr>
          <w:color w:val="000000" w:themeColor="text1"/>
          <w:sz w:val="28"/>
          <w:szCs w:val="28"/>
          <w:shd w:val="clear" w:color="auto" w:fill="FFFFFF"/>
        </w:rPr>
        <w:t>4</w:t>
      </w:r>
      <w:r w:rsidR="00840AEB">
        <w:rPr>
          <w:color w:val="000000" w:themeColor="text1"/>
          <w:sz w:val="28"/>
          <w:szCs w:val="28"/>
          <w:shd w:val="clear" w:color="auto" w:fill="FFFFFF"/>
        </w:rPr>
        <w:t xml:space="preserve"> </w:t>
      </w:r>
      <w:r w:rsidR="00EC2C78" w:rsidRPr="00453CD7">
        <w:rPr>
          <w:color w:val="000000" w:themeColor="text1"/>
          <w:sz w:val="28"/>
          <w:szCs w:val="28"/>
          <w:shd w:val="clear" w:color="auto" w:fill="FFFFFF"/>
        </w:rPr>
        <w:t>Риски выше, чем в</w:t>
      </w:r>
      <w:r>
        <w:rPr>
          <w:color w:val="000000" w:themeColor="text1"/>
          <w:sz w:val="28"/>
          <w:szCs w:val="28"/>
          <w:shd w:val="clear" w:color="auto" w:fill="FFFFFF"/>
        </w:rPr>
        <w:t xml:space="preserve"> среднем на существующем рынке – агрессивные</w:t>
      </w:r>
      <w:r w:rsidR="00B33564">
        <w:rPr>
          <w:color w:val="000000" w:themeColor="text1"/>
          <w:sz w:val="28"/>
          <w:szCs w:val="28"/>
          <w:shd w:val="clear" w:color="auto" w:fill="FFFFFF"/>
        </w:rPr>
        <w:t>.</w:t>
      </w:r>
    </w:p>
    <w:p w14:paraId="269CD578" w14:textId="77777777" w:rsidR="00B3136F" w:rsidRDefault="00EC2C78" w:rsidP="00B3136F">
      <w:pPr>
        <w:pStyle w:val="a5"/>
        <w:keepNext/>
        <w:keepLines/>
        <w:spacing w:before="0" w:beforeAutospacing="0" w:after="375" w:afterAutospacing="0" w:line="360" w:lineRule="auto"/>
        <w:ind w:firstLine="709"/>
        <w:contextualSpacing/>
        <w:jc w:val="both"/>
        <w:textAlignment w:val="baseline"/>
        <w:rPr>
          <w:color w:val="000000" w:themeColor="text1"/>
          <w:sz w:val="28"/>
          <w:szCs w:val="28"/>
          <w:shd w:val="clear" w:color="auto" w:fill="FFFFFF"/>
        </w:rPr>
      </w:pPr>
      <w:r w:rsidRPr="00453CD7">
        <w:rPr>
          <w:color w:val="000000" w:themeColor="text1"/>
          <w:sz w:val="28"/>
          <w:szCs w:val="28"/>
          <w:shd w:val="clear" w:color="auto" w:fill="FFFFFF"/>
        </w:rPr>
        <w:lastRenderedPageBreak/>
        <w:t>Инвесторы, которые пользуются агрессивной стратегией, часто предпочитают вложения с повышенным уровнем рискованности. Объясняется это просто. Такие инвестиции обещают максимальную прибыль.</w:t>
      </w:r>
    </w:p>
    <w:p w14:paraId="1E8EE828" w14:textId="77777777" w:rsidR="00B3136F" w:rsidRDefault="00EC2C78" w:rsidP="00B3136F">
      <w:pPr>
        <w:pStyle w:val="a5"/>
        <w:keepNext/>
        <w:keepLines/>
        <w:spacing w:before="0" w:beforeAutospacing="0" w:after="375" w:afterAutospacing="0" w:line="360" w:lineRule="auto"/>
        <w:ind w:left="709"/>
        <w:contextualSpacing/>
        <w:jc w:val="both"/>
        <w:textAlignment w:val="baseline"/>
        <w:rPr>
          <w:i/>
          <w:color w:val="000000" w:themeColor="text1"/>
          <w:sz w:val="28"/>
          <w:szCs w:val="28"/>
          <w:shd w:val="clear" w:color="auto" w:fill="FFFFFF"/>
        </w:rPr>
      </w:pPr>
      <w:r w:rsidRPr="00453CD7">
        <w:rPr>
          <w:i/>
          <w:color w:val="000000" w:themeColor="text1"/>
          <w:sz w:val="28"/>
          <w:szCs w:val="28"/>
          <w:shd w:val="clear" w:color="auto" w:fill="FFFFFF"/>
        </w:rPr>
        <w:t>Виды инвестиции по уровню ликвидности бывают:</w:t>
      </w:r>
    </w:p>
    <w:p w14:paraId="086EAD1E" w14:textId="77777777" w:rsidR="00B3136F" w:rsidRDefault="00B33564" w:rsidP="00B3136F">
      <w:pPr>
        <w:pStyle w:val="a5"/>
        <w:keepNext/>
        <w:keepLines/>
        <w:spacing w:before="0" w:beforeAutospacing="0" w:after="375" w:afterAutospacing="0" w:line="360" w:lineRule="auto"/>
        <w:ind w:left="709"/>
        <w:contextualSpacing/>
        <w:jc w:val="both"/>
        <w:textAlignment w:val="baseline"/>
        <w:rPr>
          <w:color w:val="000000" w:themeColor="text1"/>
          <w:sz w:val="28"/>
          <w:szCs w:val="28"/>
        </w:rPr>
      </w:pPr>
      <w:r>
        <w:rPr>
          <w:color w:val="000000" w:themeColor="text1"/>
          <w:sz w:val="28"/>
          <w:szCs w:val="28"/>
        </w:rPr>
        <w:t>– Высоколиквидными,</w:t>
      </w:r>
    </w:p>
    <w:p w14:paraId="2F33AB7E" w14:textId="77777777" w:rsidR="00B3136F" w:rsidRDefault="00B33564" w:rsidP="00B3136F">
      <w:pPr>
        <w:pStyle w:val="a5"/>
        <w:keepNext/>
        <w:keepLines/>
        <w:spacing w:before="0" w:beforeAutospacing="0" w:after="375" w:afterAutospacing="0" w:line="360" w:lineRule="auto"/>
        <w:ind w:left="709"/>
        <w:contextualSpacing/>
        <w:jc w:val="both"/>
        <w:textAlignment w:val="baseline"/>
        <w:rPr>
          <w:color w:val="000000" w:themeColor="text1"/>
          <w:sz w:val="28"/>
          <w:szCs w:val="28"/>
        </w:rPr>
      </w:pPr>
      <w:r>
        <w:rPr>
          <w:color w:val="000000" w:themeColor="text1"/>
          <w:sz w:val="28"/>
          <w:szCs w:val="28"/>
        </w:rPr>
        <w:t>– Среднеликвидными,</w:t>
      </w:r>
    </w:p>
    <w:p w14:paraId="1262FF6A" w14:textId="77777777" w:rsidR="00B3136F" w:rsidRDefault="00B33564" w:rsidP="00B3136F">
      <w:pPr>
        <w:pStyle w:val="a5"/>
        <w:keepNext/>
        <w:keepLines/>
        <w:spacing w:before="0" w:beforeAutospacing="0" w:after="375" w:afterAutospacing="0" w:line="360" w:lineRule="auto"/>
        <w:ind w:left="709"/>
        <w:contextualSpacing/>
        <w:jc w:val="both"/>
        <w:textAlignment w:val="baseline"/>
        <w:rPr>
          <w:color w:val="000000" w:themeColor="text1"/>
          <w:sz w:val="28"/>
          <w:szCs w:val="28"/>
          <w:shd w:val="clear" w:color="auto" w:fill="FFFFFF"/>
        </w:rPr>
      </w:pPr>
      <w:r>
        <w:rPr>
          <w:color w:val="000000" w:themeColor="text1"/>
          <w:sz w:val="28"/>
          <w:szCs w:val="28"/>
        </w:rPr>
        <w:t>– Низколиквидными,</w:t>
      </w:r>
    </w:p>
    <w:p w14:paraId="1F6A5545" w14:textId="4D3CE519" w:rsidR="00EC2C78" w:rsidRPr="00B3136F" w:rsidRDefault="00B33564" w:rsidP="00B3136F">
      <w:pPr>
        <w:pStyle w:val="a5"/>
        <w:keepNext/>
        <w:keepLines/>
        <w:spacing w:before="0" w:beforeAutospacing="0" w:after="375" w:afterAutospacing="0" w:line="360" w:lineRule="auto"/>
        <w:ind w:firstLine="709"/>
        <w:contextualSpacing/>
        <w:textAlignment w:val="baseline"/>
        <w:rPr>
          <w:color w:val="000000" w:themeColor="text1"/>
          <w:sz w:val="28"/>
          <w:szCs w:val="28"/>
          <w:shd w:val="clear" w:color="auto" w:fill="FFFFFF"/>
        </w:rPr>
      </w:pPr>
      <w:r>
        <w:rPr>
          <w:color w:val="000000" w:themeColor="text1"/>
          <w:sz w:val="28"/>
          <w:szCs w:val="28"/>
        </w:rPr>
        <w:t>–</w:t>
      </w:r>
      <w:r w:rsidR="00B3136F">
        <w:rPr>
          <w:color w:val="000000" w:themeColor="text1"/>
          <w:sz w:val="28"/>
          <w:szCs w:val="28"/>
        </w:rPr>
        <w:t xml:space="preserve"> </w:t>
      </w:r>
      <w:r w:rsidR="00220E94">
        <w:rPr>
          <w:color w:val="000000" w:themeColor="text1"/>
          <w:sz w:val="28"/>
          <w:szCs w:val="28"/>
        </w:rPr>
        <w:t>Не</w:t>
      </w:r>
      <w:r w:rsidR="00EC2C78" w:rsidRPr="00453CD7">
        <w:rPr>
          <w:color w:val="000000" w:themeColor="text1"/>
          <w:sz w:val="28"/>
          <w:szCs w:val="28"/>
        </w:rPr>
        <w:t>ликвидными</w:t>
      </w:r>
      <w:r w:rsidR="00BB7C6E" w:rsidRPr="00453CD7">
        <w:rPr>
          <w:color w:val="000000" w:themeColor="text1"/>
          <w:sz w:val="28"/>
          <w:szCs w:val="28"/>
        </w:rPr>
        <w:br/>
      </w:r>
      <w:r>
        <w:rPr>
          <w:color w:val="000000" w:themeColor="text1"/>
          <w:sz w:val="28"/>
          <w:szCs w:val="28"/>
        </w:rPr>
        <w:t xml:space="preserve">          </w:t>
      </w:r>
      <w:r w:rsidR="00EC2C78" w:rsidRPr="00453CD7">
        <w:rPr>
          <w:color w:val="000000" w:themeColor="text1"/>
          <w:sz w:val="28"/>
          <w:szCs w:val="28"/>
        </w:rPr>
        <w:t>Чем выше степень ликвидности вложений, тем лучше. На практике это означает, что собственник высоколиквидных активов в любой момент без труда найдет на него покупателя по цене, которая в данный момент установилась на рынке.</w:t>
      </w:r>
    </w:p>
    <w:p w14:paraId="373E6AD8" w14:textId="77777777" w:rsidR="00B33564" w:rsidRDefault="00EC2C78" w:rsidP="00B33564">
      <w:pPr>
        <w:pStyle w:val="a5"/>
        <w:keepNext/>
        <w:keepLines/>
        <w:spacing w:before="0" w:beforeAutospacing="0" w:after="375" w:afterAutospacing="0" w:line="360" w:lineRule="auto"/>
        <w:ind w:firstLine="709"/>
        <w:contextualSpacing/>
        <w:jc w:val="both"/>
        <w:textAlignment w:val="baseline"/>
        <w:rPr>
          <w:color w:val="000000" w:themeColor="text1"/>
          <w:sz w:val="28"/>
          <w:szCs w:val="28"/>
        </w:rPr>
      </w:pPr>
      <w:r w:rsidRPr="00453CD7">
        <w:rPr>
          <w:color w:val="000000" w:themeColor="text1"/>
          <w:sz w:val="28"/>
          <w:szCs w:val="28"/>
        </w:rPr>
        <w:t>Степень ликвидности активов отлично понимается на примере валюты из разных стран. Если инвестор вложил свои деньги в американские доллары или евро, то это были высоколиквидные инвестиции. Их можно без труда реализовать в любом ближайшем обменнике с устроившим курсом. Однако если инвестор купил бахрейнские динары или чилийские песо, то реализовать их будет несколько сложнее, то есть уровень ликвидности вложений в данном случае будет ниже.</w:t>
      </w:r>
    </w:p>
    <w:p w14:paraId="4A4B9196" w14:textId="671C4B9D" w:rsidR="00F7418C" w:rsidRPr="00B33564" w:rsidRDefault="00F7418C" w:rsidP="00B33564">
      <w:pPr>
        <w:pStyle w:val="a5"/>
        <w:keepNext/>
        <w:keepLines/>
        <w:spacing w:before="0" w:beforeAutospacing="0" w:after="375" w:afterAutospacing="0" w:line="360" w:lineRule="auto"/>
        <w:ind w:firstLine="709"/>
        <w:contextualSpacing/>
        <w:jc w:val="both"/>
        <w:textAlignment w:val="baseline"/>
        <w:rPr>
          <w:color w:val="000000" w:themeColor="text1"/>
          <w:sz w:val="28"/>
          <w:szCs w:val="28"/>
        </w:rPr>
      </w:pPr>
      <w:r w:rsidRPr="00453CD7">
        <w:rPr>
          <w:i/>
          <w:color w:val="000000" w:themeColor="text1"/>
          <w:sz w:val="28"/>
          <w:szCs w:val="28"/>
        </w:rPr>
        <w:t>Виды</w:t>
      </w:r>
      <w:r w:rsidR="00B33564">
        <w:rPr>
          <w:i/>
          <w:color w:val="000000" w:themeColor="text1"/>
          <w:sz w:val="28"/>
          <w:szCs w:val="28"/>
        </w:rPr>
        <w:t xml:space="preserve"> инвестиций по уровню срочности.</w:t>
      </w:r>
    </w:p>
    <w:p w14:paraId="5719B4BF" w14:textId="4CE3C4BF" w:rsidR="00F7418C" w:rsidRPr="00453CD7" w:rsidRDefault="008964C6" w:rsidP="00220E94">
      <w:pPr>
        <w:pStyle w:val="a5"/>
        <w:keepNext/>
        <w:keepLines/>
        <w:spacing w:line="360" w:lineRule="auto"/>
        <w:ind w:firstLine="709"/>
        <w:contextualSpacing/>
        <w:jc w:val="both"/>
        <w:textAlignment w:val="baseline"/>
        <w:rPr>
          <w:color w:val="000000" w:themeColor="text1"/>
          <w:sz w:val="28"/>
          <w:szCs w:val="28"/>
        </w:rPr>
      </w:pPr>
      <w:r>
        <w:rPr>
          <w:color w:val="000000" w:themeColor="text1"/>
          <w:sz w:val="28"/>
          <w:szCs w:val="28"/>
        </w:rPr>
        <w:t xml:space="preserve">1 </w:t>
      </w:r>
      <w:r w:rsidR="00B33564">
        <w:rPr>
          <w:color w:val="000000" w:themeColor="text1"/>
          <w:sz w:val="28"/>
          <w:szCs w:val="28"/>
        </w:rPr>
        <w:t>Краткосрочными – до 1 года,</w:t>
      </w:r>
    </w:p>
    <w:p w14:paraId="1037E399" w14:textId="6324018F" w:rsidR="00F7418C" w:rsidRPr="00453CD7" w:rsidRDefault="008964C6" w:rsidP="00220E94">
      <w:pPr>
        <w:pStyle w:val="a5"/>
        <w:keepNext/>
        <w:keepLines/>
        <w:spacing w:after="375" w:line="360" w:lineRule="auto"/>
        <w:ind w:firstLine="709"/>
        <w:contextualSpacing/>
        <w:jc w:val="both"/>
        <w:textAlignment w:val="baseline"/>
        <w:rPr>
          <w:color w:val="000000" w:themeColor="text1"/>
          <w:sz w:val="28"/>
          <w:szCs w:val="28"/>
        </w:rPr>
      </w:pPr>
      <w:r>
        <w:rPr>
          <w:color w:val="000000" w:themeColor="text1"/>
          <w:sz w:val="28"/>
          <w:szCs w:val="28"/>
        </w:rPr>
        <w:t xml:space="preserve">2 </w:t>
      </w:r>
      <w:r w:rsidR="00B33564">
        <w:rPr>
          <w:color w:val="000000" w:themeColor="text1"/>
          <w:sz w:val="28"/>
          <w:szCs w:val="28"/>
        </w:rPr>
        <w:t>С</w:t>
      </w:r>
      <w:r w:rsidR="00F7418C" w:rsidRPr="00453CD7">
        <w:rPr>
          <w:color w:val="000000" w:themeColor="text1"/>
          <w:sz w:val="28"/>
          <w:szCs w:val="28"/>
        </w:rPr>
        <w:t>ред</w:t>
      </w:r>
      <w:r w:rsidR="00B33564">
        <w:rPr>
          <w:color w:val="000000" w:themeColor="text1"/>
          <w:sz w:val="28"/>
          <w:szCs w:val="28"/>
        </w:rPr>
        <w:t>несрочными – от 1 года до 3 лет,</w:t>
      </w:r>
    </w:p>
    <w:p w14:paraId="2C17BA23" w14:textId="3CE4D49C" w:rsidR="00F7418C" w:rsidRPr="00453CD7" w:rsidRDefault="008964C6" w:rsidP="00B33564">
      <w:pPr>
        <w:pStyle w:val="a5"/>
        <w:keepNext/>
        <w:keepLines/>
        <w:spacing w:line="360" w:lineRule="auto"/>
        <w:ind w:firstLine="709"/>
        <w:contextualSpacing/>
        <w:jc w:val="both"/>
        <w:textAlignment w:val="baseline"/>
        <w:rPr>
          <w:color w:val="000000" w:themeColor="text1"/>
          <w:sz w:val="28"/>
          <w:szCs w:val="28"/>
        </w:rPr>
      </w:pPr>
      <w:r>
        <w:rPr>
          <w:color w:val="000000" w:themeColor="text1"/>
          <w:sz w:val="28"/>
          <w:szCs w:val="28"/>
        </w:rPr>
        <w:t xml:space="preserve">3 </w:t>
      </w:r>
      <w:r w:rsidR="00B33564">
        <w:rPr>
          <w:color w:val="000000" w:themeColor="text1"/>
          <w:sz w:val="28"/>
          <w:szCs w:val="28"/>
        </w:rPr>
        <w:t>Долгосрочными – свыше 3 лет.</w:t>
      </w:r>
    </w:p>
    <w:p w14:paraId="0E400ACE" w14:textId="77777777" w:rsidR="00220E94" w:rsidRDefault="00F7418C" w:rsidP="00B33564">
      <w:pPr>
        <w:pStyle w:val="a5"/>
        <w:keepNext/>
        <w:keepLines/>
        <w:spacing w:line="360" w:lineRule="auto"/>
        <w:ind w:firstLine="709"/>
        <w:contextualSpacing/>
        <w:jc w:val="both"/>
        <w:textAlignment w:val="baseline"/>
        <w:rPr>
          <w:color w:val="000000" w:themeColor="text1"/>
          <w:sz w:val="28"/>
          <w:szCs w:val="28"/>
        </w:rPr>
      </w:pPr>
      <w:r w:rsidRPr="00453CD7">
        <w:rPr>
          <w:color w:val="000000" w:themeColor="text1"/>
          <w:sz w:val="28"/>
          <w:szCs w:val="28"/>
        </w:rPr>
        <w:t>Классификация инвестиций по форме учета:</w:t>
      </w:r>
    </w:p>
    <w:p w14:paraId="07676E8F" w14:textId="77777777" w:rsidR="00220E94" w:rsidRDefault="00F7418C" w:rsidP="00B33564">
      <w:pPr>
        <w:pStyle w:val="a5"/>
        <w:keepNext/>
        <w:keepLines/>
        <w:spacing w:line="360" w:lineRule="auto"/>
        <w:ind w:firstLine="709"/>
        <w:contextualSpacing/>
        <w:jc w:val="both"/>
        <w:textAlignment w:val="baseline"/>
        <w:rPr>
          <w:color w:val="000000" w:themeColor="text1"/>
          <w:sz w:val="28"/>
          <w:szCs w:val="28"/>
        </w:rPr>
      </w:pPr>
      <w:r w:rsidRPr="00453CD7">
        <w:rPr>
          <w:color w:val="000000" w:themeColor="text1"/>
          <w:sz w:val="28"/>
          <w:szCs w:val="28"/>
        </w:rPr>
        <w:t xml:space="preserve">Чистые – которые рассчитываются как сумма валовых инвестиций за минусом амортизации. </w:t>
      </w:r>
    </w:p>
    <w:p w14:paraId="61673E39" w14:textId="77777777" w:rsidR="00711295" w:rsidRDefault="00F7418C" w:rsidP="00711295">
      <w:pPr>
        <w:pStyle w:val="a5"/>
        <w:keepNext/>
        <w:keepLines/>
        <w:spacing w:line="360" w:lineRule="auto"/>
        <w:ind w:firstLine="709"/>
        <w:contextualSpacing/>
        <w:jc w:val="both"/>
        <w:textAlignment w:val="baseline"/>
        <w:rPr>
          <w:color w:val="000000" w:themeColor="text1"/>
          <w:sz w:val="28"/>
          <w:szCs w:val="28"/>
        </w:rPr>
      </w:pPr>
      <w:r w:rsidRPr="00453CD7">
        <w:rPr>
          <w:color w:val="000000" w:themeColor="text1"/>
          <w:sz w:val="28"/>
          <w:szCs w:val="28"/>
        </w:rPr>
        <w:t>Валовые – учет ведется за весь период, складываются все инвестиции</w:t>
      </w:r>
      <w:r w:rsidRPr="00453CD7">
        <w:rPr>
          <w:color w:val="000000"/>
          <w:sz w:val="28"/>
          <w:szCs w:val="28"/>
        </w:rPr>
        <w:t xml:space="preserve">. </w:t>
      </w:r>
    </w:p>
    <w:p w14:paraId="51579BD6" w14:textId="77777777" w:rsidR="00402A51" w:rsidRDefault="00402A51" w:rsidP="00711295">
      <w:pPr>
        <w:pStyle w:val="a5"/>
        <w:keepNext/>
        <w:keepLines/>
        <w:spacing w:line="480" w:lineRule="auto"/>
        <w:ind w:firstLine="709"/>
        <w:contextualSpacing/>
        <w:jc w:val="both"/>
        <w:textAlignment w:val="baseline"/>
        <w:rPr>
          <w:b/>
          <w:color w:val="000000"/>
          <w:sz w:val="28"/>
          <w:szCs w:val="28"/>
        </w:rPr>
      </w:pPr>
    </w:p>
    <w:p w14:paraId="6E43B746" w14:textId="77777777" w:rsidR="0013022C" w:rsidRDefault="0013022C" w:rsidP="00711295">
      <w:pPr>
        <w:pStyle w:val="a5"/>
        <w:keepNext/>
        <w:keepLines/>
        <w:spacing w:line="480" w:lineRule="auto"/>
        <w:ind w:firstLine="709"/>
        <w:contextualSpacing/>
        <w:jc w:val="both"/>
        <w:textAlignment w:val="baseline"/>
        <w:rPr>
          <w:b/>
          <w:color w:val="000000"/>
          <w:sz w:val="28"/>
          <w:szCs w:val="28"/>
        </w:rPr>
      </w:pPr>
    </w:p>
    <w:p w14:paraId="430ABAB4" w14:textId="50CAF257" w:rsidR="00F7418C" w:rsidRPr="00711295" w:rsidRDefault="007D6251" w:rsidP="00711295">
      <w:pPr>
        <w:pStyle w:val="a5"/>
        <w:keepNext/>
        <w:keepLines/>
        <w:spacing w:line="480" w:lineRule="auto"/>
        <w:ind w:firstLine="709"/>
        <w:contextualSpacing/>
        <w:jc w:val="both"/>
        <w:textAlignment w:val="baseline"/>
        <w:rPr>
          <w:color w:val="000000" w:themeColor="text1"/>
          <w:sz w:val="28"/>
          <w:szCs w:val="28"/>
        </w:rPr>
      </w:pPr>
      <w:r>
        <w:rPr>
          <w:b/>
          <w:color w:val="000000"/>
          <w:sz w:val="28"/>
          <w:szCs w:val="28"/>
        </w:rPr>
        <w:lastRenderedPageBreak/>
        <w:t>1.3</w:t>
      </w:r>
      <w:r w:rsidR="000338BF">
        <w:rPr>
          <w:b/>
          <w:color w:val="000000"/>
          <w:sz w:val="28"/>
          <w:szCs w:val="28"/>
        </w:rPr>
        <w:t xml:space="preserve"> </w:t>
      </w:r>
      <w:r w:rsidR="001B224C" w:rsidRPr="00453CD7">
        <w:rPr>
          <w:b/>
          <w:color w:val="000000"/>
          <w:sz w:val="28"/>
          <w:szCs w:val="28"/>
        </w:rPr>
        <w:t xml:space="preserve">Основные факторы инвестиционных вложений </w:t>
      </w:r>
    </w:p>
    <w:p w14:paraId="27C5E6B5" w14:textId="0FB02CF7" w:rsidR="00E81D1A" w:rsidRDefault="00D80117" w:rsidP="00E81D1A">
      <w:pPr>
        <w:keepNext/>
        <w:keepLines/>
        <w:spacing w:line="360" w:lineRule="auto"/>
        <w:ind w:firstLine="709"/>
        <w:contextualSpacing/>
        <w:jc w:val="both"/>
        <w:rPr>
          <w:color w:val="000000"/>
          <w:sz w:val="28"/>
          <w:szCs w:val="28"/>
          <w:shd w:val="clear" w:color="auto" w:fill="FFFFFF"/>
        </w:rPr>
      </w:pPr>
      <w:r w:rsidRPr="00453CD7">
        <w:rPr>
          <w:color w:val="000000"/>
          <w:sz w:val="28"/>
          <w:szCs w:val="28"/>
          <w:shd w:val="clear" w:color="auto" w:fill="FFFFFF"/>
        </w:rPr>
        <w:t xml:space="preserve">Из закона </w:t>
      </w:r>
      <w:r w:rsidR="006E3C72">
        <w:rPr>
          <w:color w:val="000000"/>
          <w:sz w:val="28"/>
          <w:szCs w:val="28"/>
          <w:shd w:val="clear" w:color="auto" w:fill="FFFFFF"/>
        </w:rPr>
        <w:t>«</w:t>
      </w:r>
      <w:r w:rsidR="001B224C" w:rsidRPr="00453CD7">
        <w:rPr>
          <w:color w:val="000000"/>
          <w:sz w:val="28"/>
          <w:szCs w:val="28"/>
          <w:shd w:val="clear" w:color="auto" w:fill="FFFFFF"/>
        </w:rPr>
        <w:t>Об инвестиционной деят</w:t>
      </w:r>
      <w:r w:rsidR="006E3C72">
        <w:rPr>
          <w:color w:val="000000"/>
          <w:sz w:val="28"/>
          <w:szCs w:val="28"/>
          <w:shd w:val="clear" w:color="auto" w:fill="FFFFFF"/>
        </w:rPr>
        <w:t>ельности в Российской Федерации»</w:t>
      </w:r>
      <w:r w:rsidR="001B224C" w:rsidRPr="00453CD7">
        <w:rPr>
          <w:color w:val="000000"/>
          <w:sz w:val="28"/>
          <w:szCs w:val="28"/>
          <w:shd w:val="clear" w:color="auto" w:fill="FFFFFF"/>
        </w:rPr>
        <w:t xml:space="preserve">, инвестиционная деятельность - это вложение инвестиций и осуществление практических действий </w:t>
      </w:r>
      <w:r w:rsidRPr="00453CD7">
        <w:rPr>
          <w:color w:val="000000"/>
          <w:sz w:val="28"/>
          <w:szCs w:val="28"/>
          <w:shd w:val="clear" w:color="auto" w:fill="FFFFFF"/>
        </w:rPr>
        <w:t xml:space="preserve">для </w:t>
      </w:r>
      <w:r w:rsidR="001B224C" w:rsidRPr="00453CD7">
        <w:rPr>
          <w:color w:val="000000"/>
          <w:sz w:val="28"/>
          <w:szCs w:val="28"/>
          <w:shd w:val="clear" w:color="auto" w:fill="FFFFFF"/>
        </w:rPr>
        <w:t>получения прибыли или достижения иного полезного эффекта, осуществляемой в форме капитальных вложений.</w:t>
      </w:r>
      <w:r w:rsidR="00105974">
        <w:rPr>
          <w:color w:val="000000"/>
          <w:sz w:val="28"/>
          <w:szCs w:val="28"/>
          <w:shd w:val="clear" w:color="auto" w:fill="FFFFFF"/>
        </w:rPr>
        <w:t xml:space="preserve"> </w:t>
      </w:r>
    </w:p>
    <w:p w14:paraId="3E48F372" w14:textId="74B9BD52" w:rsidR="00105974" w:rsidRDefault="00105974" w:rsidP="00E81D1A">
      <w:pPr>
        <w:keepNext/>
        <w:keepLines/>
        <w:spacing w:line="360" w:lineRule="auto"/>
        <w:ind w:firstLine="709"/>
        <w:contextualSpacing/>
        <w:jc w:val="both"/>
        <w:rPr>
          <w:color w:val="000000"/>
          <w:sz w:val="28"/>
          <w:szCs w:val="28"/>
          <w:shd w:val="clear" w:color="auto" w:fill="FFFFFF"/>
        </w:rPr>
      </w:pPr>
      <w:r>
        <w:rPr>
          <w:color w:val="000000"/>
          <w:sz w:val="28"/>
          <w:szCs w:val="28"/>
          <w:shd w:val="clear" w:color="auto" w:fill="FFFFFF"/>
        </w:rPr>
        <w:t>Рассмотрим этапы инвестиционной деятельности, которые представлены на рисунке 2.</w:t>
      </w:r>
    </w:p>
    <w:p w14:paraId="63EAEF9D" w14:textId="1D86D9B7" w:rsidR="0086231C" w:rsidRDefault="0086231C" w:rsidP="007D6251">
      <w:pPr>
        <w:keepNext/>
        <w:keepLines/>
        <w:spacing w:line="360" w:lineRule="auto"/>
        <w:ind w:firstLine="709"/>
        <w:contextualSpacing/>
        <w:jc w:val="both"/>
        <w:rPr>
          <w:color w:val="000000"/>
          <w:sz w:val="28"/>
          <w:szCs w:val="28"/>
          <w:shd w:val="clear" w:color="auto" w:fill="FFFFFF"/>
        </w:rPr>
      </w:pPr>
      <w:r w:rsidRPr="0086231C">
        <w:rPr>
          <w:rFonts w:ascii="Calibri" w:eastAsia="Calibri" w:hAnsi="Calibri"/>
          <w:noProof/>
          <w:sz w:val="22"/>
          <w:szCs w:val="22"/>
        </w:rPr>
        <mc:AlternateContent>
          <mc:Choice Requires="wpg">
            <w:drawing>
              <wp:anchor distT="0" distB="0" distL="114300" distR="114300" simplePos="0" relativeHeight="251658240" behindDoc="1" locked="0" layoutInCell="1" allowOverlap="1" wp14:anchorId="05257D1B" wp14:editId="4D3D8D0C">
                <wp:simplePos x="0" y="0"/>
                <wp:positionH relativeFrom="column">
                  <wp:posOffset>91440</wp:posOffset>
                </wp:positionH>
                <wp:positionV relativeFrom="paragraph">
                  <wp:posOffset>228600</wp:posOffset>
                </wp:positionV>
                <wp:extent cx="5629275" cy="3373120"/>
                <wp:effectExtent l="0" t="0" r="28575" b="17780"/>
                <wp:wrapTopAndBottom/>
                <wp:docPr id="15" name="Группа 15"/>
                <wp:cNvGraphicFramePr/>
                <a:graphic xmlns:a="http://schemas.openxmlformats.org/drawingml/2006/main">
                  <a:graphicData uri="http://schemas.microsoft.com/office/word/2010/wordprocessingGroup">
                    <wpg:wgp>
                      <wpg:cNvGrpSpPr/>
                      <wpg:grpSpPr>
                        <a:xfrm>
                          <a:off x="0" y="0"/>
                          <a:ext cx="5629275" cy="3373120"/>
                          <a:chOff x="0" y="0"/>
                          <a:chExt cx="6734175" cy="3533775"/>
                        </a:xfrm>
                      </wpg:grpSpPr>
                      <wps:wsp>
                        <wps:cNvPr id="4" name="Скругленный прямоугольник 4"/>
                        <wps:cNvSpPr/>
                        <wps:spPr>
                          <a:xfrm>
                            <a:off x="1561052" y="0"/>
                            <a:ext cx="3771594" cy="6762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DF86F03" w14:textId="77777777" w:rsidR="0086231C" w:rsidRPr="00EF485B" w:rsidRDefault="0086231C" w:rsidP="0086231C">
                              <w:pPr>
                                <w:jc w:val="center"/>
                                <w:rPr>
                                  <w:sz w:val="28"/>
                                  <w:szCs w:val="28"/>
                                </w:rPr>
                              </w:pPr>
                              <w:r>
                                <w:rPr>
                                  <w:sz w:val="28"/>
                                  <w:szCs w:val="28"/>
                                </w:rPr>
                                <w:t xml:space="preserve">Этапы инвестиционной </w:t>
                              </w:r>
                              <w:r w:rsidRPr="00EF485B">
                                <w:rPr>
                                  <w:sz w:val="28"/>
                                  <w:szCs w:val="28"/>
                                </w:rPr>
                                <w:t>деятельности</w:t>
                              </w:r>
                            </w:p>
                            <w:p w14:paraId="705AA369" w14:textId="77777777" w:rsidR="0086231C" w:rsidRDefault="0086231C" w:rsidP="008623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ая со стрелкой 6"/>
                        <wps:cNvCnPr/>
                        <wps:spPr>
                          <a:xfrm flipH="1">
                            <a:off x="1038225" y="685800"/>
                            <a:ext cx="971550" cy="447675"/>
                          </a:xfrm>
                          <a:prstGeom prst="straightConnector1">
                            <a:avLst/>
                          </a:prstGeom>
                          <a:noFill/>
                          <a:ln w="6350" cap="flat" cmpd="sng" algn="ctr">
                            <a:solidFill>
                              <a:sysClr val="windowText" lastClr="000000"/>
                            </a:solidFill>
                            <a:prstDash val="solid"/>
                            <a:miter lim="800000"/>
                            <a:tailEnd type="triangle"/>
                          </a:ln>
                          <a:effectLst/>
                        </wps:spPr>
                        <wps:bodyPr/>
                      </wps:wsp>
                      <wps:wsp>
                        <wps:cNvPr id="7" name="Овал 7"/>
                        <wps:cNvSpPr/>
                        <wps:spPr>
                          <a:xfrm>
                            <a:off x="0" y="1238250"/>
                            <a:ext cx="2419350" cy="21717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503D0EB5" w14:textId="6DB122B5" w:rsidR="0086231C" w:rsidRDefault="0086231C" w:rsidP="0086231C">
                              <w:pPr>
                                <w:jc w:val="center"/>
                              </w:pPr>
                              <w:r w:rsidRPr="0086231C">
                                <w:t>Инвестирование, то есть процесс преобразования ресурсов в определенные объекты инвестиционной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ая со стрелкой 9"/>
                        <wps:cNvCnPr/>
                        <wps:spPr>
                          <a:xfrm flipH="1">
                            <a:off x="3438525" y="685800"/>
                            <a:ext cx="9525" cy="790575"/>
                          </a:xfrm>
                          <a:prstGeom prst="straightConnector1">
                            <a:avLst/>
                          </a:prstGeom>
                          <a:noFill/>
                          <a:ln w="6350" cap="flat" cmpd="sng" algn="ctr">
                            <a:solidFill>
                              <a:sysClr val="windowText" lastClr="000000"/>
                            </a:solidFill>
                            <a:prstDash val="solid"/>
                            <a:miter lim="800000"/>
                            <a:tailEnd type="triangle"/>
                          </a:ln>
                          <a:effectLst/>
                        </wps:spPr>
                        <wps:bodyPr/>
                      </wps:wsp>
                      <wps:wsp>
                        <wps:cNvPr id="10" name="Овал 10"/>
                        <wps:cNvSpPr/>
                        <wps:spPr>
                          <a:xfrm>
                            <a:off x="2505075" y="1628775"/>
                            <a:ext cx="1857375" cy="18669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B6C194A" w14:textId="0E3C96F8" w:rsidR="0086231C" w:rsidRDefault="0086231C" w:rsidP="0086231C">
                              <w:pPr>
                                <w:jc w:val="center"/>
                              </w:pPr>
                              <w:r w:rsidRPr="0086231C">
                                <w:t>Превращение вложенных средств в прирост капитальной 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ая со стрелкой 12"/>
                        <wps:cNvCnPr/>
                        <wps:spPr>
                          <a:xfrm>
                            <a:off x="4724400" y="685800"/>
                            <a:ext cx="781050" cy="771525"/>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Овал 13"/>
                        <wps:cNvSpPr/>
                        <wps:spPr>
                          <a:xfrm>
                            <a:off x="4533900" y="1476375"/>
                            <a:ext cx="2200275" cy="20574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FBE8BB7" w14:textId="6654C73E" w:rsidR="0086231C" w:rsidRDefault="0086231C" w:rsidP="0086231C">
                              <w:pPr>
                                <w:jc w:val="center"/>
                              </w:pPr>
                              <w:r>
                                <w:t>П</w:t>
                              </w:r>
                              <w:r w:rsidRPr="0086231C">
                                <w:t>олучение прибыли или социального эффекта (реализация конечной цели инвестиционной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57D1B" id="Группа 15" o:spid="_x0000_s1027" style="position:absolute;left:0;text-align:left;margin-left:7.2pt;margin-top:18pt;width:443.25pt;height:265.6pt;z-index:-251658240;mso-width-relative:margin;mso-height-relative:margin" coordsize="67341,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">
                <v:roundrect id="Скругленный прямоугольник 4" o:spid="_x0000_s1028" style="position:absolute;left:15610;width:37716;height:6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i5cMA&#10;AADaAAAADwAAAGRycy9kb3ducmV2LnhtbESPQWsCMRSE74L/ITyhN81Wi9XVKEWQFvTi6sXbc/Pc&#10;3bp52SZRt/++EYQeh5n5hpkvW1OLGzlfWVbwOkhAEOdWV1woOOzX/QkIH5A11pZJwS95WC66nTmm&#10;2t55R7csFCJC2KeooAyhSaX0eUkG/cA2xNE7W2cwROkKqR3eI9zUcpgkY2mw4rhQYkOrkvJLdjUK&#10;fvLivRqOjpdk6rafeP3eZKfVRqmXXvsxAxGoDf/hZ/tLK3iDx5V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gi5cMAAADaAAAADwAAAAAAAAAAAAAAAACYAgAAZHJzL2Rv&#10;d25yZXYueG1sUEsFBgAAAAAEAAQA9QAAAIgDAAAAAA==&#10;" fillcolor="window" strokecolor="windowText" strokeweight="1pt">
                  <v:stroke joinstyle="miter"/>
                  <v:textbox>
                    <w:txbxContent>
                      <w:p w14:paraId="1DF86F03" w14:textId="77777777" w:rsidR="0086231C" w:rsidRPr="00EF485B" w:rsidRDefault="0086231C" w:rsidP="0086231C">
                        <w:pPr>
                          <w:jc w:val="center"/>
                          <w:rPr>
                            <w:sz w:val="28"/>
                            <w:szCs w:val="28"/>
                          </w:rPr>
                        </w:pPr>
                        <w:r>
                          <w:rPr>
                            <w:sz w:val="28"/>
                            <w:szCs w:val="28"/>
                          </w:rPr>
                          <w:t xml:space="preserve">Этапы инвестиционной </w:t>
                        </w:r>
                        <w:r w:rsidRPr="00EF485B">
                          <w:rPr>
                            <w:sz w:val="28"/>
                            <w:szCs w:val="28"/>
                          </w:rPr>
                          <w:t>деятельности</w:t>
                        </w:r>
                      </w:p>
                      <w:p w14:paraId="705AA369" w14:textId="77777777" w:rsidR="0086231C" w:rsidRDefault="0086231C" w:rsidP="0086231C">
                        <w:pPr>
                          <w:jc w:val="center"/>
                        </w:pPr>
                      </w:p>
                    </w:txbxContent>
                  </v:textbox>
                </v:roundrect>
                <v:shapetype id="_x0000_t32" coordsize="21600,21600" o:spt="32" o:oned="t" path="m,l21600,21600e" filled="f">
                  <v:path arrowok="t" fillok="f" o:connecttype="none"/>
                  <o:lock v:ext="edit" shapetype="t"/>
                </v:shapetype>
                <v:shape id="Прямая со стрелкой 6" o:spid="_x0000_s1029" type="#_x0000_t32" style="position:absolute;left:10382;top:6858;width:9715;height:4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P2+sMAAADaAAAADwAAAGRycy9kb3ducmV2LnhtbESPT4vCMBTE7wt+h/AEb2tqlxWpRtGC&#10;unsS/1y8PZpnW2xeSpOt1U+/EQSPw8z8hpktOlOJlhpXWlYwGkYgiDOrS84VnI7rzwkI55E1VpZJ&#10;wZ0cLOa9jxkm2t54T+3B5yJA2CWooPC+TqR0WUEG3dDWxMG72MagD7LJpW7wFuCmknEUjaXBksNC&#10;gTWlBWXXw59RcG59nv7a3ebre7VLz5tH3E22sVKDfrecgvDU+Xf41f7RCsbwvBJu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j9vrDAAAA2gAAAA8AAAAAAAAAAAAA&#10;AAAAoQIAAGRycy9kb3ducmV2LnhtbFBLBQYAAAAABAAEAPkAAACRAwAAAAA=&#10;" strokecolor="windowText" strokeweight=".5pt">
                  <v:stroke endarrow="block" joinstyle="miter"/>
                </v:shape>
                <v:oval id="Овал 7" o:spid="_x0000_s1030" style="position:absolute;top:12382;width:24193;height:21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Sd8MA&#10;AADaAAAADwAAAGRycy9kb3ducmV2LnhtbESPwWrDMBBE74X+g9hCb7WcFNLgRgmhkJBj7ZpQ3xZr&#10;Y5lYK2Opjv33VaDQ4zAzb5jNbrKdGGnwrWMFiyQFQVw73XKjoPw6vKxB+ICssXNMCmbysNs+Pmww&#10;0+7GOY1FaESEsM9QgQmhz6T0tSGLPnE9cfQubrAYohwaqQe8Rbjt5DJNV9Jiy3HBYE8fhupr8WMV&#10;7OfwOfJrVxzzy/fhvCynquqNUs9P0/4dRKAp/If/2iet4A3u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tSd8MAAADaAAAADwAAAAAAAAAAAAAAAACYAgAAZHJzL2Rv&#10;d25yZXYueG1sUEsFBgAAAAAEAAQA9QAAAIgDAAAAAA==&#10;" fillcolor="window" strokecolor="windowText" strokeweight="1pt">
                  <v:stroke joinstyle="miter"/>
                  <v:textbox>
                    <w:txbxContent>
                      <w:p w14:paraId="503D0EB5" w14:textId="6DB122B5" w:rsidR="0086231C" w:rsidRDefault="0086231C" w:rsidP="0086231C">
                        <w:pPr>
                          <w:jc w:val="center"/>
                        </w:pPr>
                        <w:r w:rsidRPr="0086231C">
                          <w:t>Инвестирование, то есть процесс преобразования ресурсов в определенные объекты инвестиционной деятельности</w:t>
                        </w:r>
                      </w:p>
                    </w:txbxContent>
                  </v:textbox>
                </v:oval>
                <v:shape id="Прямая со стрелкой 9" o:spid="_x0000_s1031" type="#_x0000_t32" style="position:absolute;left:34385;top:6858;width:95;height:7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xiiMQAAADaAAAADwAAAGRycy9kb3ducmV2LnhtbESPT2vCQBTE74V+h+UVeqsbUyoa3YQ2&#10;4J+epNaLt0f2mQSzb0N2jbGf3i0IHoeZ+Q2zyAbTiJ46V1tWMB5FIIgLq2suFex/l29TEM4ja2ws&#10;k4IrOcjS56cFJtpe+If6nS9FgLBLUEHlfZtI6YqKDLqRbYmDd7SdQR9kV0rd4SXATSPjKJpIgzWH&#10;hQpbyisqTruzUXDofZl/2+3q/eNrmx9Wf/EwXcdKvb4Mn3MQngb/CN/bG61gBv9Xwg2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GKIxAAAANoAAAAPAAAAAAAAAAAA&#10;AAAAAKECAABkcnMvZG93bnJldi54bWxQSwUGAAAAAAQABAD5AAAAkgMAAAAA&#10;" strokecolor="windowText" strokeweight=".5pt">
                  <v:stroke endarrow="block" joinstyle="miter"/>
                </v:shape>
                <v:oval id="Овал 10" o:spid="_x0000_s1032" style="position:absolute;left:25050;top:16287;width:18574;height:18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38IA&#10;AADbAAAADwAAAGRycy9kb3ducmV2LnhtbESPQWvCQBCF7wX/wzKCt7qpQpHUVaSgeNQopd6G7JgN&#10;zc6G7Brjv3cOQm8zvDfvfbNcD75RPXWxDmzgY5qBIi6DrbkycD5t3xegYkK22AQmAw+KsF6N3paY&#10;23DnI/VFqpSEcMzRgEupzbWOpSOPcRpaYtGuofOYZO0qbTu8S7hv9CzLPrXHmqXBYUvfjsq/4uYN&#10;bB7p0PO8KXbH6+/2Z3YeLpfWGTMZD5svUImG9G9+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MvfwgAAANsAAAAPAAAAAAAAAAAAAAAAAJgCAABkcnMvZG93&#10;bnJldi54bWxQSwUGAAAAAAQABAD1AAAAhwMAAAAA&#10;" fillcolor="window" strokecolor="windowText" strokeweight="1pt">
                  <v:stroke joinstyle="miter"/>
                  <v:textbox>
                    <w:txbxContent>
                      <w:p w14:paraId="2B6C194A" w14:textId="0E3C96F8" w:rsidR="0086231C" w:rsidRDefault="0086231C" w:rsidP="0086231C">
                        <w:pPr>
                          <w:jc w:val="center"/>
                        </w:pPr>
                        <w:r w:rsidRPr="0086231C">
                          <w:t>Превращение вложенных средств в прирост капитальной стоимости</w:t>
                        </w:r>
                      </w:p>
                    </w:txbxContent>
                  </v:textbox>
                </v:oval>
                <v:shape id="Прямая со стрелкой 12" o:spid="_x0000_s1033" type="#_x0000_t32" style="position:absolute;left:47244;top:6858;width:7810;height:7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FD8sMAAADbAAAADwAAAGRycy9kb3ducmV2LnhtbERPS2sCMRC+F/wPYQQvRbO1IHW7WZGq&#10;0EuxrkKvw2b2gZvJmkTd/vumUOhtPr7nZKvBdOJGzreWFTzNEhDEpdUt1wpOx930BYQPyBo7y6Tg&#10;mzys8tFDhqm2dz7QrQi1iCHsU1TQhNCnUvqyIYN+ZnviyFXWGQwRulpqh/cYbjo5T5KFNNhybGiw&#10;p7eGynNxNQpkfXg2X9tqWHxUbrn5fNxf+mKv1GQ8rF9BBBrCv/jP/a7j/Dn8/hIPk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RQ/LDAAAA2wAAAA8AAAAAAAAAAAAA&#10;AAAAoQIAAGRycy9kb3ducmV2LnhtbFBLBQYAAAAABAAEAPkAAACRAwAAAAA=&#10;" strokecolor="windowText" strokeweight=".5pt">
                  <v:stroke endarrow="block" joinstyle="miter"/>
                </v:shape>
                <v:oval id="Овал 13" o:spid="_x0000_s1034" style="position:absolute;left:45339;top:14763;width:22002;height:2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VqMEA&#10;AADbAAAADwAAAGRycy9kb3ducmV2LnhtbERPTWuDQBC9B/oflin0lqyJUIrNKiGQ0mO1EpLb4E5c&#10;qTsr7tbov+8WCr3N433OvphtLyYafedYwXaTgCBunO64VVB/ntYvIHxA1tg7JgULeSjyh9UeM+3u&#10;XNJUhVbEEPYZKjAhDJmUvjFk0W/cQBy5mxsthgjHVuoR7zHc9nKXJM/SYsexweBAR0PNV/VtFRyW&#10;8DFx2ldv5e1yOu/q+XodjFJPj/PhFUSgOfyL/9zvOs5P4feXeI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VajBAAAA2wAAAA8AAAAAAAAAAAAAAAAAmAIAAGRycy9kb3du&#10;cmV2LnhtbFBLBQYAAAAABAAEAPUAAACGAwAAAAA=&#10;" fillcolor="window" strokecolor="windowText" strokeweight="1pt">
                  <v:stroke joinstyle="miter"/>
                  <v:textbox>
                    <w:txbxContent>
                      <w:p w14:paraId="7FBE8BB7" w14:textId="6654C73E" w:rsidR="0086231C" w:rsidRDefault="0086231C" w:rsidP="0086231C">
                        <w:pPr>
                          <w:jc w:val="center"/>
                        </w:pPr>
                        <w:r>
                          <w:t>П</w:t>
                        </w:r>
                        <w:r w:rsidRPr="0086231C">
                          <w:t>олучение прибыли или социального эффекта (реализация конечной цели инвестиционной деятельности)</w:t>
                        </w:r>
                      </w:p>
                    </w:txbxContent>
                  </v:textbox>
                </v:oval>
                <w10:wrap type="topAndBottom"/>
              </v:group>
            </w:pict>
          </mc:Fallback>
        </mc:AlternateContent>
      </w:r>
    </w:p>
    <w:p w14:paraId="720C2369" w14:textId="0E044FF9" w:rsidR="0086231C" w:rsidRDefault="00B807F4" w:rsidP="007D6251">
      <w:pPr>
        <w:keepNext/>
        <w:keepLines/>
        <w:spacing w:line="360" w:lineRule="auto"/>
        <w:ind w:firstLine="709"/>
        <w:contextualSpacing/>
        <w:jc w:val="both"/>
        <w:rPr>
          <w:color w:val="000000"/>
          <w:sz w:val="28"/>
          <w:szCs w:val="28"/>
          <w:shd w:val="clear" w:color="auto" w:fill="FFFFFF"/>
        </w:rPr>
      </w:pPr>
      <w:r>
        <w:rPr>
          <w:noProof/>
          <w:color w:val="000000"/>
          <w:sz w:val="28"/>
          <w:szCs w:val="28"/>
        </w:rPr>
        <mc:AlternateContent>
          <mc:Choice Requires="wps">
            <w:drawing>
              <wp:anchor distT="0" distB="0" distL="114300" distR="114300" simplePos="0" relativeHeight="251662336" behindDoc="0" locked="0" layoutInCell="1" allowOverlap="1" wp14:anchorId="567CCF35" wp14:editId="0CEAB536">
                <wp:simplePos x="0" y="0"/>
                <wp:positionH relativeFrom="column">
                  <wp:posOffset>-603885</wp:posOffset>
                </wp:positionH>
                <wp:positionV relativeFrom="paragraph">
                  <wp:posOffset>3528060</wp:posOffset>
                </wp:positionV>
                <wp:extent cx="6638925" cy="333375"/>
                <wp:effectExtent l="0" t="0" r="9525" b="9525"/>
                <wp:wrapNone/>
                <wp:docPr id="3" name="Надпись 3"/>
                <wp:cNvGraphicFramePr/>
                <a:graphic xmlns:a="http://schemas.openxmlformats.org/drawingml/2006/main">
                  <a:graphicData uri="http://schemas.microsoft.com/office/word/2010/wordprocessingShape">
                    <wps:wsp>
                      <wps:cNvSpPr txBox="1"/>
                      <wps:spPr>
                        <a:xfrm>
                          <a:off x="0" y="0"/>
                          <a:ext cx="66389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1A07F8" w14:textId="4B53D601" w:rsidR="00B807F4" w:rsidRPr="00105974" w:rsidRDefault="00B807F4" w:rsidP="00105974">
                            <w:pPr>
                              <w:ind w:firstLine="1560"/>
                              <w:contextualSpacing/>
                              <w:rPr>
                                <w:sz w:val="28"/>
                                <w:szCs w:val="28"/>
                              </w:rPr>
                            </w:pPr>
                            <w:r w:rsidRPr="00105974">
                              <w:rPr>
                                <w:sz w:val="28"/>
                                <w:szCs w:val="28"/>
                              </w:rPr>
                              <w:t>Рисунок 2 – Этапы инвестиционной деятельности (составлен автором)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CCF35" id="Надпись 3" o:spid="_x0000_s1035" type="#_x0000_t202" style="position:absolute;left:0;text-align:left;margin-left:-47.55pt;margin-top:277.8pt;width:522.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" fillcolor="white [3201]" stroked="f" strokeweight=".5pt">
                <v:textbox>
                  <w:txbxContent>
                    <w:p w14:paraId="1D1A07F8" w14:textId="4B53D601" w:rsidR="00B807F4" w:rsidRPr="00105974" w:rsidRDefault="00B807F4" w:rsidP="00105974">
                      <w:pPr>
                        <w:ind w:firstLine="1560"/>
                        <w:contextualSpacing/>
                        <w:rPr>
                          <w:sz w:val="28"/>
                          <w:szCs w:val="28"/>
                        </w:rPr>
                      </w:pPr>
                      <w:r w:rsidRPr="00105974">
                        <w:rPr>
                          <w:sz w:val="28"/>
                          <w:szCs w:val="28"/>
                        </w:rPr>
                        <w:t>Рисунок 2 – Этапы инвестиционной деятельности (составлен автором)</w:t>
                      </w:r>
                    </w:p>
                  </w:txbxContent>
                </v:textbox>
              </v:shape>
            </w:pict>
          </mc:Fallback>
        </mc:AlternateContent>
      </w:r>
    </w:p>
    <w:p w14:paraId="3F7DE1DA" w14:textId="77777777" w:rsidR="00105974" w:rsidRDefault="00105974" w:rsidP="00105974">
      <w:pPr>
        <w:keepNext/>
        <w:keepLines/>
        <w:spacing w:before="100" w:beforeAutospacing="1" w:after="100" w:afterAutospacing="1" w:line="360" w:lineRule="auto"/>
        <w:ind w:firstLine="709"/>
        <w:contextualSpacing/>
        <w:jc w:val="both"/>
        <w:rPr>
          <w:color w:val="000000"/>
          <w:sz w:val="28"/>
          <w:szCs w:val="28"/>
          <w:shd w:val="clear" w:color="auto" w:fill="FFFFFF"/>
        </w:rPr>
      </w:pPr>
    </w:p>
    <w:p w14:paraId="006E9AAA" w14:textId="4DD017E6" w:rsidR="00A862BC" w:rsidRPr="00453CD7" w:rsidRDefault="00A862BC" w:rsidP="00105974">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Инвестиционная деятельность осуществляется на основе следующих признаков:</w:t>
      </w:r>
    </w:p>
    <w:p w14:paraId="2E302D3F" w14:textId="420ABBE9" w:rsidR="00A862BC" w:rsidRPr="00453CD7" w:rsidRDefault="007B1557" w:rsidP="007E06AA">
      <w:pPr>
        <w:keepNext/>
        <w:keepLines/>
        <w:spacing w:before="100" w:beforeAutospacing="1" w:after="100" w:afterAutospacing="1" w:line="360" w:lineRule="auto"/>
        <w:ind w:firstLine="709"/>
        <w:contextualSpacing/>
        <w:jc w:val="both"/>
        <w:rPr>
          <w:color w:val="242424"/>
          <w:sz w:val="28"/>
          <w:szCs w:val="28"/>
        </w:rPr>
      </w:pPr>
      <w:r>
        <w:rPr>
          <w:color w:val="242424"/>
          <w:sz w:val="28"/>
          <w:szCs w:val="28"/>
        </w:rPr>
        <w:t xml:space="preserve">1 </w:t>
      </w:r>
      <w:r w:rsidR="003C2442">
        <w:rPr>
          <w:color w:val="242424"/>
          <w:sz w:val="28"/>
          <w:szCs w:val="28"/>
        </w:rPr>
        <w:t>В</w:t>
      </w:r>
      <w:r w:rsidR="00A862BC" w:rsidRPr="00453CD7">
        <w:rPr>
          <w:color w:val="242424"/>
          <w:sz w:val="28"/>
          <w:szCs w:val="28"/>
        </w:rPr>
        <w:t xml:space="preserve">ыражение инвестиций в материальных и нематериальных </w:t>
      </w:r>
      <w:r w:rsidR="008964C6">
        <w:rPr>
          <w:color w:val="242424"/>
          <w:sz w:val="28"/>
          <w:szCs w:val="28"/>
        </w:rPr>
        <w:t>объектах хозяйственного оборота</w:t>
      </w:r>
      <w:r w:rsidR="003C2442">
        <w:rPr>
          <w:color w:val="242424"/>
          <w:sz w:val="28"/>
          <w:szCs w:val="28"/>
        </w:rPr>
        <w:t>,</w:t>
      </w:r>
    </w:p>
    <w:p w14:paraId="27DFC40A" w14:textId="47E1ED80" w:rsidR="00A862BC" w:rsidRPr="00453CD7" w:rsidRDefault="00D80117" w:rsidP="007E06AA">
      <w:pPr>
        <w:keepNext/>
        <w:keepLines/>
        <w:spacing w:before="100" w:beforeAutospacing="1" w:after="100" w:afterAutospacing="1" w:line="360" w:lineRule="auto"/>
        <w:ind w:left="360" w:firstLine="349"/>
        <w:contextualSpacing/>
        <w:jc w:val="both"/>
        <w:rPr>
          <w:color w:val="242424"/>
          <w:sz w:val="28"/>
          <w:szCs w:val="28"/>
        </w:rPr>
      </w:pPr>
      <w:r w:rsidRPr="00453CD7">
        <w:rPr>
          <w:color w:val="242424"/>
          <w:sz w:val="28"/>
          <w:szCs w:val="28"/>
        </w:rPr>
        <w:t>2</w:t>
      </w:r>
      <w:r w:rsidR="00E54489" w:rsidRPr="00453CD7">
        <w:rPr>
          <w:color w:val="242424"/>
          <w:sz w:val="28"/>
          <w:szCs w:val="28"/>
        </w:rPr>
        <w:t xml:space="preserve"> </w:t>
      </w:r>
      <w:r w:rsidR="00A862BC" w:rsidRPr="00453CD7">
        <w:rPr>
          <w:color w:val="242424"/>
          <w:sz w:val="28"/>
          <w:szCs w:val="28"/>
        </w:rPr>
        <w:t xml:space="preserve">материальная оценка </w:t>
      </w:r>
      <w:r w:rsidRPr="00453CD7">
        <w:rPr>
          <w:color w:val="242424"/>
          <w:sz w:val="28"/>
          <w:szCs w:val="28"/>
        </w:rPr>
        <w:t xml:space="preserve">итогов </w:t>
      </w:r>
      <w:r w:rsidR="008964C6">
        <w:rPr>
          <w:color w:val="242424"/>
          <w:sz w:val="28"/>
          <w:szCs w:val="28"/>
        </w:rPr>
        <w:t>инвестиционной деятельности</w:t>
      </w:r>
      <w:r w:rsidR="003C2442">
        <w:rPr>
          <w:color w:val="242424"/>
          <w:sz w:val="28"/>
          <w:szCs w:val="28"/>
        </w:rPr>
        <w:t>,</w:t>
      </w:r>
    </w:p>
    <w:p w14:paraId="4E7089D6" w14:textId="41612A8E" w:rsidR="00A862BC" w:rsidRPr="00453CD7" w:rsidRDefault="00D80117" w:rsidP="007E06AA">
      <w:pPr>
        <w:keepNext/>
        <w:keepLines/>
        <w:spacing w:before="100" w:beforeAutospacing="1" w:after="100" w:afterAutospacing="1" w:line="360" w:lineRule="auto"/>
        <w:ind w:firstLine="709"/>
        <w:contextualSpacing/>
        <w:jc w:val="both"/>
        <w:rPr>
          <w:color w:val="242424"/>
          <w:sz w:val="28"/>
          <w:szCs w:val="28"/>
        </w:rPr>
      </w:pPr>
      <w:r w:rsidRPr="00453CD7">
        <w:rPr>
          <w:color w:val="242424"/>
          <w:sz w:val="28"/>
          <w:szCs w:val="28"/>
        </w:rPr>
        <w:t>3</w:t>
      </w:r>
      <w:r w:rsidR="00E54489" w:rsidRPr="00453CD7">
        <w:rPr>
          <w:color w:val="242424"/>
          <w:sz w:val="28"/>
          <w:szCs w:val="28"/>
        </w:rPr>
        <w:t xml:space="preserve"> </w:t>
      </w:r>
      <w:r w:rsidR="00A862BC" w:rsidRPr="00453CD7">
        <w:rPr>
          <w:color w:val="242424"/>
          <w:sz w:val="28"/>
          <w:szCs w:val="28"/>
        </w:rPr>
        <w:t xml:space="preserve">использование </w:t>
      </w:r>
      <w:r w:rsidRPr="00453CD7">
        <w:rPr>
          <w:color w:val="242424"/>
          <w:sz w:val="28"/>
          <w:szCs w:val="28"/>
        </w:rPr>
        <w:t xml:space="preserve">объектов материальных ценностей </w:t>
      </w:r>
      <w:r w:rsidR="00A862BC" w:rsidRPr="00453CD7">
        <w:rPr>
          <w:color w:val="242424"/>
          <w:sz w:val="28"/>
          <w:szCs w:val="28"/>
        </w:rPr>
        <w:t xml:space="preserve">в инвестиционной деятельности в качестве </w:t>
      </w:r>
      <w:r w:rsidRPr="00453CD7">
        <w:rPr>
          <w:color w:val="242424"/>
          <w:sz w:val="28"/>
          <w:szCs w:val="28"/>
        </w:rPr>
        <w:t xml:space="preserve">способа </w:t>
      </w:r>
      <w:r w:rsidR="008964C6">
        <w:rPr>
          <w:color w:val="242424"/>
          <w:sz w:val="28"/>
          <w:szCs w:val="28"/>
        </w:rPr>
        <w:t>достижения прибыли</w:t>
      </w:r>
      <w:r w:rsidR="003C2442">
        <w:rPr>
          <w:color w:val="242424"/>
          <w:sz w:val="28"/>
          <w:szCs w:val="28"/>
        </w:rPr>
        <w:t>,</w:t>
      </w:r>
    </w:p>
    <w:p w14:paraId="4E64C2E7" w14:textId="47AA685F" w:rsidR="00A862BC" w:rsidRPr="00453CD7" w:rsidRDefault="00D80117" w:rsidP="007E06AA">
      <w:pPr>
        <w:keepNext/>
        <w:keepLines/>
        <w:spacing w:before="100" w:beforeAutospacing="1" w:after="100" w:afterAutospacing="1" w:line="360" w:lineRule="auto"/>
        <w:ind w:firstLine="709"/>
        <w:contextualSpacing/>
        <w:jc w:val="both"/>
        <w:rPr>
          <w:color w:val="242424"/>
          <w:sz w:val="28"/>
          <w:szCs w:val="28"/>
        </w:rPr>
      </w:pPr>
      <w:r w:rsidRPr="00453CD7">
        <w:rPr>
          <w:color w:val="242424"/>
          <w:sz w:val="28"/>
          <w:szCs w:val="28"/>
        </w:rPr>
        <w:lastRenderedPageBreak/>
        <w:t>4</w:t>
      </w:r>
      <w:r w:rsidR="00E54489" w:rsidRPr="00453CD7">
        <w:rPr>
          <w:color w:val="242424"/>
          <w:sz w:val="28"/>
          <w:szCs w:val="28"/>
        </w:rPr>
        <w:t xml:space="preserve"> </w:t>
      </w:r>
      <w:r w:rsidR="00A862BC" w:rsidRPr="00453CD7">
        <w:rPr>
          <w:color w:val="242424"/>
          <w:sz w:val="28"/>
          <w:szCs w:val="28"/>
        </w:rPr>
        <w:t xml:space="preserve">наличие предпринимательского риска неполучения дохода на вложенные инвестиции и </w:t>
      </w:r>
      <w:r w:rsidR="008964C6">
        <w:rPr>
          <w:color w:val="242424"/>
          <w:sz w:val="28"/>
          <w:szCs w:val="28"/>
        </w:rPr>
        <w:t>утраты вложенного капитала</w:t>
      </w:r>
      <w:r w:rsidR="003C2442">
        <w:rPr>
          <w:color w:val="242424"/>
          <w:sz w:val="28"/>
          <w:szCs w:val="28"/>
        </w:rPr>
        <w:t>,</w:t>
      </w:r>
    </w:p>
    <w:p w14:paraId="0A95E626" w14:textId="6F72D5BB" w:rsidR="00A862BC" w:rsidRPr="00453CD7" w:rsidRDefault="00D80117" w:rsidP="007E06AA">
      <w:pPr>
        <w:keepNext/>
        <w:keepLines/>
        <w:spacing w:before="100" w:beforeAutospacing="1" w:after="100" w:afterAutospacing="1" w:line="360" w:lineRule="auto"/>
        <w:ind w:firstLine="709"/>
        <w:contextualSpacing/>
        <w:jc w:val="both"/>
        <w:rPr>
          <w:color w:val="242424"/>
          <w:sz w:val="28"/>
          <w:szCs w:val="28"/>
        </w:rPr>
      </w:pPr>
      <w:r w:rsidRPr="00453CD7">
        <w:rPr>
          <w:color w:val="242424"/>
          <w:sz w:val="28"/>
          <w:szCs w:val="28"/>
        </w:rPr>
        <w:t>5</w:t>
      </w:r>
      <w:r w:rsidR="00BD077E" w:rsidRPr="00453CD7">
        <w:rPr>
          <w:color w:val="242424"/>
          <w:sz w:val="28"/>
          <w:szCs w:val="28"/>
        </w:rPr>
        <w:t xml:space="preserve"> </w:t>
      </w:r>
      <w:r w:rsidR="00A862BC" w:rsidRPr="00453CD7">
        <w:rPr>
          <w:color w:val="242424"/>
          <w:sz w:val="28"/>
          <w:szCs w:val="28"/>
        </w:rPr>
        <w:t>осуществление инвестиционной деятельности на основании инвестиц</w:t>
      </w:r>
      <w:r w:rsidR="008964C6">
        <w:rPr>
          <w:color w:val="242424"/>
          <w:sz w:val="28"/>
          <w:szCs w:val="28"/>
        </w:rPr>
        <w:t>ионного договора или соглашения</w:t>
      </w:r>
      <w:r w:rsidR="003C2442">
        <w:rPr>
          <w:color w:val="242424"/>
          <w:sz w:val="28"/>
          <w:szCs w:val="28"/>
        </w:rPr>
        <w:t>,</w:t>
      </w:r>
    </w:p>
    <w:p w14:paraId="4A8A707E" w14:textId="237E633E" w:rsidR="00A862BC" w:rsidRPr="00453CD7" w:rsidRDefault="00D80117" w:rsidP="007E06AA">
      <w:pPr>
        <w:keepNext/>
        <w:keepLines/>
        <w:spacing w:before="100" w:beforeAutospacing="1" w:after="100" w:afterAutospacing="1" w:line="360" w:lineRule="auto"/>
        <w:ind w:firstLine="709"/>
        <w:contextualSpacing/>
        <w:jc w:val="both"/>
        <w:rPr>
          <w:color w:val="242424"/>
          <w:sz w:val="28"/>
          <w:szCs w:val="28"/>
        </w:rPr>
      </w:pPr>
      <w:r w:rsidRPr="00453CD7">
        <w:rPr>
          <w:color w:val="242424"/>
          <w:sz w:val="28"/>
          <w:szCs w:val="28"/>
        </w:rPr>
        <w:t>6</w:t>
      </w:r>
      <w:r w:rsidR="00E54489" w:rsidRPr="00453CD7">
        <w:rPr>
          <w:color w:val="242424"/>
          <w:sz w:val="28"/>
          <w:szCs w:val="28"/>
        </w:rPr>
        <w:t xml:space="preserve"> </w:t>
      </w:r>
      <w:r w:rsidR="00A862BC" w:rsidRPr="00453CD7">
        <w:rPr>
          <w:color w:val="242424"/>
          <w:sz w:val="28"/>
          <w:szCs w:val="28"/>
        </w:rPr>
        <w:t xml:space="preserve">предоставление </w:t>
      </w:r>
      <w:r w:rsidRPr="00453CD7">
        <w:rPr>
          <w:color w:val="242424"/>
          <w:sz w:val="28"/>
          <w:szCs w:val="28"/>
        </w:rPr>
        <w:t xml:space="preserve">нужного </w:t>
      </w:r>
      <w:r w:rsidR="00A862BC" w:rsidRPr="00453CD7">
        <w:rPr>
          <w:color w:val="242424"/>
          <w:sz w:val="28"/>
          <w:szCs w:val="28"/>
        </w:rPr>
        <w:t>объема гарантий инвестиционной деятельности</w:t>
      </w:r>
      <w:r w:rsidR="003C2442">
        <w:rPr>
          <w:color w:val="242424"/>
          <w:sz w:val="28"/>
          <w:szCs w:val="28"/>
        </w:rPr>
        <w:t>.</w:t>
      </w:r>
    </w:p>
    <w:p w14:paraId="50638EB4" w14:textId="4D2FC82F" w:rsidR="00E54489" w:rsidRPr="00453CD7" w:rsidRDefault="00D80117" w:rsidP="00E069F2">
      <w:pPr>
        <w:keepNext/>
        <w:keepLines/>
        <w:spacing w:before="100" w:beforeAutospacing="1" w:after="100" w:afterAutospacing="1" w:line="360" w:lineRule="auto"/>
        <w:ind w:firstLine="709"/>
        <w:contextualSpacing/>
        <w:jc w:val="both"/>
        <w:rPr>
          <w:color w:val="242424"/>
          <w:sz w:val="28"/>
          <w:szCs w:val="28"/>
        </w:rPr>
      </w:pPr>
      <w:r w:rsidRPr="00453CD7">
        <w:rPr>
          <w:color w:val="242424"/>
          <w:sz w:val="28"/>
          <w:szCs w:val="28"/>
        </w:rPr>
        <w:t xml:space="preserve">Есть конкретные </w:t>
      </w:r>
      <w:r w:rsidR="00E54489" w:rsidRPr="00453CD7">
        <w:rPr>
          <w:color w:val="242424"/>
          <w:sz w:val="28"/>
          <w:szCs w:val="28"/>
        </w:rPr>
        <w:t>п</w:t>
      </w:r>
      <w:r w:rsidR="00A862BC" w:rsidRPr="00453CD7">
        <w:rPr>
          <w:color w:val="242424"/>
          <w:sz w:val="28"/>
          <w:szCs w:val="28"/>
        </w:rPr>
        <w:t>ути</w:t>
      </w:r>
      <w:r w:rsidRPr="00453CD7">
        <w:rPr>
          <w:color w:val="242424"/>
          <w:sz w:val="28"/>
          <w:szCs w:val="28"/>
        </w:rPr>
        <w:t xml:space="preserve"> увеличения</w:t>
      </w:r>
      <w:r w:rsidR="00A862BC" w:rsidRPr="00453CD7">
        <w:rPr>
          <w:color w:val="242424"/>
          <w:sz w:val="28"/>
          <w:szCs w:val="28"/>
        </w:rPr>
        <w:t xml:space="preserve"> инвестиционной активности: создание финансово-промышленных групп, защита прав собственности, совершенствование налогового законодательства в направлении стимулирования инвестиций, развитие лицензирования и контрактного права.</w:t>
      </w:r>
    </w:p>
    <w:p w14:paraId="6C8EA9C6" w14:textId="5E862849" w:rsidR="008964C6" w:rsidRDefault="003C2442" w:rsidP="003C2442">
      <w:pPr>
        <w:keepNext/>
        <w:keepLines/>
        <w:spacing w:before="100" w:beforeAutospacing="1" w:after="100" w:afterAutospacing="1" w:line="360" w:lineRule="auto"/>
        <w:ind w:firstLine="709"/>
        <w:contextualSpacing/>
        <w:jc w:val="both"/>
        <w:rPr>
          <w:color w:val="242424"/>
          <w:sz w:val="28"/>
          <w:szCs w:val="28"/>
        </w:rPr>
      </w:pPr>
      <w:r>
        <w:rPr>
          <w:color w:val="242424"/>
          <w:sz w:val="28"/>
          <w:szCs w:val="28"/>
        </w:rPr>
        <w:t>Рассмотрим каждый из них.</w:t>
      </w:r>
    </w:p>
    <w:p w14:paraId="4B1532EA" w14:textId="38140A17" w:rsidR="00A862BC" w:rsidRPr="00453CD7" w:rsidRDefault="007B1557" w:rsidP="003C2442">
      <w:pPr>
        <w:keepNext/>
        <w:keepLines/>
        <w:spacing w:before="100" w:beforeAutospacing="1" w:after="100" w:afterAutospacing="1" w:line="360" w:lineRule="auto"/>
        <w:ind w:firstLine="709"/>
        <w:contextualSpacing/>
        <w:jc w:val="both"/>
        <w:rPr>
          <w:color w:val="242424"/>
          <w:sz w:val="28"/>
          <w:szCs w:val="28"/>
        </w:rPr>
      </w:pPr>
      <w:r>
        <w:rPr>
          <w:color w:val="242424"/>
          <w:sz w:val="28"/>
          <w:szCs w:val="28"/>
        </w:rPr>
        <w:t>1</w:t>
      </w:r>
      <w:r w:rsidR="00A862BC" w:rsidRPr="00453CD7">
        <w:rPr>
          <w:color w:val="242424"/>
          <w:sz w:val="28"/>
          <w:szCs w:val="28"/>
        </w:rPr>
        <w:t xml:space="preserve"> Создание финансово-промышленных групп. Создание холдинга </w:t>
      </w:r>
      <w:r w:rsidR="00D80117" w:rsidRPr="00453CD7">
        <w:rPr>
          <w:color w:val="242424"/>
          <w:sz w:val="28"/>
          <w:szCs w:val="28"/>
        </w:rPr>
        <w:t>делает основу</w:t>
      </w:r>
      <w:r w:rsidR="00A862BC" w:rsidRPr="00453CD7">
        <w:rPr>
          <w:color w:val="242424"/>
          <w:sz w:val="28"/>
          <w:szCs w:val="28"/>
        </w:rPr>
        <w:t xml:space="preserve"> для осуществления систематической инвестиционной деятельности. Создание холдинга </w:t>
      </w:r>
      <w:r w:rsidR="00D80117" w:rsidRPr="00453CD7">
        <w:rPr>
          <w:color w:val="242424"/>
          <w:sz w:val="28"/>
          <w:szCs w:val="28"/>
        </w:rPr>
        <w:t xml:space="preserve">способствует расширению </w:t>
      </w:r>
      <w:r w:rsidR="00A862BC" w:rsidRPr="00453CD7">
        <w:rPr>
          <w:color w:val="242424"/>
          <w:sz w:val="28"/>
          <w:szCs w:val="28"/>
        </w:rPr>
        <w:t>диапазон</w:t>
      </w:r>
      <w:r w:rsidR="00D80117" w:rsidRPr="00453CD7">
        <w:rPr>
          <w:color w:val="242424"/>
          <w:sz w:val="28"/>
          <w:szCs w:val="28"/>
        </w:rPr>
        <w:t xml:space="preserve">а </w:t>
      </w:r>
      <w:r w:rsidR="00A862BC" w:rsidRPr="00453CD7">
        <w:rPr>
          <w:color w:val="242424"/>
          <w:sz w:val="28"/>
          <w:szCs w:val="28"/>
        </w:rPr>
        <w:t xml:space="preserve">деятельности </w:t>
      </w:r>
      <w:r w:rsidR="00D30944" w:rsidRPr="00453CD7">
        <w:rPr>
          <w:color w:val="242424"/>
          <w:sz w:val="28"/>
          <w:szCs w:val="28"/>
        </w:rPr>
        <w:t>всех участников</w:t>
      </w:r>
      <w:r w:rsidR="00A862BC" w:rsidRPr="00453CD7">
        <w:rPr>
          <w:color w:val="242424"/>
          <w:sz w:val="28"/>
          <w:szCs w:val="28"/>
        </w:rPr>
        <w:t xml:space="preserve"> за счет создания новых</w:t>
      </w:r>
      <w:r w:rsidR="00D80117" w:rsidRPr="00453CD7">
        <w:rPr>
          <w:color w:val="242424"/>
          <w:sz w:val="28"/>
          <w:szCs w:val="28"/>
        </w:rPr>
        <w:t xml:space="preserve"> предприятий</w:t>
      </w:r>
      <w:r w:rsidR="00A862BC" w:rsidRPr="00453CD7">
        <w:rPr>
          <w:color w:val="242424"/>
          <w:sz w:val="28"/>
          <w:szCs w:val="28"/>
        </w:rPr>
        <w:t xml:space="preserve"> и выкупа акций с целью установления контроля над существующими фирмами, совершенствования организационной структуры и структуры управления, укрепления экономических связей, снижения уровня налогообложения и распределения рисков между фирмами, контролируемыми холдингом.</w:t>
      </w:r>
    </w:p>
    <w:p w14:paraId="198B3784" w14:textId="77777777" w:rsidR="003C2442" w:rsidRDefault="004F086A" w:rsidP="003C2442">
      <w:pPr>
        <w:keepNext/>
        <w:keepLines/>
        <w:spacing w:before="100" w:beforeAutospacing="1" w:after="100" w:afterAutospacing="1" w:line="360" w:lineRule="auto"/>
        <w:ind w:firstLine="709"/>
        <w:contextualSpacing/>
        <w:jc w:val="both"/>
        <w:rPr>
          <w:color w:val="242424"/>
          <w:sz w:val="28"/>
          <w:szCs w:val="28"/>
        </w:rPr>
      </w:pPr>
      <w:r w:rsidRPr="00453CD7">
        <w:rPr>
          <w:color w:val="242424"/>
          <w:sz w:val="28"/>
          <w:szCs w:val="28"/>
        </w:rPr>
        <w:t>Как правило,</w:t>
      </w:r>
      <w:r w:rsidR="00A862BC" w:rsidRPr="00453CD7">
        <w:rPr>
          <w:color w:val="242424"/>
          <w:sz w:val="28"/>
          <w:szCs w:val="28"/>
        </w:rPr>
        <w:t xml:space="preserve"> </w:t>
      </w:r>
      <w:r w:rsidRPr="00453CD7">
        <w:rPr>
          <w:color w:val="242424"/>
          <w:sz w:val="28"/>
          <w:szCs w:val="28"/>
        </w:rPr>
        <w:t xml:space="preserve">целью создания </w:t>
      </w:r>
      <w:r w:rsidR="00A862BC" w:rsidRPr="00453CD7">
        <w:rPr>
          <w:color w:val="242424"/>
          <w:sz w:val="28"/>
          <w:szCs w:val="28"/>
        </w:rPr>
        <w:t>финансово-промышленны</w:t>
      </w:r>
      <w:r w:rsidRPr="00453CD7">
        <w:rPr>
          <w:color w:val="242424"/>
          <w:sz w:val="28"/>
          <w:szCs w:val="28"/>
        </w:rPr>
        <w:t>х</w:t>
      </w:r>
      <w:r w:rsidR="00A862BC" w:rsidRPr="00453CD7">
        <w:rPr>
          <w:color w:val="242424"/>
          <w:sz w:val="28"/>
          <w:szCs w:val="28"/>
        </w:rPr>
        <w:t xml:space="preserve"> групп</w:t>
      </w:r>
      <w:r w:rsidRPr="00453CD7">
        <w:rPr>
          <w:color w:val="242424"/>
          <w:sz w:val="28"/>
          <w:szCs w:val="28"/>
        </w:rPr>
        <w:t xml:space="preserve"> является </w:t>
      </w:r>
      <w:r w:rsidR="00A862BC" w:rsidRPr="00453CD7">
        <w:rPr>
          <w:color w:val="242424"/>
          <w:sz w:val="28"/>
          <w:szCs w:val="28"/>
        </w:rPr>
        <w:t>объединения предприятий, являющихся звеньями</w:t>
      </w:r>
      <w:r w:rsidRPr="00453CD7">
        <w:rPr>
          <w:color w:val="242424"/>
          <w:sz w:val="28"/>
          <w:szCs w:val="28"/>
        </w:rPr>
        <w:t xml:space="preserve"> одной</w:t>
      </w:r>
      <w:r w:rsidR="00A862BC" w:rsidRPr="00453CD7">
        <w:rPr>
          <w:color w:val="242424"/>
          <w:sz w:val="28"/>
          <w:szCs w:val="28"/>
        </w:rPr>
        <w:t xml:space="preserve"> технологической цепочки</w:t>
      </w:r>
      <w:r w:rsidRPr="00453CD7">
        <w:rPr>
          <w:color w:val="242424"/>
          <w:sz w:val="28"/>
          <w:szCs w:val="28"/>
        </w:rPr>
        <w:t xml:space="preserve"> или</w:t>
      </w:r>
      <w:r w:rsidR="00A862BC" w:rsidRPr="00453CD7">
        <w:rPr>
          <w:color w:val="242424"/>
          <w:sz w:val="28"/>
          <w:szCs w:val="28"/>
        </w:rPr>
        <w:t xml:space="preserve"> </w:t>
      </w:r>
      <w:r w:rsidRPr="00453CD7">
        <w:rPr>
          <w:color w:val="242424"/>
          <w:sz w:val="28"/>
          <w:szCs w:val="28"/>
        </w:rPr>
        <w:t>схожих</w:t>
      </w:r>
      <w:r w:rsidR="00A862BC" w:rsidRPr="00453CD7">
        <w:rPr>
          <w:color w:val="242424"/>
          <w:sz w:val="28"/>
          <w:szCs w:val="28"/>
        </w:rPr>
        <w:t xml:space="preserve"> по характеру или типу производства.</w:t>
      </w:r>
      <w:r w:rsidRPr="00453CD7">
        <w:rPr>
          <w:color w:val="242424"/>
          <w:sz w:val="28"/>
          <w:szCs w:val="28"/>
        </w:rPr>
        <w:t xml:space="preserve"> Ещё одной целью является </w:t>
      </w:r>
      <w:r w:rsidR="00A862BC" w:rsidRPr="00453CD7">
        <w:rPr>
          <w:color w:val="242424"/>
          <w:sz w:val="28"/>
          <w:szCs w:val="28"/>
        </w:rPr>
        <w:t xml:space="preserve">привлечение в группу организаций, способных предоставить финансовые средства или </w:t>
      </w:r>
      <w:r w:rsidRPr="00453CD7">
        <w:rPr>
          <w:color w:val="242424"/>
          <w:sz w:val="28"/>
          <w:szCs w:val="28"/>
        </w:rPr>
        <w:t xml:space="preserve">заинтересовать </w:t>
      </w:r>
      <w:r w:rsidR="00A862BC" w:rsidRPr="00453CD7">
        <w:rPr>
          <w:color w:val="242424"/>
          <w:sz w:val="28"/>
          <w:szCs w:val="28"/>
        </w:rPr>
        <w:t>внешних инвесторов.</w:t>
      </w:r>
    </w:p>
    <w:p w14:paraId="66FE3CB3" w14:textId="1FFFE49E" w:rsidR="004C6BC4" w:rsidRDefault="004C6BC4" w:rsidP="003C2442">
      <w:pPr>
        <w:keepNext/>
        <w:keepLines/>
        <w:spacing w:before="100" w:beforeAutospacing="1" w:after="100" w:afterAutospacing="1" w:line="360" w:lineRule="auto"/>
        <w:ind w:firstLine="709"/>
        <w:contextualSpacing/>
        <w:jc w:val="both"/>
        <w:rPr>
          <w:color w:val="242424"/>
          <w:sz w:val="28"/>
          <w:szCs w:val="28"/>
        </w:rPr>
      </w:pPr>
      <w:r>
        <w:rPr>
          <w:color w:val="242424"/>
          <w:sz w:val="28"/>
          <w:szCs w:val="28"/>
        </w:rPr>
        <w:t xml:space="preserve">2 </w:t>
      </w:r>
      <w:r w:rsidRPr="003C2442">
        <w:rPr>
          <w:color w:val="242424"/>
          <w:sz w:val="28"/>
          <w:szCs w:val="28"/>
        </w:rPr>
        <w:t>Защита прав собственности. Инвестиционная деятельность, осуществляется в конкретном правовом пространстве, которое имеет возможность или стимулировать инвестиции, или создавать препятствия на их пути. С точки</w:t>
      </w:r>
      <w:r>
        <w:rPr>
          <w:color w:val="242424"/>
          <w:sz w:val="28"/>
          <w:szCs w:val="28"/>
        </w:rPr>
        <w:t xml:space="preserve"> </w:t>
      </w:r>
      <w:r w:rsidRPr="003C2442">
        <w:rPr>
          <w:color w:val="242424"/>
          <w:sz w:val="28"/>
          <w:szCs w:val="28"/>
        </w:rPr>
        <w:t>зрения инвестиционной деятельности, более актуальными областями законодательства являются налоговое и контрактное законодательство, а также</w:t>
      </w:r>
    </w:p>
    <w:p w14:paraId="23F54340" w14:textId="77777777" w:rsidR="004C6BC4" w:rsidRDefault="00A862BC" w:rsidP="004C6BC4">
      <w:pPr>
        <w:keepNext/>
        <w:keepLines/>
        <w:spacing w:before="100" w:beforeAutospacing="1" w:after="100" w:afterAutospacing="1" w:line="360" w:lineRule="auto"/>
        <w:ind w:firstLine="709"/>
        <w:contextualSpacing/>
        <w:jc w:val="both"/>
        <w:rPr>
          <w:color w:val="242424"/>
          <w:sz w:val="28"/>
          <w:szCs w:val="28"/>
        </w:rPr>
      </w:pPr>
      <w:r w:rsidRPr="003C2442">
        <w:rPr>
          <w:color w:val="242424"/>
          <w:sz w:val="28"/>
          <w:szCs w:val="28"/>
        </w:rPr>
        <w:lastRenderedPageBreak/>
        <w:t xml:space="preserve">предоставление лицензий на занятие </w:t>
      </w:r>
      <w:r w:rsidR="00764C65" w:rsidRPr="003C2442">
        <w:rPr>
          <w:color w:val="242424"/>
          <w:sz w:val="28"/>
          <w:szCs w:val="28"/>
        </w:rPr>
        <w:t xml:space="preserve">разными </w:t>
      </w:r>
      <w:r w:rsidRPr="003C2442">
        <w:rPr>
          <w:color w:val="242424"/>
          <w:sz w:val="28"/>
          <w:szCs w:val="28"/>
        </w:rPr>
        <w:t>видами экономической деятельности.</w:t>
      </w:r>
    </w:p>
    <w:p w14:paraId="338D0F4A" w14:textId="1321B30A" w:rsidR="00A862BC" w:rsidRDefault="00A862BC" w:rsidP="004C6BC4">
      <w:pPr>
        <w:keepNext/>
        <w:keepLines/>
        <w:spacing w:before="100" w:beforeAutospacing="1" w:after="100" w:afterAutospacing="1" w:line="360" w:lineRule="auto"/>
        <w:ind w:firstLine="709"/>
        <w:contextualSpacing/>
        <w:jc w:val="both"/>
        <w:rPr>
          <w:color w:val="242424"/>
          <w:sz w:val="28"/>
          <w:szCs w:val="28"/>
        </w:rPr>
      </w:pPr>
      <w:r w:rsidRPr="003C2442">
        <w:rPr>
          <w:color w:val="242424"/>
          <w:sz w:val="28"/>
          <w:szCs w:val="28"/>
        </w:rPr>
        <w:t xml:space="preserve">Необходимо, чтобы экономическое законодательство страны отличалось устойчивостью и стимулировало экономический рост. </w:t>
      </w:r>
      <w:r w:rsidR="00764C65" w:rsidRPr="003C2442">
        <w:rPr>
          <w:color w:val="242424"/>
          <w:sz w:val="28"/>
          <w:szCs w:val="28"/>
        </w:rPr>
        <w:t xml:space="preserve">Действительно </w:t>
      </w:r>
      <w:r w:rsidRPr="003C2442">
        <w:rPr>
          <w:color w:val="242424"/>
          <w:sz w:val="28"/>
          <w:szCs w:val="28"/>
        </w:rPr>
        <w:t xml:space="preserve">важно разработать высококачественные правовые акты и нормативные документы, способствующие </w:t>
      </w:r>
      <w:r w:rsidR="00641393" w:rsidRPr="003C2442">
        <w:rPr>
          <w:color w:val="242424"/>
          <w:sz w:val="28"/>
          <w:szCs w:val="28"/>
        </w:rPr>
        <w:t xml:space="preserve">появлению </w:t>
      </w:r>
      <w:r w:rsidRPr="003C2442">
        <w:rPr>
          <w:color w:val="242424"/>
          <w:sz w:val="28"/>
          <w:szCs w:val="28"/>
        </w:rPr>
        <w:t xml:space="preserve">и развитию новых видов экономической деятельности. </w:t>
      </w:r>
      <w:r w:rsidR="00641393" w:rsidRPr="003C2442">
        <w:rPr>
          <w:color w:val="242424"/>
          <w:sz w:val="28"/>
          <w:szCs w:val="28"/>
        </w:rPr>
        <w:t xml:space="preserve">Также </w:t>
      </w:r>
      <w:r w:rsidRPr="003C2442">
        <w:rPr>
          <w:color w:val="242424"/>
          <w:sz w:val="28"/>
          <w:szCs w:val="28"/>
        </w:rPr>
        <w:t>важно обеспечить строгий контроль за соблюдением законов.</w:t>
      </w:r>
    </w:p>
    <w:p w14:paraId="4993A599" w14:textId="41B8FFC8" w:rsidR="003C2442" w:rsidRPr="003C2442" w:rsidRDefault="003C2442" w:rsidP="003C2442">
      <w:pPr>
        <w:keepNext/>
        <w:keepLines/>
        <w:spacing w:before="100" w:beforeAutospacing="1" w:after="100" w:afterAutospacing="1" w:line="360" w:lineRule="auto"/>
        <w:ind w:firstLine="709"/>
        <w:contextualSpacing/>
        <w:jc w:val="both"/>
        <w:rPr>
          <w:color w:val="242424"/>
          <w:sz w:val="28"/>
          <w:szCs w:val="28"/>
        </w:rPr>
      </w:pPr>
      <w:r w:rsidRPr="00453CD7">
        <w:rPr>
          <w:color w:val="242424"/>
          <w:sz w:val="28"/>
          <w:szCs w:val="28"/>
        </w:rPr>
        <w:t>3 Налоговое законодательство в области инвестиций. Одним из главных вопросов, рассматриваемых при принятии инвестиционных решений, является</w:t>
      </w:r>
      <w:r>
        <w:rPr>
          <w:color w:val="242424"/>
          <w:sz w:val="28"/>
          <w:szCs w:val="28"/>
        </w:rPr>
        <w:t xml:space="preserve"> </w:t>
      </w:r>
      <w:r w:rsidRPr="00453CD7">
        <w:rPr>
          <w:color w:val="242424"/>
          <w:sz w:val="28"/>
          <w:szCs w:val="28"/>
        </w:rPr>
        <w:t>объем и структура налогообложения.</w:t>
      </w:r>
      <w:r>
        <w:rPr>
          <w:color w:val="242424"/>
          <w:sz w:val="28"/>
          <w:szCs w:val="28"/>
        </w:rPr>
        <w:t xml:space="preserve"> </w:t>
      </w:r>
    </w:p>
    <w:p w14:paraId="1770E605" w14:textId="1FE5E373" w:rsidR="00E54489" w:rsidRPr="00453CD7" w:rsidRDefault="00A862BC" w:rsidP="003C2442">
      <w:pPr>
        <w:keepNext/>
        <w:keepLines/>
        <w:spacing w:before="100" w:beforeAutospacing="1" w:after="100" w:afterAutospacing="1" w:line="360" w:lineRule="auto"/>
        <w:ind w:firstLine="709"/>
        <w:contextualSpacing/>
        <w:jc w:val="both"/>
        <w:rPr>
          <w:color w:val="242424"/>
          <w:sz w:val="28"/>
          <w:szCs w:val="28"/>
        </w:rPr>
      </w:pPr>
      <w:r w:rsidRPr="00453CD7">
        <w:rPr>
          <w:color w:val="242424"/>
          <w:sz w:val="28"/>
          <w:szCs w:val="28"/>
        </w:rPr>
        <w:t xml:space="preserve"> В </w:t>
      </w:r>
      <w:r w:rsidR="00204676" w:rsidRPr="00453CD7">
        <w:rPr>
          <w:color w:val="242424"/>
          <w:sz w:val="28"/>
          <w:szCs w:val="28"/>
        </w:rPr>
        <w:t xml:space="preserve">лучшем случае </w:t>
      </w:r>
      <w:r w:rsidRPr="00453CD7">
        <w:rPr>
          <w:color w:val="242424"/>
          <w:sz w:val="28"/>
          <w:szCs w:val="28"/>
        </w:rPr>
        <w:t>структура налогообложения, необходимыми характеристиками которой являются простота и стабильность, должна благоприятствовать инвестиционной деятельности. По отзывам представителей иностранных инвестиционных</w:t>
      </w:r>
      <w:r w:rsidR="00204676" w:rsidRPr="00453CD7">
        <w:rPr>
          <w:color w:val="242424"/>
          <w:sz w:val="28"/>
          <w:szCs w:val="28"/>
        </w:rPr>
        <w:t xml:space="preserve"> фирм</w:t>
      </w:r>
      <w:r w:rsidRPr="00453CD7">
        <w:rPr>
          <w:color w:val="242424"/>
          <w:sz w:val="28"/>
          <w:szCs w:val="28"/>
        </w:rPr>
        <w:t>, современная российская налоговая система отличается запутанностью, агрессивностью по отношению к прибыли и крайней неустойчивостью</w:t>
      </w:r>
      <w:r w:rsidR="00204676" w:rsidRPr="00453CD7">
        <w:rPr>
          <w:color w:val="242424"/>
          <w:sz w:val="28"/>
          <w:szCs w:val="28"/>
        </w:rPr>
        <w:t>. Например</w:t>
      </w:r>
      <w:r w:rsidRPr="00453CD7">
        <w:rPr>
          <w:color w:val="242424"/>
          <w:sz w:val="28"/>
          <w:szCs w:val="28"/>
        </w:rPr>
        <w:t>, многие из вносимых в нее изменений имеют обратную силу.</w:t>
      </w:r>
    </w:p>
    <w:p w14:paraId="4FF56E8A" w14:textId="77777777" w:rsidR="00E91097" w:rsidRPr="00453CD7" w:rsidRDefault="00A862BC" w:rsidP="003C2442">
      <w:pPr>
        <w:keepNext/>
        <w:keepLines/>
        <w:spacing w:before="100" w:beforeAutospacing="1" w:after="100" w:afterAutospacing="1" w:line="360" w:lineRule="auto"/>
        <w:ind w:firstLine="709"/>
        <w:contextualSpacing/>
        <w:jc w:val="both"/>
        <w:rPr>
          <w:color w:val="242424"/>
          <w:sz w:val="28"/>
          <w:szCs w:val="28"/>
        </w:rPr>
      </w:pPr>
      <w:r w:rsidRPr="00453CD7">
        <w:rPr>
          <w:color w:val="242424"/>
          <w:sz w:val="28"/>
          <w:szCs w:val="28"/>
        </w:rPr>
        <w:t xml:space="preserve">Для </w:t>
      </w:r>
      <w:r w:rsidR="00204676" w:rsidRPr="00453CD7">
        <w:rPr>
          <w:color w:val="242424"/>
          <w:sz w:val="28"/>
          <w:szCs w:val="28"/>
        </w:rPr>
        <w:t xml:space="preserve">улучшения </w:t>
      </w:r>
      <w:r w:rsidRPr="00453CD7">
        <w:rPr>
          <w:color w:val="242424"/>
          <w:sz w:val="28"/>
          <w:szCs w:val="28"/>
        </w:rPr>
        <w:t xml:space="preserve">налоговой системы </w:t>
      </w:r>
      <w:r w:rsidR="00204676" w:rsidRPr="00453CD7">
        <w:rPr>
          <w:color w:val="242424"/>
          <w:sz w:val="28"/>
          <w:szCs w:val="28"/>
        </w:rPr>
        <w:t xml:space="preserve">следует </w:t>
      </w:r>
      <w:r w:rsidRPr="00453CD7">
        <w:rPr>
          <w:color w:val="242424"/>
          <w:sz w:val="28"/>
          <w:szCs w:val="28"/>
        </w:rPr>
        <w:t>принять такие меры, как сокращение числа взимаемых налогов, упрощение структуры налогообложения, переход от налогообложения производства к взиманию налогов с дохода, отмена неоправданных налоговых льгот.</w:t>
      </w:r>
    </w:p>
    <w:p w14:paraId="4DBC0F46" w14:textId="77777777" w:rsidR="003C2442" w:rsidRDefault="003C2442" w:rsidP="003C2442">
      <w:pPr>
        <w:keepNext/>
        <w:keepLines/>
        <w:spacing w:before="100" w:beforeAutospacing="1" w:after="100" w:afterAutospacing="1" w:line="360" w:lineRule="auto"/>
        <w:ind w:firstLine="709"/>
        <w:contextualSpacing/>
        <w:jc w:val="both"/>
        <w:rPr>
          <w:color w:val="242424"/>
          <w:sz w:val="28"/>
          <w:szCs w:val="28"/>
        </w:rPr>
      </w:pPr>
      <w:r>
        <w:rPr>
          <w:color w:val="242424"/>
          <w:sz w:val="28"/>
          <w:szCs w:val="28"/>
        </w:rPr>
        <w:t xml:space="preserve">4 </w:t>
      </w:r>
      <w:r w:rsidR="00A862BC" w:rsidRPr="00453CD7">
        <w:rPr>
          <w:color w:val="242424"/>
          <w:sz w:val="28"/>
          <w:szCs w:val="28"/>
        </w:rPr>
        <w:t>Лицензирование и контрактное право.</w:t>
      </w:r>
      <w:r>
        <w:rPr>
          <w:color w:val="242424"/>
          <w:sz w:val="28"/>
          <w:szCs w:val="28"/>
        </w:rPr>
        <w:t xml:space="preserve"> </w:t>
      </w:r>
      <w:r w:rsidR="00A862BC" w:rsidRPr="00453CD7">
        <w:rPr>
          <w:color w:val="242424"/>
          <w:sz w:val="28"/>
          <w:szCs w:val="28"/>
        </w:rPr>
        <w:t xml:space="preserve">Либерализация экономики требует </w:t>
      </w:r>
      <w:r w:rsidR="00E91097" w:rsidRPr="00453CD7">
        <w:rPr>
          <w:color w:val="242424"/>
          <w:sz w:val="28"/>
          <w:szCs w:val="28"/>
        </w:rPr>
        <w:t xml:space="preserve">уменьшения </w:t>
      </w:r>
      <w:r w:rsidR="00A862BC" w:rsidRPr="00453CD7">
        <w:rPr>
          <w:color w:val="242424"/>
          <w:sz w:val="28"/>
          <w:szCs w:val="28"/>
        </w:rPr>
        <w:t xml:space="preserve">количества видов деятельности, для занятия которыми </w:t>
      </w:r>
      <w:r w:rsidR="00E91097" w:rsidRPr="00453CD7">
        <w:rPr>
          <w:color w:val="242424"/>
          <w:sz w:val="28"/>
          <w:szCs w:val="28"/>
        </w:rPr>
        <w:t xml:space="preserve">нужно </w:t>
      </w:r>
      <w:r w:rsidR="00A862BC" w:rsidRPr="00453CD7">
        <w:rPr>
          <w:color w:val="242424"/>
          <w:sz w:val="28"/>
          <w:szCs w:val="28"/>
        </w:rPr>
        <w:t>получить разрешение, а также упрощения порядка получения лицензий.</w:t>
      </w:r>
    </w:p>
    <w:p w14:paraId="60D601F8" w14:textId="77777777" w:rsidR="003C2442" w:rsidRDefault="003C2442" w:rsidP="003C2442">
      <w:pPr>
        <w:keepNext/>
        <w:keepLines/>
        <w:spacing w:before="100" w:beforeAutospacing="1" w:after="100" w:afterAutospacing="1" w:line="360" w:lineRule="auto"/>
        <w:ind w:firstLine="709"/>
        <w:contextualSpacing/>
        <w:jc w:val="both"/>
        <w:rPr>
          <w:color w:val="000000"/>
          <w:sz w:val="28"/>
          <w:szCs w:val="28"/>
        </w:rPr>
      </w:pPr>
      <w:r>
        <w:rPr>
          <w:color w:val="000000"/>
          <w:sz w:val="28"/>
          <w:szCs w:val="28"/>
        </w:rPr>
        <w:t>Основные</w:t>
      </w:r>
      <w:r w:rsidR="00C62A4E" w:rsidRPr="00453CD7">
        <w:rPr>
          <w:color w:val="000000"/>
          <w:sz w:val="28"/>
          <w:szCs w:val="28"/>
        </w:rPr>
        <w:t xml:space="preserve"> факторы, говорящие о повышении инвестиционной активности в последние время, являются:</w:t>
      </w:r>
    </w:p>
    <w:p w14:paraId="427D0D88" w14:textId="0963606A" w:rsidR="003C2442" w:rsidRDefault="007C3B39" w:rsidP="003C2442">
      <w:pPr>
        <w:keepNext/>
        <w:keepLines/>
        <w:spacing w:before="100" w:beforeAutospacing="1" w:after="100" w:afterAutospacing="1" w:line="360" w:lineRule="auto"/>
        <w:ind w:firstLine="709"/>
        <w:contextualSpacing/>
        <w:jc w:val="both"/>
        <w:rPr>
          <w:color w:val="000000"/>
          <w:sz w:val="28"/>
          <w:szCs w:val="28"/>
        </w:rPr>
      </w:pPr>
      <w:r>
        <w:rPr>
          <w:color w:val="000000" w:themeColor="text1"/>
          <w:sz w:val="28"/>
          <w:szCs w:val="28"/>
        </w:rPr>
        <w:t>–</w:t>
      </w:r>
      <w:r w:rsidR="00C62A4E" w:rsidRPr="00453CD7">
        <w:rPr>
          <w:color w:val="000000"/>
          <w:sz w:val="28"/>
          <w:szCs w:val="28"/>
        </w:rPr>
        <w:t xml:space="preserve"> сохранение высоких цен мирового р</w:t>
      </w:r>
      <w:r>
        <w:rPr>
          <w:color w:val="000000"/>
          <w:sz w:val="28"/>
          <w:szCs w:val="28"/>
        </w:rPr>
        <w:t>ынка на энергоресурсы и металлы</w:t>
      </w:r>
      <w:r w:rsidR="00893E41">
        <w:rPr>
          <w:color w:val="000000"/>
          <w:sz w:val="28"/>
          <w:szCs w:val="28"/>
        </w:rPr>
        <w:t>,</w:t>
      </w:r>
    </w:p>
    <w:p w14:paraId="2ED6AA4B" w14:textId="4476808C" w:rsidR="003C2442" w:rsidRDefault="007C3B39" w:rsidP="003C2442">
      <w:pPr>
        <w:keepNext/>
        <w:keepLines/>
        <w:spacing w:before="100" w:beforeAutospacing="1" w:after="100" w:afterAutospacing="1" w:line="360" w:lineRule="auto"/>
        <w:ind w:firstLine="709"/>
        <w:contextualSpacing/>
        <w:jc w:val="both"/>
        <w:rPr>
          <w:color w:val="000000"/>
          <w:sz w:val="28"/>
          <w:szCs w:val="28"/>
        </w:rPr>
      </w:pPr>
      <w:r>
        <w:rPr>
          <w:color w:val="000000"/>
          <w:sz w:val="28"/>
          <w:szCs w:val="28"/>
        </w:rPr>
        <w:lastRenderedPageBreak/>
        <w:t xml:space="preserve">– </w:t>
      </w:r>
      <w:r w:rsidR="00C62A4E" w:rsidRPr="00453CD7">
        <w:rPr>
          <w:color w:val="000000"/>
          <w:sz w:val="28"/>
          <w:szCs w:val="28"/>
        </w:rPr>
        <w:t>достаточно высокая цена коммерческого кредитования, несмотря на заметное сниж</w:t>
      </w:r>
      <w:r>
        <w:rPr>
          <w:color w:val="000000"/>
          <w:sz w:val="28"/>
          <w:szCs w:val="28"/>
        </w:rPr>
        <w:t>ение ставок на финансовом рынке</w:t>
      </w:r>
      <w:r w:rsidR="00893E41">
        <w:rPr>
          <w:color w:val="000000"/>
          <w:sz w:val="28"/>
          <w:szCs w:val="28"/>
        </w:rPr>
        <w:t>,</w:t>
      </w:r>
    </w:p>
    <w:p w14:paraId="5D7148DA" w14:textId="112E63FD" w:rsidR="003C2442" w:rsidRDefault="007C3B39" w:rsidP="003C2442">
      <w:pPr>
        <w:keepNext/>
        <w:keepLines/>
        <w:spacing w:before="100" w:beforeAutospacing="1" w:after="100" w:afterAutospacing="1" w:line="360" w:lineRule="auto"/>
        <w:ind w:firstLine="709"/>
        <w:contextualSpacing/>
        <w:jc w:val="both"/>
        <w:rPr>
          <w:color w:val="000000"/>
          <w:sz w:val="28"/>
          <w:szCs w:val="28"/>
        </w:rPr>
      </w:pPr>
      <w:r>
        <w:rPr>
          <w:color w:val="000000" w:themeColor="text1"/>
          <w:sz w:val="28"/>
          <w:szCs w:val="28"/>
        </w:rPr>
        <w:t>–</w:t>
      </w:r>
      <w:r w:rsidR="00C62A4E" w:rsidRPr="00453CD7">
        <w:rPr>
          <w:color w:val="000000"/>
          <w:sz w:val="28"/>
          <w:szCs w:val="28"/>
        </w:rPr>
        <w:t xml:space="preserve"> улучшение фи</w:t>
      </w:r>
      <w:r>
        <w:rPr>
          <w:color w:val="000000"/>
          <w:sz w:val="28"/>
          <w:szCs w:val="28"/>
        </w:rPr>
        <w:t>нансового положения предприятий</w:t>
      </w:r>
      <w:r w:rsidR="00893E41">
        <w:rPr>
          <w:color w:val="000000"/>
          <w:sz w:val="28"/>
          <w:szCs w:val="28"/>
        </w:rPr>
        <w:t>,</w:t>
      </w:r>
    </w:p>
    <w:p w14:paraId="35D04B81" w14:textId="3BBE8E51" w:rsidR="003C2442" w:rsidRDefault="007C3B39" w:rsidP="003C2442">
      <w:pPr>
        <w:keepNext/>
        <w:keepLines/>
        <w:spacing w:before="100" w:beforeAutospacing="1" w:after="100" w:afterAutospacing="1" w:line="360" w:lineRule="auto"/>
        <w:ind w:firstLine="709"/>
        <w:contextualSpacing/>
        <w:jc w:val="both"/>
        <w:rPr>
          <w:color w:val="000000"/>
          <w:sz w:val="28"/>
          <w:szCs w:val="28"/>
        </w:rPr>
      </w:pPr>
      <w:r>
        <w:rPr>
          <w:color w:val="000000" w:themeColor="text1"/>
          <w:sz w:val="28"/>
          <w:szCs w:val="28"/>
        </w:rPr>
        <w:t>–</w:t>
      </w:r>
      <w:r w:rsidR="00C62A4E" w:rsidRPr="00453CD7">
        <w:rPr>
          <w:color w:val="000000"/>
          <w:sz w:val="28"/>
          <w:szCs w:val="28"/>
        </w:rPr>
        <w:t xml:space="preserve"> рост спроса на отечественные инвестиционные товары при высоком уровне цен </w:t>
      </w:r>
      <w:r>
        <w:rPr>
          <w:color w:val="000000"/>
          <w:sz w:val="28"/>
          <w:szCs w:val="28"/>
        </w:rPr>
        <w:t>на аналогичные импортные товары</w:t>
      </w:r>
      <w:r w:rsidR="00893E41">
        <w:rPr>
          <w:color w:val="000000"/>
          <w:sz w:val="28"/>
          <w:szCs w:val="28"/>
        </w:rPr>
        <w:t>,</w:t>
      </w:r>
    </w:p>
    <w:p w14:paraId="5B586314" w14:textId="1866961D" w:rsidR="003C2442" w:rsidRDefault="007C3B39" w:rsidP="003C2442">
      <w:pPr>
        <w:keepNext/>
        <w:keepLines/>
        <w:spacing w:before="100" w:beforeAutospacing="1" w:after="100" w:afterAutospacing="1" w:line="360" w:lineRule="auto"/>
        <w:ind w:firstLine="709"/>
        <w:contextualSpacing/>
        <w:jc w:val="both"/>
        <w:rPr>
          <w:color w:val="000000"/>
          <w:sz w:val="28"/>
          <w:szCs w:val="28"/>
        </w:rPr>
      </w:pPr>
      <w:r>
        <w:rPr>
          <w:color w:val="000000" w:themeColor="text1"/>
          <w:sz w:val="28"/>
          <w:szCs w:val="28"/>
        </w:rPr>
        <w:t>–</w:t>
      </w:r>
      <w:r w:rsidR="00C62A4E" w:rsidRPr="00453CD7">
        <w:rPr>
          <w:color w:val="000000"/>
          <w:sz w:val="28"/>
          <w:szCs w:val="28"/>
        </w:rPr>
        <w:t xml:space="preserve"> увеличение ин</w:t>
      </w:r>
      <w:r>
        <w:rPr>
          <w:color w:val="000000"/>
          <w:sz w:val="28"/>
          <w:szCs w:val="28"/>
        </w:rPr>
        <w:t>вестиционных ресурсов населения</w:t>
      </w:r>
      <w:r w:rsidR="00893E41">
        <w:rPr>
          <w:color w:val="000000"/>
          <w:sz w:val="28"/>
          <w:szCs w:val="28"/>
        </w:rPr>
        <w:t>,</w:t>
      </w:r>
    </w:p>
    <w:p w14:paraId="5F00D43F" w14:textId="3299A476" w:rsidR="003C2442" w:rsidRDefault="007C3B39" w:rsidP="003C2442">
      <w:pPr>
        <w:keepNext/>
        <w:keepLines/>
        <w:spacing w:before="100" w:beforeAutospacing="1" w:after="100" w:afterAutospacing="1" w:line="360" w:lineRule="auto"/>
        <w:ind w:firstLine="709"/>
        <w:contextualSpacing/>
        <w:jc w:val="both"/>
        <w:rPr>
          <w:color w:val="000000"/>
          <w:sz w:val="28"/>
          <w:szCs w:val="28"/>
        </w:rPr>
      </w:pPr>
      <w:r>
        <w:rPr>
          <w:color w:val="000000" w:themeColor="text1"/>
          <w:sz w:val="28"/>
          <w:szCs w:val="28"/>
        </w:rPr>
        <w:t xml:space="preserve">– </w:t>
      </w:r>
      <w:r w:rsidR="00C62A4E" w:rsidRPr="00453CD7">
        <w:rPr>
          <w:color w:val="000000"/>
          <w:sz w:val="28"/>
          <w:szCs w:val="28"/>
        </w:rPr>
        <w:t>снижение процентных ставо</w:t>
      </w:r>
      <w:r>
        <w:rPr>
          <w:color w:val="000000"/>
          <w:sz w:val="28"/>
          <w:szCs w:val="28"/>
        </w:rPr>
        <w:t>к рефинансирования Банка России</w:t>
      </w:r>
      <w:r w:rsidR="00893E41">
        <w:rPr>
          <w:color w:val="000000"/>
          <w:sz w:val="28"/>
          <w:szCs w:val="28"/>
        </w:rPr>
        <w:t>,</w:t>
      </w:r>
    </w:p>
    <w:p w14:paraId="246F51BE" w14:textId="4B47191C" w:rsidR="003C2442" w:rsidRDefault="007C3B39" w:rsidP="003C2442">
      <w:pPr>
        <w:keepNext/>
        <w:keepLines/>
        <w:spacing w:before="100" w:beforeAutospacing="1" w:after="100" w:afterAutospacing="1" w:line="360" w:lineRule="auto"/>
        <w:ind w:firstLine="709"/>
        <w:contextualSpacing/>
        <w:jc w:val="both"/>
        <w:rPr>
          <w:color w:val="000000"/>
          <w:sz w:val="28"/>
          <w:szCs w:val="28"/>
        </w:rPr>
      </w:pPr>
      <w:r>
        <w:rPr>
          <w:color w:val="000000" w:themeColor="text1"/>
          <w:sz w:val="28"/>
          <w:szCs w:val="28"/>
        </w:rPr>
        <w:t>–</w:t>
      </w:r>
      <w:r w:rsidR="00C62A4E" w:rsidRPr="00453CD7">
        <w:rPr>
          <w:color w:val="000000"/>
          <w:sz w:val="28"/>
          <w:szCs w:val="28"/>
        </w:rPr>
        <w:t xml:space="preserve"> формирование позити</w:t>
      </w:r>
      <w:r>
        <w:rPr>
          <w:color w:val="000000"/>
          <w:sz w:val="28"/>
          <w:szCs w:val="28"/>
        </w:rPr>
        <w:t>вного инвестиционного имиджа РФ</w:t>
      </w:r>
      <w:r w:rsidR="00893E41">
        <w:rPr>
          <w:color w:val="000000"/>
          <w:sz w:val="28"/>
          <w:szCs w:val="28"/>
        </w:rPr>
        <w:t>,</w:t>
      </w:r>
    </w:p>
    <w:p w14:paraId="4432F878" w14:textId="77777777" w:rsidR="00E81D1A" w:rsidRDefault="007C3B39" w:rsidP="00E81D1A">
      <w:pPr>
        <w:keepNext/>
        <w:keepLines/>
        <w:spacing w:before="100" w:beforeAutospacing="1" w:after="100" w:afterAutospacing="1" w:line="360" w:lineRule="auto"/>
        <w:ind w:firstLine="709"/>
        <w:contextualSpacing/>
        <w:jc w:val="both"/>
        <w:rPr>
          <w:color w:val="000000"/>
          <w:sz w:val="28"/>
          <w:szCs w:val="28"/>
        </w:rPr>
      </w:pPr>
      <w:r>
        <w:rPr>
          <w:color w:val="000000" w:themeColor="text1"/>
          <w:sz w:val="28"/>
          <w:szCs w:val="28"/>
        </w:rPr>
        <w:t>–</w:t>
      </w:r>
      <w:r w:rsidR="00C62A4E" w:rsidRPr="00453CD7">
        <w:rPr>
          <w:color w:val="000000"/>
          <w:sz w:val="28"/>
          <w:szCs w:val="28"/>
        </w:rPr>
        <w:t xml:space="preserve"> торможение инфляции всеми известными в</w:t>
      </w:r>
      <w:r>
        <w:rPr>
          <w:color w:val="000000"/>
          <w:sz w:val="28"/>
          <w:szCs w:val="28"/>
        </w:rPr>
        <w:t xml:space="preserve"> мировой практике способами</w:t>
      </w:r>
      <w:r w:rsidR="00893E41">
        <w:rPr>
          <w:color w:val="000000"/>
          <w:sz w:val="28"/>
          <w:szCs w:val="28"/>
        </w:rPr>
        <w:t>.</w:t>
      </w:r>
    </w:p>
    <w:p w14:paraId="44BEA9CD" w14:textId="77777777" w:rsidR="00E81D1A" w:rsidRDefault="00E91097" w:rsidP="00E81D1A">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О</w:t>
      </w:r>
      <w:r w:rsidR="00A862BC" w:rsidRPr="00453CD7">
        <w:rPr>
          <w:bCs/>
          <w:color w:val="000000"/>
          <w:sz w:val="28"/>
          <w:szCs w:val="28"/>
        </w:rPr>
        <w:t>сновны</w:t>
      </w:r>
      <w:r w:rsidRPr="00453CD7">
        <w:rPr>
          <w:bCs/>
          <w:color w:val="000000"/>
          <w:sz w:val="28"/>
          <w:szCs w:val="28"/>
        </w:rPr>
        <w:t>е</w:t>
      </w:r>
      <w:r w:rsidR="00A862BC" w:rsidRPr="00453CD7">
        <w:rPr>
          <w:bCs/>
          <w:color w:val="000000"/>
          <w:sz w:val="28"/>
          <w:szCs w:val="28"/>
        </w:rPr>
        <w:t xml:space="preserve"> фактор</w:t>
      </w:r>
      <w:r w:rsidRPr="00453CD7">
        <w:rPr>
          <w:bCs/>
          <w:color w:val="000000"/>
          <w:sz w:val="28"/>
          <w:szCs w:val="28"/>
        </w:rPr>
        <w:t>ы</w:t>
      </w:r>
      <w:r w:rsidR="00A862BC" w:rsidRPr="00453CD7">
        <w:rPr>
          <w:bCs/>
          <w:color w:val="000000"/>
          <w:sz w:val="28"/>
          <w:szCs w:val="28"/>
        </w:rPr>
        <w:t>,</w:t>
      </w:r>
      <w:r w:rsidRPr="00453CD7">
        <w:rPr>
          <w:bCs/>
          <w:color w:val="000000"/>
          <w:sz w:val="28"/>
          <w:szCs w:val="28"/>
        </w:rPr>
        <w:t xml:space="preserve"> которые</w:t>
      </w:r>
      <w:r w:rsidR="00A862BC" w:rsidRPr="00453CD7">
        <w:rPr>
          <w:bCs/>
          <w:color w:val="000000"/>
          <w:sz w:val="28"/>
          <w:szCs w:val="28"/>
        </w:rPr>
        <w:t xml:space="preserve"> сдержива</w:t>
      </w:r>
      <w:r w:rsidRPr="00453CD7">
        <w:rPr>
          <w:bCs/>
          <w:color w:val="000000"/>
          <w:sz w:val="28"/>
          <w:szCs w:val="28"/>
        </w:rPr>
        <w:t>ют</w:t>
      </w:r>
      <w:r w:rsidR="00A862BC" w:rsidRPr="00453CD7">
        <w:rPr>
          <w:bCs/>
          <w:color w:val="000000"/>
          <w:sz w:val="28"/>
          <w:szCs w:val="28"/>
        </w:rPr>
        <w:t xml:space="preserve"> инвестиционную актив</w:t>
      </w:r>
      <w:r w:rsidR="00A862BC" w:rsidRPr="00453CD7">
        <w:rPr>
          <w:bCs/>
          <w:color w:val="000000"/>
          <w:sz w:val="28"/>
          <w:szCs w:val="28"/>
        </w:rPr>
        <w:softHyphen/>
        <w:t>ность </w:t>
      </w:r>
      <w:r w:rsidR="00A862BC" w:rsidRPr="00453CD7">
        <w:rPr>
          <w:color w:val="000000"/>
          <w:sz w:val="28"/>
          <w:szCs w:val="28"/>
        </w:rPr>
        <w:t>в настоящее время</w:t>
      </w:r>
      <w:r w:rsidR="00893E41">
        <w:rPr>
          <w:color w:val="000000"/>
          <w:sz w:val="28"/>
          <w:szCs w:val="28"/>
        </w:rPr>
        <w:t>.</w:t>
      </w:r>
    </w:p>
    <w:p w14:paraId="196C61EF" w14:textId="77777777" w:rsidR="00E81D1A" w:rsidRDefault="00C62A4E" w:rsidP="00E81D1A">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1</w:t>
      </w:r>
      <w:r w:rsidR="007B1557">
        <w:rPr>
          <w:color w:val="000000"/>
          <w:sz w:val="28"/>
          <w:szCs w:val="28"/>
        </w:rPr>
        <w:t xml:space="preserve"> </w:t>
      </w:r>
      <w:r w:rsidR="00893E41">
        <w:rPr>
          <w:color w:val="000000"/>
          <w:sz w:val="28"/>
          <w:szCs w:val="28"/>
        </w:rPr>
        <w:t>В</w:t>
      </w:r>
      <w:r w:rsidR="00A862BC" w:rsidRPr="00453CD7">
        <w:rPr>
          <w:color w:val="000000"/>
          <w:sz w:val="28"/>
          <w:szCs w:val="28"/>
        </w:rPr>
        <w:t>ысокая зависимость национального хозяйства, государствен</w:t>
      </w:r>
      <w:r w:rsidR="00A862BC" w:rsidRPr="00453CD7">
        <w:rPr>
          <w:color w:val="000000"/>
          <w:sz w:val="28"/>
          <w:szCs w:val="28"/>
        </w:rPr>
        <w:softHyphen/>
        <w:t>ных финансов и платежного баланса от внешнеэкономической конъ</w:t>
      </w:r>
      <w:r w:rsidR="00A862BC" w:rsidRPr="00453CD7">
        <w:rPr>
          <w:color w:val="000000"/>
          <w:sz w:val="28"/>
          <w:szCs w:val="28"/>
        </w:rPr>
        <w:softHyphen/>
        <w:t>юнктуры</w:t>
      </w:r>
      <w:r w:rsidR="00893E41">
        <w:rPr>
          <w:color w:val="000000"/>
          <w:sz w:val="28"/>
          <w:szCs w:val="28"/>
        </w:rPr>
        <w:t xml:space="preserve"> при существующей структуре ВВП,</w:t>
      </w:r>
    </w:p>
    <w:p w14:paraId="4357B27A" w14:textId="77777777" w:rsidR="00E81D1A" w:rsidRDefault="007B1557" w:rsidP="00E81D1A">
      <w:pPr>
        <w:keepNext/>
        <w:keepLines/>
        <w:spacing w:before="100" w:beforeAutospacing="1" w:after="100" w:afterAutospacing="1" w:line="360" w:lineRule="auto"/>
        <w:ind w:firstLine="709"/>
        <w:contextualSpacing/>
        <w:jc w:val="both"/>
        <w:rPr>
          <w:color w:val="000000"/>
          <w:sz w:val="28"/>
          <w:szCs w:val="28"/>
        </w:rPr>
      </w:pPr>
      <w:r>
        <w:rPr>
          <w:color w:val="000000"/>
          <w:sz w:val="28"/>
          <w:szCs w:val="28"/>
        </w:rPr>
        <w:t>2</w:t>
      </w:r>
      <w:r w:rsidR="00E54489" w:rsidRPr="00453CD7">
        <w:rPr>
          <w:color w:val="000000"/>
          <w:sz w:val="28"/>
          <w:szCs w:val="28"/>
        </w:rPr>
        <w:t xml:space="preserve"> </w:t>
      </w:r>
      <w:r w:rsidR="00A862BC" w:rsidRPr="00453CD7">
        <w:rPr>
          <w:color w:val="000000"/>
          <w:sz w:val="28"/>
          <w:szCs w:val="28"/>
        </w:rPr>
        <w:t>избыточные административные барьеры для пр</w:t>
      </w:r>
      <w:r w:rsidR="007C3B39">
        <w:rPr>
          <w:color w:val="000000"/>
          <w:sz w:val="28"/>
          <w:szCs w:val="28"/>
        </w:rPr>
        <w:t>едприниматель</w:t>
      </w:r>
      <w:r w:rsidR="007C3B39">
        <w:rPr>
          <w:color w:val="000000"/>
          <w:sz w:val="28"/>
          <w:szCs w:val="28"/>
        </w:rPr>
        <w:softHyphen/>
        <w:t>ской деятельности</w:t>
      </w:r>
      <w:r w:rsidR="00893E41">
        <w:rPr>
          <w:color w:val="000000"/>
          <w:sz w:val="28"/>
          <w:szCs w:val="28"/>
        </w:rPr>
        <w:t>,</w:t>
      </w:r>
    </w:p>
    <w:p w14:paraId="683F42E8" w14:textId="77777777" w:rsidR="00E81D1A" w:rsidRDefault="007B1557" w:rsidP="00E81D1A">
      <w:pPr>
        <w:keepNext/>
        <w:keepLines/>
        <w:spacing w:before="100" w:beforeAutospacing="1" w:after="100" w:afterAutospacing="1" w:line="360" w:lineRule="auto"/>
        <w:ind w:firstLine="709"/>
        <w:contextualSpacing/>
        <w:jc w:val="both"/>
        <w:rPr>
          <w:color w:val="000000"/>
          <w:sz w:val="28"/>
          <w:szCs w:val="28"/>
        </w:rPr>
      </w:pPr>
      <w:r>
        <w:rPr>
          <w:color w:val="000000"/>
          <w:sz w:val="28"/>
          <w:szCs w:val="28"/>
        </w:rPr>
        <w:t>3</w:t>
      </w:r>
      <w:r w:rsidR="00E54489" w:rsidRPr="00453CD7">
        <w:rPr>
          <w:color w:val="000000"/>
          <w:sz w:val="28"/>
          <w:szCs w:val="28"/>
        </w:rPr>
        <w:t xml:space="preserve"> </w:t>
      </w:r>
      <w:r w:rsidR="00E91097" w:rsidRPr="00453CD7">
        <w:rPr>
          <w:color w:val="000000"/>
          <w:sz w:val="28"/>
          <w:szCs w:val="28"/>
        </w:rPr>
        <w:t xml:space="preserve">Недостаток </w:t>
      </w:r>
      <w:r w:rsidR="00A862BC" w:rsidRPr="00453CD7">
        <w:rPr>
          <w:color w:val="000000"/>
          <w:sz w:val="28"/>
          <w:szCs w:val="28"/>
        </w:rPr>
        <w:t>правов</w:t>
      </w:r>
      <w:r w:rsidR="00E91097" w:rsidRPr="00453CD7">
        <w:rPr>
          <w:color w:val="000000"/>
          <w:sz w:val="28"/>
          <w:szCs w:val="28"/>
        </w:rPr>
        <w:t>ой</w:t>
      </w:r>
      <w:r w:rsidR="00A862BC" w:rsidRPr="00453CD7">
        <w:rPr>
          <w:color w:val="000000"/>
          <w:sz w:val="28"/>
          <w:szCs w:val="28"/>
        </w:rPr>
        <w:t xml:space="preserve"> защит</w:t>
      </w:r>
      <w:r w:rsidR="00E91097" w:rsidRPr="00453CD7">
        <w:rPr>
          <w:color w:val="000000"/>
          <w:sz w:val="28"/>
          <w:szCs w:val="28"/>
        </w:rPr>
        <w:t>ы</w:t>
      </w:r>
      <w:r w:rsidR="00A862BC" w:rsidRPr="00453CD7">
        <w:rPr>
          <w:color w:val="000000"/>
          <w:sz w:val="28"/>
          <w:szCs w:val="28"/>
        </w:rPr>
        <w:t xml:space="preserve"> отечественных и иностранных инвесторов, слаб</w:t>
      </w:r>
      <w:r w:rsidR="007C3B39">
        <w:rPr>
          <w:color w:val="000000"/>
          <w:sz w:val="28"/>
          <w:szCs w:val="28"/>
        </w:rPr>
        <w:t>ая правоприменительная практика</w:t>
      </w:r>
    </w:p>
    <w:p w14:paraId="5C11E84D" w14:textId="77777777" w:rsidR="00E81D1A" w:rsidRDefault="00426FC6" w:rsidP="00E81D1A">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4</w:t>
      </w:r>
      <w:r w:rsidR="00E54489" w:rsidRPr="00453CD7">
        <w:rPr>
          <w:color w:val="000000"/>
          <w:sz w:val="28"/>
          <w:szCs w:val="28"/>
        </w:rPr>
        <w:t xml:space="preserve"> </w:t>
      </w:r>
      <w:r w:rsidR="00A862BC" w:rsidRPr="00453CD7">
        <w:rPr>
          <w:color w:val="000000"/>
          <w:sz w:val="28"/>
          <w:szCs w:val="28"/>
        </w:rPr>
        <w:t>достаточно высокая цена коммерческого кредитования, несмот</w:t>
      </w:r>
      <w:r w:rsidR="00A862BC" w:rsidRPr="00453CD7">
        <w:rPr>
          <w:color w:val="000000"/>
          <w:sz w:val="28"/>
          <w:szCs w:val="28"/>
        </w:rPr>
        <w:softHyphen/>
        <w:t>ря на</w:t>
      </w:r>
      <w:r w:rsidRPr="00453CD7">
        <w:rPr>
          <w:color w:val="000000"/>
          <w:sz w:val="28"/>
          <w:szCs w:val="28"/>
        </w:rPr>
        <w:t xml:space="preserve"> </w:t>
      </w:r>
      <w:r w:rsidR="00A862BC" w:rsidRPr="00453CD7">
        <w:rPr>
          <w:color w:val="000000"/>
          <w:sz w:val="28"/>
          <w:szCs w:val="28"/>
        </w:rPr>
        <w:t>сниж</w:t>
      </w:r>
      <w:r w:rsidR="007C3B39">
        <w:rPr>
          <w:color w:val="000000"/>
          <w:sz w:val="28"/>
          <w:szCs w:val="28"/>
        </w:rPr>
        <w:t>ение ставок на финансовом рынке</w:t>
      </w:r>
      <w:r w:rsidR="00893E41">
        <w:rPr>
          <w:color w:val="000000"/>
          <w:sz w:val="28"/>
          <w:szCs w:val="28"/>
        </w:rPr>
        <w:t>,</w:t>
      </w:r>
    </w:p>
    <w:p w14:paraId="3D1B7E88" w14:textId="77777777" w:rsidR="00E81D1A" w:rsidRDefault="00426FC6" w:rsidP="00E81D1A">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5</w:t>
      </w:r>
      <w:r w:rsidR="00E54489" w:rsidRPr="00453CD7">
        <w:rPr>
          <w:color w:val="000000"/>
          <w:sz w:val="28"/>
          <w:szCs w:val="28"/>
        </w:rPr>
        <w:t xml:space="preserve"> </w:t>
      </w:r>
      <w:r w:rsidR="00A862BC" w:rsidRPr="00453CD7">
        <w:rPr>
          <w:color w:val="000000"/>
          <w:sz w:val="28"/>
          <w:szCs w:val="28"/>
        </w:rPr>
        <w:t>отсутствие эффективных механизмов трансформации сбе</w:t>
      </w:r>
      <w:r w:rsidR="007C3B39">
        <w:rPr>
          <w:color w:val="000000"/>
          <w:sz w:val="28"/>
          <w:szCs w:val="28"/>
        </w:rPr>
        <w:t>реже</w:t>
      </w:r>
      <w:r w:rsidR="007C3B39">
        <w:rPr>
          <w:color w:val="000000"/>
          <w:sz w:val="28"/>
          <w:szCs w:val="28"/>
        </w:rPr>
        <w:softHyphen/>
        <w:t>ний населения в инвестиции</w:t>
      </w:r>
      <w:r w:rsidR="00893E41">
        <w:rPr>
          <w:color w:val="000000"/>
          <w:sz w:val="28"/>
          <w:szCs w:val="28"/>
        </w:rPr>
        <w:t>,</w:t>
      </w:r>
    </w:p>
    <w:p w14:paraId="33F18418" w14:textId="77777777" w:rsidR="00E81D1A" w:rsidRDefault="00426FC6" w:rsidP="00E81D1A">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6</w:t>
      </w:r>
      <w:r w:rsidR="00E54489" w:rsidRPr="00453CD7">
        <w:rPr>
          <w:color w:val="000000"/>
          <w:sz w:val="28"/>
          <w:szCs w:val="28"/>
        </w:rPr>
        <w:t xml:space="preserve"> </w:t>
      </w:r>
      <w:r w:rsidR="00A862BC" w:rsidRPr="00453CD7">
        <w:rPr>
          <w:color w:val="000000"/>
          <w:sz w:val="28"/>
          <w:szCs w:val="28"/>
        </w:rPr>
        <w:t>недостаточный у</w:t>
      </w:r>
      <w:r w:rsidR="007C3B39">
        <w:rPr>
          <w:color w:val="000000"/>
          <w:sz w:val="28"/>
          <w:szCs w:val="28"/>
        </w:rPr>
        <w:t>ровень развития фондового рынка</w:t>
      </w:r>
      <w:r w:rsidR="00893E41">
        <w:rPr>
          <w:color w:val="000000"/>
          <w:sz w:val="28"/>
          <w:szCs w:val="28"/>
        </w:rPr>
        <w:t>.</w:t>
      </w:r>
    </w:p>
    <w:p w14:paraId="21088103" w14:textId="77777777" w:rsidR="00E81D1A" w:rsidRDefault="006D77F3" w:rsidP="00E81D1A">
      <w:pPr>
        <w:keepNext/>
        <w:keepLines/>
        <w:spacing w:before="100" w:beforeAutospacing="1" w:after="100" w:afterAutospacing="1" w:line="360" w:lineRule="auto"/>
        <w:ind w:firstLine="709"/>
        <w:contextualSpacing/>
        <w:jc w:val="both"/>
        <w:rPr>
          <w:i/>
          <w:color w:val="242424"/>
          <w:sz w:val="28"/>
          <w:szCs w:val="28"/>
        </w:rPr>
      </w:pPr>
      <w:r w:rsidRPr="00453CD7">
        <w:rPr>
          <w:i/>
          <w:color w:val="242424"/>
          <w:sz w:val="28"/>
          <w:szCs w:val="28"/>
        </w:rPr>
        <w:t>Иностранные инвестиции</w:t>
      </w:r>
    </w:p>
    <w:p w14:paraId="5EFD49A8" w14:textId="77777777" w:rsidR="001C5E99" w:rsidRDefault="00CD5F93" w:rsidP="001C5E99">
      <w:pPr>
        <w:keepNext/>
        <w:keepLines/>
        <w:spacing w:before="100" w:beforeAutospacing="1" w:after="100" w:afterAutospacing="1" w:line="360" w:lineRule="auto"/>
        <w:ind w:firstLine="709"/>
        <w:contextualSpacing/>
        <w:jc w:val="both"/>
        <w:rPr>
          <w:color w:val="242424"/>
          <w:sz w:val="28"/>
          <w:szCs w:val="28"/>
        </w:rPr>
      </w:pPr>
      <w:r w:rsidRPr="00453CD7">
        <w:rPr>
          <w:color w:val="242424"/>
          <w:sz w:val="28"/>
          <w:szCs w:val="28"/>
        </w:rPr>
        <w:t>Э</w:t>
      </w:r>
      <w:r w:rsidR="006D77F3" w:rsidRPr="00453CD7">
        <w:rPr>
          <w:color w:val="242424"/>
          <w:sz w:val="28"/>
          <w:szCs w:val="28"/>
        </w:rPr>
        <w:t xml:space="preserve">ффективное использование </w:t>
      </w:r>
      <w:r w:rsidRPr="00453CD7">
        <w:rPr>
          <w:color w:val="242424"/>
          <w:sz w:val="28"/>
          <w:szCs w:val="28"/>
        </w:rPr>
        <w:t xml:space="preserve">и привлечение </w:t>
      </w:r>
      <w:r w:rsidR="006D77F3" w:rsidRPr="00453CD7">
        <w:rPr>
          <w:color w:val="242424"/>
          <w:sz w:val="28"/>
          <w:szCs w:val="28"/>
        </w:rPr>
        <w:t xml:space="preserve">иностранных </w:t>
      </w:r>
      <w:r w:rsidRPr="00453CD7">
        <w:rPr>
          <w:color w:val="242424"/>
          <w:sz w:val="28"/>
          <w:szCs w:val="28"/>
        </w:rPr>
        <w:t xml:space="preserve">вложений </w:t>
      </w:r>
      <w:r w:rsidR="006D77F3" w:rsidRPr="00453CD7">
        <w:rPr>
          <w:color w:val="242424"/>
          <w:sz w:val="28"/>
          <w:szCs w:val="28"/>
        </w:rPr>
        <w:t xml:space="preserve">в экономику </w:t>
      </w:r>
      <w:r w:rsidRPr="00453CD7">
        <w:rPr>
          <w:color w:val="242424"/>
          <w:sz w:val="28"/>
          <w:szCs w:val="28"/>
        </w:rPr>
        <w:t>считается</w:t>
      </w:r>
      <w:r w:rsidR="006D77F3" w:rsidRPr="00453CD7">
        <w:rPr>
          <w:color w:val="242424"/>
          <w:sz w:val="28"/>
          <w:szCs w:val="28"/>
        </w:rPr>
        <w:t xml:space="preserve"> одним из направлений взаимовыгодного экономического сотрудничества </w:t>
      </w:r>
      <w:r w:rsidRPr="00453CD7">
        <w:rPr>
          <w:color w:val="242424"/>
          <w:sz w:val="28"/>
          <w:szCs w:val="28"/>
        </w:rPr>
        <w:t xml:space="preserve">государства </w:t>
      </w:r>
      <w:r w:rsidR="006D77F3" w:rsidRPr="00453CD7">
        <w:rPr>
          <w:color w:val="242424"/>
          <w:sz w:val="28"/>
          <w:szCs w:val="28"/>
        </w:rPr>
        <w:t>с зарубежными</w:t>
      </w:r>
      <w:r w:rsidRPr="00453CD7">
        <w:rPr>
          <w:color w:val="242424"/>
          <w:sz w:val="28"/>
          <w:szCs w:val="28"/>
        </w:rPr>
        <w:t xml:space="preserve"> государствами</w:t>
      </w:r>
      <w:r w:rsidR="006D77F3" w:rsidRPr="00453CD7">
        <w:rPr>
          <w:color w:val="242424"/>
          <w:sz w:val="28"/>
          <w:szCs w:val="28"/>
        </w:rPr>
        <w:t xml:space="preserve">. </w:t>
      </w:r>
      <w:r w:rsidRPr="00453CD7">
        <w:rPr>
          <w:color w:val="242424"/>
          <w:sz w:val="28"/>
          <w:szCs w:val="28"/>
        </w:rPr>
        <w:t xml:space="preserve">Кто-то </w:t>
      </w:r>
      <w:r w:rsidR="006D77F3" w:rsidRPr="00453CD7">
        <w:rPr>
          <w:color w:val="242424"/>
          <w:sz w:val="28"/>
          <w:szCs w:val="28"/>
        </w:rPr>
        <w:t>счита</w:t>
      </w:r>
      <w:r w:rsidRPr="00453CD7">
        <w:rPr>
          <w:color w:val="242424"/>
          <w:sz w:val="28"/>
          <w:szCs w:val="28"/>
        </w:rPr>
        <w:t>е</w:t>
      </w:r>
      <w:r w:rsidR="006D77F3" w:rsidRPr="00453CD7">
        <w:rPr>
          <w:color w:val="242424"/>
          <w:sz w:val="28"/>
          <w:szCs w:val="28"/>
        </w:rPr>
        <w:t xml:space="preserve">т, что </w:t>
      </w:r>
      <w:r w:rsidRPr="00453CD7">
        <w:rPr>
          <w:color w:val="242424"/>
          <w:sz w:val="28"/>
          <w:szCs w:val="28"/>
        </w:rPr>
        <w:t xml:space="preserve">вложения </w:t>
      </w:r>
      <w:r w:rsidR="006D77F3" w:rsidRPr="00453CD7">
        <w:rPr>
          <w:color w:val="242424"/>
          <w:sz w:val="28"/>
          <w:szCs w:val="28"/>
        </w:rPr>
        <w:t>ведут к утрате экономической н</w:t>
      </w:r>
      <w:r w:rsidR="00893E41">
        <w:rPr>
          <w:color w:val="242424"/>
          <w:sz w:val="28"/>
          <w:szCs w:val="28"/>
        </w:rPr>
        <w:t>езависимости, другие видят в этом</w:t>
      </w:r>
      <w:r w:rsidR="006D77F3" w:rsidRPr="00453CD7">
        <w:rPr>
          <w:color w:val="242424"/>
          <w:sz w:val="28"/>
          <w:szCs w:val="28"/>
        </w:rPr>
        <w:t xml:space="preserve"> </w:t>
      </w:r>
      <w:r w:rsidRPr="00453CD7">
        <w:rPr>
          <w:color w:val="242424"/>
          <w:sz w:val="28"/>
          <w:szCs w:val="28"/>
        </w:rPr>
        <w:t xml:space="preserve">ключ </w:t>
      </w:r>
      <w:r w:rsidR="006D77F3" w:rsidRPr="00453CD7">
        <w:rPr>
          <w:color w:val="242424"/>
          <w:sz w:val="28"/>
          <w:szCs w:val="28"/>
        </w:rPr>
        <w:t xml:space="preserve">спасения и подъема национальной экономики. </w:t>
      </w:r>
    </w:p>
    <w:p w14:paraId="299D1C50" w14:textId="77777777" w:rsidR="001C5E99" w:rsidRDefault="00E81D1A" w:rsidP="001C5E99">
      <w:pPr>
        <w:keepNext/>
        <w:keepLines/>
        <w:spacing w:before="100" w:beforeAutospacing="1" w:after="100" w:afterAutospacing="1" w:line="360" w:lineRule="auto"/>
        <w:ind w:firstLine="709"/>
        <w:contextualSpacing/>
        <w:jc w:val="both"/>
        <w:rPr>
          <w:color w:val="242424"/>
          <w:sz w:val="28"/>
          <w:szCs w:val="28"/>
        </w:rPr>
      </w:pPr>
      <w:r w:rsidRPr="00453CD7">
        <w:rPr>
          <w:color w:val="000000"/>
          <w:sz w:val="28"/>
          <w:szCs w:val="28"/>
        </w:rPr>
        <w:lastRenderedPageBreak/>
        <w:t>С помощью иностранных вложений возможно действительно улучшить</w:t>
      </w:r>
      <w:r>
        <w:rPr>
          <w:color w:val="000000"/>
          <w:sz w:val="28"/>
          <w:szCs w:val="28"/>
        </w:rPr>
        <w:t xml:space="preserve"> </w:t>
      </w:r>
      <w:r w:rsidRPr="00453CD7">
        <w:rPr>
          <w:color w:val="000000"/>
          <w:sz w:val="28"/>
          <w:szCs w:val="28"/>
        </w:rPr>
        <w:t>деформированную производственную</w:t>
      </w:r>
      <w:r>
        <w:rPr>
          <w:color w:val="000000"/>
          <w:sz w:val="28"/>
          <w:szCs w:val="28"/>
        </w:rPr>
        <w:t xml:space="preserve"> </w:t>
      </w:r>
      <w:r w:rsidRPr="00453CD7">
        <w:rPr>
          <w:color w:val="000000"/>
          <w:sz w:val="28"/>
          <w:szCs w:val="28"/>
        </w:rPr>
        <w:t>структуру переходной экономики,</w:t>
      </w:r>
    </w:p>
    <w:p w14:paraId="6958A6C1" w14:textId="0B53F62B" w:rsidR="005D5C6C" w:rsidRPr="001C5E99" w:rsidRDefault="00177892" w:rsidP="001C5E99">
      <w:pPr>
        <w:keepNext/>
        <w:keepLines/>
        <w:spacing w:before="100" w:beforeAutospacing="1" w:after="100" w:afterAutospacing="1" w:line="360" w:lineRule="auto"/>
        <w:contextualSpacing/>
        <w:jc w:val="both"/>
        <w:rPr>
          <w:color w:val="242424"/>
          <w:sz w:val="28"/>
          <w:szCs w:val="28"/>
        </w:rPr>
      </w:pPr>
      <w:r w:rsidRPr="00453CD7">
        <w:rPr>
          <w:color w:val="000000"/>
          <w:sz w:val="28"/>
          <w:szCs w:val="28"/>
        </w:rPr>
        <w:t xml:space="preserve">предоставить </w:t>
      </w:r>
      <w:r w:rsidR="006D77F3" w:rsidRPr="00453CD7">
        <w:rPr>
          <w:color w:val="000000"/>
          <w:sz w:val="28"/>
          <w:szCs w:val="28"/>
        </w:rPr>
        <w:t xml:space="preserve">новые высокотехнологические производства, </w:t>
      </w:r>
      <w:r w:rsidRPr="00453CD7">
        <w:rPr>
          <w:color w:val="000000"/>
          <w:sz w:val="28"/>
          <w:szCs w:val="28"/>
        </w:rPr>
        <w:t xml:space="preserve">усовершенствовать главные </w:t>
      </w:r>
      <w:r w:rsidR="006D77F3" w:rsidRPr="00453CD7">
        <w:rPr>
          <w:color w:val="000000"/>
          <w:sz w:val="28"/>
          <w:szCs w:val="28"/>
        </w:rPr>
        <w:t xml:space="preserve">фонды и технически перевооружить </w:t>
      </w:r>
      <w:r w:rsidRPr="00453CD7">
        <w:rPr>
          <w:color w:val="000000"/>
          <w:sz w:val="28"/>
          <w:szCs w:val="28"/>
        </w:rPr>
        <w:t>большинство фирм</w:t>
      </w:r>
      <w:r w:rsidR="006D77F3" w:rsidRPr="00453CD7">
        <w:rPr>
          <w:color w:val="000000"/>
          <w:sz w:val="28"/>
          <w:szCs w:val="28"/>
        </w:rPr>
        <w:t xml:space="preserve">, активно задействовать </w:t>
      </w:r>
      <w:r w:rsidRPr="00453CD7">
        <w:rPr>
          <w:color w:val="000000"/>
          <w:sz w:val="28"/>
          <w:szCs w:val="28"/>
        </w:rPr>
        <w:t xml:space="preserve">существующий </w:t>
      </w:r>
      <w:r w:rsidR="006D77F3" w:rsidRPr="00453CD7">
        <w:rPr>
          <w:color w:val="000000"/>
          <w:sz w:val="28"/>
          <w:szCs w:val="28"/>
        </w:rPr>
        <w:t xml:space="preserve">потенциал квалифицированных специалистов и рабочих, </w:t>
      </w:r>
      <w:r w:rsidR="00893E41">
        <w:rPr>
          <w:color w:val="000000"/>
          <w:sz w:val="28"/>
          <w:szCs w:val="28"/>
        </w:rPr>
        <w:t>предоставить, предоставить внутреннему рынку качественные товары отечественного производителя с одновременным увеличением объемов экспорта в зарубежные страны.</w:t>
      </w:r>
    </w:p>
    <w:p w14:paraId="5BF86AE7" w14:textId="090218FB" w:rsidR="008F6F3C" w:rsidRDefault="006D77F3" w:rsidP="001C5E99">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 xml:space="preserve">С участием иностранного капитала </w:t>
      </w:r>
      <w:r w:rsidR="002E24C8" w:rsidRPr="00453CD7">
        <w:rPr>
          <w:color w:val="000000"/>
          <w:sz w:val="28"/>
          <w:szCs w:val="28"/>
        </w:rPr>
        <w:t>воз</w:t>
      </w:r>
      <w:r w:rsidRPr="00453CD7">
        <w:rPr>
          <w:color w:val="000000"/>
          <w:sz w:val="28"/>
          <w:szCs w:val="28"/>
        </w:rPr>
        <w:t xml:space="preserve">можно решать </w:t>
      </w:r>
      <w:r w:rsidR="002E24C8" w:rsidRPr="00453CD7">
        <w:rPr>
          <w:color w:val="000000"/>
          <w:sz w:val="28"/>
          <w:szCs w:val="28"/>
        </w:rPr>
        <w:t>указанные</w:t>
      </w:r>
      <w:r w:rsidRPr="00453CD7">
        <w:rPr>
          <w:color w:val="000000"/>
          <w:sz w:val="28"/>
          <w:szCs w:val="28"/>
        </w:rPr>
        <w:t xml:space="preserve"> задачи:</w:t>
      </w:r>
    </w:p>
    <w:p w14:paraId="11768432" w14:textId="173D0F85" w:rsidR="008F6F3C" w:rsidRDefault="007C3B39" w:rsidP="001C5E99">
      <w:pPr>
        <w:keepNext/>
        <w:keepLines/>
        <w:spacing w:before="100" w:beforeAutospacing="1" w:after="100" w:afterAutospacing="1" w:line="360" w:lineRule="auto"/>
        <w:ind w:firstLine="709"/>
        <w:contextualSpacing/>
        <w:jc w:val="both"/>
        <w:rPr>
          <w:color w:val="000000"/>
          <w:sz w:val="28"/>
          <w:szCs w:val="28"/>
        </w:rPr>
      </w:pPr>
      <w:r>
        <w:rPr>
          <w:color w:val="000000" w:themeColor="text1"/>
          <w:sz w:val="28"/>
          <w:szCs w:val="28"/>
        </w:rPr>
        <w:t>–</w:t>
      </w:r>
      <w:r w:rsidR="006D77F3" w:rsidRPr="00453CD7">
        <w:rPr>
          <w:color w:val="000000"/>
          <w:sz w:val="28"/>
          <w:szCs w:val="28"/>
        </w:rPr>
        <w:t xml:space="preserve"> </w:t>
      </w:r>
      <w:r w:rsidR="002E24C8" w:rsidRPr="00453CD7">
        <w:rPr>
          <w:color w:val="000000"/>
          <w:sz w:val="28"/>
          <w:szCs w:val="28"/>
        </w:rPr>
        <w:t xml:space="preserve">увеличить </w:t>
      </w:r>
      <w:r w:rsidR="006D77F3" w:rsidRPr="00453CD7">
        <w:rPr>
          <w:color w:val="000000"/>
          <w:sz w:val="28"/>
          <w:szCs w:val="28"/>
        </w:rPr>
        <w:t>эффективность экспортного потенциала</w:t>
      </w:r>
      <w:r w:rsidR="00F012C9">
        <w:rPr>
          <w:color w:val="000000"/>
          <w:sz w:val="28"/>
          <w:szCs w:val="28"/>
        </w:rPr>
        <w:t>,</w:t>
      </w:r>
    </w:p>
    <w:p w14:paraId="4279B2A2" w14:textId="77777777" w:rsidR="008F6F3C" w:rsidRDefault="006D77F3" w:rsidP="001C5E99">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 xml:space="preserve">– </w:t>
      </w:r>
      <w:r w:rsidR="00841C34" w:rsidRPr="00453CD7">
        <w:rPr>
          <w:color w:val="000000"/>
          <w:sz w:val="28"/>
          <w:szCs w:val="28"/>
        </w:rPr>
        <w:t xml:space="preserve">сделать </w:t>
      </w:r>
      <w:r w:rsidRPr="00453CD7">
        <w:rPr>
          <w:color w:val="000000"/>
          <w:sz w:val="28"/>
          <w:szCs w:val="28"/>
        </w:rPr>
        <w:t>развит</w:t>
      </w:r>
      <w:r w:rsidR="00841C34" w:rsidRPr="00453CD7">
        <w:rPr>
          <w:color w:val="000000"/>
          <w:sz w:val="28"/>
          <w:szCs w:val="28"/>
        </w:rPr>
        <w:t>ыми</w:t>
      </w:r>
      <w:r w:rsidR="007C3B39">
        <w:rPr>
          <w:color w:val="000000"/>
          <w:sz w:val="28"/>
          <w:szCs w:val="28"/>
        </w:rPr>
        <w:t xml:space="preserve"> импортозамещающие производства,</w:t>
      </w:r>
    </w:p>
    <w:p w14:paraId="40D50C43" w14:textId="77777777" w:rsidR="008F6F3C" w:rsidRDefault="006D77F3" w:rsidP="001C5E99">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 xml:space="preserve">– </w:t>
      </w:r>
      <w:r w:rsidR="00841C34" w:rsidRPr="00453CD7">
        <w:rPr>
          <w:color w:val="000000"/>
          <w:sz w:val="28"/>
          <w:szCs w:val="28"/>
        </w:rPr>
        <w:t>увеличить</w:t>
      </w:r>
      <w:r w:rsidRPr="00453CD7">
        <w:rPr>
          <w:color w:val="000000"/>
          <w:sz w:val="28"/>
          <w:szCs w:val="28"/>
        </w:rPr>
        <w:t xml:space="preserve"> научно-технический уровень производства с помощью нов</w:t>
      </w:r>
      <w:r w:rsidR="00841C34" w:rsidRPr="00453CD7">
        <w:rPr>
          <w:color w:val="000000"/>
          <w:sz w:val="28"/>
          <w:szCs w:val="28"/>
        </w:rPr>
        <w:t xml:space="preserve">ых </w:t>
      </w:r>
      <w:r w:rsidRPr="00453CD7">
        <w:rPr>
          <w:color w:val="000000"/>
          <w:sz w:val="28"/>
          <w:szCs w:val="28"/>
        </w:rPr>
        <w:t>технологий</w:t>
      </w:r>
      <w:r w:rsidR="00841C34" w:rsidRPr="00453CD7">
        <w:rPr>
          <w:color w:val="000000"/>
          <w:sz w:val="28"/>
          <w:szCs w:val="28"/>
        </w:rPr>
        <w:t xml:space="preserve"> и способов</w:t>
      </w:r>
      <w:r w:rsidR="007C3B39">
        <w:rPr>
          <w:color w:val="000000"/>
          <w:sz w:val="28"/>
          <w:szCs w:val="28"/>
        </w:rPr>
        <w:t xml:space="preserve"> управления и сбыта продукции,</w:t>
      </w:r>
    </w:p>
    <w:p w14:paraId="00BA6E24" w14:textId="77777777" w:rsidR="008F6F3C" w:rsidRDefault="006D77F3" w:rsidP="001C5E99">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w:t>
      </w:r>
      <w:r w:rsidR="005A0F28" w:rsidRPr="00453CD7">
        <w:rPr>
          <w:color w:val="000000"/>
          <w:sz w:val="28"/>
          <w:szCs w:val="28"/>
        </w:rPr>
        <w:t xml:space="preserve"> </w:t>
      </w:r>
      <w:r w:rsidR="00841C34" w:rsidRPr="00453CD7">
        <w:rPr>
          <w:color w:val="000000"/>
          <w:sz w:val="28"/>
          <w:szCs w:val="28"/>
        </w:rPr>
        <w:t xml:space="preserve">повысить </w:t>
      </w:r>
      <w:r w:rsidRPr="00453CD7">
        <w:rPr>
          <w:color w:val="000000"/>
          <w:sz w:val="28"/>
          <w:szCs w:val="28"/>
        </w:rPr>
        <w:t>налоговые поступления в бюджет</w:t>
      </w:r>
      <w:r w:rsidR="007C3B39">
        <w:rPr>
          <w:color w:val="000000"/>
          <w:sz w:val="28"/>
          <w:szCs w:val="28"/>
        </w:rPr>
        <w:t xml:space="preserve"> государства,</w:t>
      </w:r>
    </w:p>
    <w:p w14:paraId="3D05769B" w14:textId="77777777" w:rsidR="008F6F3C" w:rsidRDefault="006D77F3" w:rsidP="001C5E99">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w:t>
      </w:r>
      <w:r w:rsidR="005A0F28" w:rsidRPr="00453CD7">
        <w:rPr>
          <w:color w:val="000000"/>
          <w:sz w:val="28"/>
          <w:szCs w:val="28"/>
        </w:rPr>
        <w:t xml:space="preserve"> принимать участие в </w:t>
      </w:r>
      <w:r w:rsidRPr="00453CD7">
        <w:rPr>
          <w:color w:val="000000"/>
          <w:sz w:val="28"/>
          <w:szCs w:val="28"/>
        </w:rPr>
        <w:t>развити</w:t>
      </w:r>
      <w:r w:rsidR="005A0F28" w:rsidRPr="00453CD7">
        <w:rPr>
          <w:color w:val="000000"/>
          <w:sz w:val="28"/>
          <w:szCs w:val="28"/>
        </w:rPr>
        <w:t>и</w:t>
      </w:r>
      <w:r w:rsidR="007C3B39">
        <w:rPr>
          <w:color w:val="000000"/>
          <w:sz w:val="28"/>
          <w:szCs w:val="28"/>
        </w:rPr>
        <w:t xml:space="preserve"> отсталых районов,</w:t>
      </w:r>
    </w:p>
    <w:p w14:paraId="4B818402" w14:textId="77777777" w:rsidR="008F6F3C" w:rsidRDefault="006D77F3" w:rsidP="001C5E99">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 xml:space="preserve">– создать новые рабочие </w:t>
      </w:r>
      <w:r w:rsidR="007C3B39">
        <w:rPr>
          <w:color w:val="000000"/>
          <w:sz w:val="28"/>
          <w:szCs w:val="28"/>
        </w:rPr>
        <w:t>места в национальной экономике,</w:t>
      </w:r>
    </w:p>
    <w:p w14:paraId="30F8472A" w14:textId="77777777" w:rsidR="008F6F3C" w:rsidRDefault="006D77F3" w:rsidP="001C5E99">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 достигнуть экономич</w:t>
      </w:r>
      <w:r w:rsidR="007C3B39">
        <w:rPr>
          <w:color w:val="000000"/>
          <w:sz w:val="28"/>
          <w:szCs w:val="28"/>
        </w:rPr>
        <w:t>еской самостоятельности страны.</w:t>
      </w:r>
    </w:p>
    <w:p w14:paraId="4DB27E0A" w14:textId="77777777" w:rsidR="009B2676" w:rsidRDefault="006D77F3" w:rsidP="001C5E99">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 xml:space="preserve">Зарубежное инвестирование выступает как объективно </w:t>
      </w:r>
      <w:r w:rsidR="00550708" w:rsidRPr="00453CD7">
        <w:rPr>
          <w:color w:val="000000"/>
          <w:sz w:val="28"/>
          <w:szCs w:val="28"/>
        </w:rPr>
        <w:t xml:space="preserve">важный </w:t>
      </w:r>
      <w:r w:rsidRPr="00453CD7">
        <w:rPr>
          <w:color w:val="000000"/>
          <w:sz w:val="28"/>
          <w:szCs w:val="28"/>
        </w:rPr>
        <w:t>процесс для переходной экономики, так как он способствует обузданию кризиса и</w:t>
      </w:r>
      <w:r w:rsidR="00550708" w:rsidRPr="00453CD7">
        <w:rPr>
          <w:color w:val="000000"/>
          <w:sz w:val="28"/>
          <w:szCs w:val="28"/>
        </w:rPr>
        <w:t xml:space="preserve"> в то же время </w:t>
      </w:r>
      <w:r w:rsidRPr="00453CD7">
        <w:rPr>
          <w:color w:val="000000"/>
          <w:sz w:val="28"/>
          <w:szCs w:val="28"/>
        </w:rPr>
        <w:t>финансовой стабилизации экономики, решает стратегические задачи макроэкономического</w:t>
      </w:r>
      <w:r w:rsidR="00550708" w:rsidRPr="00453CD7">
        <w:rPr>
          <w:color w:val="000000"/>
          <w:sz w:val="28"/>
          <w:szCs w:val="28"/>
        </w:rPr>
        <w:t xml:space="preserve"> уровня. Например, </w:t>
      </w:r>
      <w:r w:rsidRPr="00453CD7">
        <w:rPr>
          <w:color w:val="000000"/>
          <w:sz w:val="28"/>
          <w:szCs w:val="28"/>
        </w:rPr>
        <w:t>борьба с инфляцией, искоренение технологической и управленческой отсталости экономики.</w:t>
      </w:r>
    </w:p>
    <w:p w14:paraId="3F46B7A1" w14:textId="6266FC3F" w:rsidR="008F6F3C" w:rsidRDefault="000F496C" w:rsidP="000F496C">
      <w:pPr>
        <w:keepNext/>
        <w:keepLines/>
        <w:spacing w:before="100" w:beforeAutospacing="1" w:after="100" w:afterAutospacing="1" w:line="360" w:lineRule="auto"/>
        <w:ind w:firstLine="709"/>
        <w:contextualSpacing/>
        <w:jc w:val="both"/>
        <w:rPr>
          <w:color w:val="000000"/>
          <w:sz w:val="28"/>
          <w:szCs w:val="28"/>
        </w:rPr>
      </w:pPr>
      <w:r>
        <w:rPr>
          <w:noProof/>
        </w:rPr>
        <mc:AlternateContent>
          <mc:Choice Requires="wpg">
            <w:drawing>
              <wp:anchor distT="0" distB="0" distL="114300" distR="114300" simplePos="0" relativeHeight="251660288" behindDoc="0" locked="0" layoutInCell="1" allowOverlap="1" wp14:anchorId="596A1FD6" wp14:editId="5EA2383E">
                <wp:simplePos x="0" y="0"/>
                <wp:positionH relativeFrom="column">
                  <wp:posOffset>567690</wp:posOffset>
                </wp:positionH>
                <wp:positionV relativeFrom="paragraph">
                  <wp:posOffset>791210</wp:posOffset>
                </wp:positionV>
                <wp:extent cx="4390390" cy="836295"/>
                <wp:effectExtent l="0" t="0" r="10160" b="20955"/>
                <wp:wrapTopAndBottom/>
                <wp:docPr id="21" name="Группа 21"/>
                <wp:cNvGraphicFramePr/>
                <a:graphic xmlns:a="http://schemas.openxmlformats.org/drawingml/2006/main">
                  <a:graphicData uri="http://schemas.microsoft.com/office/word/2010/wordprocessingGroup">
                    <wpg:wgp>
                      <wpg:cNvGrpSpPr/>
                      <wpg:grpSpPr>
                        <a:xfrm>
                          <a:off x="0" y="0"/>
                          <a:ext cx="4390390" cy="836295"/>
                          <a:chOff x="14407" y="6512"/>
                          <a:chExt cx="3201059" cy="829288"/>
                        </a:xfrm>
                      </wpg:grpSpPr>
                      <wps:wsp>
                        <wps:cNvPr id="17" name="Скругленный прямоугольник 17"/>
                        <wps:cNvSpPr/>
                        <wps:spPr>
                          <a:xfrm>
                            <a:off x="14407" y="6512"/>
                            <a:ext cx="3201059" cy="283138"/>
                          </a:xfrm>
                          <a:prstGeom prst="roundRect">
                            <a:avLst/>
                          </a:prstGeom>
                        </wps:spPr>
                        <wps:style>
                          <a:lnRef idx="2">
                            <a:schemeClr val="dk1"/>
                          </a:lnRef>
                          <a:fillRef idx="1">
                            <a:schemeClr val="lt1"/>
                          </a:fillRef>
                          <a:effectRef idx="0">
                            <a:schemeClr val="dk1"/>
                          </a:effectRef>
                          <a:fontRef idx="minor">
                            <a:schemeClr val="dk1"/>
                          </a:fontRef>
                        </wps:style>
                        <wps:txbx>
                          <w:txbxContent>
                            <w:p w14:paraId="156F4196" w14:textId="77777777" w:rsidR="00A6772B" w:rsidRDefault="00A6772B" w:rsidP="00A6772B">
                              <w:pPr>
                                <w:jc w:val="center"/>
                              </w:pPr>
                              <w:r>
                                <w:t>Займы и кредиты международных финансовых организаций</w:t>
                              </w:r>
                            </w:p>
                            <w:p w14:paraId="2A684164" w14:textId="1E68838A" w:rsidR="00F012C9" w:rsidRDefault="00F012C9" w:rsidP="00F012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Скругленный прямоугольник 19"/>
                        <wps:cNvSpPr/>
                        <wps:spPr>
                          <a:xfrm>
                            <a:off x="465778" y="280011"/>
                            <a:ext cx="2250130" cy="263011"/>
                          </a:xfrm>
                          <a:prstGeom prst="roundRect">
                            <a:avLst/>
                          </a:prstGeom>
                        </wps:spPr>
                        <wps:style>
                          <a:lnRef idx="2">
                            <a:schemeClr val="dk1"/>
                          </a:lnRef>
                          <a:fillRef idx="1">
                            <a:schemeClr val="lt1"/>
                          </a:fillRef>
                          <a:effectRef idx="0">
                            <a:schemeClr val="dk1"/>
                          </a:effectRef>
                          <a:fontRef idx="minor">
                            <a:schemeClr val="dk1"/>
                          </a:fontRef>
                        </wps:style>
                        <wps:txbx>
                          <w:txbxContent>
                            <w:p w14:paraId="53B5E4E0" w14:textId="26B972EA" w:rsidR="00F012C9" w:rsidRDefault="00A6772B" w:rsidP="00F012C9">
                              <w:pPr>
                                <w:jc w:val="center"/>
                              </w:pPr>
                              <w:r>
                                <w:t>Прямые инвестиции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кругленный прямоугольник 20"/>
                        <wps:cNvSpPr/>
                        <wps:spPr>
                          <a:xfrm>
                            <a:off x="748285" y="543021"/>
                            <a:ext cx="1794006" cy="292779"/>
                          </a:xfrm>
                          <a:prstGeom prst="roundRect">
                            <a:avLst/>
                          </a:prstGeom>
                        </wps:spPr>
                        <wps:style>
                          <a:lnRef idx="2">
                            <a:schemeClr val="dk1"/>
                          </a:lnRef>
                          <a:fillRef idx="1">
                            <a:schemeClr val="lt1"/>
                          </a:fillRef>
                          <a:effectRef idx="0">
                            <a:schemeClr val="dk1"/>
                          </a:effectRef>
                          <a:fontRef idx="minor">
                            <a:schemeClr val="dk1"/>
                          </a:fontRef>
                        </wps:style>
                        <wps:txbx>
                          <w:txbxContent>
                            <w:p w14:paraId="01B80776" w14:textId="72531156" w:rsidR="00F012C9" w:rsidRDefault="00A6772B" w:rsidP="00F012C9">
                              <w:pPr>
                                <w:jc w:val="center"/>
                              </w:pPr>
                              <w:r>
                                <w:t>Портфельные вложения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6A1FD6" id="Группа 21" o:spid="_x0000_s1036" style="position:absolute;left:0;text-align:left;margin-left:44.7pt;margin-top:62.3pt;width:345.7pt;height:65.85pt;z-index:251660288;mso-width-relative:margin;mso-height-relative:margin" coordorigin="144,65" coordsize="32010,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">
                <v:roundrect id="Скругленный прямоугольник 17" o:spid="_x0000_s1037" style="position:absolute;left:144;top:65;width:32010;height:28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7lPcEA&#10;AADbAAAADwAAAGRycy9kb3ducmV2LnhtbERPS2vCQBC+F/wPywje6kYPWqKriCLaQimNj/OQHbPR&#10;7GzIrib++26h0Nt8fM+ZLztbiQc1vnSsYDRMQBDnTpdcKDgetq9vIHxA1lg5JgVP8rBc9F7mmGrX&#10;8jc9slCIGMI+RQUmhDqV0ueGLPqhq4kjd3GNxRBhU0jdYBvDbSXHSTKRFkuODQZrWhvKb9ndKjiv&#10;3O5L3j8+TzeTBXN953Yz2ik16HerGYhAXfgX/7n3Os6fwu8v8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O5T3BAAAA2wAAAA8AAAAAAAAAAAAAAAAAmAIAAGRycy9kb3du&#10;cmV2LnhtbFBLBQYAAAAABAAEAPUAAACGAwAAAAA=&#10;" fillcolor="white [3201]" strokecolor="black [3200]" strokeweight="1pt">
                  <v:stroke joinstyle="miter"/>
                  <v:textbox>
                    <w:txbxContent>
                      <w:p w14:paraId="156F4196" w14:textId="77777777" w:rsidR="00A6772B" w:rsidRDefault="00A6772B" w:rsidP="00A6772B">
                        <w:pPr>
                          <w:jc w:val="center"/>
                        </w:pPr>
                        <w:r>
                          <w:t>Займы и кредиты международных финансовых организаций</w:t>
                        </w:r>
                      </w:p>
                      <w:p w14:paraId="2A684164" w14:textId="1E68838A" w:rsidR="00F012C9" w:rsidRDefault="00F012C9" w:rsidP="00F012C9">
                        <w:pPr>
                          <w:jc w:val="center"/>
                        </w:pPr>
                      </w:p>
                    </w:txbxContent>
                  </v:textbox>
                </v:roundrect>
                <v:roundrect id="Скругленный прямоугольник 19" o:spid="_x0000_s1038" style="position:absolute;left:4657;top:2800;width:22502;height:2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3U1MEA&#10;AADbAAAADwAAAGRycy9kb3ducmV2LnhtbERPS2vCQBC+F/wPywje6kYPYqOriCLaQimNj/OQHbPR&#10;7GzIrib++26h0Nt8fM+ZLztbiQc1vnSsYDRMQBDnTpdcKDgetq9TED4ga6wck4IneVguei9zTLVr&#10;+ZseWShEDGGfogITQp1K6XNDFv3Q1cSRu7jGYoiwKaRusI3htpLjJJlIiyXHBoM1rQ3lt+xuFZxX&#10;bvcl7x+fp5vJgrm+c7sZ7ZQa9LvVDESgLvyL/9x7Hee/we8v8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1NTBAAAA2wAAAA8AAAAAAAAAAAAAAAAAmAIAAGRycy9kb3du&#10;cmV2LnhtbFBLBQYAAAAABAAEAPUAAACGAwAAAAA=&#10;" fillcolor="white [3201]" strokecolor="black [3200]" strokeweight="1pt">
                  <v:stroke joinstyle="miter"/>
                  <v:textbox>
                    <w:txbxContent>
                      <w:p w14:paraId="53B5E4E0" w14:textId="26B972EA" w:rsidR="00F012C9" w:rsidRDefault="00A6772B" w:rsidP="00F012C9">
                        <w:pPr>
                          <w:jc w:val="center"/>
                        </w:pPr>
                        <w:r>
                          <w:t>Прямые инвестиции</w:t>
                        </w:r>
                      </w:p>
                    </w:txbxContent>
                  </v:textbox>
                </v:roundrect>
                <v:roundrect id="Скругленный прямоугольник 20" o:spid="_x0000_s1039" style="position:absolute;left:7482;top:5430;width:17940;height:29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39MAA&#10;AADbAAAADwAAAGRycy9kb3ducmV2LnhtbERPy4rCMBTdC/MP4Q6401QXItUoMoP4gEGszqwvzbWp&#10;Njelibbz92YhuDyc93zZ2Uo8qPGlYwWjYQKCOHe65ELB+bQeTEH4gKyxckwK/snDcvHRm2OqXctH&#10;emShEDGEfYoKTAh1KqXPDVn0Q1cTR+7iGoshwqaQusE2httKjpNkIi2WHBsM1vRlKL9ld6vgb+U2&#10;B3nf//zeTBbMdcft92ijVP+zW81ABOrCW/xyb7WCcV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u39MAAAADbAAAADwAAAAAAAAAAAAAAAACYAgAAZHJzL2Rvd25y&#10;ZXYueG1sUEsFBgAAAAAEAAQA9QAAAIUDAAAAAA==&#10;" fillcolor="white [3201]" strokecolor="black [3200]" strokeweight="1pt">
                  <v:stroke joinstyle="miter"/>
                  <v:textbox>
                    <w:txbxContent>
                      <w:p w14:paraId="01B80776" w14:textId="72531156" w:rsidR="00F012C9" w:rsidRDefault="00A6772B" w:rsidP="00F012C9">
                        <w:pPr>
                          <w:jc w:val="center"/>
                        </w:pPr>
                        <w:r>
                          <w:t>Портфельные вложения</w:t>
                        </w:r>
                      </w:p>
                    </w:txbxContent>
                  </v:textbox>
                </v:roundrect>
                <w10:wrap type="topAndBottom"/>
              </v:group>
            </w:pict>
          </mc:Fallback>
        </mc:AlternateContent>
      </w:r>
      <w:r w:rsidR="009B2676">
        <w:rPr>
          <w:color w:val="000000"/>
          <w:sz w:val="28"/>
          <w:szCs w:val="28"/>
        </w:rPr>
        <w:t>Рассмотрим о</w:t>
      </w:r>
      <w:r w:rsidR="009B2676" w:rsidRPr="00B807F4">
        <w:rPr>
          <w:sz w:val="28"/>
          <w:szCs w:val="28"/>
        </w:rPr>
        <w:t>сновные формы привлечения и использования внешних источников финансирования</w:t>
      </w:r>
      <w:r w:rsidR="009B2676">
        <w:rPr>
          <w:sz w:val="28"/>
          <w:szCs w:val="28"/>
        </w:rPr>
        <w:t>, которые представлены на рисунке 3.</w:t>
      </w:r>
    </w:p>
    <w:p w14:paraId="4981AAF7" w14:textId="2FA1848E" w:rsidR="00F012C9" w:rsidRDefault="00366B4E" w:rsidP="00366B4E">
      <w:pPr>
        <w:keepNext/>
        <w:keepLines/>
        <w:spacing w:before="100" w:beforeAutospacing="1" w:after="100" w:afterAutospacing="1" w:line="360" w:lineRule="auto"/>
        <w:ind w:firstLine="851"/>
        <w:contextualSpacing/>
        <w:jc w:val="both"/>
        <w:rPr>
          <w:color w:val="000000"/>
          <w:sz w:val="28"/>
          <w:szCs w:val="28"/>
        </w:rPr>
      </w:pPr>
      <w:r>
        <w:rPr>
          <w:noProof/>
        </w:rPr>
        <mc:AlternateContent>
          <mc:Choice Requires="wps">
            <w:drawing>
              <wp:anchor distT="0" distB="0" distL="114300" distR="114300" simplePos="0" relativeHeight="251661312" behindDoc="0" locked="0" layoutInCell="1" allowOverlap="1" wp14:anchorId="5DBA1B89" wp14:editId="61FCF048">
                <wp:simplePos x="0" y="0"/>
                <wp:positionH relativeFrom="column">
                  <wp:posOffset>-1432560</wp:posOffset>
                </wp:positionH>
                <wp:positionV relativeFrom="paragraph">
                  <wp:posOffset>1263650</wp:posOffset>
                </wp:positionV>
                <wp:extent cx="7867650" cy="51435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78676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B5FC4" w14:textId="0B0A04CE" w:rsidR="00F012C9" w:rsidRPr="00B807F4" w:rsidRDefault="00F012C9" w:rsidP="000F496C">
                            <w:pPr>
                              <w:ind w:left="2127" w:right="750" w:firstLine="708"/>
                              <w:contextualSpacing/>
                              <w:rPr>
                                <w:sz w:val="28"/>
                                <w:szCs w:val="28"/>
                              </w:rPr>
                            </w:pPr>
                            <w:r w:rsidRPr="00B807F4">
                              <w:rPr>
                                <w:sz w:val="28"/>
                                <w:szCs w:val="28"/>
                              </w:rPr>
                              <w:t>Рисунок 3 –</w:t>
                            </w:r>
                            <w:r w:rsidR="009B2676">
                              <w:rPr>
                                <w:sz w:val="28"/>
                                <w:szCs w:val="28"/>
                              </w:rPr>
                              <w:t xml:space="preserve"> Ф</w:t>
                            </w:r>
                            <w:r w:rsidR="00B807F4" w:rsidRPr="00B807F4">
                              <w:rPr>
                                <w:sz w:val="28"/>
                                <w:szCs w:val="28"/>
                              </w:rPr>
                              <w:t>ормы привлечения внешних источников финансирования</w:t>
                            </w:r>
                            <w:r w:rsidR="00B807F4">
                              <w:rPr>
                                <w:sz w:val="28"/>
                                <w:szCs w:val="28"/>
                              </w:rPr>
                              <w:t xml:space="preserve"> (составлен автором)</w:t>
                            </w:r>
                          </w:p>
                          <w:p w14:paraId="030077D6" w14:textId="77777777" w:rsidR="00B807F4" w:rsidRPr="00B807F4" w:rsidRDefault="00B807F4" w:rsidP="00366B4E">
                            <w:pPr>
                              <w:ind w:firstLine="1134"/>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A1B89" id="Надпись 2" o:spid="_x0000_s1040" type="#_x0000_t202" style="position:absolute;left:0;text-align:left;margin-left:-112.8pt;margin-top:99.5pt;width:619.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" fillcolor="white [3201]" stroked="f" strokeweight=".5pt">
                <v:textbox>
                  <w:txbxContent>
                    <w:p w14:paraId="42EB5FC4" w14:textId="0B0A04CE" w:rsidR="00F012C9" w:rsidRPr="00B807F4" w:rsidRDefault="00F012C9" w:rsidP="000F496C">
                      <w:pPr>
                        <w:ind w:left="2127" w:right="750" w:firstLine="708"/>
                        <w:contextualSpacing/>
                        <w:rPr>
                          <w:sz w:val="28"/>
                          <w:szCs w:val="28"/>
                        </w:rPr>
                      </w:pPr>
                      <w:r w:rsidRPr="00B807F4">
                        <w:rPr>
                          <w:sz w:val="28"/>
                          <w:szCs w:val="28"/>
                        </w:rPr>
                        <w:t>Рисунок 3 –</w:t>
                      </w:r>
                      <w:r w:rsidR="009B2676">
                        <w:rPr>
                          <w:sz w:val="28"/>
                          <w:szCs w:val="28"/>
                        </w:rPr>
                        <w:t xml:space="preserve"> Ф</w:t>
                      </w:r>
                      <w:r w:rsidR="00B807F4" w:rsidRPr="00B807F4">
                        <w:rPr>
                          <w:sz w:val="28"/>
                          <w:szCs w:val="28"/>
                        </w:rPr>
                        <w:t>ормы привлечения внешних источников финансирования</w:t>
                      </w:r>
                      <w:r w:rsidR="00B807F4">
                        <w:rPr>
                          <w:sz w:val="28"/>
                          <w:szCs w:val="28"/>
                        </w:rPr>
                        <w:t xml:space="preserve"> (составлен автором)</w:t>
                      </w:r>
                    </w:p>
                    <w:p w14:paraId="030077D6" w14:textId="77777777" w:rsidR="00B807F4" w:rsidRPr="00B807F4" w:rsidRDefault="00B807F4" w:rsidP="00366B4E">
                      <w:pPr>
                        <w:ind w:firstLine="1134"/>
                        <w:rPr>
                          <w:sz w:val="28"/>
                          <w:szCs w:val="28"/>
                        </w:rPr>
                      </w:pPr>
                    </w:p>
                  </w:txbxContent>
                </v:textbox>
              </v:shape>
            </w:pict>
          </mc:Fallback>
        </mc:AlternateContent>
      </w:r>
      <w:r w:rsidR="00F012C9">
        <w:rPr>
          <w:color w:val="000000"/>
          <w:sz w:val="28"/>
          <w:szCs w:val="28"/>
        </w:rPr>
        <w:br w:type="page"/>
      </w:r>
    </w:p>
    <w:p w14:paraId="57696161" w14:textId="77777777" w:rsidR="006F1F07" w:rsidRDefault="00CF52F8" w:rsidP="006F1F07">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lastRenderedPageBreak/>
        <w:t>К первой категории инвестиций относятся кредиты и займы МВФ, МБРР, ЕБРР, АБР и других международных организаций, которые предоставляются по линии официальной помощи развитию.</w:t>
      </w:r>
      <w:r>
        <w:rPr>
          <w:color w:val="000000"/>
          <w:sz w:val="28"/>
          <w:szCs w:val="28"/>
        </w:rPr>
        <w:t xml:space="preserve"> </w:t>
      </w:r>
      <w:r w:rsidRPr="00453CD7">
        <w:rPr>
          <w:color w:val="000000"/>
          <w:sz w:val="28"/>
          <w:szCs w:val="28"/>
        </w:rPr>
        <w:t>Эти ресурсы направляются на развитие приоритетных отраслей экономики стран, которые получают помощь, на финансирование программ системного</w:t>
      </w:r>
      <w:r>
        <w:rPr>
          <w:color w:val="000000"/>
          <w:sz w:val="28"/>
          <w:szCs w:val="28"/>
        </w:rPr>
        <w:t xml:space="preserve"> </w:t>
      </w:r>
      <w:r w:rsidRPr="00453CD7">
        <w:rPr>
          <w:color w:val="000000"/>
          <w:sz w:val="28"/>
          <w:szCs w:val="28"/>
        </w:rPr>
        <w:t>преобразования экономики, недостатка платежного баланса, финансирование</w:t>
      </w:r>
      <w:r>
        <w:rPr>
          <w:color w:val="000000"/>
          <w:sz w:val="28"/>
          <w:szCs w:val="28"/>
        </w:rPr>
        <w:t xml:space="preserve"> </w:t>
      </w:r>
      <w:r w:rsidRPr="00453CD7">
        <w:rPr>
          <w:color w:val="000000"/>
          <w:sz w:val="28"/>
          <w:szCs w:val="28"/>
        </w:rPr>
        <w:t>социального сектора,</w:t>
      </w:r>
      <w:r w:rsidR="00A6772B">
        <w:rPr>
          <w:color w:val="000000"/>
          <w:sz w:val="28"/>
          <w:szCs w:val="28"/>
        </w:rPr>
        <w:t xml:space="preserve"> </w:t>
      </w:r>
      <w:r w:rsidR="006D77F3" w:rsidRPr="00453CD7">
        <w:rPr>
          <w:color w:val="000000"/>
          <w:sz w:val="28"/>
          <w:szCs w:val="28"/>
        </w:rPr>
        <w:t xml:space="preserve">развитие сельского хозяйства, на финансирование </w:t>
      </w:r>
      <w:r w:rsidR="00EE3B0C" w:rsidRPr="00453CD7">
        <w:rPr>
          <w:color w:val="000000"/>
          <w:sz w:val="28"/>
          <w:szCs w:val="28"/>
        </w:rPr>
        <w:t xml:space="preserve">разработки </w:t>
      </w:r>
      <w:r w:rsidR="006D77F3" w:rsidRPr="00453CD7">
        <w:rPr>
          <w:color w:val="000000"/>
          <w:sz w:val="28"/>
          <w:szCs w:val="28"/>
        </w:rPr>
        <w:t>проектов развития мелких и средних предприятий</w:t>
      </w:r>
      <w:r w:rsidR="00EE3B0C" w:rsidRPr="00453CD7">
        <w:rPr>
          <w:color w:val="000000"/>
          <w:sz w:val="28"/>
          <w:szCs w:val="28"/>
        </w:rPr>
        <w:t>. Минусом этих</w:t>
      </w:r>
      <w:r w:rsidR="006D77F3" w:rsidRPr="00453CD7">
        <w:rPr>
          <w:color w:val="000000"/>
          <w:sz w:val="28"/>
          <w:szCs w:val="28"/>
        </w:rPr>
        <w:t xml:space="preserve"> заимствований является то, что они увеличивают внешний долг страны.</w:t>
      </w:r>
    </w:p>
    <w:p w14:paraId="3F800C2E" w14:textId="77777777" w:rsidR="006F1F07" w:rsidRDefault="006D77F3" w:rsidP="006F1F07">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 xml:space="preserve">Прямые инвестиции – это форма инвестиций, </w:t>
      </w:r>
      <w:r w:rsidR="00EE3B0C" w:rsidRPr="00453CD7">
        <w:rPr>
          <w:color w:val="000000"/>
          <w:sz w:val="28"/>
          <w:szCs w:val="28"/>
        </w:rPr>
        <w:t xml:space="preserve">которая </w:t>
      </w:r>
      <w:r w:rsidRPr="00453CD7">
        <w:rPr>
          <w:color w:val="000000"/>
          <w:sz w:val="28"/>
          <w:szCs w:val="28"/>
        </w:rPr>
        <w:t>представл</w:t>
      </w:r>
      <w:r w:rsidR="00EE3B0C" w:rsidRPr="00453CD7">
        <w:rPr>
          <w:color w:val="000000"/>
          <w:sz w:val="28"/>
          <w:szCs w:val="28"/>
        </w:rPr>
        <w:t>яет</w:t>
      </w:r>
      <w:r w:rsidRPr="00453CD7">
        <w:rPr>
          <w:color w:val="000000"/>
          <w:sz w:val="28"/>
          <w:szCs w:val="28"/>
        </w:rPr>
        <w:t xml:space="preserve"> собой долгосрочное вложение предпринимательского капитала</w:t>
      </w:r>
      <w:r w:rsidR="00BB057E" w:rsidRPr="00453CD7">
        <w:rPr>
          <w:color w:val="000000"/>
          <w:sz w:val="28"/>
          <w:szCs w:val="28"/>
        </w:rPr>
        <w:t xml:space="preserve"> и гарантирует </w:t>
      </w:r>
      <w:r w:rsidRPr="00453CD7">
        <w:rPr>
          <w:color w:val="000000"/>
          <w:sz w:val="28"/>
          <w:szCs w:val="28"/>
        </w:rPr>
        <w:t>иностранному вкладчику контроль над деятельностью</w:t>
      </w:r>
      <w:r w:rsidR="00BB057E" w:rsidRPr="00453CD7">
        <w:rPr>
          <w:color w:val="000000"/>
          <w:sz w:val="28"/>
          <w:szCs w:val="28"/>
        </w:rPr>
        <w:t xml:space="preserve"> зарубежной фирмы</w:t>
      </w:r>
      <w:r w:rsidRPr="00453CD7">
        <w:rPr>
          <w:color w:val="000000"/>
          <w:sz w:val="28"/>
          <w:szCs w:val="28"/>
        </w:rPr>
        <w:t xml:space="preserve">. Прямые иностранные инвестиции дают возможность инвестору распоряжаться всей прибылью, </w:t>
      </w:r>
      <w:r w:rsidR="00BB057E" w:rsidRPr="00453CD7">
        <w:rPr>
          <w:color w:val="000000"/>
          <w:sz w:val="28"/>
          <w:szCs w:val="28"/>
        </w:rPr>
        <w:t xml:space="preserve">приобретенной </w:t>
      </w:r>
      <w:r w:rsidRPr="00453CD7">
        <w:rPr>
          <w:color w:val="000000"/>
          <w:sz w:val="28"/>
          <w:szCs w:val="28"/>
        </w:rPr>
        <w:t>зарубежным предприятием.</w:t>
      </w:r>
    </w:p>
    <w:p w14:paraId="5F2C54C2" w14:textId="77777777" w:rsidR="006F1F07" w:rsidRDefault="006D77F3" w:rsidP="006F1F07">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 xml:space="preserve">Прямые иностранные инвестиции при </w:t>
      </w:r>
      <w:r w:rsidR="00834A08" w:rsidRPr="00453CD7">
        <w:rPr>
          <w:color w:val="000000"/>
          <w:sz w:val="28"/>
          <w:szCs w:val="28"/>
        </w:rPr>
        <w:t xml:space="preserve">рациональном </w:t>
      </w:r>
      <w:r w:rsidRPr="00453CD7">
        <w:rPr>
          <w:color w:val="000000"/>
          <w:sz w:val="28"/>
          <w:szCs w:val="28"/>
        </w:rPr>
        <w:t xml:space="preserve">их использовании способствуют диверсификации экспорта, созданию дополнительных рабочих мест в стране, позаимствовавшей инвестиции, </w:t>
      </w:r>
      <w:r w:rsidR="00D80117" w:rsidRPr="00453CD7">
        <w:rPr>
          <w:color w:val="000000"/>
          <w:sz w:val="28"/>
          <w:szCs w:val="28"/>
        </w:rPr>
        <w:t xml:space="preserve">а также </w:t>
      </w:r>
      <w:r w:rsidRPr="00453CD7">
        <w:rPr>
          <w:color w:val="000000"/>
          <w:sz w:val="28"/>
          <w:szCs w:val="28"/>
        </w:rPr>
        <w:t xml:space="preserve">не увеличивают задолженности страны, </w:t>
      </w:r>
      <w:r w:rsidR="00D30944" w:rsidRPr="00453CD7">
        <w:rPr>
          <w:color w:val="000000"/>
          <w:sz w:val="28"/>
          <w:szCs w:val="28"/>
        </w:rPr>
        <w:t>следовательно,</w:t>
      </w:r>
      <w:r w:rsidR="00D80117" w:rsidRPr="00453CD7">
        <w:rPr>
          <w:color w:val="000000"/>
          <w:sz w:val="28"/>
          <w:szCs w:val="28"/>
        </w:rPr>
        <w:t xml:space="preserve"> сокращают </w:t>
      </w:r>
      <w:r w:rsidRPr="00453CD7">
        <w:rPr>
          <w:color w:val="000000"/>
          <w:sz w:val="28"/>
          <w:szCs w:val="28"/>
        </w:rPr>
        <w:t xml:space="preserve">отток валюты за рубеж. </w:t>
      </w:r>
      <w:r w:rsidR="00D80117" w:rsidRPr="00453CD7">
        <w:rPr>
          <w:color w:val="000000"/>
          <w:sz w:val="28"/>
          <w:szCs w:val="28"/>
        </w:rPr>
        <w:t xml:space="preserve">Именно из-за этого </w:t>
      </w:r>
      <w:r w:rsidRPr="00453CD7">
        <w:rPr>
          <w:color w:val="000000"/>
          <w:sz w:val="28"/>
          <w:szCs w:val="28"/>
        </w:rPr>
        <w:t xml:space="preserve">развивающиеся страны стремятся привлекать именно прямые иностранные инвестиции. Но для </w:t>
      </w:r>
      <w:r w:rsidR="00D80117" w:rsidRPr="00453CD7">
        <w:rPr>
          <w:color w:val="000000"/>
          <w:sz w:val="28"/>
          <w:szCs w:val="28"/>
        </w:rPr>
        <w:t xml:space="preserve">данных </w:t>
      </w:r>
      <w:r w:rsidRPr="00453CD7">
        <w:rPr>
          <w:color w:val="000000"/>
          <w:sz w:val="28"/>
          <w:szCs w:val="28"/>
        </w:rPr>
        <w:t xml:space="preserve">стран важно не столько привлекать иностранные инвестиции, сколько </w:t>
      </w:r>
      <w:r w:rsidR="00D80117" w:rsidRPr="00453CD7">
        <w:rPr>
          <w:color w:val="000000"/>
          <w:sz w:val="28"/>
          <w:szCs w:val="28"/>
        </w:rPr>
        <w:t xml:space="preserve">правильно </w:t>
      </w:r>
      <w:r w:rsidRPr="00453CD7">
        <w:rPr>
          <w:color w:val="000000"/>
          <w:sz w:val="28"/>
          <w:szCs w:val="28"/>
        </w:rPr>
        <w:t xml:space="preserve">их </w:t>
      </w:r>
      <w:r w:rsidR="00D80117" w:rsidRPr="00453CD7">
        <w:rPr>
          <w:color w:val="000000"/>
          <w:sz w:val="28"/>
          <w:szCs w:val="28"/>
        </w:rPr>
        <w:t>применять</w:t>
      </w:r>
      <w:r w:rsidRPr="00453CD7">
        <w:rPr>
          <w:color w:val="000000"/>
          <w:sz w:val="28"/>
          <w:szCs w:val="28"/>
        </w:rPr>
        <w:t>.</w:t>
      </w:r>
    </w:p>
    <w:p w14:paraId="0559AC14" w14:textId="41905EE6" w:rsidR="006D77F3" w:rsidRPr="00453CD7" w:rsidRDefault="008E0FDD" w:rsidP="006F1F07">
      <w:pPr>
        <w:keepNext/>
        <w:keepLines/>
        <w:spacing w:before="100" w:beforeAutospacing="1" w:after="100" w:afterAutospacing="1" w:line="360" w:lineRule="auto"/>
        <w:ind w:firstLine="709"/>
        <w:contextualSpacing/>
        <w:jc w:val="both"/>
        <w:rPr>
          <w:color w:val="000000"/>
          <w:sz w:val="28"/>
          <w:szCs w:val="28"/>
        </w:rPr>
      </w:pPr>
      <w:r>
        <w:rPr>
          <w:color w:val="000000"/>
          <w:sz w:val="28"/>
          <w:szCs w:val="28"/>
        </w:rPr>
        <w:t>Следую</w:t>
      </w:r>
      <w:r w:rsidR="006F1F07">
        <w:rPr>
          <w:color w:val="000000"/>
          <w:sz w:val="28"/>
          <w:szCs w:val="28"/>
        </w:rPr>
        <w:t>щ</w:t>
      </w:r>
      <w:r w:rsidR="006D77F3" w:rsidRPr="00453CD7">
        <w:rPr>
          <w:color w:val="000000"/>
          <w:sz w:val="28"/>
          <w:szCs w:val="28"/>
        </w:rPr>
        <w:t xml:space="preserve">ей </w:t>
      </w:r>
      <w:r w:rsidR="00D30944" w:rsidRPr="00453CD7">
        <w:rPr>
          <w:color w:val="000000"/>
          <w:sz w:val="28"/>
          <w:szCs w:val="28"/>
        </w:rPr>
        <w:t>формой</w:t>
      </w:r>
      <w:r w:rsidR="006D77F3" w:rsidRPr="00453CD7">
        <w:rPr>
          <w:color w:val="000000"/>
          <w:sz w:val="28"/>
          <w:szCs w:val="28"/>
        </w:rPr>
        <w:t xml:space="preserve"> внешнего финансирования являются «портфельные» инвестиции, </w:t>
      </w:r>
      <w:r w:rsidR="00D80117" w:rsidRPr="00453CD7">
        <w:rPr>
          <w:color w:val="000000"/>
          <w:sz w:val="28"/>
          <w:szCs w:val="28"/>
        </w:rPr>
        <w:t>они</w:t>
      </w:r>
      <w:r w:rsidR="006D77F3" w:rsidRPr="00453CD7">
        <w:rPr>
          <w:color w:val="000000"/>
          <w:sz w:val="28"/>
          <w:szCs w:val="28"/>
        </w:rPr>
        <w:t xml:space="preserve"> представляют собой долгосрочные вложения капитала в промышленные, сельскохозяйственные, транспортные, кредитные и другие предприятия за границей. О</w:t>
      </w:r>
      <w:r w:rsidR="00D80117" w:rsidRPr="00453CD7">
        <w:rPr>
          <w:color w:val="000000"/>
          <w:sz w:val="28"/>
          <w:szCs w:val="28"/>
        </w:rPr>
        <w:t>бычно о</w:t>
      </w:r>
      <w:r w:rsidR="006D77F3" w:rsidRPr="00453CD7">
        <w:rPr>
          <w:color w:val="000000"/>
          <w:sz w:val="28"/>
          <w:szCs w:val="28"/>
        </w:rPr>
        <w:t>ни производятся в форме покупки акций и облигаций заграничных акционерных</w:t>
      </w:r>
      <w:r w:rsidR="00D80117" w:rsidRPr="00453CD7">
        <w:rPr>
          <w:color w:val="000000"/>
          <w:sz w:val="28"/>
          <w:szCs w:val="28"/>
        </w:rPr>
        <w:t xml:space="preserve"> предприятий</w:t>
      </w:r>
      <w:r w:rsidR="006D77F3" w:rsidRPr="00453CD7">
        <w:rPr>
          <w:color w:val="000000"/>
          <w:sz w:val="28"/>
          <w:szCs w:val="28"/>
        </w:rPr>
        <w:t>.</w:t>
      </w:r>
    </w:p>
    <w:p w14:paraId="3B8850A7" w14:textId="2BB978BD" w:rsidR="001B224C" w:rsidRPr="00453CD7" w:rsidRDefault="001B224C" w:rsidP="00840AEB">
      <w:pPr>
        <w:pStyle w:val="a5"/>
        <w:keepNext/>
        <w:keepLines/>
        <w:spacing w:after="375" w:line="360" w:lineRule="auto"/>
        <w:ind w:firstLine="709"/>
        <w:jc w:val="both"/>
        <w:textAlignment w:val="baseline"/>
        <w:rPr>
          <w:b/>
          <w:color w:val="000000"/>
          <w:sz w:val="28"/>
          <w:szCs w:val="28"/>
        </w:rPr>
      </w:pPr>
    </w:p>
    <w:p w14:paraId="0E3AAB2E" w14:textId="448DC0AE" w:rsidR="00BB7C6E" w:rsidRPr="00453CD7" w:rsidRDefault="00BB7C6E" w:rsidP="00840AEB">
      <w:pPr>
        <w:keepNext/>
        <w:keepLines/>
        <w:spacing w:line="360" w:lineRule="auto"/>
        <w:ind w:firstLine="709"/>
        <w:jc w:val="both"/>
        <w:rPr>
          <w:color w:val="333333"/>
          <w:sz w:val="28"/>
          <w:szCs w:val="28"/>
          <w:shd w:val="clear" w:color="auto" w:fill="FFFFFF"/>
        </w:rPr>
      </w:pPr>
    </w:p>
    <w:p w14:paraId="5A6AFC3E" w14:textId="77777777" w:rsidR="00426FC6" w:rsidRPr="00453CD7" w:rsidRDefault="00426FC6" w:rsidP="00840AEB">
      <w:pPr>
        <w:keepNext/>
        <w:keepLines/>
        <w:spacing w:line="360" w:lineRule="auto"/>
        <w:ind w:firstLine="709"/>
        <w:jc w:val="both"/>
        <w:rPr>
          <w:b/>
          <w:sz w:val="28"/>
          <w:szCs w:val="28"/>
        </w:rPr>
      </w:pPr>
    </w:p>
    <w:p w14:paraId="036158A9" w14:textId="786CA2E4" w:rsidR="00426FC6" w:rsidRPr="000E10CD" w:rsidRDefault="000E10CD" w:rsidP="006007BC">
      <w:pPr>
        <w:keepNext/>
        <w:keepLines/>
        <w:spacing w:line="360" w:lineRule="auto"/>
        <w:ind w:firstLine="709"/>
        <w:jc w:val="both"/>
        <w:rPr>
          <w:b/>
          <w:sz w:val="28"/>
          <w:szCs w:val="28"/>
        </w:rPr>
      </w:pPr>
      <w:r>
        <w:rPr>
          <w:b/>
          <w:sz w:val="28"/>
          <w:szCs w:val="28"/>
        </w:rPr>
        <w:lastRenderedPageBreak/>
        <w:t xml:space="preserve">2 </w:t>
      </w:r>
      <w:r w:rsidR="00426FC6" w:rsidRPr="000E10CD">
        <w:rPr>
          <w:b/>
          <w:sz w:val="28"/>
          <w:szCs w:val="28"/>
        </w:rPr>
        <w:t>Динамика инвестиций и их эффективность в современных условиях</w:t>
      </w:r>
    </w:p>
    <w:p w14:paraId="4892FFC5" w14:textId="6ACF3315" w:rsidR="00426FC6" w:rsidRPr="008A12E1" w:rsidRDefault="00426FC6" w:rsidP="002203E8">
      <w:pPr>
        <w:pStyle w:val="a3"/>
        <w:keepNext/>
        <w:keepLines/>
        <w:numPr>
          <w:ilvl w:val="1"/>
          <w:numId w:val="31"/>
        </w:numPr>
        <w:spacing w:line="480" w:lineRule="auto"/>
        <w:ind w:left="1134" w:hanging="425"/>
        <w:jc w:val="both"/>
        <w:rPr>
          <w:b/>
          <w:sz w:val="28"/>
          <w:szCs w:val="28"/>
        </w:rPr>
      </w:pPr>
      <w:r w:rsidRPr="008A12E1">
        <w:rPr>
          <w:b/>
          <w:sz w:val="28"/>
          <w:szCs w:val="28"/>
        </w:rPr>
        <w:t>Анализ инвестиций в современной экономике России</w:t>
      </w:r>
    </w:p>
    <w:p w14:paraId="0155D3EE" w14:textId="77777777" w:rsidR="008A12E1" w:rsidRDefault="00BD077E" w:rsidP="008A12E1">
      <w:pPr>
        <w:keepNext/>
        <w:keepLines/>
        <w:spacing w:line="360" w:lineRule="auto"/>
        <w:ind w:firstLine="709"/>
        <w:contextualSpacing/>
        <w:jc w:val="both"/>
        <w:rPr>
          <w:sz w:val="28"/>
          <w:szCs w:val="28"/>
        </w:rPr>
      </w:pPr>
      <w:r w:rsidRPr="00453CD7">
        <w:rPr>
          <w:sz w:val="28"/>
          <w:szCs w:val="28"/>
        </w:rPr>
        <w:t xml:space="preserve">Инвестиции представляют собой самостоятельную категорию экономики, которая направлена на расширение производства. Одним из главных моментов формирования экономики какого-либо государства принято считать инвестиционную деятельность. Она имеет свои преимущества и особенности в определенных странах. </w:t>
      </w:r>
    </w:p>
    <w:p w14:paraId="41C8A51C" w14:textId="54B00815" w:rsidR="00BD077E" w:rsidRPr="00453CD7" w:rsidRDefault="00BD077E" w:rsidP="008A12E1">
      <w:pPr>
        <w:keepNext/>
        <w:keepLines/>
        <w:spacing w:line="360" w:lineRule="auto"/>
        <w:ind w:firstLine="709"/>
        <w:contextualSpacing/>
        <w:jc w:val="both"/>
        <w:rPr>
          <w:sz w:val="28"/>
          <w:szCs w:val="28"/>
        </w:rPr>
      </w:pPr>
      <w:r w:rsidRPr="00453CD7">
        <w:rPr>
          <w:color w:val="000000"/>
          <w:sz w:val="28"/>
          <w:szCs w:val="28"/>
          <w:shd w:val="clear" w:color="auto" w:fill="FFFFFF"/>
        </w:rPr>
        <w:t>Интересным фактом является то, что согласно статистическим выкладкам в стране происходит увеличение нормы накопления, собственно, на что и направлена любая инвестиционная стратегия государства. Но данное представление с практической точки зрения является, безусловно, не соответствующим действительности. Причиной тому работа многих предприятий, как принято говорить, на склад. Таким образом, и происходит учитываемое накопление. Практически же происходит снижение потребления и производства. При этом стоит понимать, что более или менее ощутимое благосостояние народа может быть достигнуто исключительно увеличением национального дохода. Как следствие, необходимо обеспечивать рост национального дохода за счет поэтапного роста производственной эффективности. Таким образом, базовая инвестиционная стратегия России должна быть ориентирована на усиление эффективности экономики с целью повышения производственных накоплений в реальном выражении. При этом тот фонд накопления, входящий в общий национальный доход, должен балансировать на том уровне, который способна освоить собственно экономика, но с сохранением, при этом, научно-технического потенциала развития страны.</w:t>
      </w:r>
    </w:p>
    <w:p w14:paraId="0032F76F" w14:textId="3E4B082F" w:rsidR="008A12E1" w:rsidRDefault="00BD077E" w:rsidP="008A12E1">
      <w:pPr>
        <w:keepNext/>
        <w:keepLines/>
        <w:spacing w:line="360" w:lineRule="auto"/>
        <w:ind w:firstLine="709"/>
        <w:jc w:val="both"/>
        <w:rPr>
          <w:color w:val="000000"/>
          <w:sz w:val="28"/>
          <w:szCs w:val="28"/>
          <w:shd w:val="clear" w:color="auto" w:fill="FFFFFF"/>
        </w:rPr>
      </w:pPr>
      <w:r w:rsidRPr="00453CD7">
        <w:rPr>
          <w:color w:val="000000"/>
          <w:sz w:val="28"/>
          <w:szCs w:val="28"/>
          <w:shd w:val="clear" w:color="auto" w:fill="FFFFFF"/>
        </w:rPr>
        <w:t>Как показывает анализ сложившейся на практике ситуации в стране, большая часть поступающих инвестиционных вложений ориентировано в промышленность. </w:t>
      </w:r>
    </w:p>
    <w:p w14:paraId="2A7D93CB" w14:textId="77777777" w:rsidR="008A12E1" w:rsidRPr="008A12E1" w:rsidRDefault="008A12E1" w:rsidP="008A12E1">
      <w:pPr>
        <w:keepNext/>
        <w:keepLines/>
        <w:spacing w:line="360" w:lineRule="auto"/>
        <w:ind w:firstLine="709"/>
        <w:jc w:val="both"/>
        <w:rPr>
          <w:color w:val="000000"/>
          <w:sz w:val="28"/>
          <w:szCs w:val="28"/>
          <w:shd w:val="clear" w:color="auto" w:fill="FFFFFF"/>
        </w:rPr>
      </w:pPr>
    </w:p>
    <w:p w14:paraId="7E0DDC0A" w14:textId="7FB75342" w:rsidR="00BD077E" w:rsidRPr="00453CD7" w:rsidRDefault="00BD077E" w:rsidP="003A6B6A">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lastRenderedPageBreak/>
        <w:t>В последние годы в России несколько улучшился инвестиционный климат, который увеличил объем инвестиций. Процесс развития инвестирования поддерживался целым рядом общенациональных факторов:</w:t>
      </w:r>
    </w:p>
    <w:p w14:paraId="7AFD8071" w14:textId="77777777" w:rsidR="006F1F07" w:rsidRDefault="007C3B39" w:rsidP="006F1F07">
      <w:pPr>
        <w:keepNext/>
        <w:keepLines/>
        <w:spacing w:before="100" w:beforeAutospacing="1" w:after="100" w:afterAutospacing="1" w:line="360" w:lineRule="auto"/>
        <w:ind w:firstLine="709"/>
        <w:contextualSpacing/>
        <w:jc w:val="both"/>
        <w:rPr>
          <w:color w:val="242424"/>
          <w:sz w:val="28"/>
          <w:szCs w:val="28"/>
        </w:rPr>
      </w:pPr>
      <w:r>
        <w:rPr>
          <w:color w:val="000000" w:themeColor="text1"/>
          <w:sz w:val="28"/>
          <w:szCs w:val="28"/>
        </w:rPr>
        <w:t>–</w:t>
      </w:r>
      <w:r w:rsidR="00BD077E" w:rsidRPr="00453CD7">
        <w:rPr>
          <w:color w:val="242424"/>
          <w:sz w:val="28"/>
          <w:szCs w:val="28"/>
        </w:rPr>
        <w:t xml:space="preserve"> в связи с высокой доходностью значительно возросли собственные инвестиционные возможности предприятий экс</w:t>
      </w:r>
      <w:r>
        <w:rPr>
          <w:color w:val="242424"/>
          <w:sz w:val="28"/>
          <w:szCs w:val="28"/>
        </w:rPr>
        <w:t>портно-ориентированных отраслей,</w:t>
      </w:r>
    </w:p>
    <w:p w14:paraId="7FC5C4D7" w14:textId="77777777" w:rsidR="00A42776" w:rsidRDefault="007C3B39" w:rsidP="00A42776">
      <w:pPr>
        <w:keepNext/>
        <w:keepLines/>
        <w:spacing w:before="100" w:beforeAutospacing="1" w:after="100" w:afterAutospacing="1" w:line="360" w:lineRule="auto"/>
        <w:ind w:firstLine="709"/>
        <w:contextualSpacing/>
        <w:jc w:val="both"/>
        <w:rPr>
          <w:color w:val="242424"/>
          <w:sz w:val="28"/>
          <w:szCs w:val="28"/>
        </w:rPr>
      </w:pPr>
      <w:r>
        <w:rPr>
          <w:color w:val="000000" w:themeColor="text1"/>
          <w:sz w:val="28"/>
          <w:szCs w:val="28"/>
        </w:rPr>
        <w:t>–</w:t>
      </w:r>
      <w:r w:rsidR="00BD077E" w:rsidRPr="00453CD7">
        <w:rPr>
          <w:color w:val="242424"/>
          <w:sz w:val="28"/>
          <w:szCs w:val="28"/>
        </w:rPr>
        <w:t xml:space="preserve"> некоторое улучшение финансового положения произошло и на предприятиях, хоть ненамного, но средняя норма п</w:t>
      </w:r>
      <w:r>
        <w:rPr>
          <w:color w:val="242424"/>
          <w:sz w:val="28"/>
          <w:szCs w:val="28"/>
        </w:rPr>
        <w:t>рибыли в промышленности выросла,</w:t>
      </w:r>
    </w:p>
    <w:p w14:paraId="32ABFCFC" w14:textId="611D7034" w:rsidR="00BD077E" w:rsidRPr="00453CD7" w:rsidRDefault="007C3B39" w:rsidP="00A42776">
      <w:pPr>
        <w:keepNext/>
        <w:keepLines/>
        <w:spacing w:before="100" w:beforeAutospacing="1" w:after="100" w:afterAutospacing="1" w:line="360" w:lineRule="auto"/>
        <w:ind w:firstLine="709"/>
        <w:contextualSpacing/>
        <w:jc w:val="both"/>
        <w:rPr>
          <w:color w:val="242424"/>
          <w:sz w:val="28"/>
          <w:szCs w:val="28"/>
        </w:rPr>
      </w:pPr>
      <w:r>
        <w:rPr>
          <w:color w:val="000000" w:themeColor="text1"/>
          <w:sz w:val="28"/>
          <w:szCs w:val="28"/>
        </w:rPr>
        <w:t>–</w:t>
      </w:r>
      <w:r w:rsidR="00BD077E" w:rsidRPr="00453CD7">
        <w:rPr>
          <w:color w:val="242424"/>
          <w:sz w:val="28"/>
          <w:szCs w:val="28"/>
        </w:rPr>
        <w:t xml:space="preserve"> снижение ставки рефинансирования позволило увеличит</w:t>
      </w:r>
      <w:r>
        <w:rPr>
          <w:color w:val="242424"/>
          <w:sz w:val="28"/>
          <w:szCs w:val="28"/>
        </w:rPr>
        <w:t>ь предприятиям заемные средства,</w:t>
      </w:r>
    </w:p>
    <w:p w14:paraId="0B151E9A" w14:textId="05374B00" w:rsidR="00BD077E" w:rsidRPr="00453CD7" w:rsidRDefault="007C3B39" w:rsidP="003A6B6A">
      <w:pPr>
        <w:keepNext/>
        <w:keepLines/>
        <w:spacing w:before="100" w:beforeAutospacing="1" w:after="100" w:afterAutospacing="1" w:line="360" w:lineRule="auto"/>
        <w:ind w:firstLine="709"/>
        <w:contextualSpacing/>
        <w:jc w:val="both"/>
        <w:rPr>
          <w:color w:val="242424"/>
          <w:sz w:val="28"/>
          <w:szCs w:val="28"/>
        </w:rPr>
      </w:pPr>
      <w:r>
        <w:rPr>
          <w:color w:val="000000" w:themeColor="text1"/>
          <w:sz w:val="28"/>
          <w:szCs w:val="28"/>
        </w:rPr>
        <w:t>–</w:t>
      </w:r>
      <w:r w:rsidR="00BD077E" w:rsidRPr="00453CD7">
        <w:rPr>
          <w:color w:val="242424"/>
          <w:sz w:val="28"/>
          <w:szCs w:val="28"/>
        </w:rPr>
        <w:t xml:space="preserve"> относительная стабилизация, которая наблюдалась в экономике страны, привлекла дополн</w:t>
      </w:r>
      <w:r>
        <w:rPr>
          <w:color w:val="242424"/>
          <w:sz w:val="28"/>
          <w:szCs w:val="28"/>
        </w:rPr>
        <w:t>ительные иностранные инвестиции,</w:t>
      </w:r>
    </w:p>
    <w:p w14:paraId="44439F42" w14:textId="6A126BDD" w:rsidR="00BD077E" w:rsidRPr="00453CD7" w:rsidRDefault="007C3B39" w:rsidP="003A6B6A">
      <w:pPr>
        <w:keepNext/>
        <w:keepLines/>
        <w:spacing w:before="100" w:beforeAutospacing="1" w:after="100" w:afterAutospacing="1" w:line="360" w:lineRule="auto"/>
        <w:ind w:firstLine="709"/>
        <w:contextualSpacing/>
        <w:jc w:val="both"/>
        <w:rPr>
          <w:color w:val="242424"/>
          <w:sz w:val="28"/>
          <w:szCs w:val="28"/>
        </w:rPr>
      </w:pPr>
      <w:r>
        <w:rPr>
          <w:color w:val="000000" w:themeColor="text1"/>
          <w:sz w:val="28"/>
          <w:szCs w:val="28"/>
        </w:rPr>
        <w:t>–</w:t>
      </w:r>
      <w:r w:rsidR="00BD077E" w:rsidRPr="00453CD7">
        <w:rPr>
          <w:color w:val="242424"/>
          <w:sz w:val="28"/>
          <w:szCs w:val="28"/>
        </w:rPr>
        <w:t xml:space="preserve"> рост доходов населения привел к увеличению сбережений и росту вкладов и, соответственно, к увеличению кредитных ресурсов банков.</w:t>
      </w:r>
    </w:p>
    <w:p w14:paraId="0EA35FC8" w14:textId="17FCF54B" w:rsidR="00BD077E" w:rsidRDefault="00BD077E" w:rsidP="00840AEB">
      <w:pPr>
        <w:keepNext/>
        <w:keepLines/>
        <w:spacing w:line="360" w:lineRule="auto"/>
        <w:ind w:firstLine="709"/>
        <w:jc w:val="both"/>
        <w:rPr>
          <w:color w:val="000000"/>
          <w:sz w:val="28"/>
          <w:szCs w:val="28"/>
          <w:shd w:val="clear" w:color="auto" w:fill="FFFFFF"/>
        </w:rPr>
      </w:pPr>
      <w:r w:rsidRPr="00453CD7">
        <w:rPr>
          <w:color w:val="000000"/>
          <w:sz w:val="28"/>
          <w:szCs w:val="28"/>
          <w:shd w:val="clear" w:color="auto" w:fill="FFFFFF"/>
        </w:rPr>
        <w:t>Однако инвестиционный процесс в России пока не достиг уровня, позволяющего компенсировать текущие потери от старения основных фондов реального сектора экономики. Усилился процесс опережения выбытия жизненно важных элементов основных фондов по отношению к вводу новых, что стало одной из многочисленных причин разразившегося кризиса. Абсолютная сумма прямых отечественных инвестиций в основной капитал резко отставала от потребности в них. Для ликвидации этого разрыва такие инвестиции нужно было увеличить вдвое. В результате инвестиционный спрос снизился, и высветились все негативные стороны инвестиционного климата.</w:t>
      </w:r>
      <w:r w:rsidR="007C3B39">
        <w:rPr>
          <w:color w:val="000000"/>
          <w:sz w:val="28"/>
          <w:szCs w:val="28"/>
          <w:shd w:val="clear" w:color="auto" w:fill="FFFFFF"/>
        </w:rPr>
        <w:t xml:space="preserve"> </w:t>
      </w:r>
    </w:p>
    <w:p w14:paraId="2A3D9800" w14:textId="22486AD3" w:rsidR="007C3B39" w:rsidRPr="00453CD7" w:rsidRDefault="007C3B39" w:rsidP="00840AEB">
      <w:pPr>
        <w:keepNext/>
        <w:keepLines/>
        <w:spacing w:line="360" w:lineRule="auto"/>
        <w:ind w:firstLine="709"/>
        <w:jc w:val="both"/>
        <w:rPr>
          <w:sz w:val="28"/>
          <w:szCs w:val="28"/>
        </w:rPr>
      </w:pPr>
      <w:r w:rsidRPr="00453CD7">
        <w:rPr>
          <w:color w:val="000000"/>
          <w:sz w:val="28"/>
          <w:szCs w:val="28"/>
          <w:shd w:val="clear" w:color="auto" w:fill="FFFFFF"/>
        </w:rPr>
        <w:t>Определенную роль сыграли не только недостаточная динамика инвестиционного процесса, но и его отраслевая несбалансированность. Сложившиеся направления инвестиционного процесса консервируют экспортно-сырьевую направленность российской экономики.</w:t>
      </w:r>
      <w:r>
        <w:rPr>
          <w:color w:val="000000"/>
          <w:sz w:val="28"/>
          <w:szCs w:val="28"/>
          <w:shd w:val="clear" w:color="auto" w:fill="FFFFFF"/>
        </w:rPr>
        <w:t xml:space="preserve"> </w:t>
      </w:r>
      <w:r w:rsidRPr="00453CD7">
        <w:rPr>
          <w:color w:val="000000"/>
          <w:sz w:val="28"/>
          <w:szCs w:val="28"/>
          <w:shd w:val="clear" w:color="auto" w:fill="FFFFFF"/>
        </w:rPr>
        <w:t>Инвестиции в основном сосредоточены в топливной промышленности и трубопроводном транспорте.</w:t>
      </w:r>
      <w:r>
        <w:rPr>
          <w:color w:val="000000"/>
          <w:sz w:val="28"/>
          <w:szCs w:val="28"/>
          <w:shd w:val="clear" w:color="auto" w:fill="FFFFFF"/>
        </w:rPr>
        <w:t xml:space="preserve"> </w:t>
      </w:r>
      <w:r w:rsidRPr="00453CD7">
        <w:rPr>
          <w:color w:val="000000"/>
          <w:sz w:val="28"/>
          <w:szCs w:val="28"/>
          <w:shd w:val="clear" w:color="auto" w:fill="FFFFFF"/>
        </w:rPr>
        <w:t>Снижен удельный вес инвестиций в обрабатывающую промышленность (хи</w:t>
      </w:r>
      <w:r>
        <w:rPr>
          <w:color w:val="000000"/>
          <w:sz w:val="28"/>
          <w:szCs w:val="28"/>
          <w:shd w:val="clear" w:color="auto" w:fill="FFFFFF"/>
        </w:rPr>
        <w:t xml:space="preserve">мию, </w:t>
      </w:r>
    </w:p>
    <w:p w14:paraId="0DDE2ACE" w14:textId="77777777" w:rsidR="008A12E1" w:rsidRDefault="00BD077E" w:rsidP="008A12E1">
      <w:pPr>
        <w:keepNext/>
        <w:keepLines/>
        <w:spacing w:line="360" w:lineRule="auto"/>
        <w:contextualSpacing/>
        <w:jc w:val="both"/>
        <w:rPr>
          <w:sz w:val="28"/>
          <w:szCs w:val="28"/>
        </w:rPr>
      </w:pPr>
      <w:r w:rsidRPr="00453CD7">
        <w:rPr>
          <w:color w:val="000000"/>
          <w:sz w:val="28"/>
          <w:szCs w:val="28"/>
          <w:shd w:val="clear" w:color="auto" w:fill="FFFFFF"/>
        </w:rPr>
        <w:lastRenderedPageBreak/>
        <w:t>нефтехимию, машиностроение, металлообработку) и в отрасли, ориентированные на конечный спрос населения (легкую и пищевую промышленность).</w:t>
      </w:r>
    </w:p>
    <w:p w14:paraId="432D9B47" w14:textId="77777777" w:rsidR="008A12E1" w:rsidRDefault="00BD077E" w:rsidP="008A12E1">
      <w:pPr>
        <w:keepNext/>
        <w:keepLines/>
        <w:spacing w:line="360" w:lineRule="auto"/>
        <w:ind w:firstLine="709"/>
        <w:contextualSpacing/>
        <w:jc w:val="both"/>
        <w:rPr>
          <w:sz w:val="28"/>
          <w:szCs w:val="28"/>
        </w:rPr>
      </w:pPr>
      <w:r w:rsidRPr="00453CD7">
        <w:rPr>
          <w:color w:val="000000"/>
          <w:sz w:val="28"/>
          <w:szCs w:val="28"/>
        </w:rPr>
        <w:t>В обрабатывающей промышленности, особенно в высокотехнологичных производствах, резервы увеличения выпуска продукции определяются качеством оборудования и используемых технологий. Значительный износ основного капитала в этих отраслях является причиной наиболее низкой загрузки оборудования и фактором, ограничивающим возможности роста производства.</w:t>
      </w:r>
    </w:p>
    <w:p w14:paraId="72483E0B" w14:textId="47AADE2A" w:rsidR="00BD077E" w:rsidRPr="008A12E1" w:rsidRDefault="00BD077E" w:rsidP="008A12E1">
      <w:pPr>
        <w:keepNext/>
        <w:keepLines/>
        <w:spacing w:line="360" w:lineRule="auto"/>
        <w:ind w:firstLine="709"/>
        <w:contextualSpacing/>
        <w:jc w:val="both"/>
        <w:rPr>
          <w:sz w:val="28"/>
          <w:szCs w:val="28"/>
        </w:rPr>
      </w:pPr>
      <w:r w:rsidRPr="00453CD7">
        <w:rPr>
          <w:color w:val="000000"/>
          <w:sz w:val="28"/>
          <w:szCs w:val="28"/>
        </w:rPr>
        <w:t>Одним из путей выхода из сложившегося положения является увеличение капиталовложений в начальную стадию научно-технического развития, т.е. в фундаментальные и прикладные научные исследования, разработку новых технологий. Это позволит увеличить производство конкурентоспособной продукции и значительно уменьшит зависимость страны от импорта.</w:t>
      </w:r>
    </w:p>
    <w:p w14:paraId="1049A6B6" w14:textId="77777777" w:rsidR="00BD077E" w:rsidRDefault="00BD077E" w:rsidP="008A12E1">
      <w:pPr>
        <w:keepNext/>
        <w:keepLines/>
        <w:spacing w:line="360" w:lineRule="auto"/>
        <w:ind w:firstLine="709"/>
        <w:contextualSpacing/>
        <w:jc w:val="both"/>
        <w:rPr>
          <w:color w:val="000000"/>
          <w:sz w:val="28"/>
          <w:szCs w:val="28"/>
          <w:shd w:val="clear" w:color="auto" w:fill="FFFFFF"/>
        </w:rPr>
      </w:pPr>
      <w:r w:rsidRPr="00453CD7">
        <w:rPr>
          <w:color w:val="000000"/>
          <w:sz w:val="28"/>
          <w:szCs w:val="28"/>
          <w:shd w:val="clear" w:color="auto" w:fill="FFFFFF"/>
        </w:rPr>
        <w:t>В последние годы наблюдалось выравнивание межрегиональной инвестиционной активности в Центральном, Приволжском, Сибирском и Уральском округах. Это означает принципиальное равенство объема инвестиционных ресурсов потребности в них в форме, пригодной для эффективного инвестирования в проекты.</w:t>
      </w:r>
    </w:p>
    <w:p w14:paraId="263C3946" w14:textId="6A0EB18F" w:rsidR="007C3B39" w:rsidRDefault="007C3B39" w:rsidP="008A12E1">
      <w:pPr>
        <w:keepNext/>
        <w:keepLines/>
        <w:spacing w:line="360" w:lineRule="auto"/>
        <w:ind w:firstLine="709"/>
        <w:contextualSpacing/>
        <w:jc w:val="both"/>
        <w:rPr>
          <w:sz w:val="28"/>
          <w:szCs w:val="28"/>
        </w:rPr>
      </w:pPr>
      <w:r w:rsidRPr="00453CD7">
        <w:rPr>
          <w:color w:val="000000"/>
          <w:sz w:val="28"/>
          <w:szCs w:val="28"/>
          <w:shd w:val="clear" w:color="auto" w:fill="FFFFFF"/>
        </w:rPr>
        <w:t>В таких регионах, как Архангельская и Ленинградская области, инвестиционным магнитом являются машиностроительные проекты (судостроение и машиностроение), в республике Коми - это сырьевые проекты федерального значения. В Южном федеральном округе концентрация инвестиций росла за счет повышения доли Волгоградской и Ростовской областей, а также Краснодарского края, которые составляют промышленную основу данного округа.</w:t>
      </w:r>
    </w:p>
    <w:p w14:paraId="50BEA69F" w14:textId="795E22A4" w:rsidR="007C3B39" w:rsidRPr="007C3B39" w:rsidRDefault="007C3B39" w:rsidP="008A12E1">
      <w:pPr>
        <w:spacing w:line="360" w:lineRule="auto"/>
        <w:ind w:firstLine="709"/>
        <w:contextualSpacing/>
        <w:rPr>
          <w:sz w:val="28"/>
          <w:szCs w:val="28"/>
        </w:rPr>
      </w:pPr>
      <w:r w:rsidRPr="00453CD7">
        <w:rPr>
          <w:color w:val="000000"/>
          <w:sz w:val="28"/>
          <w:szCs w:val="28"/>
          <w:shd w:val="clear" w:color="auto" w:fill="FFFFFF"/>
        </w:rPr>
        <w:t>В Дальневосточном федеральном округе наблюдался наибольший за последние годы темп роста концентрации инвестиций, прежде всего в Амурской</w:t>
      </w:r>
      <w:r>
        <w:rPr>
          <w:color w:val="000000"/>
          <w:sz w:val="28"/>
          <w:szCs w:val="28"/>
          <w:shd w:val="clear" w:color="auto" w:fill="FFFFFF"/>
        </w:rPr>
        <w:t xml:space="preserve"> </w:t>
      </w:r>
      <w:r w:rsidRPr="00453CD7">
        <w:rPr>
          <w:color w:val="000000"/>
          <w:sz w:val="28"/>
          <w:szCs w:val="28"/>
          <w:shd w:val="clear" w:color="auto" w:fill="FFFFFF"/>
        </w:rPr>
        <w:t>и Сахалинской областях, Хабаровском крае, на Чукотке и в Еврейской</w:t>
      </w:r>
      <w:r>
        <w:rPr>
          <w:color w:val="000000"/>
          <w:sz w:val="28"/>
          <w:szCs w:val="28"/>
          <w:shd w:val="clear" w:color="auto" w:fill="FFFFFF"/>
        </w:rPr>
        <w:t xml:space="preserve"> </w:t>
      </w:r>
      <w:r w:rsidRPr="00453CD7">
        <w:rPr>
          <w:color w:val="000000"/>
          <w:sz w:val="28"/>
          <w:szCs w:val="28"/>
          <w:shd w:val="clear" w:color="auto" w:fill="FFFFFF"/>
        </w:rPr>
        <w:t>АО, где реализуются сырьевые (нефть и лес) и машиностроительные</w:t>
      </w:r>
      <w:r>
        <w:rPr>
          <w:color w:val="000000"/>
          <w:sz w:val="28"/>
          <w:szCs w:val="28"/>
          <w:shd w:val="clear" w:color="auto" w:fill="FFFFFF"/>
        </w:rPr>
        <w:t xml:space="preserve"> </w:t>
      </w:r>
      <w:r w:rsidRPr="00453CD7">
        <w:rPr>
          <w:color w:val="000000"/>
          <w:sz w:val="28"/>
          <w:szCs w:val="28"/>
          <w:shd w:val="clear" w:color="auto" w:fill="FFFFFF"/>
        </w:rPr>
        <w:t>проекты</w:t>
      </w:r>
      <w:r w:rsidR="000338BF">
        <w:rPr>
          <w:color w:val="000000"/>
          <w:sz w:val="28"/>
          <w:szCs w:val="28"/>
          <w:shd w:val="clear" w:color="auto" w:fill="FFFFFF"/>
        </w:rPr>
        <w:t xml:space="preserve"> </w:t>
      </w:r>
      <w:r w:rsidR="000338BF" w:rsidRPr="00453CD7">
        <w:rPr>
          <w:color w:val="000000"/>
          <w:sz w:val="28"/>
          <w:szCs w:val="28"/>
          <w:shd w:val="clear" w:color="auto" w:fill="FFFFFF"/>
        </w:rPr>
        <w:t>(авиастроение</w:t>
      </w:r>
      <w:r w:rsidR="000338BF">
        <w:rPr>
          <w:color w:val="000000"/>
          <w:sz w:val="28"/>
          <w:szCs w:val="28"/>
          <w:shd w:val="clear" w:color="auto" w:fill="FFFFFF"/>
        </w:rPr>
        <w:t xml:space="preserve"> и судостроение).</w:t>
      </w:r>
    </w:p>
    <w:p w14:paraId="7A610DDA" w14:textId="31E16ECD" w:rsidR="00BD077E" w:rsidRPr="00453CD7" w:rsidRDefault="00BD077E" w:rsidP="00046B06">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lastRenderedPageBreak/>
        <w:t>Иностранные инвестиции в Россию поступают в основном в торговлю, общественное питание итак называемую общую коммерческую деятельность, а также в нефтяную и металлургическую промышленность, работающие на экспорт.</w:t>
      </w:r>
    </w:p>
    <w:p w14:paraId="751765A6" w14:textId="77777777" w:rsidR="00BD077E" w:rsidRDefault="00BD077E" w:rsidP="00840AEB">
      <w:pPr>
        <w:keepNext/>
        <w:keepLines/>
        <w:spacing w:line="360" w:lineRule="auto"/>
        <w:ind w:firstLine="709"/>
        <w:jc w:val="both"/>
        <w:rPr>
          <w:color w:val="000000"/>
          <w:sz w:val="28"/>
          <w:szCs w:val="28"/>
          <w:shd w:val="clear" w:color="auto" w:fill="FFFFFF"/>
        </w:rPr>
      </w:pPr>
      <w:r w:rsidRPr="00453CD7">
        <w:rPr>
          <w:color w:val="000000"/>
          <w:sz w:val="28"/>
          <w:szCs w:val="28"/>
          <w:shd w:val="clear" w:color="auto" w:fill="FFFFFF"/>
        </w:rPr>
        <w:t>Распределение иностранных инвестиций по отраслям также прежде всего определяется краткосрочными интересами зарубежных инвесторов. Капитал охотно вкладывается в сырьевые отрасли и в отрасли с быстрой оборачиваемостью и окупаемостью - кондитерскую, пивоваренную, табачную, производство соков и безалкогольных напитков, где иностранные инвесторы уже заняли ведущие позиции, нередко под традиционными российскими марками. Правда, в последние годы наметились некоторые изменения. Все больше средств вкладывалось в транспортные коммуникации, отдых и туризм и в систему высшего образования.</w:t>
      </w:r>
    </w:p>
    <w:p w14:paraId="507C49FF" w14:textId="03662094" w:rsidR="00A86F25" w:rsidRDefault="00A86F25" w:rsidP="00840AEB">
      <w:pPr>
        <w:keepNext/>
        <w:keepLines/>
        <w:spacing w:line="360" w:lineRule="auto"/>
        <w:ind w:firstLine="709"/>
        <w:jc w:val="both"/>
        <w:rPr>
          <w:sz w:val="28"/>
          <w:szCs w:val="28"/>
        </w:rPr>
      </w:pPr>
      <w:r w:rsidRPr="001D5186">
        <w:rPr>
          <w:sz w:val="28"/>
          <w:szCs w:val="28"/>
        </w:rPr>
        <w:t>Зарубежные бизнесмены, желающие инвестировать средства в экономику Российской Федерации, дают себе отчет, что российский инвестиционный климат характеризуется высоким уровнем коррупции и нецелевого использования выделяемых средств, повышенными экономич</w:t>
      </w:r>
      <w:r w:rsidR="001D5186">
        <w:rPr>
          <w:sz w:val="28"/>
          <w:szCs w:val="28"/>
        </w:rPr>
        <w:t xml:space="preserve">ескими и политическими рисками. </w:t>
      </w:r>
    </w:p>
    <w:p w14:paraId="18378300" w14:textId="757A0A9C" w:rsidR="007977D2" w:rsidRDefault="007977D2" w:rsidP="00840AEB">
      <w:pPr>
        <w:keepNext/>
        <w:keepLines/>
        <w:spacing w:line="360" w:lineRule="auto"/>
        <w:ind w:firstLine="709"/>
        <w:jc w:val="both"/>
        <w:rPr>
          <w:sz w:val="28"/>
          <w:szCs w:val="28"/>
        </w:rPr>
      </w:pPr>
      <w:r>
        <w:rPr>
          <w:sz w:val="28"/>
          <w:szCs w:val="28"/>
        </w:rPr>
        <w:t>Рассмотрим прямые иностранные инвестиции в экономику России, которые представлены в таблице 1.</w:t>
      </w:r>
    </w:p>
    <w:p w14:paraId="7A3345F3" w14:textId="74DF21C0" w:rsidR="001D5186" w:rsidRPr="007977D2" w:rsidRDefault="007977D2" w:rsidP="00840AEB">
      <w:pPr>
        <w:keepNext/>
        <w:keepLines/>
        <w:spacing w:line="360" w:lineRule="auto"/>
        <w:ind w:firstLine="709"/>
        <w:jc w:val="both"/>
        <w:rPr>
          <w:sz w:val="28"/>
          <w:szCs w:val="28"/>
        </w:rPr>
      </w:pPr>
      <w:r>
        <w:rPr>
          <w:sz w:val="28"/>
          <w:szCs w:val="28"/>
        </w:rPr>
        <w:t xml:space="preserve">Таблица 1 – </w:t>
      </w:r>
      <w:r w:rsidR="001D5186" w:rsidRPr="007977D2">
        <w:rPr>
          <w:sz w:val="28"/>
          <w:szCs w:val="28"/>
        </w:rPr>
        <w:t>Прямые иностранные инвестиции в экономику РФ (млрд долл. США)</w:t>
      </w:r>
      <w:r>
        <w:rPr>
          <w:sz w:val="28"/>
          <w:szCs w:val="28"/>
        </w:rPr>
        <w:t xml:space="preserve"> [22</w:t>
      </w:r>
      <w:r w:rsidRPr="007977D2">
        <w:rPr>
          <w:sz w:val="28"/>
          <w:szCs w:val="28"/>
        </w:rPr>
        <w:t>]</w:t>
      </w:r>
    </w:p>
    <w:tbl>
      <w:tblPr>
        <w:tblStyle w:val="ad"/>
        <w:tblW w:w="9640" w:type="dxa"/>
        <w:tblInd w:w="-147" w:type="dxa"/>
        <w:tblLook w:val="04A0" w:firstRow="1" w:lastRow="0" w:firstColumn="1" w:lastColumn="0" w:noHBand="0" w:noVBand="1"/>
      </w:tblPr>
      <w:tblGrid>
        <w:gridCol w:w="1276"/>
        <w:gridCol w:w="887"/>
        <w:gridCol w:w="971"/>
        <w:gridCol w:w="916"/>
        <w:gridCol w:w="916"/>
        <w:gridCol w:w="916"/>
        <w:gridCol w:w="974"/>
        <w:gridCol w:w="975"/>
        <w:gridCol w:w="833"/>
        <w:gridCol w:w="976"/>
      </w:tblGrid>
      <w:tr w:rsidR="004E2B3D" w14:paraId="46ADED30" w14:textId="77777777" w:rsidTr="008E0FDD">
        <w:tc>
          <w:tcPr>
            <w:tcW w:w="1276" w:type="dxa"/>
          </w:tcPr>
          <w:p w14:paraId="0C9A551E" w14:textId="77777777" w:rsidR="006123CF" w:rsidRDefault="006123CF" w:rsidP="00840AEB">
            <w:pPr>
              <w:keepNext/>
              <w:keepLines/>
              <w:spacing w:line="360" w:lineRule="auto"/>
              <w:jc w:val="both"/>
              <w:rPr>
                <w:sz w:val="28"/>
                <w:szCs w:val="28"/>
              </w:rPr>
            </w:pPr>
          </w:p>
        </w:tc>
        <w:tc>
          <w:tcPr>
            <w:tcW w:w="887" w:type="dxa"/>
          </w:tcPr>
          <w:p w14:paraId="17C0122E" w14:textId="1402F2A2" w:rsidR="006123CF" w:rsidRDefault="004E2B3D" w:rsidP="00840AEB">
            <w:pPr>
              <w:keepNext/>
              <w:keepLines/>
              <w:spacing w:line="360" w:lineRule="auto"/>
              <w:jc w:val="both"/>
              <w:rPr>
                <w:sz w:val="28"/>
                <w:szCs w:val="28"/>
              </w:rPr>
            </w:pPr>
            <w:r>
              <w:rPr>
                <w:sz w:val="28"/>
                <w:szCs w:val="28"/>
              </w:rPr>
              <w:t>2008</w:t>
            </w:r>
          </w:p>
        </w:tc>
        <w:tc>
          <w:tcPr>
            <w:tcW w:w="971" w:type="dxa"/>
          </w:tcPr>
          <w:p w14:paraId="3E861D9E" w14:textId="5022FC61" w:rsidR="006123CF" w:rsidRDefault="004E2B3D" w:rsidP="00840AEB">
            <w:pPr>
              <w:keepNext/>
              <w:keepLines/>
              <w:spacing w:line="360" w:lineRule="auto"/>
              <w:jc w:val="both"/>
              <w:rPr>
                <w:sz w:val="28"/>
                <w:szCs w:val="28"/>
              </w:rPr>
            </w:pPr>
            <w:r>
              <w:rPr>
                <w:sz w:val="28"/>
                <w:szCs w:val="28"/>
              </w:rPr>
              <w:t>2009</w:t>
            </w:r>
          </w:p>
        </w:tc>
        <w:tc>
          <w:tcPr>
            <w:tcW w:w="916" w:type="dxa"/>
          </w:tcPr>
          <w:p w14:paraId="3A2B0500" w14:textId="6938F2AC" w:rsidR="006123CF" w:rsidRDefault="004E2B3D" w:rsidP="00840AEB">
            <w:pPr>
              <w:keepNext/>
              <w:keepLines/>
              <w:spacing w:line="360" w:lineRule="auto"/>
              <w:jc w:val="both"/>
              <w:rPr>
                <w:sz w:val="28"/>
                <w:szCs w:val="28"/>
              </w:rPr>
            </w:pPr>
            <w:r>
              <w:rPr>
                <w:sz w:val="28"/>
                <w:szCs w:val="28"/>
              </w:rPr>
              <w:t>2010</w:t>
            </w:r>
          </w:p>
        </w:tc>
        <w:tc>
          <w:tcPr>
            <w:tcW w:w="916" w:type="dxa"/>
          </w:tcPr>
          <w:p w14:paraId="1F6B993C" w14:textId="48C29DBB" w:rsidR="006123CF" w:rsidRDefault="004E2B3D" w:rsidP="00840AEB">
            <w:pPr>
              <w:keepNext/>
              <w:keepLines/>
              <w:spacing w:line="360" w:lineRule="auto"/>
              <w:jc w:val="both"/>
              <w:rPr>
                <w:sz w:val="28"/>
                <w:szCs w:val="28"/>
              </w:rPr>
            </w:pPr>
            <w:r>
              <w:rPr>
                <w:sz w:val="28"/>
                <w:szCs w:val="28"/>
              </w:rPr>
              <w:t>2011</w:t>
            </w:r>
          </w:p>
        </w:tc>
        <w:tc>
          <w:tcPr>
            <w:tcW w:w="916" w:type="dxa"/>
          </w:tcPr>
          <w:p w14:paraId="7DE24A2A" w14:textId="6D29E254" w:rsidR="006123CF" w:rsidRDefault="004E2B3D" w:rsidP="00840AEB">
            <w:pPr>
              <w:keepNext/>
              <w:keepLines/>
              <w:spacing w:line="360" w:lineRule="auto"/>
              <w:jc w:val="both"/>
              <w:rPr>
                <w:sz w:val="28"/>
                <w:szCs w:val="28"/>
              </w:rPr>
            </w:pPr>
            <w:r>
              <w:rPr>
                <w:sz w:val="28"/>
                <w:szCs w:val="28"/>
              </w:rPr>
              <w:t>2012</w:t>
            </w:r>
          </w:p>
        </w:tc>
        <w:tc>
          <w:tcPr>
            <w:tcW w:w="974" w:type="dxa"/>
          </w:tcPr>
          <w:p w14:paraId="6D443660" w14:textId="7ADC90B8" w:rsidR="006123CF" w:rsidRDefault="004E2B3D" w:rsidP="00840AEB">
            <w:pPr>
              <w:keepNext/>
              <w:keepLines/>
              <w:spacing w:line="360" w:lineRule="auto"/>
              <w:jc w:val="both"/>
              <w:rPr>
                <w:sz w:val="28"/>
                <w:szCs w:val="28"/>
              </w:rPr>
            </w:pPr>
            <w:r>
              <w:rPr>
                <w:sz w:val="28"/>
                <w:szCs w:val="28"/>
              </w:rPr>
              <w:t>2013</w:t>
            </w:r>
          </w:p>
        </w:tc>
        <w:tc>
          <w:tcPr>
            <w:tcW w:w="975" w:type="dxa"/>
          </w:tcPr>
          <w:p w14:paraId="6CE6EA4C" w14:textId="7AA8EBBC" w:rsidR="006123CF" w:rsidRDefault="004E2B3D" w:rsidP="00840AEB">
            <w:pPr>
              <w:keepNext/>
              <w:keepLines/>
              <w:spacing w:line="360" w:lineRule="auto"/>
              <w:jc w:val="both"/>
              <w:rPr>
                <w:sz w:val="28"/>
                <w:szCs w:val="28"/>
              </w:rPr>
            </w:pPr>
            <w:r>
              <w:rPr>
                <w:sz w:val="28"/>
                <w:szCs w:val="28"/>
              </w:rPr>
              <w:t>2014</w:t>
            </w:r>
          </w:p>
        </w:tc>
        <w:tc>
          <w:tcPr>
            <w:tcW w:w="833" w:type="dxa"/>
          </w:tcPr>
          <w:p w14:paraId="71B75553" w14:textId="3D68861B" w:rsidR="006123CF" w:rsidRDefault="004E2B3D" w:rsidP="00840AEB">
            <w:pPr>
              <w:keepNext/>
              <w:keepLines/>
              <w:spacing w:line="360" w:lineRule="auto"/>
              <w:jc w:val="both"/>
              <w:rPr>
                <w:sz w:val="28"/>
                <w:szCs w:val="28"/>
              </w:rPr>
            </w:pPr>
            <w:r>
              <w:rPr>
                <w:sz w:val="28"/>
                <w:szCs w:val="28"/>
              </w:rPr>
              <w:t>2015</w:t>
            </w:r>
          </w:p>
        </w:tc>
        <w:tc>
          <w:tcPr>
            <w:tcW w:w="976" w:type="dxa"/>
          </w:tcPr>
          <w:p w14:paraId="21514AC3" w14:textId="6DED888E" w:rsidR="006123CF" w:rsidRDefault="004E2B3D" w:rsidP="00840AEB">
            <w:pPr>
              <w:keepNext/>
              <w:keepLines/>
              <w:spacing w:line="360" w:lineRule="auto"/>
              <w:jc w:val="both"/>
              <w:rPr>
                <w:sz w:val="28"/>
                <w:szCs w:val="28"/>
              </w:rPr>
            </w:pPr>
            <w:r>
              <w:rPr>
                <w:sz w:val="28"/>
                <w:szCs w:val="28"/>
              </w:rPr>
              <w:t>2016</w:t>
            </w:r>
          </w:p>
        </w:tc>
      </w:tr>
      <w:tr w:rsidR="004E2B3D" w14:paraId="7FB8FC95" w14:textId="77777777" w:rsidTr="008E0FDD">
        <w:tc>
          <w:tcPr>
            <w:tcW w:w="1276" w:type="dxa"/>
          </w:tcPr>
          <w:p w14:paraId="197115D1" w14:textId="5CC248CF" w:rsidR="006123CF" w:rsidRDefault="006123CF" w:rsidP="00840AEB">
            <w:pPr>
              <w:keepNext/>
              <w:keepLines/>
              <w:spacing w:line="360" w:lineRule="auto"/>
              <w:jc w:val="both"/>
              <w:rPr>
                <w:sz w:val="28"/>
                <w:szCs w:val="28"/>
              </w:rPr>
            </w:pPr>
            <w:r>
              <w:rPr>
                <w:sz w:val="28"/>
                <w:szCs w:val="28"/>
              </w:rPr>
              <w:t>Банки</w:t>
            </w:r>
          </w:p>
        </w:tc>
        <w:tc>
          <w:tcPr>
            <w:tcW w:w="887" w:type="dxa"/>
          </w:tcPr>
          <w:p w14:paraId="225EC26D" w14:textId="4C9CAC1E" w:rsidR="006123CF" w:rsidRDefault="004E2B3D" w:rsidP="00840AEB">
            <w:pPr>
              <w:keepNext/>
              <w:keepLines/>
              <w:spacing w:line="360" w:lineRule="auto"/>
              <w:jc w:val="both"/>
              <w:rPr>
                <w:sz w:val="28"/>
                <w:szCs w:val="28"/>
              </w:rPr>
            </w:pPr>
            <w:r>
              <w:rPr>
                <w:sz w:val="28"/>
                <w:szCs w:val="28"/>
              </w:rPr>
              <w:t>9 887</w:t>
            </w:r>
          </w:p>
        </w:tc>
        <w:tc>
          <w:tcPr>
            <w:tcW w:w="971" w:type="dxa"/>
          </w:tcPr>
          <w:p w14:paraId="28559EB9" w14:textId="5501F464" w:rsidR="006123CF" w:rsidRDefault="004E2B3D" w:rsidP="00840AEB">
            <w:pPr>
              <w:keepNext/>
              <w:keepLines/>
              <w:spacing w:line="360" w:lineRule="auto"/>
              <w:jc w:val="both"/>
              <w:rPr>
                <w:sz w:val="28"/>
                <w:szCs w:val="28"/>
              </w:rPr>
            </w:pPr>
            <w:r>
              <w:rPr>
                <w:sz w:val="28"/>
                <w:szCs w:val="28"/>
              </w:rPr>
              <w:t>6 678</w:t>
            </w:r>
          </w:p>
        </w:tc>
        <w:tc>
          <w:tcPr>
            <w:tcW w:w="916" w:type="dxa"/>
          </w:tcPr>
          <w:p w14:paraId="77B6F1DA" w14:textId="5433560D" w:rsidR="006123CF" w:rsidRDefault="004E2B3D" w:rsidP="00840AEB">
            <w:pPr>
              <w:keepNext/>
              <w:keepLines/>
              <w:spacing w:line="360" w:lineRule="auto"/>
              <w:jc w:val="both"/>
              <w:rPr>
                <w:sz w:val="28"/>
                <w:szCs w:val="28"/>
              </w:rPr>
            </w:pPr>
            <w:r>
              <w:rPr>
                <w:sz w:val="28"/>
                <w:szCs w:val="28"/>
              </w:rPr>
              <w:t>5 164</w:t>
            </w:r>
          </w:p>
        </w:tc>
        <w:tc>
          <w:tcPr>
            <w:tcW w:w="916" w:type="dxa"/>
          </w:tcPr>
          <w:p w14:paraId="40691F72" w14:textId="1097B257" w:rsidR="006123CF" w:rsidRDefault="004E2B3D" w:rsidP="00840AEB">
            <w:pPr>
              <w:keepNext/>
              <w:keepLines/>
              <w:spacing w:line="360" w:lineRule="auto"/>
              <w:jc w:val="both"/>
              <w:rPr>
                <w:sz w:val="28"/>
                <w:szCs w:val="28"/>
              </w:rPr>
            </w:pPr>
            <w:r>
              <w:rPr>
                <w:sz w:val="28"/>
                <w:szCs w:val="28"/>
              </w:rPr>
              <w:t>5 081</w:t>
            </w:r>
          </w:p>
        </w:tc>
        <w:tc>
          <w:tcPr>
            <w:tcW w:w="916" w:type="dxa"/>
          </w:tcPr>
          <w:p w14:paraId="1BE83DF2" w14:textId="3A7E0447" w:rsidR="006123CF" w:rsidRDefault="004E2B3D" w:rsidP="00840AEB">
            <w:pPr>
              <w:keepNext/>
              <w:keepLines/>
              <w:spacing w:line="360" w:lineRule="auto"/>
              <w:jc w:val="both"/>
              <w:rPr>
                <w:sz w:val="28"/>
                <w:szCs w:val="28"/>
              </w:rPr>
            </w:pPr>
            <w:r>
              <w:rPr>
                <w:sz w:val="28"/>
                <w:szCs w:val="28"/>
              </w:rPr>
              <w:t>7 786</w:t>
            </w:r>
          </w:p>
        </w:tc>
        <w:tc>
          <w:tcPr>
            <w:tcW w:w="974" w:type="dxa"/>
          </w:tcPr>
          <w:p w14:paraId="379D251C" w14:textId="39C6CAAD" w:rsidR="006123CF" w:rsidRDefault="004E2B3D" w:rsidP="00840AEB">
            <w:pPr>
              <w:keepNext/>
              <w:keepLines/>
              <w:spacing w:line="360" w:lineRule="auto"/>
              <w:jc w:val="both"/>
              <w:rPr>
                <w:sz w:val="28"/>
                <w:szCs w:val="28"/>
              </w:rPr>
            </w:pPr>
            <w:r>
              <w:rPr>
                <w:sz w:val="28"/>
                <w:szCs w:val="28"/>
              </w:rPr>
              <w:t>9 158</w:t>
            </w:r>
          </w:p>
        </w:tc>
        <w:tc>
          <w:tcPr>
            <w:tcW w:w="975" w:type="dxa"/>
          </w:tcPr>
          <w:p w14:paraId="22A585DB" w14:textId="5C81FD15" w:rsidR="006123CF" w:rsidRDefault="004E2B3D" w:rsidP="00840AEB">
            <w:pPr>
              <w:keepNext/>
              <w:keepLines/>
              <w:spacing w:line="360" w:lineRule="auto"/>
              <w:jc w:val="both"/>
              <w:rPr>
                <w:sz w:val="28"/>
                <w:szCs w:val="28"/>
              </w:rPr>
            </w:pPr>
            <w:r>
              <w:rPr>
                <w:sz w:val="28"/>
                <w:szCs w:val="28"/>
              </w:rPr>
              <w:t>4 394</w:t>
            </w:r>
          </w:p>
        </w:tc>
        <w:tc>
          <w:tcPr>
            <w:tcW w:w="833" w:type="dxa"/>
          </w:tcPr>
          <w:p w14:paraId="430CDE80" w14:textId="0142AC37" w:rsidR="006123CF" w:rsidRDefault="004E2B3D" w:rsidP="00840AEB">
            <w:pPr>
              <w:keepNext/>
              <w:keepLines/>
              <w:spacing w:line="360" w:lineRule="auto"/>
              <w:jc w:val="both"/>
              <w:rPr>
                <w:sz w:val="28"/>
                <w:szCs w:val="28"/>
              </w:rPr>
            </w:pPr>
            <w:r>
              <w:rPr>
                <w:sz w:val="28"/>
                <w:szCs w:val="28"/>
              </w:rPr>
              <w:t>589</w:t>
            </w:r>
          </w:p>
        </w:tc>
        <w:tc>
          <w:tcPr>
            <w:tcW w:w="976" w:type="dxa"/>
          </w:tcPr>
          <w:p w14:paraId="5FC0BA53" w14:textId="20563F47" w:rsidR="006123CF" w:rsidRDefault="004E2B3D" w:rsidP="00840AEB">
            <w:pPr>
              <w:keepNext/>
              <w:keepLines/>
              <w:spacing w:line="360" w:lineRule="auto"/>
              <w:jc w:val="both"/>
              <w:rPr>
                <w:sz w:val="28"/>
                <w:szCs w:val="28"/>
              </w:rPr>
            </w:pPr>
            <w:r>
              <w:rPr>
                <w:sz w:val="28"/>
                <w:szCs w:val="28"/>
              </w:rPr>
              <w:t>1 608</w:t>
            </w:r>
          </w:p>
        </w:tc>
      </w:tr>
      <w:tr w:rsidR="004E2B3D" w14:paraId="53193859" w14:textId="77777777" w:rsidTr="008E0FDD">
        <w:trPr>
          <w:trHeight w:val="1699"/>
        </w:trPr>
        <w:tc>
          <w:tcPr>
            <w:tcW w:w="1276" w:type="dxa"/>
          </w:tcPr>
          <w:p w14:paraId="76BED8AF" w14:textId="24700AB6" w:rsidR="006123CF" w:rsidRDefault="006123CF" w:rsidP="00840AEB">
            <w:pPr>
              <w:keepNext/>
              <w:keepLines/>
              <w:spacing w:line="360" w:lineRule="auto"/>
              <w:jc w:val="both"/>
              <w:rPr>
                <w:sz w:val="28"/>
                <w:szCs w:val="28"/>
              </w:rPr>
            </w:pPr>
            <w:r>
              <w:rPr>
                <w:sz w:val="28"/>
                <w:szCs w:val="28"/>
              </w:rPr>
              <w:t>Иные секторы</w:t>
            </w:r>
          </w:p>
        </w:tc>
        <w:tc>
          <w:tcPr>
            <w:tcW w:w="887" w:type="dxa"/>
          </w:tcPr>
          <w:p w14:paraId="128BBBD2" w14:textId="3183D08B" w:rsidR="006123CF" w:rsidRDefault="004E2B3D" w:rsidP="00840AEB">
            <w:pPr>
              <w:keepNext/>
              <w:keepLines/>
              <w:spacing w:line="360" w:lineRule="auto"/>
              <w:jc w:val="both"/>
              <w:rPr>
                <w:sz w:val="28"/>
                <w:szCs w:val="28"/>
              </w:rPr>
            </w:pPr>
            <w:r>
              <w:rPr>
                <w:sz w:val="28"/>
                <w:szCs w:val="28"/>
              </w:rPr>
              <w:t>64 896</w:t>
            </w:r>
          </w:p>
        </w:tc>
        <w:tc>
          <w:tcPr>
            <w:tcW w:w="971" w:type="dxa"/>
          </w:tcPr>
          <w:p w14:paraId="15B11FB7" w14:textId="527DEB56" w:rsidR="006123CF" w:rsidRDefault="004E2B3D" w:rsidP="00840AEB">
            <w:pPr>
              <w:keepNext/>
              <w:keepLines/>
              <w:spacing w:line="360" w:lineRule="auto"/>
              <w:jc w:val="both"/>
              <w:rPr>
                <w:sz w:val="28"/>
                <w:szCs w:val="28"/>
              </w:rPr>
            </w:pPr>
            <w:r>
              <w:rPr>
                <w:sz w:val="28"/>
                <w:szCs w:val="28"/>
              </w:rPr>
              <w:t>29 906</w:t>
            </w:r>
          </w:p>
        </w:tc>
        <w:tc>
          <w:tcPr>
            <w:tcW w:w="916" w:type="dxa"/>
          </w:tcPr>
          <w:p w14:paraId="471A5A57" w14:textId="1CBE7F45" w:rsidR="006123CF" w:rsidRDefault="004E2B3D" w:rsidP="00840AEB">
            <w:pPr>
              <w:keepNext/>
              <w:keepLines/>
              <w:spacing w:line="360" w:lineRule="auto"/>
              <w:jc w:val="both"/>
              <w:rPr>
                <w:sz w:val="28"/>
                <w:szCs w:val="28"/>
              </w:rPr>
            </w:pPr>
            <w:r>
              <w:rPr>
                <w:sz w:val="28"/>
                <w:szCs w:val="28"/>
              </w:rPr>
              <w:t>38004</w:t>
            </w:r>
          </w:p>
        </w:tc>
        <w:tc>
          <w:tcPr>
            <w:tcW w:w="916" w:type="dxa"/>
          </w:tcPr>
          <w:p w14:paraId="5908918C" w14:textId="416E718B" w:rsidR="006123CF" w:rsidRDefault="004E2B3D" w:rsidP="00840AEB">
            <w:pPr>
              <w:keepNext/>
              <w:keepLines/>
              <w:spacing w:line="360" w:lineRule="auto"/>
              <w:jc w:val="both"/>
              <w:rPr>
                <w:sz w:val="28"/>
                <w:szCs w:val="28"/>
              </w:rPr>
            </w:pPr>
            <w:r>
              <w:rPr>
                <w:sz w:val="28"/>
                <w:szCs w:val="28"/>
              </w:rPr>
              <w:t>50003</w:t>
            </w:r>
          </w:p>
        </w:tc>
        <w:tc>
          <w:tcPr>
            <w:tcW w:w="916" w:type="dxa"/>
          </w:tcPr>
          <w:p w14:paraId="38C48ED0" w14:textId="2A8E5464" w:rsidR="006123CF" w:rsidRDefault="004E2B3D" w:rsidP="00840AEB">
            <w:pPr>
              <w:keepNext/>
              <w:keepLines/>
              <w:spacing w:line="360" w:lineRule="auto"/>
              <w:jc w:val="both"/>
              <w:rPr>
                <w:sz w:val="28"/>
                <w:szCs w:val="28"/>
              </w:rPr>
            </w:pPr>
            <w:r>
              <w:rPr>
                <w:sz w:val="28"/>
                <w:szCs w:val="28"/>
              </w:rPr>
              <w:t>42801</w:t>
            </w:r>
          </w:p>
        </w:tc>
        <w:tc>
          <w:tcPr>
            <w:tcW w:w="974" w:type="dxa"/>
          </w:tcPr>
          <w:p w14:paraId="67A78B11" w14:textId="1A5A16DB" w:rsidR="006123CF" w:rsidRDefault="004E2B3D" w:rsidP="00840AEB">
            <w:pPr>
              <w:keepNext/>
              <w:keepLines/>
              <w:spacing w:line="360" w:lineRule="auto"/>
              <w:jc w:val="both"/>
              <w:rPr>
                <w:sz w:val="28"/>
                <w:szCs w:val="28"/>
              </w:rPr>
            </w:pPr>
            <w:r>
              <w:rPr>
                <w:sz w:val="28"/>
                <w:szCs w:val="28"/>
              </w:rPr>
              <w:t>60 061</w:t>
            </w:r>
          </w:p>
        </w:tc>
        <w:tc>
          <w:tcPr>
            <w:tcW w:w="975" w:type="dxa"/>
          </w:tcPr>
          <w:p w14:paraId="218EEC49" w14:textId="3BCE786A" w:rsidR="006123CF" w:rsidRDefault="004E2B3D" w:rsidP="00840AEB">
            <w:pPr>
              <w:keepNext/>
              <w:keepLines/>
              <w:spacing w:line="360" w:lineRule="auto"/>
              <w:jc w:val="both"/>
              <w:rPr>
                <w:sz w:val="28"/>
                <w:szCs w:val="28"/>
              </w:rPr>
            </w:pPr>
            <w:r>
              <w:rPr>
                <w:sz w:val="28"/>
                <w:szCs w:val="28"/>
              </w:rPr>
              <w:t>17637</w:t>
            </w:r>
          </w:p>
        </w:tc>
        <w:tc>
          <w:tcPr>
            <w:tcW w:w="833" w:type="dxa"/>
          </w:tcPr>
          <w:p w14:paraId="030B6F96" w14:textId="75D573AC" w:rsidR="006123CF" w:rsidRDefault="004E2B3D" w:rsidP="00840AEB">
            <w:pPr>
              <w:keepNext/>
              <w:keepLines/>
              <w:spacing w:line="360" w:lineRule="auto"/>
              <w:jc w:val="both"/>
              <w:rPr>
                <w:sz w:val="28"/>
                <w:szCs w:val="28"/>
              </w:rPr>
            </w:pPr>
            <w:r>
              <w:rPr>
                <w:sz w:val="28"/>
                <w:szCs w:val="28"/>
              </w:rPr>
              <w:t>6 264</w:t>
            </w:r>
          </w:p>
        </w:tc>
        <w:tc>
          <w:tcPr>
            <w:tcW w:w="976" w:type="dxa"/>
          </w:tcPr>
          <w:p w14:paraId="68C47068" w14:textId="211BAF0E" w:rsidR="006123CF" w:rsidRDefault="004E2B3D" w:rsidP="00840AEB">
            <w:pPr>
              <w:keepNext/>
              <w:keepLines/>
              <w:spacing w:line="360" w:lineRule="auto"/>
              <w:jc w:val="both"/>
              <w:rPr>
                <w:sz w:val="28"/>
                <w:szCs w:val="28"/>
              </w:rPr>
            </w:pPr>
            <w:r>
              <w:rPr>
                <w:sz w:val="28"/>
                <w:szCs w:val="28"/>
              </w:rPr>
              <w:t>31369</w:t>
            </w:r>
          </w:p>
        </w:tc>
      </w:tr>
      <w:tr w:rsidR="004E2B3D" w14:paraId="2749FED7" w14:textId="77777777" w:rsidTr="008E0FDD">
        <w:trPr>
          <w:trHeight w:val="703"/>
        </w:trPr>
        <w:tc>
          <w:tcPr>
            <w:tcW w:w="1276" w:type="dxa"/>
          </w:tcPr>
          <w:p w14:paraId="099394C3" w14:textId="7957B5F7" w:rsidR="006123CF" w:rsidRDefault="006123CF" w:rsidP="00840AEB">
            <w:pPr>
              <w:keepNext/>
              <w:keepLines/>
              <w:spacing w:line="360" w:lineRule="auto"/>
              <w:jc w:val="both"/>
              <w:rPr>
                <w:sz w:val="28"/>
                <w:szCs w:val="28"/>
              </w:rPr>
            </w:pPr>
            <w:r>
              <w:rPr>
                <w:sz w:val="28"/>
                <w:szCs w:val="28"/>
              </w:rPr>
              <w:t>Итого:</w:t>
            </w:r>
          </w:p>
        </w:tc>
        <w:tc>
          <w:tcPr>
            <w:tcW w:w="887" w:type="dxa"/>
          </w:tcPr>
          <w:p w14:paraId="7DBEBBED" w14:textId="28E42F93" w:rsidR="006123CF" w:rsidRDefault="004E2B3D" w:rsidP="00840AEB">
            <w:pPr>
              <w:keepNext/>
              <w:keepLines/>
              <w:spacing w:line="360" w:lineRule="auto"/>
              <w:jc w:val="both"/>
              <w:rPr>
                <w:sz w:val="28"/>
                <w:szCs w:val="28"/>
              </w:rPr>
            </w:pPr>
            <w:r>
              <w:rPr>
                <w:sz w:val="28"/>
                <w:szCs w:val="28"/>
              </w:rPr>
              <w:t>74 783</w:t>
            </w:r>
          </w:p>
        </w:tc>
        <w:tc>
          <w:tcPr>
            <w:tcW w:w="971" w:type="dxa"/>
          </w:tcPr>
          <w:p w14:paraId="193C710E" w14:textId="43BA1137" w:rsidR="006123CF" w:rsidRDefault="004E2B3D" w:rsidP="00840AEB">
            <w:pPr>
              <w:keepNext/>
              <w:keepLines/>
              <w:spacing w:line="360" w:lineRule="auto"/>
              <w:jc w:val="both"/>
              <w:rPr>
                <w:sz w:val="28"/>
                <w:szCs w:val="28"/>
              </w:rPr>
            </w:pPr>
            <w:r>
              <w:rPr>
                <w:sz w:val="28"/>
                <w:szCs w:val="28"/>
              </w:rPr>
              <w:t>36 583</w:t>
            </w:r>
          </w:p>
        </w:tc>
        <w:tc>
          <w:tcPr>
            <w:tcW w:w="916" w:type="dxa"/>
          </w:tcPr>
          <w:p w14:paraId="3EC9E699" w14:textId="554DF3C9" w:rsidR="006123CF" w:rsidRDefault="004E2B3D" w:rsidP="00840AEB">
            <w:pPr>
              <w:keepNext/>
              <w:keepLines/>
              <w:spacing w:line="360" w:lineRule="auto"/>
              <w:jc w:val="both"/>
              <w:rPr>
                <w:sz w:val="28"/>
                <w:szCs w:val="28"/>
              </w:rPr>
            </w:pPr>
            <w:r>
              <w:rPr>
                <w:sz w:val="28"/>
                <w:szCs w:val="28"/>
              </w:rPr>
              <w:t>43168</w:t>
            </w:r>
          </w:p>
        </w:tc>
        <w:tc>
          <w:tcPr>
            <w:tcW w:w="916" w:type="dxa"/>
          </w:tcPr>
          <w:p w14:paraId="62A0647B" w14:textId="30AF0880" w:rsidR="006123CF" w:rsidRDefault="004E2B3D" w:rsidP="00840AEB">
            <w:pPr>
              <w:keepNext/>
              <w:keepLines/>
              <w:spacing w:line="360" w:lineRule="auto"/>
              <w:jc w:val="both"/>
              <w:rPr>
                <w:sz w:val="28"/>
                <w:szCs w:val="28"/>
              </w:rPr>
            </w:pPr>
            <w:r>
              <w:rPr>
                <w:sz w:val="28"/>
                <w:szCs w:val="28"/>
              </w:rPr>
              <w:t>55084</w:t>
            </w:r>
          </w:p>
        </w:tc>
        <w:tc>
          <w:tcPr>
            <w:tcW w:w="916" w:type="dxa"/>
          </w:tcPr>
          <w:p w14:paraId="3E3BA7EA" w14:textId="3D2B72A7" w:rsidR="006123CF" w:rsidRDefault="004E2B3D" w:rsidP="00840AEB">
            <w:pPr>
              <w:keepNext/>
              <w:keepLines/>
              <w:spacing w:line="360" w:lineRule="auto"/>
              <w:jc w:val="both"/>
              <w:rPr>
                <w:sz w:val="28"/>
                <w:szCs w:val="28"/>
              </w:rPr>
            </w:pPr>
            <w:r>
              <w:rPr>
                <w:sz w:val="28"/>
                <w:szCs w:val="28"/>
              </w:rPr>
              <w:t>50588</w:t>
            </w:r>
          </w:p>
        </w:tc>
        <w:tc>
          <w:tcPr>
            <w:tcW w:w="974" w:type="dxa"/>
          </w:tcPr>
          <w:p w14:paraId="11A57EB2" w14:textId="3BD2C487" w:rsidR="006123CF" w:rsidRDefault="004E2B3D" w:rsidP="00840AEB">
            <w:pPr>
              <w:keepNext/>
              <w:keepLines/>
              <w:spacing w:line="360" w:lineRule="auto"/>
              <w:jc w:val="both"/>
              <w:rPr>
                <w:sz w:val="28"/>
                <w:szCs w:val="28"/>
              </w:rPr>
            </w:pPr>
            <w:r>
              <w:rPr>
                <w:sz w:val="28"/>
                <w:szCs w:val="28"/>
              </w:rPr>
              <w:t>69219</w:t>
            </w:r>
          </w:p>
        </w:tc>
        <w:tc>
          <w:tcPr>
            <w:tcW w:w="975" w:type="dxa"/>
          </w:tcPr>
          <w:p w14:paraId="14FA3F78" w14:textId="2EC61C91" w:rsidR="006123CF" w:rsidRDefault="004E2B3D" w:rsidP="00840AEB">
            <w:pPr>
              <w:keepNext/>
              <w:keepLines/>
              <w:spacing w:line="360" w:lineRule="auto"/>
              <w:jc w:val="both"/>
              <w:rPr>
                <w:sz w:val="28"/>
                <w:szCs w:val="28"/>
              </w:rPr>
            </w:pPr>
            <w:r>
              <w:rPr>
                <w:sz w:val="28"/>
                <w:szCs w:val="28"/>
              </w:rPr>
              <w:t>22 031</w:t>
            </w:r>
          </w:p>
        </w:tc>
        <w:tc>
          <w:tcPr>
            <w:tcW w:w="833" w:type="dxa"/>
          </w:tcPr>
          <w:p w14:paraId="5F619909" w14:textId="18C38872" w:rsidR="006123CF" w:rsidRDefault="004E2B3D" w:rsidP="00840AEB">
            <w:pPr>
              <w:keepNext/>
              <w:keepLines/>
              <w:spacing w:line="360" w:lineRule="auto"/>
              <w:jc w:val="both"/>
              <w:rPr>
                <w:sz w:val="28"/>
                <w:szCs w:val="28"/>
              </w:rPr>
            </w:pPr>
            <w:r>
              <w:rPr>
                <w:sz w:val="28"/>
                <w:szCs w:val="28"/>
              </w:rPr>
              <w:t>6 853</w:t>
            </w:r>
          </w:p>
        </w:tc>
        <w:tc>
          <w:tcPr>
            <w:tcW w:w="976" w:type="dxa"/>
          </w:tcPr>
          <w:p w14:paraId="3E38E22F" w14:textId="7E84AEE5" w:rsidR="006123CF" w:rsidRDefault="004E2B3D" w:rsidP="00840AEB">
            <w:pPr>
              <w:keepNext/>
              <w:keepLines/>
              <w:spacing w:line="360" w:lineRule="auto"/>
              <w:jc w:val="both"/>
              <w:rPr>
                <w:sz w:val="28"/>
                <w:szCs w:val="28"/>
              </w:rPr>
            </w:pPr>
            <w:r>
              <w:rPr>
                <w:sz w:val="28"/>
                <w:szCs w:val="28"/>
              </w:rPr>
              <w:t>32 976</w:t>
            </w:r>
          </w:p>
        </w:tc>
      </w:tr>
    </w:tbl>
    <w:p w14:paraId="03C8B4DC" w14:textId="1160918C" w:rsidR="001D5186" w:rsidRPr="007977D2" w:rsidRDefault="001D5186" w:rsidP="007977D2">
      <w:pPr>
        <w:keepNext/>
        <w:keepLines/>
        <w:spacing w:before="100" w:beforeAutospacing="1" w:after="100" w:afterAutospacing="1" w:line="360" w:lineRule="auto"/>
        <w:ind w:firstLine="709"/>
        <w:contextualSpacing/>
        <w:jc w:val="both"/>
        <w:rPr>
          <w:color w:val="000000"/>
          <w:sz w:val="28"/>
          <w:szCs w:val="28"/>
        </w:rPr>
      </w:pPr>
      <w:r w:rsidRPr="00E4445E">
        <w:rPr>
          <w:sz w:val="28"/>
          <w:szCs w:val="28"/>
        </w:rPr>
        <w:lastRenderedPageBreak/>
        <w:t>Из-за ухудшения инвестиционного климата в 2014 году прямые иностранные инвестиции в российскую экономику резко упали.</w:t>
      </w:r>
    </w:p>
    <w:p w14:paraId="68A30D8C" w14:textId="77777777" w:rsidR="001D5186" w:rsidRPr="00E4445E" w:rsidRDefault="001D5186" w:rsidP="00E4445E">
      <w:pPr>
        <w:keepNext/>
        <w:keepLines/>
        <w:spacing w:before="100" w:beforeAutospacing="1" w:after="100" w:afterAutospacing="1" w:line="360" w:lineRule="auto"/>
        <w:ind w:firstLine="709"/>
        <w:contextualSpacing/>
        <w:jc w:val="both"/>
        <w:rPr>
          <w:sz w:val="28"/>
          <w:szCs w:val="28"/>
        </w:rPr>
      </w:pPr>
      <w:r w:rsidRPr="00E4445E">
        <w:rPr>
          <w:sz w:val="28"/>
          <w:szCs w:val="28"/>
        </w:rPr>
        <w:t>Во втором полугодии 2014 года об оттоке прямых иностранных инвестиций сообщил Банк России. Это произошло впервые после серьезного экономического спада в 2009 году. В 2014 году зарубежные инвестиции сократился до 22 млрд. долларов США, что явилось рекордно низким уровнем с 2006 года. ПИИ в Россию в 2015 году упали до 6,853 млрд. долларов США. Динамика иностранных инвестиций отражает увеличение рисков, с которыми сталкиваются инвесторы, ведущие бизнес на территории РФ.</w:t>
      </w:r>
    </w:p>
    <w:p w14:paraId="3F47E835" w14:textId="493BACA5" w:rsidR="001D5186" w:rsidRPr="00E4445E" w:rsidRDefault="001D5186" w:rsidP="00E4445E">
      <w:pPr>
        <w:keepNext/>
        <w:keepLines/>
        <w:spacing w:before="100" w:beforeAutospacing="1" w:after="100" w:afterAutospacing="1" w:line="360" w:lineRule="auto"/>
        <w:ind w:firstLine="709"/>
        <w:contextualSpacing/>
        <w:jc w:val="both"/>
        <w:rPr>
          <w:sz w:val="28"/>
          <w:szCs w:val="28"/>
        </w:rPr>
      </w:pPr>
      <w:r w:rsidRPr="00E4445E">
        <w:rPr>
          <w:sz w:val="28"/>
          <w:szCs w:val="28"/>
        </w:rPr>
        <w:t xml:space="preserve">Современная экономика не может развиваться без инвестиций. Привлечение </w:t>
      </w:r>
      <w:r w:rsidR="00A42776">
        <w:rPr>
          <w:sz w:val="28"/>
          <w:szCs w:val="28"/>
        </w:rPr>
        <w:t>средств иностранных инвесторов –</w:t>
      </w:r>
      <w:r w:rsidRPr="00E4445E">
        <w:rPr>
          <w:sz w:val="28"/>
          <w:szCs w:val="28"/>
        </w:rPr>
        <w:t xml:space="preserve"> одна из важнейших стратегических задач Российского правительства.</w:t>
      </w:r>
    </w:p>
    <w:p w14:paraId="241BDDC3" w14:textId="77777777" w:rsidR="001D5186" w:rsidRPr="00E4445E" w:rsidRDefault="001D5186" w:rsidP="00E4445E">
      <w:pPr>
        <w:keepNext/>
        <w:keepLines/>
        <w:spacing w:before="100" w:beforeAutospacing="1" w:after="100" w:afterAutospacing="1" w:line="360" w:lineRule="auto"/>
        <w:ind w:firstLine="709"/>
        <w:contextualSpacing/>
        <w:jc w:val="both"/>
        <w:rPr>
          <w:sz w:val="28"/>
          <w:szCs w:val="28"/>
        </w:rPr>
      </w:pPr>
      <w:r w:rsidRPr="00E4445E">
        <w:rPr>
          <w:sz w:val="28"/>
          <w:szCs w:val="28"/>
        </w:rPr>
        <w:t>Для привлечения иностранного капитала требуется обеспечить неприкосновенность зарубежных капиталовложений и соблюдать правовые международные нормы, связанные с урегулированием вопросов по инвестициям. Необходимо разрабатывать для инвесторов особые льготы и гарантии в отдельных экономических секторах и регионах. Шире использовать систему двустороннего сотрудничества, заключая межправительственные соглашения, направленные на защиту и поощрение инвесторов.</w:t>
      </w:r>
    </w:p>
    <w:p w14:paraId="077E2770" w14:textId="77777777" w:rsidR="00E4445E" w:rsidRPr="00E4445E" w:rsidRDefault="001D5186" w:rsidP="00E4445E">
      <w:pPr>
        <w:keepNext/>
        <w:keepLines/>
        <w:spacing w:before="100" w:beforeAutospacing="1" w:after="100" w:afterAutospacing="1" w:line="360" w:lineRule="auto"/>
        <w:ind w:firstLine="709"/>
        <w:contextualSpacing/>
        <w:jc w:val="both"/>
        <w:rPr>
          <w:sz w:val="28"/>
          <w:szCs w:val="28"/>
        </w:rPr>
      </w:pPr>
      <w:r w:rsidRPr="00E4445E">
        <w:rPr>
          <w:sz w:val="28"/>
          <w:szCs w:val="28"/>
        </w:rPr>
        <w:t>В Россию наиболее активно поступали инвестиции из Кипра, Великобритании, Люксембурга, Нидерландов, Франции, Германии, Китая. В 2015 году многие инвесторы ушли с российского рынка. Несмотря на текущие трудности, иностранные компании, работающие в стране сегодня, не планируют уходить, поскольку верят в российский экономический потенциал и отмечают прогресс в развитии бизнеса.</w:t>
      </w:r>
    </w:p>
    <w:p w14:paraId="23B7CB47" w14:textId="42AF6187" w:rsidR="001D5186" w:rsidRPr="00E4445E" w:rsidRDefault="00E4445E" w:rsidP="00E4445E">
      <w:pPr>
        <w:keepNext/>
        <w:keepLines/>
        <w:spacing w:before="100" w:beforeAutospacing="1" w:after="100" w:afterAutospacing="1" w:line="360" w:lineRule="auto"/>
        <w:ind w:firstLine="709"/>
        <w:contextualSpacing/>
        <w:jc w:val="both"/>
        <w:rPr>
          <w:sz w:val="28"/>
          <w:szCs w:val="28"/>
        </w:rPr>
      </w:pPr>
      <w:r w:rsidRPr="00E4445E">
        <w:rPr>
          <w:sz w:val="28"/>
          <w:szCs w:val="28"/>
        </w:rPr>
        <w:t>Крупные ритейлеры, например, Ikea Group (Швеция) и Leroy Merlin SA (Франция) активно вкладывают средства в новые фабрики и магазины.</w:t>
      </w:r>
    </w:p>
    <w:p w14:paraId="66543940" w14:textId="1A113C2E" w:rsidR="00E4445E" w:rsidRPr="00E4445E" w:rsidRDefault="00E4445E" w:rsidP="00E4445E">
      <w:pPr>
        <w:keepNext/>
        <w:keepLines/>
        <w:spacing w:before="100" w:beforeAutospacing="1" w:after="100" w:afterAutospacing="1" w:line="360" w:lineRule="auto"/>
        <w:ind w:firstLine="709"/>
        <w:contextualSpacing/>
        <w:jc w:val="both"/>
        <w:rPr>
          <w:color w:val="000000"/>
          <w:sz w:val="28"/>
          <w:szCs w:val="28"/>
        </w:rPr>
      </w:pPr>
      <w:r w:rsidRPr="00E4445E">
        <w:rPr>
          <w:sz w:val="28"/>
          <w:szCs w:val="28"/>
        </w:rPr>
        <w:lastRenderedPageBreak/>
        <w:t>Россия занимает 40-е место в рейтинге условий для бизнеса Doing Business-2017. Пять лет назад страна была на 124-й позиции, а в 2016 году занимала 51 место. Со второй половины 2016 года наблюдается рост инвестирования в активы российских компаний. Глобальные фонды, которые ориентированы на российские активы, завершили 2016 год с пятикратным увеличением объема инвестиций, а в начале 2017 года фиксируется их недельный прирост.</w:t>
      </w:r>
    </w:p>
    <w:p w14:paraId="327B3476" w14:textId="4E59F9D3" w:rsidR="00BD077E" w:rsidRPr="00E4445E" w:rsidRDefault="00BD077E" w:rsidP="00E4445E">
      <w:pPr>
        <w:keepNext/>
        <w:keepLines/>
        <w:spacing w:before="100" w:beforeAutospacing="1" w:after="100" w:afterAutospacing="1" w:line="360" w:lineRule="auto"/>
        <w:ind w:firstLine="709"/>
        <w:contextualSpacing/>
        <w:jc w:val="both"/>
        <w:rPr>
          <w:color w:val="000000"/>
          <w:sz w:val="28"/>
          <w:szCs w:val="28"/>
        </w:rPr>
      </w:pPr>
      <w:r w:rsidRPr="00E4445E">
        <w:rPr>
          <w:color w:val="000000"/>
          <w:sz w:val="28"/>
          <w:szCs w:val="28"/>
        </w:rPr>
        <w:t>Итак, особенностями инвестиционного процесса в России в последние годы можно считать:</w:t>
      </w:r>
    </w:p>
    <w:p w14:paraId="3B985195" w14:textId="6F0A4C12" w:rsidR="00BD077E" w:rsidRPr="00E4445E" w:rsidRDefault="000338BF" w:rsidP="00E4445E">
      <w:pPr>
        <w:keepNext/>
        <w:keepLines/>
        <w:spacing w:before="100" w:beforeAutospacing="1" w:after="100" w:afterAutospacing="1" w:line="360" w:lineRule="auto"/>
        <w:ind w:left="360" w:firstLine="349"/>
        <w:contextualSpacing/>
        <w:jc w:val="both"/>
        <w:rPr>
          <w:color w:val="242424"/>
          <w:sz w:val="28"/>
          <w:szCs w:val="28"/>
        </w:rPr>
      </w:pPr>
      <w:r w:rsidRPr="00E4445E">
        <w:rPr>
          <w:color w:val="242424"/>
          <w:sz w:val="28"/>
          <w:szCs w:val="28"/>
        </w:rPr>
        <w:t>– возросшие размеры инвестиций</w:t>
      </w:r>
      <w:r w:rsidR="00046B06" w:rsidRPr="00E4445E">
        <w:rPr>
          <w:color w:val="242424"/>
          <w:sz w:val="28"/>
          <w:szCs w:val="28"/>
        </w:rPr>
        <w:t>,</w:t>
      </w:r>
    </w:p>
    <w:p w14:paraId="5D3CCB91" w14:textId="79153064" w:rsidR="00BD077E" w:rsidRPr="00E4445E" w:rsidRDefault="000338BF" w:rsidP="00E4445E">
      <w:pPr>
        <w:keepNext/>
        <w:keepLines/>
        <w:spacing w:before="100" w:beforeAutospacing="1" w:after="100" w:afterAutospacing="1" w:line="360" w:lineRule="auto"/>
        <w:ind w:left="360" w:firstLine="349"/>
        <w:contextualSpacing/>
        <w:jc w:val="both"/>
        <w:rPr>
          <w:color w:val="242424"/>
          <w:sz w:val="28"/>
          <w:szCs w:val="28"/>
        </w:rPr>
      </w:pPr>
      <w:r w:rsidRPr="00E4445E">
        <w:rPr>
          <w:color w:val="242424"/>
          <w:sz w:val="28"/>
          <w:szCs w:val="28"/>
        </w:rPr>
        <w:t>–</w:t>
      </w:r>
      <w:r w:rsidR="00BD077E" w:rsidRPr="00E4445E">
        <w:rPr>
          <w:color w:val="242424"/>
          <w:sz w:val="28"/>
          <w:szCs w:val="28"/>
        </w:rPr>
        <w:t xml:space="preserve"> сохранение топливно-с</w:t>
      </w:r>
      <w:r w:rsidRPr="00E4445E">
        <w:rPr>
          <w:color w:val="242424"/>
          <w:sz w:val="28"/>
          <w:szCs w:val="28"/>
        </w:rPr>
        <w:t>ырьевой направленности развития</w:t>
      </w:r>
      <w:r w:rsidR="00046B06" w:rsidRPr="00E4445E">
        <w:rPr>
          <w:color w:val="242424"/>
          <w:sz w:val="28"/>
          <w:szCs w:val="28"/>
        </w:rPr>
        <w:t>,</w:t>
      </w:r>
    </w:p>
    <w:p w14:paraId="005A59BD" w14:textId="3CEE7539" w:rsidR="00BD077E" w:rsidRPr="00453CD7" w:rsidRDefault="000338BF" w:rsidP="00E4445E">
      <w:pPr>
        <w:keepNext/>
        <w:keepLines/>
        <w:spacing w:before="100" w:beforeAutospacing="1" w:after="100" w:afterAutospacing="1" w:line="360" w:lineRule="auto"/>
        <w:ind w:left="360" w:firstLine="349"/>
        <w:contextualSpacing/>
        <w:jc w:val="both"/>
        <w:rPr>
          <w:color w:val="242424"/>
          <w:sz w:val="28"/>
          <w:szCs w:val="28"/>
        </w:rPr>
      </w:pPr>
      <w:r>
        <w:rPr>
          <w:color w:val="242424"/>
          <w:sz w:val="28"/>
          <w:szCs w:val="28"/>
        </w:rPr>
        <w:t>–</w:t>
      </w:r>
      <w:r w:rsidR="00BD077E" w:rsidRPr="00453CD7">
        <w:rPr>
          <w:color w:val="242424"/>
          <w:sz w:val="28"/>
          <w:szCs w:val="28"/>
        </w:rPr>
        <w:t xml:space="preserve"> неравномерное отраслевое и регион</w:t>
      </w:r>
      <w:r>
        <w:rPr>
          <w:color w:val="242424"/>
          <w:sz w:val="28"/>
          <w:szCs w:val="28"/>
        </w:rPr>
        <w:t>альное распределение инвестиций</w:t>
      </w:r>
      <w:r w:rsidR="00046B06">
        <w:rPr>
          <w:color w:val="242424"/>
          <w:sz w:val="28"/>
          <w:szCs w:val="28"/>
        </w:rPr>
        <w:t>,</w:t>
      </w:r>
    </w:p>
    <w:p w14:paraId="253155E5" w14:textId="2313E027" w:rsidR="00BD077E" w:rsidRPr="00453CD7" w:rsidRDefault="000338BF" w:rsidP="00E4445E">
      <w:pPr>
        <w:keepNext/>
        <w:keepLines/>
        <w:spacing w:before="100" w:beforeAutospacing="1" w:after="100" w:afterAutospacing="1" w:line="360" w:lineRule="auto"/>
        <w:ind w:firstLine="709"/>
        <w:contextualSpacing/>
        <w:jc w:val="both"/>
        <w:rPr>
          <w:color w:val="242424"/>
          <w:sz w:val="28"/>
          <w:szCs w:val="28"/>
        </w:rPr>
      </w:pPr>
      <w:r>
        <w:rPr>
          <w:color w:val="242424"/>
          <w:sz w:val="28"/>
          <w:szCs w:val="28"/>
        </w:rPr>
        <w:t>–</w:t>
      </w:r>
      <w:r w:rsidR="00BD077E" w:rsidRPr="00453CD7">
        <w:rPr>
          <w:color w:val="242424"/>
          <w:sz w:val="28"/>
          <w:szCs w:val="28"/>
        </w:rPr>
        <w:t xml:space="preserve"> увеличение притока иностранного капитала в страну, но лиш</w:t>
      </w:r>
      <w:r>
        <w:rPr>
          <w:color w:val="242424"/>
          <w:sz w:val="28"/>
          <w:szCs w:val="28"/>
        </w:rPr>
        <w:t>ь в отдельные отрасли и регионы</w:t>
      </w:r>
      <w:r w:rsidR="00046B06">
        <w:rPr>
          <w:color w:val="242424"/>
          <w:sz w:val="28"/>
          <w:szCs w:val="28"/>
        </w:rPr>
        <w:t>,</w:t>
      </w:r>
    </w:p>
    <w:p w14:paraId="70B8E870" w14:textId="4C8B06D8" w:rsidR="00BD077E" w:rsidRPr="00453CD7" w:rsidRDefault="000338BF" w:rsidP="00E4445E">
      <w:pPr>
        <w:keepNext/>
        <w:keepLines/>
        <w:spacing w:before="100" w:beforeAutospacing="1" w:after="100" w:afterAutospacing="1" w:line="360" w:lineRule="auto"/>
        <w:ind w:left="360" w:firstLine="349"/>
        <w:contextualSpacing/>
        <w:jc w:val="both"/>
        <w:rPr>
          <w:color w:val="242424"/>
          <w:sz w:val="28"/>
          <w:szCs w:val="28"/>
        </w:rPr>
      </w:pPr>
      <w:r>
        <w:rPr>
          <w:color w:val="242424"/>
          <w:sz w:val="28"/>
          <w:szCs w:val="28"/>
        </w:rPr>
        <w:t>–</w:t>
      </w:r>
      <w:r w:rsidR="00BD077E" w:rsidRPr="00453CD7">
        <w:rPr>
          <w:color w:val="242424"/>
          <w:sz w:val="28"/>
          <w:szCs w:val="28"/>
        </w:rPr>
        <w:t xml:space="preserve"> проблемы соврем</w:t>
      </w:r>
      <w:r>
        <w:rPr>
          <w:color w:val="242424"/>
          <w:sz w:val="28"/>
          <w:szCs w:val="28"/>
        </w:rPr>
        <w:t>енного инвестиционного процесса</w:t>
      </w:r>
      <w:r w:rsidR="00046B06">
        <w:rPr>
          <w:color w:val="242424"/>
          <w:sz w:val="28"/>
          <w:szCs w:val="28"/>
        </w:rPr>
        <w:t>.</w:t>
      </w:r>
    </w:p>
    <w:p w14:paraId="542CBA40" w14:textId="77777777" w:rsidR="00E4445E" w:rsidRDefault="00910DCD" w:rsidP="00E4445E">
      <w:pPr>
        <w:keepNext/>
        <w:keepLines/>
        <w:spacing w:line="360" w:lineRule="auto"/>
        <w:ind w:firstLine="709"/>
        <w:contextualSpacing/>
        <w:jc w:val="both"/>
        <w:rPr>
          <w:color w:val="000000"/>
          <w:sz w:val="28"/>
          <w:szCs w:val="28"/>
          <w:shd w:val="clear" w:color="auto" w:fill="FFFFFF"/>
        </w:rPr>
      </w:pPr>
      <w:r w:rsidRPr="00453CD7">
        <w:rPr>
          <w:color w:val="000000"/>
          <w:sz w:val="28"/>
          <w:szCs w:val="28"/>
          <w:shd w:val="clear" w:color="auto" w:fill="FFFFFF"/>
        </w:rPr>
        <w:t>Анализируя сложившийся инвестиционный климат в нашей стране, можно заметить, что размер капиталовложений внутри страны зависит от степени доверия населения государству, а за рубежом размер капиталовложений зависит в основном от индекса инвестиционного климата.</w:t>
      </w:r>
    </w:p>
    <w:p w14:paraId="7FC406F2" w14:textId="77777777" w:rsidR="00E4445E" w:rsidRDefault="00E4445E" w:rsidP="00E4445E">
      <w:pPr>
        <w:keepNext/>
        <w:keepLines/>
        <w:spacing w:line="360" w:lineRule="auto"/>
        <w:ind w:firstLine="709"/>
        <w:contextualSpacing/>
        <w:jc w:val="both"/>
        <w:rPr>
          <w:b/>
          <w:color w:val="242424"/>
          <w:sz w:val="28"/>
          <w:szCs w:val="28"/>
        </w:rPr>
      </w:pPr>
    </w:p>
    <w:p w14:paraId="53975DE4" w14:textId="2B5D5813" w:rsidR="001F3EB5" w:rsidRPr="00E4445E" w:rsidRDefault="00E4445E" w:rsidP="00A42776">
      <w:pPr>
        <w:keepNext/>
        <w:keepLines/>
        <w:spacing w:line="696" w:lineRule="auto"/>
        <w:ind w:firstLine="709"/>
        <w:contextualSpacing/>
        <w:jc w:val="both"/>
        <w:rPr>
          <w:color w:val="000000"/>
          <w:sz w:val="28"/>
          <w:szCs w:val="28"/>
          <w:shd w:val="clear" w:color="auto" w:fill="FFFFFF"/>
        </w:rPr>
      </w:pPr>
      <w:r>
        <w:rPr>
          <w:b/>
          <w:color w:val="242424"/>
          <w:sz w:val="28"/>
          <w:szCs w:val="28"/>
        </w:rPr>
        <w:t xml:space="preserve">2.2 </w:t>
      </w:r>
      <w:r w:rsidR="00910DCD" w:rsidRPr="00E4445E">
        <w:rPr>
          <w:b/>
          <w:color w:val="242424"/>
          <w:sz w:val="28"/>
          <w:szCs w:val="28"/>
        </w:rPr>
        <w:t>Влияние объема и структуры инвестиций на экономический рост</w:t>
      </w:r>
    </w:p>
    <w:p w14:paraId="50BA891E" w14:textId="09122C61" w:rsidR="001F3EB5" w:rsidRPr="00453CD7" w:rsidRDefault="001F3EB5" w:rsidP="00E4445E">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Помимо того</w:t>
      </w:r>
      <w:r w:rsidR="00547ECE" w:rsidRPr="00453CD7">
        <w:rPr>
          <w:color w:val="000000"/>
          <w:sz w:val="28"/>
          <w:szCs w:val="28"/>
        </w:rPr>
        <w:t>,</w:t>
      </w:r>
      <w:r w:rsidRPr="00453CD7">
        <w:rPr>
          <w:color w:val="000000"/>
          <w:sz w:val="28"/>
          <w:szCs w:val="28"/>
        </w:rPr>
        <w:t xml:space="preserve"> что инвестиции влияют на общую эффективность хозяйствования и на возможность роста в долгосрочной перспективе, они также оказывают прямое и быстрое воздействие на занятость и доходы. Если снижаются инвестиции в строительство, растет безработица среди строительных рабочих, их совокупные доходы снижаются, следовательно, сокращается и их спрос на товары и услуги, производимые в других отраслях.</w:t>
      </w:r>
    </w:p>
    <w:p w14:paraId="1F2B2B60" w14:textId="77777777" w:rsidR="001F3EB5" w:rsidRPr="00453CD7" w:rsidRDefault="001F3EB5" w:rsidP="00E130BE">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lastRenderedPageBreak/>
        <w:t>Это приводит к сокращению доходов и снижению занятости в этих отраслях. Кроме того, сокращение инвестиций в строительство оказывает негативное воздействие на те отрасли, которые поставляют материалы для самого строительства, для субпоставщиков для отрасли строительных материалов и т. д.</w:t>
      </w:r>
    </w:p>
    <w:p w14:paraId="562BD5CB" w14:textId="544FE787" w:rsidR="001F3EB5" w:rsidRPr="00453CD7" w:rsidRDefault="001F3EB5" w:rsidP="000338BF">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Инвестиции, осуществляемые организацией для расширения собственного производственного аппарата, являются стимулом для всей экономики. Покупка организацией инвестиционных товаров, к примеру, различного рода машин, влечет общее повышение спроса на товарном рынке, что прямо способствует росту всей экономики.</w:t>
      </w:r>
    </w:p>
    <w:p w14:paraId="4B6CF380" w14:textId="77777777" w:rsidR="000338BF" w:rsidRDefault="00E24766" w:rsidP="000338BF">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Следовательно, инвестиции не только влияют на увеличение мощностей в долгосрочной перспективе, но и воздействует на то, в какой степени используются уже существующие мощности. Также на уровень использования мощностей оказывают влияние инвестиции в товароматериальные запасы, т. е. когда прирост запасов выше их расходования.</w:t>
      </w:r>
    </w:p>
    <w:p w14:paraId="789296A3" w14:textId="0CD107E0" w:rsidR="00E24766" w:rsidRPr="00453CD7" w:rsidRDefault="00E24766" w:rsidP="000338BF">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Поэтому такие колеб</w:t>
      </w:r>
      <w:r w:rsidR="00046B06">
        <w:rPr>
          <w:color w:val="000000"/>
          <w:sz w:val="28"/>
          <w:szCs w:val="28"/>
        </w:rPr>
        <w:t>ания в инвестиционном процессе –</w:t>
      </w:r>
      <w:r w:rsidRPr="00453CD7">
        <w:rPr>
          <w:color w:val="000000"/>
          <w:sz w:val="28"/>
          <w:szCs w:val="28"/>
        </w:rPr>
        <w:t xml:space="preserve"> значимый фактор изменения темпов роста как в долгосрочной, так и в краткосрочной перспективе.</w:t>
      </w:r>
    </w:p>
    <w:p w14:paraId="37CDD159" w14:textId="77777777" w:rsidR="00E130BE" w:rsidRDefault="00E24766" w:rsidP="00E4445E">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Не каждые инвестиции оказывают позитивное влияние на экономический процесс.</w:t>
      </w:r>
    </w:p>
    <w:p w14:paraId="5259E823" w14:textId="6DE510E1" w:rsidR="000338BF" w:rsidRDefault="00E24766" w:rsidP="00E130BE">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rPr>
        <w:t>Инвестиции могут быть ошибочными, если они были направлены в бесперспективные секторы и сферы производства.</w:t>
      </w:r>
      <w:r w:rsidR="000338BF">
        <w:rPr>
          <w:color w:val="000000"/>
          <w:sz w:val="28"/>
          <w:szCs w:val="28"/>
        </w:rPr>
        <w:t xml:space="preserve"> </w:t>
      </w:r>
      <w:r w:rsidRPr="00453CD7">
        <w:rPr>
          <w:color w:val="000000"/>
          <w:sz w:val="28"/>
          <w:szCs w:val="28"/>
        </w:rPr>
        <w:t>Происходит это обычно из-за неверной информации о будущем.</w:t>
      </w:r>
    </w:p>
    <w:p w14:paraId="78AC49C0" w14:textId="267B0292" w:rsidR="007977D2" w:rsidRDefault="007977D2" w:rsidP="00E130BE">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shd w:val="clear" w:color="auto" w:fill="FFFFFF"/>
        </w:rPr>
        <w:t>Инвестиционные процессы, прежде всего, характеризуются объемом инвестирования и его структурой. Если объем является выражением количественной характеристики инвестиций, то показатель структуры во многом определяет качественную сторону инвестиционных процессов. Имея стартовую позицию в первоначальных вложениях (преимущественно в денежной</w:t>
      </w:r>
      <w:r>
        <w:rPr>
          <w:color w:val="000000"/>
          <w:sz w:val="28"/>
          <w:szCs w:val="28"/>
          <w:shd w:val="clear" w:color="auto" w:fill="FFFFFF"/>
        </w:rPr>
        <w:t xml:space="preserve"> </w:t>
      </w:r>
      <w:r w:rsidRPr="00453CD7">
        <w:rPr>
          <w:color w:val="000000"/>
          <w:sz w:val="28"/>
          <w:szCs w:val="28"/>
          <w:shd w:val="clear" w:color="auto" w:fill="FFFFFF"/>
        </w:rPr>
        <w:t>форме), капитал проходит последовательную цепь превращений,</w:t>
      </w:r>
      <w:r>
        <w:rPr>
          <w:color w:val="000000"/>
          <w:sz w:val="28"/>
          <w:szCs w:val="28"/>
          <w:shd w:val="clear" w:color="auto" w:fill="FFFFFF"/>
        </w:rPr>
        <w:t xml:space="preserve"> </w:t>
      </w:r>
      <w:r w:rsidRPr="00453CD7">
        <w:rPr>
          <w:color w:val="000000"/>
          <w:sz w:val="28"/>
          <w:szCs w:val="28"/>
          <w:shd w:val="clear" w:color="auto" w:fill="FFFFFF"/>
        </w:rPr>
        <w:t>выраженную общим процессом воспроизводства.</w:t>
      </w:r>
    </w:p>
    <w:p w14:paraId="18720C2C" w14:textId="7CD22FA7" w:rsidR="00E24766" w:rsidRDefault="00E24766" w:rsidP="00046B06">
      <w:pPr>
        <w:keepNext/>
        <w:keepLines/>
        <w:spacing w:before="100" w:beforeAutospacing="1" w:after="100" w:afterAutospacing="1" w:line="360" w:lineRule="auto"/>
        <w:ind w:firstLine="709"/>
        <w:contextualSpacing/>
        <w:jc w:val="both"/>
        <w:rPr>
          <w:color w:val="000000"/>
          <w:sz w:val="28"/>
          <w:szCs w:val="28"/>
          <w:shd w:val="clear" w:color="auto" w:fill="FFFFFF"/>
        </w:rPr>
      </w:pPr>
      <w:r w:rsidRPr="00453CD7">
        <w:rPr>
          <w:color w:val="000000"/>
          <w:sz w:val="28"/>
          <w:szCs w:val="28"/>
          <w:shd w:val="clear" w:color="auto" w:fill="FFFFFF"/>
        </w:rPr>
        <w:lastRenderedPageBreak/>
        <w:t xml:space="preserve">При этом, вся прибавочная стоимость или ее часть превращается в добавочное количество факторов производства, обеспечивая тем самым условия для экономического роста. </w:t>
      </w:r>
      <w:r w:rsidR="003256CF" w:rsidRPr="00453CD7">
        <w:rPr>
          <w:color w:val="000000"/>
          <w:sz w:val="28"/>
          <w:szCs w:val="28"/>
          <w:shd w:val="clear" w:color="auto" w:fill="FFFFFF"/>
        </w:rPr>
        <w:t xml:space="preserve">Конечно </w:t>
      </w:r>
      <w:r w:rsidRPr="00453CD7">
        <w:rPr>
          <w:color w:val="000000"/>
          <w:sz w:val="28"/>
          <w:szCs w:val="28"/>
          <w:shd w:val="clear" w:color="auto" w:fill="FFFFFF"/>
        </w:rPr>
        <w:t>объем и структура инвестиций являются не единственными факторами, влияющими на общий процесс воспроизводства. Однако, другие факторы в большинстве своем можно смело отнести к экзогенным компонентам процесса воспроизводства, в то время как структура и объем являются эндогенными факторами. За XX век американская экономика прошла огромный путь развития от кризиса времен Великой депрессии до гиперроста 90-х годов. Показатель ВВП в реальном исчислении, который характеризует экономическое развитие страны в период с 1929 по 2001 гг, вырос в 8,8 раза. За этот же период объем инвестиций в американской экономике вырос в 10,2 раза. На этот процесс влияло множество причин, но остановимся на главном -</w:t>
      </w:r>
      <w:r w:rsidR="003256CF" w:rsidRPr="00453CD7">
        <w:rPr>
          <w:color w:val="000000"/>
          <w:sz w:val="28"/>
          <w:szCs w:val="28"/>
          <w:shd w:val="clear" w:color="auto" w:fill="FFFFFF"/>
        </w:rPr>
        <w:t xml:space="preserve"> </w:t>
      </w:r>
      <w:r w:rsidRPr="00453CD7">
        <w:rPr>
          <w:color w:val="000000"/>
          <w:sz w:val="28"/>
          <w:szCs w:val="28"/>
          <w:shd w:val="clear" w:color="auto" w:fill="FFFFFF"/>
        </w:rPr>
        <w:t xml:space="preserve">взаимосвязи уровня инвестиций и ВВП. </w:t>
      </w:r>
      <w:r w:rsidR="003256CF" w:rsidRPr="00453CD7">
        <w:rPr>
          <w:color w:val="000000"/>
          <w:sz w:val="28"/>
          <w:szCs w:val="28"/>
          <w:shd w:val="clear" w:color="auto" w:fill="FFFFFF"/>
        </w:rPr>
        <w:t>У</w:t>
      </w:r>
      <w:r w:rsidRPr="00453CD7">
        <w:rPr>
          <w:color w:val="000000"/>
          <w:sz w:val="28"/>
          <w:szCs w:val="28"/>
          <w:shd w:val="clear" w:color="auto" w:fill="FFFFFF"/>
        </w:rPr>
        <w:t xml:space="preserve">величение объема инвестиций - это одновременно рост объема и изменение качества производительных сил общества, и сокращение фонда личного потребления. </w:t>
      </w:r>
    </w:p>
    <w:p w14:paraId="53E068C3" w14:textId="77777777" w:rsidR="00E130BE" w:rsidRDefault="00046B06" w:rsidP="00E130BE">
      <w:pPr>
        <w:keepNext/>
        <w:keepLines/>
        <w:spacing w:before="100" w:beforeAutospacing="1" w:after="100" w:afterAutospacing="1" w:line="360" w:lineRule="auto"/>
        <w:ind w:firstLine="709"/>
        <w:contextualSpacing/>
        <w:jc w:val="both"/>
        <w:rPr>
          <w:color w:val="000000"/>
          <w:sz w:val="28"/>
          <w:szCs w:val="28"/>
        </w:rPr>
      </w:pPr>
      <w:r w:rsidRPr="00453CD7">
        <w:rPr>
          <w:color w:val="000000"/>
          <w:sz w:val="28"/>
          <w:szCs w:val="28"/>
          <w:shd w:val="clear" w:color="auto" w:fill="FFFFFF"/>
        </w:rPr>
        <w:t>Крупнейшие промышленники и предприниматели страны, несмотря на разность интересов, сошлись в одном мнении:</w:t>
      </w:r>
      <w:r>
        <w:rPr>
          <w:color w:val="000000"/>
          <w:sz w:val="28"/>
          <w:szCs w:val="28"/>
          <w:shd w:val="clear" w:color="auto" w:fill="FFFFFF"/>
        </w:rPr>
        <w:t xml:space="preserve"> </w:t>
      </w:r>
      <w:r w:rsidRPr="00453CD7">
        <w:rPr>
          <w:color w:val="000000"/>
          <w:sz w:val="28"/>
          <w:szCs w:val="28"/>
          <w:shd w:val="clear" w:color="auto" w:fill="FFFFFF"/>
        </w:rPr>
        <w:t>экономический рост России невозможен без улучшения инвестиционного климата</w:t>
      </w:r>
      <w:r>
        <w:rPr>
          <w:color w:val="000000"/>
          <w:sz w:val="28"/>
          <w:szCs w:val="28"/>
          <w:shd w:val="clear" w:color="auto" w:fill="FFFFFF"/>
        </w:rPr>
        <w:t xml:space="preserve"> </w:t>
      </w:r>
      <w:r w:rsidR="003D2E7E" w:rsidRPr="00453CD7">
        <w:rPr>
          <w:color w:val="000000"/>
          <w:sz w:val="28"/>
          <w:szCs w:val="28"/>
          <w:shd w:val="clear" w:color="auto" w:fill="FFFFFF"/>
        </w:rPr>
        <w:t>и формирования такой инвестиционной политики государства, которая</w:t>
      </w:r>
      <w:r w:rsidR="003D2E7E">
        <w:rPr>
          <w:color w:val="000000"/>
          <w:sz w:val="28"/>
          <w:szCs w:val="28"/>
          <w:shd w:val="clear" w:color="auto" w:fill="FFFFFF"/>
        </w:rPr>
        <w:t xml:space="preserve"> </w:t>
      </w:r>
      <w:r w:rsidR="003D2E7E" w:rsidRPr="00453CD7">
        <w:rPr>
          <w:color w:val="000000"/>
          <w:sz w:val="28"/>
          <w:szCs w:val="28"/>
          <w:shd w:val="clear" w:color="auto" w:fill="FFFFFF"/>
        </w:rPr>
        <w:t>способствовала бы привлечению</w:t>
      </w:r>
      <w:r w:rsidR="003D2E7E">
        <w:rPr>
          <w:color w:val="000000"/>
          <w:sz w:val="28"/>
          <w:szCs w:val="28"/>
          <w:shd w:val="clear" w:color="auto" w:fill="FFFFFF"/>
        </w:rPr>
        <w:t xml:space="preserve"> </w:t>
      </w:r>
      <w:r w:rsidR="003D2E7E" w:rsidRPr="00453CD7">
        <w:rPr>
          <w:color w:val="000000"/>
          <w:sz w:val="28"/>
          <w:szCs w:val="28"/>
          <w:shd w:val="clear" w:color="auto" w:fill="FFFFFF"/>
        </w:rPr>
        <w:t>крупномасштабных инвестиций в основной</w:t>
      </w:r>
      <w:r w:rsidR="003D2E7E">
        <w:rPr>
          <w:color w:val="000000"/>
          <w:sz w:val="28"/>
          <w:szCs w:val="28"/>
          <w:shd w:val="clear" w:color="auto" w:fill="FFFFFF"/>
        </w:rPr>
        <w:t xml:space="preserve"> </w:t>
      </w:r>
      <w:r w:rsidR="003D2E7E">
        <w:rPr>
          <w:sz w:val="28"/>
          <w:szCs w:val="28"/>
          <w:shd w:val="clear" w:color="auto" w:fill="FFFFFF"/>
        </w:rPr>
        <w:t>капитал российских фирм.</w:t>
      </w:r>
    </w:p>
    <w:p w14:paraId="77A5F0AC" w14:textId="631FD090" w:rsidR="004B508D" w:rsidRPr="003D2E7E" w:rsidRDefault="004B508D" w:rsidP="00E130BE">
      <w:pPr>
        <w:keepNext/>
        <w:keepLines/>
        <w:spacing w:before="100" w:beforeAutospacing="1" w:after="100" w:afterAutospacing="1" w:line="360" w:lineRule="auto"/>
        <w:ind w:firstLine="709"/>
        <w:contextualSpacing/>
        <w:jc w:val="both"/>
        <w:rPr>
          <w:color w:val="000000"/>
          <w:sz w:val="28"/>
          <w:szCs w:val="28"/>
        </w:rPr>
      </w:pPr>
      <w:r w:rsidRPr="000338BF">
        <w:rPr>
          <w:sz w:val="28"/>
          <w:szCs w:val="28"/>
        </w:rPr>
        <w:t>Не секрет, что для любого инвестора при выборе объекта или сферы инвестирования существуют два наиболее важных критерия: доходность и риск. Инвестиции в российскую экономику и отечественные финансовые инструменты в большинстве случаев относятся к довольно рискованным из-за несовершенства законодательства и других, общеизвестных факторов. Любой инвестиционный проект может потерпеть неудачу из-за недостатков технологии производства, материалов, ресурсов, человеческого фактора, изменения политической ситуации, принятия новых законов и так далее. Таким образом, для успешного результата необходимо управление рисками еще на начальной стадии при планировании инвестиций в российские предприятия и компании.</w:t>
      </w:r>
    </w:p>
    <w:p w14:paraId="340EE3A8" w14:textId="77777777" w:rsidR="004B508D" w:rsidRPr="000338BF" w:rsidRDefault="004B508D" w:rsidP="003D2E7E">
      <w:pPr>
        <w:keepNext/>
        <w:keepLines/>
        <w:spacing w:after="225" w:line="360" w:lineRule="auto"/>
        <w:ind w:firstLine="709"/>
        <w:contextualSpacing/>
        <w:jc w:val="both"/>
        <w:rPr>
          <w:sz w:val="28"/>
          <w:szCs w:val="28"/>
        </w:rPr>
      </w:pPr>
      <w:r w:rsidRPr="000338BF">
        <w:rPr>
          <w:sz w:val="28"/>
          <w:szCs w:val="28"/>
        </w:rPr>
        <w:lastRenderedPageBreak/>
        <w:t>Понятие инвестиционного риска отражает вероятность возникновения ситуаций, ведущих к потере доходности и всего объема вложенных средств. Здесь следует учитывать всевозможные риски, которые могут появиться в течение всего времени инвестирования.</w:t>
      </w:r>
    </w:p>
    <w:p w14:paraId="3A407089" w14:textId="3D33DBAC" w:rsidR="004B508D" w:rsidRPr="00453CD7" w:rsidRDefault="000338BF" w:rsidP="00386405">
      <w:pPr>
        <w:keepNext/>
        <w:keepLines/>
        <w:spacing w:after="225" w:line="360" w:lineRule="auto"/>
        <w:ind w:firstLine="709"/>
        <w:contextualSpacing/>
        <w:jc w:val="both"/>
        <w:rPr>
          <w:color w:val="444444"/>
          <w:sz w:val="28"/>
          <w:szCs w:val="28"/>
        </w:rPr>
      </w:pPr>
      <w:r>
        <w:rPr>
          <w:sz w:val="28"/>
          <w:szCs w:val="28"/>
        </w:rPr>
        <w:t>Для прогнозирования и, как следствия,</w:t>
      </w:r>
      <w:r w:rsidR="004B508D" w:rsidRPr="000338BF">
        <w:rPr>
          <w:sz w:val="28"/>
          <w:szCs w:val="28"/>
        </w:rPr>
        <w:t xml:space="preserve"> управления инвестиционными рисками необходимо предварительно учесть возможные ситуации и разработать </w:t>
      </w:r>
      <w:r w:rsidR="004B508D" w:rsidRPr="00453CD7">
        <w:rPr>
          <w:color w:val="444444"/>
          <w:sz w:val="28"/>
          <w:szCs w:val="28"/>
        </w:rPr>
        <w:t>решения для распределения всего объема инвестиций для качественного и количественного снижения разных видов риска.</w:t>
      </w:r>
    </w:p>
    <w:p w14:paraId="0FD87F87" w14:textId="60DC38D6" w:rsidR="009B2676" w:rsidRDefault="009B2676" w:rsidP="00386405">
      <w:pPr>
        <w:keepNext/>
        <w:keepLines/>
        <w:suppressLineNumbers/>
        <w:spacing w:after="225" w:line="360" w:lineRule="auto"/>
        <w:ind w:firstLine="709"/>
        <w:contextualSpacing/>
        <w:jc w:val="both"/>
        <w:rPr>
          <w:color w:val="444444"/>
          <w:sz w:val="28"/>
          <w:szCs w:val="28"/>
        </w:rPr>
      </w:pPr>
      <w:r>
        <w:rPr>
          <w:color w:val="444444"/>
          <w:sz w:val="28"/>
          <w:szCs w:val="28"/>
        </w:rPr>
        <w:t>Рассмотрим наиболее прогрессивные программы управления рисками, которые представлены на рисунке 4.</w:t>
      </w:r>
    </w:p>
    <w:p w14:paraId="7952133D" w14:textId="09BA5B48" w:rsidR="009B2676" w:rsidRDefault="009B2676" w:rsidP="00736BED">
      <w:pPr>
        <w:keepNext/>
        <w:keepLines/>
        <w:suppressLineNumbers/>
        <w:spacing w:after="225" w:line="360" w:lineRule="auto"/>
        <w:ind w:firstLine="709"/>
        <w:contextualSpacing/>
        <w:jc w:val="both"/>
        <w:rPr>
          <w:color w:val="444444"/>
          <w:sz w:val="28"/>
          <w:szCs w:val="28"/>
        </w:rPr>
      </w:pPr>
      <w:r>
        <w:rPr>
          <w:noProof/>
        </w:rPr>
        <mc:AlternateContent>
          <mc:Choice Requires="wpg">
            <w:drawing>
              <wp:anchor distT="0" distB="0" distL="114300" distR="114300" simplePos="0" relativeHeight="251665408" behindDoc="0" locked="0" layoutInCell="1" allowOverlap="1" wp14:anchorId="7F1C58A9" wp14:editId="0D852B79">
                <wp:simplePos x="0" y="0"/>
                <wp:positionH relativeFrom="column">
                  <wp:posOffset>1</wp:posOffset>
                </wp:positionH>
                <wp:positionV relativeFrom="paragraph">
                  <wp:posOffset>209550</wp:posOffset>
                </wp:positionV>
                <wp:extent cx="3009901" cy="1695450"/>
                <wp:effectExtent l="0" t="0" r="19050" b="19050"/>
                <wp:wrapTopAndBottom/>
                <wp:docPr id="26" name="Группа 26"/>
                <wp:cNvGraphicFramePr/>
                <a:graphic xmlns:a="http://schemas.openxmlformats.org/drawingml/2006/main">
                  <a:graphicData uri="http://schemas.microsoft.com/office/word/2010/wordprocessingGroup">
                    <wpg:wgp>
                      <wpg:cNvGrpSpPr/>
                      <wpg:grpSpPr>
                        <a:xfrm>
                          <a:off x="0" y="0"/>
                          <a:ext cx="3009901" cy="1695450"/>
                          <a:chOff x="-1" y="57150"/>
                          <a:chExt cx="3009901" cy="1695450"/>
                        </a:xfrm>
                      </wpg:grpSpPr>
                      <wps:wsp>
                        <wps:cNvPr id="22" name="Прямоугольник 22"/>
                        <wps:cNvSpPr/>
                        <wps:spPr>
                          <a:xfrm>
                            <a:off x="0" y="57150"/>
                            <a:ext cx="3009900" cy="523875"/>
                          </a:xfrm>
                          <a:prstGeom prst="rect">
                            <a:avLst/>
                          </a:prstGeom>
                        </wps:spPr>
                        <wps:style>
                          <a:lnRef idx="2">
                            <a:schemeClr val="dk1"/>
                          </a:lnRef>
                          <a:fillRef idx="1">
                            <a:schemeClr val="lt1"/>
                          </a:fillRef>
                          <a:effectRef idx="0">
                            <a:schemeClr val="dk1"/>
                          </a:effectRef>
                          <a:fontRef idx="minor">
                            <a:schemeClr val="dk1"/>
                          </a:fontRef>
                        </wps:style>
                        <wps:txbx>
                          <w:txbxContent>
                            <w:p w14:paraId="257C4C52" w14:textId="77777777" w:rsidR="009B2676" w:rsidRDefault="009B2676" w:rsidP="009B2676">
                              <w:pPr>
                                <w:jc w:val="center"/>
                              </w:pPr>
                              <w:r>
                                <w:t>Эффективные программы управления рисками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1" y="581025"/>
                            <a:ext cx="809625" cy="1143000"/>
                          </a:xfrm>
                          <a:prstGeom prst="rect">
                            <a:avLst/>
                          </a:prstGeom>
                        </wps:spPr>
                        <wps:style>
                          <a:lnRef idx="2">
                            <a:schemeClr val="dk1"/>
                          </a:lnRef>
                          <a:fillRef idx="1">
                            <a:schemeClr val="lt1"/>
                          </a:fillRef>
                          <a:effectRef idx="0">
                            <a:schemeClr val="dk1"/>
                          </a:effectRef>
                          <a:fontRef idx="minor">
                            <a:schemeClr val="dk1"/>
                          </a:fontRef>
                        </wps:style>
                        <wps:txbx>
                          <w:txbxContent>
                            <w:p w14:paraId="132CAC2F" w14:textId="77777777" w:rsidR="009B2676" w:rsidRDefault="009B2676" w:rsidP="009B2676">
                              <w:pPr>
                                <w:jc w:val="center"/>
                              </w:pPr>
                              <w:r>
                                <w:t>Снижение риска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1133475" y="581025"/>
                            <a:ext cx="790575" cy="1143000"/>
                          </a:xfrm>
                          <a:prstGeom prst="rect">
                            <a:avLst/>
                          </a:prstGeom>
                        </wps:spPr>
                        <wps:style>
                          <a:lnRef idx="2">
                            <a:schemeClr val="dk1"/>
                          </a:lnRef>
                          <a:fillRef idx="1">
                            <a:schemeClr val="lt1"/>
                          </a:fillRef>
                          <a:effectRef idx="0">
                            <a:schemeClr val="dk1"/>
                          </a:effectRef>
                          <a:fontRef idx="minor">
                            <a:schemeClr val="dk1"/>
                          </a:fontRef>
                        </wps:style>
                        <wps:txbx>
                          <w:txbxContent>
                            <w:p w14:paraId="3D31FDA7" w14:textId="77777777" w:rsidR="009B2676" w:rsidRDefault="009B2676" w:rsidP="009B2676">
                              <w:pPr>
                                <w:jc w:val="center"/>
                              </w:pPr>
                              <w:r>
                                <w:t>Передача риска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2238373" y="581025"/>
                            <a:ext cx="771525" cy="1171575"/>
                          </a:xfrm>
                          <a:prstGeom prst="rect">
                            <a:avLst/>
                          </a:prstGeom>
                        </wps:spPr>
                        <wps:style>
                          <a:lnRef idx="2">
                            <a:schemeClr val="dk1"/>
                          </a:lnRef>
                          <a:fillRef idx="1">
                            <a:schemeClr val="lt1"/>
                          </a:fillRef>
                          <a:effectRef idx="0">
                            <a:schemeClr val="dk1"/>
                          </a:effectRef>
                          <a:fontRef idx="minor">
                            <a:schemeClr val="dk1"/>
                          </a:fontRef>
                        </wps:style>
                        <wps:txbx>
                          <w:txbxContent>
                            <w:p w14:paraId="4E0313B5" w14:textId="77777777" w:rsidR="009B2676" w:rsidRDefault="009B2676" w:rsidP="009B2676">
                              <w:pPr>
                                <w:jc w:val="center"/>
                              </w:pPr>
                              <w:r>
                                <w:t>Учёт риска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F1C58A9" id="Группа 26" o:spid="_x0000_s1041" style="position:absolute;left:0;text-align:left;margin-left:0;margin-top:16.5pt;width:237pt;height:133.5pt;z-index:251665408;mso-height-relative:margin" coordorigin=",571" coordsize="30099,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">
                <v:rect id="Прямоугольник 22" o:spid="_x0000_s1042" style="position:absolute;top:571;width:30099;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CjcMA&#10;AADbAAAADwAAAGRycy9kb3ducmV2LnhtbESPQWvCQBSE7wX/w/IEb3VjDraNriLSgqAoVQ8eH9ln&#10;Esy+DbtrEv+9WxB6HGbmG2a+7E0tWnK+sqxgMk5AEOdWV1woOJ9+3j9B+ICssbZMCh7kYbkYvM0x&#10;07bjX2qPoRARwj5DBWUITSalz0sy6Me2IY7e1TqDIUpXSO2wi3BTyzRJptJgxXGhxIbWJeW3490o&#10;sIfqUa/c177d0cdlewhJ10+/lRoN+9UMRKA+/Idf7Y1WkKbw9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DCjcMAAADbAAAADwAAAAAAAAAAAAAAAACYAgAAZHJzL2Rv&#10;d25yZXYueG1sUEsFBgAAAAAEAAQA9QAAAIgDAAAAAA==&#10;" fillcolor="white [3201]" strokecolor="black [3200]" strokeweight="1pt">
                  <v:textbox>
                    <w:txbxContent>
                      <w:p w14:paraId="257C4C52" w14:textId="77777777" w:rsidR="009B2676" w:rsidRDefault="009B2676" w:rsidP="009B2676">
                        <w:pPr>
                          <w:jc w:val="center"/>
                        </w:pPr>
                        <w:r>
                          <w:t>Эффективные программы управления рисками</w:t>
                        </w:r>
                      </w:p>
                    </w:txbxContent>
                  </v:textbox>
                </v:rect>
                <v:rect id="Прямоугольник 23" o:spid="_x0000_s1043" style="position:absolute;top:5810;width:8096;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nFsQA&#10;AADbAAAADwAAAGRycy9kb3ducmV2LnhtbESPT2vCQBTE74V+h+UVequbWrA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ZxbEAAAA2wAAAA8AAAAAAAAAAAAAAAAAmAIAAGRycy9k&#10;b3ducmV2LnhtbFBLBQYAAAAABAAEAPUAAACJAwAAAAA=&#10;" fillcolor="white [3201]" strokecolor="black [3200]" strokeweight="1pt">
                  <v:textbox>
                    <w:txbxContent>
                      <w:p w14:paraId="132CAC2F" w14:textId="77777777" w:rsidR="009B2676" w:rsidRDefault="009B2676" w:rsidP="009B2676">
                        <w:pPr>
                          <w:jc w:val="center"/>
                        </w:pPr>
                        <w:r>
                          <w:t>Снижение риска</w:t>
                        </w:r>
                      </w:p>
                    </w:txbxContent>
                  </v:textbox>
                </v:rect>
                <v:rect id="Прямоугольник 24" o:spid="_x0000_s1044" style="position:absolute;left:11334;top:5810;width:7906;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YsQA&#10;AADbAAAADwAAAGRycy9kb3ducmV2LnhtbESPT2vCQBTE74V+h+UVequbSrE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l/2LEAAAA2wAAAA8AAAAAAAAAAAAAAAAAmAIAAGRycy9k&#10;b3ducmV2LnhtbFBLBQYAAAAABAAEAPUAAACJAwAAAAA=&#10;" fillcolor="white [3201]" strokecolor="black [3200]" strokeweight="1pt">
                  <v:textbox>
                    <w:txbxContent>
                      <w:p w14:paraId="3D31FDA7" w14:textId="77777777" w:rsidR="009B2676" w:rsidRDefault="009B2676" w:rsidP="009B2676">
                        <w:pPr>
                          <w:jc w:val="center"/>
                        </w:pPr>
                        <w:r>
                          <w:t>Передача риска</w:t>
                        </w:r>
                      </w:p>
                    </w:txbxContent>
                  </v:textbox>
                </v:rect>
                <v:rect id="Прямоугольник 25" o:spid="_x0000_s1045" style="position:absolute;left:22383;top:5810;width:7715;height:11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a+cQA&#10;AADbAAAADwAAAGRycy9kb3ducmV2LnhtbESPT2vCQBTE74V+h+UVequbCrU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WvnEAAAA2wAAAA8AAAAAAAAAAAAAAAAAmAIAAGRycy9k&#10;b3ducmV2LnhtbFBLBQYAAAAABAAEAPUAAACJAwAAAAA=&#10;" fillcolor="white [3201]" strokecolor="black [3200]" strokeweight="1pt">
                  <v:textbox>
                    <w:txbxContent>
                      <w:p w14:paraId="4E0313B5" w14:textId="77777777" w:rsidR="009B2676" w:rsidRDefault="009B2676" w:rsidP="009B2676">
                        <w:pPr>
                          <w:jc w:val="center"/>
                        </w:pPr>
                        <w:r>
                          <w:t>Учёт риска</w:t>
                        </w:r>
                      </w:p>
                    </w:txbxContent>
                  </v:textbox>
                </v:rect>
                <w10:wrap type="topAndBottom"/>
              </v:group>
            </w:pict>
          </mc:Fallback>
        </mc:AlternateContent>
      </w:r>
    </w:p>
    <w:p w14:paraId="627D1DBA" w14:textId="4D4C91E0" w:rsidR="009B2676" w:rsidRDefault="007912EF" w:rsidP="00736BED">
      <w:pPr>
        <w:keepNext/>
        <w:keepLines/>
        <w:suppressLineNumbers/>
        <w:spacing w:after="225" w:line="360" w:lineRule="auto"/>
        <w:ind w:firstLine="709"/>
        <w:contextualSpacing/>
        <w:jc w:val="both"/>
        <w:rPr>
          <w:color w:val="444444"/>
          <w:sz w:val="28"/>
          <w:szCs w:val="28"/>
        </w:rPr>
      </w:pPr>
      <w:r>
        <w:rPr>
          <w:noProof/>
          <w:color w:val="444444"/>
          <w:sz w:val="28"/>
          <w:szCs w:val="28"/>
        </w:rPr>
        <mc:AlternateContent>
          <mc:Choice Requires="wps">
            <w:drawing>
              <wp:anchor distT="0" distB="0" distL="114300" distR="114300" simplePos="0" relativeHeight="251666432" behindDoc="0" locked="0" layoutInCell="1" allowOverlap="1" wp14:anchorId="3D3858AC" wp14:editId="12C5CDA9">
                <wp:simplePos x="0" y="0"/>
                <wp:positionH relativeFrom="column">
                  <wp:posOffset>-365760</wp:posOffset>
                </wp:positionH>
                <wp:positionV relativeFrom="paragraph">
                  <wp:posOffset>1783080</wp:posOffset>
                </wp:positionV>
                <wp:extent cx="6448425" cy="285750"/>
                <wp:effectExtent l="0" t="0" r="9525" b="0"/>
                <wp:wrapNone/>
                <wp:docPr id="8" name="Надпись 8"/>
                <wp:cNvGraphicFramePr/>
                <a:graphic xmlns:a="http://schemas.openxmlformats.org/drawingml/2006/main">
                  <a:graphicData uri="http://schemas.microsoft.com/office/word/2010/wordprocessingShape">
                    <wps:wsp>
                      <wps:cNvSpPr txBox="1"/>
                      <wps:spPr>
                        <a:xfrm>
                          <a:off x="0" y="0"/>
                          <a:ext cx="64484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529A0" w14:textId="1093716C" w:rsidR="009B2676" w:rsidRPr="00386405" w:rsidRDefault="009B2676" w:rsidP="00386405">
                            <w:pPr>
                              <w:ind w:right="-48" w:firstLine="1134"/>
                              <w:rPr>
                                <w:sz w:val="28"/>
                                <w:szCs w:val="28"/>
                              </w:rPr>
                            </w:pPr>
                            <w:r w:rsidRPr="00386405">
                              <w:rPr>
                                <w:sz w:val="28"/>
                                <w:szCs w:val="28"/>
                              </w:rPr>
                              <w:t>Рисунок 4 – Программы регулирования рисками (составлен автором)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858AC" id="Надпись 8" o:spid="_x0000_s1046" type="#_x0000_t202" style="position:absolute;left:0;text-align:left;margin-left:-28.8pt;margin-top:140.4pt;width:507.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" fillcolor="white [3201]" stroked="f" strokeweight=".5pt">
                <v:textbox>
                  <w:txbxContent>
                    <w:p w14:paraId="495529A0" w14:textId="1093716C" w:rsidR="009B2676" w:rsidRPr="00386405" w:rsidRDefault="009B2676" w:rsidP="00386405">
                      <w:pPr>
                        <w:ind w:right="-48" w:firstLine="1134"/>
                        <w:rPr>
                          <w:sz w:val="28"/>
                          <w:szCs w:val="28"/>
                        </w:rPr>
                      </w:pPr>
                      <w:r w:rsidRPr="00386405">
                        <w:rPr>
                          <w:sz w:val="28"/>
                          <w:szCs w:val="28"/>
                        </w:rPr>
                        <w:t>Рисунок 4 – Программы регулирования рисками (составлен автором)</w:t>
                      </w:r>
                    </w:p>
                  </w:txbxContent>
                </v:textbox>
              </v:shape>
            </w:pict>
          </mc:Fallback>
        </mc:AlternateContent>
      </w:r>
    </w:p>
    <w:p w14:paraId="0CC5594F" w14:textId="77777777" w:rsidR="007912EF" w:rsidRDefault="007912EF" w:rsidP="00736BED">
      <w:pPr>
        <w:keepNext/>
        <w:keepLines/>
        <w:suppressLineNumbers/>
        <w:spacing w:after="225" w:line="360" w:lineRule="auto"/>
        <w:ind w:firstLine="709"/>
        <w:contextualSpacing/>
        <w:jc w:val="both"/>
        <w:rPr>
          <w:color w:val="444444"/>
          <w:sz w:val="28"/>
          <w:szCs w:val="28"/>
        </w:rPr>
      </w:pPr>
    </w:p>
    <w:p w14:paraId="7D54685B" w14:textId="3E89AB33" w:rsidR="00736BED" w:rsidRDefault="00736BED" w:rsidP="00736BED">
      <w:pPr>
        <w:keepNext/>
        <w:keepLines/>
        <w:suppressLineNumbers/>
        <w:spacing w:after="225" w:line="360" w:lineRule="auto"/>
        <w:ind w:firstLine="709"/>
        <w:contextualSpacing/>
        <w:jc w:val="both"/>
        <w:rPr>
          <w:color w:val="444444"/>
          <w:sz w:val="28"/>
          <w:szCs w:val="28"/>
        </w:rPr>
      </w:pPr>
      <w:r>
        <w:rPr>
          <w:color w:val="444444"/>
          <w:sz w:val="28"/>
          <w:szCs w:val="28"/>
        </w:rPr>
        <w:t xml:space="preserve">1 </w:t>
      </w:r>
      <w:r w:rsidR="000338BF" w:rsidRPr="00736BED">
        <w:rPr>
          <w:color w:val="444444"/>
          <w:sz w:val="28"/>
          <w:szCs w:val="28"/>
        </w:rPr>
        <w:t xml:space="preserve">Снижение риска </w:t>
      </w:r>
      <w:r w:rsidR="000338BF" w:rsidRPr="00736BED">
        <w:rPr>
          <w:color w:val="242424"/>
          <w:sz w:val="28"/>
          <w:szCs w:val="28"/>
        </w:rPr>
        <w:t>–</w:t>
      </w:r>
      <w:r w:rsidR="004B508D" w:rsidRPr="00736BED">
        <w:rPr>
          <w:color w:val="444444"/>
          <w:sz w:val="28"/>
          <w:szCs w:val="28"/>
        </w:rPr>
        <w:t xml:space="preserve"> наиболее успешно работающая программа. В ее основе лежит известное каждому инвестору распределение (диверсификация) средств по нескольким проектам или вложения в кардинально разные сферы деятельности и бизнеса. В большинстве случаев снижение риска при инвестировании в России предполагает разделение всего объема средств между небольшими проектами или создание инвесторского портфеля с разноплановыми инвестициями. Неудачу и убытки от вложений в один большой проект сложно преодолеть, а потери от одной небольшой инвестиции практически незаметны на фоне положительных результатов от других вложений.</w:t>
      </w:r>
    </w:p>
    <w:p w14:paraId="3263131D" w14:textId="2B4E14DC" w:rsidR="00736BED" w:rsidRPr="00736BED" w:rsidRDefault="00736BED" w:rsidP="00736BED">
      <w:pPr>
        <w:keepNext/>
        <w:keepLines/>
        <w:suppressLineNumbers/>
        <w:spacing w:after="225" w:line="360" w:lineRule="auto"/>
        <w:ind w:firstLine="709"/>
        <w:contextualSpacing/>
        <w:jc w:val="both"/>
        <w:rPr>
          <w:color w:val="444444"/>
          <w:sz w:val="28"/>
          <w:szCs w:val="28"/>
        </w:rPr>
      </w:pPr>
      <w:r>
        <w:rPr>
          <w:color w:val="444444"/>
          <w:sz w:val="28"/>
          <w:szCs w:val="28"/>
        </w:rPr>
        <w:t xml:space="preserve">2 </w:t>
      </w:r>
      <w:r w:rsidRPr="00736BED">
        <w:rPr>
          <w:color w:val="444444"/>
          <w:sz w:val="28"/>
          <w:szCs w:val="28"/>
        </w:rPr>
        <w:t>Передача риска – подразумевает страхование как куплю и продажу риска. Не</w:t>
      </w:r>
      <w:r>
        <w:rPr>
          <w:color w:val="444444"/>
          <w:sz w:val="28"/>
          <w:szCs w:val="28"/>
        </w:rPr>
        <w:t xml:space="preserve"> </w:t>
      </w:r>
      <w:r w:rsidRPr="00736BED">
        <w:rPr>
          <w:color w:val="444444"/>
          <w:sz w:val="28"/>
          <w:szCs w:val="28"/>
        </w:rPr>
        <w:t>все инвестиции могут быть застрахованы.</w:t>
      </w:r>
      <w:r>
        <w:rPr>
          <w:color w:val="444444"/>
          <w:sz w:val="28"/>
          <w:szCs w:val="28"/>
        </w:rPr>
        <w:t xml:space="preserve"> </w:t>
      </w:r>
      <w:r w:rsidRPr="00736BED">
        <w:rPr>
          <w:color w:val="444444"/>
          <w:sz w:val="28"/>
          <w:szCs w:val="28"/>
        </w:rPr>
        <w:t>Если степень риска</w:t>
      </w:r>
      <w:r>
        <w:rPr>
          <w:color w:val="444444"/>
          <w:sz w:val="28"/>
          <w:szCs w:val="28"/>
        </w:rPr>
        <w:t xml:space="preserve"> высо-</w:t>
      </w:r>
    </w:p>
    <w:p w14:paraId="5418DBEA" w14:textId="77777777" w:rsidR="00E04DA3" w:rsidRDefault="004B508D" w:rsidP="00E130BE">
      <w:pPr>
        <w:keepNext/>
        <w:keepLines/>
        <w:suppressLineNumbers/>
        <w:spacing w:after="225" w:line="360" w:lineRule="auto"/>
        <w:contextualSpacing/>
        <w:rPr>
          <w:color w:val="444444"/>
          <w:sz w:val="28"/>
          <w:szCs w:val="28"/>
        </w:rPr>
      </w:pPr>
      <w:r w:rsidRPr="00736BED">
        <w:rPr>
          <w:color w:val="444444"/>
          <w:sz w:val="28"/>
          <w:szCs w:val="28"/>
        </w:rPr>
        <w:lastRenderedPageBreak/>
        <w:t>ка, как, например, при венчурном инвестировании, то страховая компания может отказаться от такой сделки по понятной причине.</w:t>
      </w:r>
    </w:p>
    <w:p w14:paraId="192A0B14" w14:textId="6158AAE9" w:rsidR="004B508D" w:rsidRPr="00E04DA3" w:rsidRDefault="00E04DA3" w:rsidP="00E04DA3">
      <w:pPr>
        <w:keepNext/>
        <w:keepLines/>
        <w:suppressLineNumbers/>
        <w:spacing w:after="225" w:line="360" w:lineRule="auto"/>
        <w:ind w:firstLine="709"/>
        <w:contextualSpacing/>
        <w:rPr>
          <w:color w:val="444444"/>
          <w:sz w:val="28"/>
          <w:szCs w:val="28"/>
        </w:rPr>
      </w:pPr>
      <w:r>
        <w:rPr>
          <w:color w:val="444444"/>
          <w:sz w:val="28"/>
          <w:szCs w:val="28"/>
        </w:rPr>
        <w:t xml:space="preserve">3 </w:t>
      </w:r>
      <w:r w:rsidR="004B508D" w:rsidRPr="00E04DA3">
        <w:rPr>
          <w:color w:val="444444"/>
          <w:sz w:val="28"/>
          <w:szCs w:val="28"/>
        </w:rPr>
        <w:t>Учет риска. Такая программа работы с рисками предполагает, что инвестор понимает и принимает возможность возникновения рискованных ситуаций в процессе инвестирования и готов возмещать убытки и собственных средств. При работе с такой программой обязательно нужно учитывать вероятность возникновения такой ситуации и максимальный объем потерь. Если такие ситуации редки, и потери не носят массового характера, то для покрытия убытков стоит предусмотреть отдельный финансовый резерв. Такое решение позволит не использовать и не сокращать объем оборотных средств, так как в реалиях нашей экономики уменьшение оборотных средств чревато большими проблемами.</w:t>
      </w:r>
    </w:p>
    <w:p w14:paraId="7CF7BB1B" w14:textId="1DD7AFFA" w:rsidR="004B508D" w:rsidRPr="00453CD7" w:rsidRDefault="004B508D" w:rsidP="00E04DA3">
      <w:pPr>
        <w:keepNext/>
        <w:keepLines/>
        <w:spacing w:after="225" w:line="360" w:lineRule="auto"/>
        <w:ind w:firstLine="709"/>
        <w:contextualSpacing/>
        <w:jc w:val="both"/>
        <w:rPr>
          <w:color w:val="444444"/>
          <w:sz w:val="28"/>
          <w:szCs w:val="28"/>
        </w:rPr>
      </w:pPr>
      <w:r w:rsidRPr="00453CD7">
        <w:rPr>
          <w:color w:val="444444"/>
          <w:sz w:val="28"/>
          <w:szCs w:val="28"/>
        </w:rPr>
        <w:t>В некоторых случая</w:t>
      </w:r>
      <w:r w:rsidR="000338BF">
        <w:rPr>
          <w:color w:val="444444"/>
          <w:sz w:val="28"/>
          <w:szCs w:val="28"/>
        </w:rPr>
        <w:t xml:space="preserve">х учет риска ведет к следствию – </w:t>
      </w:r>
      <w:r w:rsidRPr="00453CD7">
        <w:rPr>
          <w:color w:val="444444"/>
          <w:sz w:val="28"/>
          <w:szCs w:val="28"/>
        </w:rPr>
        <w:t>уклонению от риска. Само по себе такое решение хорошо, но, если учесть финансово-экномические процессы и связи, уклонение от рисков может дать в результате стагнацию коммерческой деятельности, потерю конкурентоспособности и схожие проблемы.</w:t>
      </w:r>
    </w:p>
    <w:p w14:paraId="1D377D18" w14:textId="77777777" w:rsidR="000635C2" w:rsidRDefault="004B508D" w:rsidP="000635C2">
      <w:pPr>
        <w:keepNext/>
        <w:keepLines/>
        <w:spacing w:after="225" w:line="360" w:lineRule="auto"/>
        <w:ind w:firstLine="709"/>
        <w:contextualSpacing/>
        <w:jc w:val="both"/>
        <w:rPr>
          <w:color w:val="444444"/>
          <w:sz w:val="28"/>
          <w:szCs w:val="28"/>
        </w:rPr>
      </w:pPr>
      <w:r w:rsidRPr="00453CD7">
        <w:rPr>
          <w:color w:val="444444"/>
          <w:sz w:val="28"/>
          <w:szCs w:val="28"/>
        </w:rPr>
        <w:t>Диверсификация, рациональное отношение к рискам, прогнозирование и страхование в результате дают оптимальные решения для любого вида инвестиций в РФ. Инвестирование в России всегда подвержено всевозможным рискам и поэтому пути решения проблем должны быть отражены в так называемом перечне рисков. Этот документ необходимо разработать непосредственно перед инвестированием, вписать в него все частые для этой сферы вложений риски, оценить возможные потери и предусмотреть пути их минимизации.</w:t>
      </w:r>
    </w:p>
    <w:p w14:paraId="6FF3E1C1" w14:textId="77777777" w:rsidR="000635C2" w:rsidRDefault="000635C2" w:rsidP="000635C2">
      <w:pPr>
        <w:keepNext/>
        <w:keepLines/>
        <w:spacing w:after="225" w:line="360" w:lineRule="auto"/>
        <w:ind w:firstLine="709"/>
        <w:contextualSpacing/>
        <w:jc w:val="both"/>
        <w:rPr>
          <w:b/>
          <w:sz w:val="28"/>
          <w:szCs w:val="28"/>
        </w:rPr>
      </w:pPr>
    </w:p>
    <w:p w14:paraId="121661CB" w14:textId="77777777" w:rsidR="007977D2" w:rsidRDefault="007977D2" w:rsidP="000635C2">
      <w:pPr>
        <w:keepNext/>
        <w:keepLines/>
        <w:spacing w:after="225" w:line="360" w:lineRule="auto"/>
        <w:ind w:firstLine="709"/>
        <w:contextualSpacing/>
        <w:jc w:val="both"/>
        <w:rPr>
          <w:b/>
          <w:sz w:val="28"/>
          <w:szCs w:val="28"/>
        </w:rPr>
      </w:pPr>
    </w:p>
    <w:p w14:paraId="7FB2516E" w14:textId="77777777" w:rsidR="007977D2" w:rsidRDefault="007977D2" w:rsidP="000635C2">
      <w:pPr>
        <w:keepNext/>
        <w:keepLines/>
        <w:spacing w:after="225" w:line="360" w:lineRule="auto"/>
        <w:ind w:firstLine="709"/>
        <w:contextualSpacing/>
        <w:jc w:val="both"/>
        <w:rPr>
          <w:b/>
          <w:sz w:val="28"/>
          <w:szCs w:val="28"/>
        </w:rPr>
      </w:pPr>
    </w:p>
    <w:p w14:paraId="76EADB00" w14:textId="77777777" w:rsidR="007977D2" w:rsidRDefault="007977D2" w:rsidP="000635C2">
      <w:pPr>
        <w:keepNext/>
        <w:keepLines/>
        <w:spacing w:after="225" w:line="360" w:lineRule="auto"/>
        <w:ind w:firstLine="709"/>
        <w:contextualSpacing/>
        <w:jc w:val="both"/>
        <w:rPr>
          <w:b/>
          <w:sz w:val="28"/>
          <w:szCs w:val="28"/>
        </w:rPr>
      </w:pPr>
    </w:p>
    <w:p w14:paraId="7F9B0B08" w14:textId="74C6C500" w:rsidR="00E130BE" w:rsidRPr="000635C2" w:rsidRDefault="004B508D" w:rsidP="000635C2">
      <w:pPr>
        <w:keepNext/>
        <w:keepLines/>
        <w:spacing w:after="225" w:line="360" w:lineRule="auto"/>
        <w:ind w:firstLine="709"/>
        <w:contextualSpacing/>
        <w:jc w:val="both"/>
        <w:rPr>
          <w:color w:val="444444"/>
          <w:sz w:val="28"/>
          <w:szCs w:val="28"/>
        </w:rPr>
      </w:pPr>
      <w:r w:rsidRPr="00453CD7">
        <w:rPr>
          <w:b/>
          <w:sz w:val="28"/>
          <w:szCs w:val="28"/>
        </w:rPr>
        <w:lastRenderedPageBreak/>
        <w:t>2.3 Основные направления повышения эффективности инвестиций в экономике Российской Федерации</w:t>
      </w:r>
    </w:p>
    <w:p w14:paraId="4E3D6074" w14:textId="77777777" w:rsidR="00E130BE" w:rsidRDefault="00E130BE" w:rsidP="00E130BE">
      <w:pPr>
        <w:keepNext/>
        <w:keepLines/>
        <w:spacing w:line="360" w:lineRule="auto"/>
        <w:ind w:firstLine="709"/>
        <w:contextualSpacing/>
        <w:jc w:val="both"/>
        <w:rPr>
          <w:color w:val="242424"/>
          <w:sz w:val="28"/>
          <w:szCs w:val="28"/>
        </w:rPr>
      </w:pPr>
    </w:p>
    <w:p w14:paraId="2A1D386F" w14:textId="77777777" w:rsidR="002B68A4" w:rsidRDefault="002D2E99" w:rsidP="002B68A4">
      <w:pPr>
        <w:keepNext/>
        <w:keepLines/>
        <w:spacing w:line="360" w:lineRule="auto"/>
        <w:ind w:firstLine="709"/>
        <w:contextualSpacing/>
        <w:jc w:val="both"/>
        <w:rPr>
          <w:b/>
          <w:sz w:val="28"/>
          <w:szCs w:val="28"/>
        </w:rPr>
      </w:pPr>
      <w:r w:rsidRPr="00453CD7">
        <w:rPr>
          <w:color w:val="242424"/>
          <w:sz w:val="28"/>
          <w:szCs w:val="28"/>
        </w:rPr>
        <w:t xml:space="preserve">Важным </w:t>
      </w:r>
      <w:r w:rsidR="00692C98" w:rsidRPr="00453CD7">
        <w:rPr>
          <w:color w:val="242424"/>
          <w:sz w:val="28"/>
          <w:szCs w:val="28"/>
        </w:rPr>
        <w:t>условием роста капитальных вложений является наличие в российской экономике благоприятного инвестиционного климата.</w:t>
      </w:r>
    </w:p>
    <w:p w14:paraId="75F3AE62" w14:textId="3E0AB24C" w:rsidR="00692C98" w:rsidRPr="002B68A4" w:rsidRDefault="00692C98" w:rsidP="002B68A4">
      <w:pPr>
        <w:keepNext/>
        <w:keepLines/>
        <w:spacing w:line="360" w:lineRule="auto"/>
        <w:ind w:firstLine="709"/>
        <w:contextualSpacing/>
        <w:jc w:val="both"/>
        <w:rPr>
          <w:b/>
          <w:sz w:val="28"/>
          <w:szCs w:val="28"/>
        </w:rPr>
      </w:pPr>
      <w:r w:rsidRPr="00453CD7">
        <w:rPr>
          <w:color w:val="242424"/>
          <w:sz w:val="28"/>
          <w:szCs w:val="28"/>
        </w:rPr>
        <w:t xml:space="preserve">Правительством Российской Федерации были предприняты важные меры, </w:t>
      </w:r>
      <w:r w:rsidR="002D2E99" w:rsidRPr="00453CD7">
        <w:rPr>
          <w:color w:val="242424"/>
          <w:sz w:val="28"/>
          <w:szCs w:val="28"/>
        </w:rPr>
        <w:t xml:space="preserve">которые были </w:t>
      </w:r>
      <w:r w:rsidRPr="00453CD7">
        <w:rPr>
          <w:color w:val="242424"/>
          <w:sz w:val="28"/>
          <w:szCs w:val="28"/>
        </w:rPr>
        <w:t xml:space="preserve">направленны на улучшение инвестиционного климата для отечественных и иностранных инвесторов. </w:t>
      </w:r>
      <w:r w:rsidR="002D2E99" w:rsidRPr="00453CD7">
        <w:rPr>
          <w:color w:val="242424"/>
          <w:sz w:val="28"/>
          <w:szCs w:val="28"/>
        </w:rPr>
        <w:t xml:space="preserve">К этим мерам относятся: льготы при налогообложении прибыли коммерческих организаций с иностранными инвестициями, </w:t>
      </w:r>
      <w:r w:rsidRPr="00453CD7">
        <w:rPr>
          <w:color w:val="242424"/>
          <w:sz w:val="28"/>
          <w:szCs w:val="28"/>
        </w:rPr>
        <w:t>снижение темпов инфляции, освобождение от налога на добавленную стоимость и спец</w:t>
      </w:r>
      <w:r w:rsidR="002D2E99" w:rsidRPr="00453CD7">
        <w:rPr>
          <w:color w:val="242424"/>
          <w:sz w:val="28"/>
          <w:szCs w:val="28"/>
        </w:rPr>
        <w:t xml:space="preserve">иального </w:t>
      </w:r>
      <w:r w:rsidRPr="00453CD7">
        <w:rPr>
          <w:color w:val="242424"/>
          <w:sz w:val="28"/>
          <w:szCs w:val="28"/>
        </w:rPr>
        <w:t>налога на</w:t>
      </w:r>
      <w:r w:rsidR="002D2E99" w:rsidRPr="00453CD7">
        <w:rPr>
          <w:color w:val="242424"/>
          <w:sz w:val="28"/>
          <w:szCs w:val="28"/>
        </w:rPr>
        <w:t xml:space="preserve"> </w:t>
      </w:r>
      <w:r w:rsidRPr="00453CD7">
        <w:rPr>
          <w:color w:val="242424"/>
          <w:sz w:val="28"/>
          <w:szCs w:val="28"/>
        </w:rPr>
        <w:t>технологическое</w:t>
      </w:r>
      <w:r w:rsidR="002D2E99" w:rsidRPr="00453CD7">
        <w:rPr>
          <w:color w:val="242424"/>
          <w:sz w:val="28"/>
          <w:szCs w:val="28"/>
        </w:rPr>
        <w:t xml:space="preserve"> импортируемое</w:t>
      </w:r>
      <w:r w:rsidRPr="00453CD7">
        <w:rPr>
          <w:color w:val="242424"/>
          <w:sz w:val="28"/>
          <w:szCs w:val="28"/>
        </w:rPr>
        <w:t xml:space="preserve"> оборудование и </w:t>
      </w:r>
      <w:r w:rsidR="002D2E99" w:rsidRPr="00453CD7">
        <w:rPr>
          <w:color w:val="242424"/>
          <w:sz w:val="28"/>
          <w:szCs w:val="28"/>
        </w:rPr>
        <w:t xml:space="preserve">различные </w:t>
      </w:r>
      <w:r w:rsidRPr="00453CD7">
        <w:rPr>
          <w:color w:val="242424"/>
          <w:sz w:val="28"/>
          <w:szCs w:val="28"/>
        </w:rPr>
        <w:t xml:space="preserve">запасные части к нему, а также предоставление льготных кредитов в иностранной валюте, </w:t>
      </w:r>
      <w:r w:rsidR="002D2E99" w:rsidRPr="00453CD7">
        <w:rPr>
          <w:color w:val="242424"/>
          <w:sz w:val="28"/>
          <w:szCs w:val="28"/>
        </w:rPr>
        <w:t xml:space="preserve">которые были </w:t>
      </w:r>
      <w:r w:rsidRPr="00453CD7">
        <w:rPr>
          <w:color w:val="242424"/>
          <w:sz w:val="28"/>
          <w:szCs w:val="28"/>
        </w:rPr>
        <w:t xml:space="preserve">полученны от иностранных банков и кредитных учреждений. </w:t>
      </w:r>
      <w:r w:rsidR="002D2E99" w:rsidRPr="00453CD7">
        <w:rPr>
          <w:color w:val="242424"/>
          <w:sz w:val="28"/>
          <w:szCs w:val="28"/>
        </w:rPr>
        <w:t>Стоит отметить, что было о</w:t>
      </w:r>
      <w:r w:rsidRPr="00453CD7">
        <w:rPr>
          <w:color w:val="242424"/>
          <w:sz w:val="28"/>
          <w:szCs w:val="28"/>
        </w:rPr>
        <w:t xml:space="preserve">тменено ограничение количества расчетных (текущих) и бюджетных счетов предприятий, учреждений, организаций в банках или </w:t>
      </w:r>
      <w:r w:rsidR="002D2E99" w:rsidRPr="00453CD7">
        <w:rPr>
          <w:color w:val="242424"/>
          <w:sz w:val="28"/>
          <w:szCs w:val="28"/>
        </w:rPr>
        <w:t xml:space="preserve">других </w:t>
      </w:r>
      <w:r w:rsidRPr="00453CD7">
        <w:rPr>
          <w:color w:val="242424"/>
          <w:sz w:val="28"/>
          <w:szCs w:val="28"/>
        </w:rPr>
        <w:t>кредитных учреждениях.</w:t>
      </w:r>
      <w:r w:rsidR="002D2E99" w:rsidRPr="00453CD7">
        <w:rPr>
          <w:color w:val="242424"/>
          <w:sz w:val="28"/>
          <w:szCs w:val="28"/>
        </w:rPr>
        <w:t xml:space="preserve"> </w:t>
      </w:r>
      <w:r w:rsidRPr="00453CD7">
        <w:rPr>
          <w:color w:val="242424"/>
          <w:sz w:val="28"/>
          <w:szCs w:val="28"/>
        </w:rPr>
        <w:t>Принято решение об отмене налога на сверхнормативное превышение расходов на оплату труда.</w:t>
      </w:r>
    </w:p>
    <w:p w14:paraId="599A71CC" w14:textId="77777777" w:rsidR="002D2E99" w:rsidRPr="00453CD7" w:rsidRDefault="00692C98" w:rsidP="002B68A4">
      <w:pPr>
        <w:keepNext/>
        <w:keepLines/>
        <w:spacing w:line="360" w:lineRule="auto"/>
        <w:ind w:firstLine="709"/>
        <w:jc w:val="both"/>
        <w:rPr>
          <w:sz w:val="28"/>
          <w:szCs w:val="28"/>
        </w:rPr>
      </w:pPr>
      <w:r w:rsidRPr="00453CD7">
        <w:rPr>
          <w:sz w:val="28"/>
          <w:szCs w:val="28"/>
        </w:rPr>
        <w:t>Принят Закон об иностранных инвестициях в Россию, цель</w:t>
      </w:r>
      <w:r w:rsidR="002D2E99" w:rsidRPr="00453CD7">
        <w:rPr>
          <w:sz w:val="28"/>
          <w:szCs w:val="28"/>
        </w:rPr>
        <w:t>ю</w:t>
      </w:r>
      <w:r w:rsidRPr="00453CD7">
        <w:rPr>
          <w:sz w:val="28"/>
          <w:szCs w:val="28"/>
        </w:rPr>
        <w:t xml:space="preserve"> которого </w:t>
      </w:r>
      <w:r w:rsidR="002D2E99" w:rsidRPr="00453CD7">
        <w:rPr>
          <w:sz w:val="28"/>
          <w:szCs w:val="28"/>
        </w:rPr>
        <w:t xml:space="preserve">является предоставление </w:t>
      </w:r>
      <w:r w:rsidRPr="00453CD7">
        <w:rPr>
          <w:sz w:val="28"/>
          <w:szCs w:val="28"/>
        </w:rPr>
        <w:t>гаранти</w:t>
      </w:r>
      <w:r w:rsidR="002D2E99" w:rsidRPr="00453CD7">
        <w:rPr>
          <w:sz w:val="28"/>
          <w:szCs w:val="28"/>
        </w:rPr>
        <w:t xml:space="preserve">й </w:t>
      </w:r>
      <w:r w:rsidRPr="00453CD7">
        <w:rPr>
          <w:sz w:val="28"/>
          <w:szCs w:val="28"/>
        </w:rPr>
        <w:t>иностранному инвестору, прежде всего от необоснованной национализации.</w:t>
      </w:r>
      <w:r w:rsidR="002D2E99" w:rsidRPr="00453CD7">
        <w:rPr>
          <w:sz w:val="28"/>
          <w:szCs w:val="28"/>
        </w:rPr>
        <w:t xml:space="preserve"> </w:t>
      </w:r>
    </w:p>
    <w:p w14:paraId="6D4B0215" w14:textId="77777777" w:rsidR="002D2E99" w:rsidRDefault="00692C98" w:rsidP="002B68A4">
      <w:pPr>
        <w:keepNext/>
        <w:keepLines/>
        <w:spacing w:line="360" w:lineRule="auto"/>
        <w:ind w:firstLine="709"/>
        <w:contextualSpacing/>
        <w:jc w:val="both"/>
        <w:rPr>
          <w:color w:val="000000"/>
          <w:sz w:val="28"/>
          <w:szCs w:val="28"/>
        </w:rPr>
      </w:pPr>
      <w:r w:rsidRPr="00453CD7">
        <w:rPr>
          <w:color w:val="000000"/>
          <w:sz w:val="28"/>
          <w:szCs w:val="28"/>
        </w:rPr>
        <w:t xml:space="preserve">Действующие законодательные акты в области налоговой политики предоставляют ряд льгот по налогообложению прибыли для предприятий и организаций в части финансирования капитального строительства. В ближайшие годы необходимо сформировать оптимальный уровень налогов, тарифов и льгот, </w:t>
      </w:r>
      <w:r w:rsidR="002D2E99" w:rsidRPr="00453CD7">
        <w:rPr>
          <w:color w:val="000000"/>
          <w:sz w:val="28"/>
          <w:szCs w:val="28"/>
        </w:rPr>
        <w:t xml:space="preserve">который </w:t>
      </w:r>
      <w:r w:rsidRPr="00453CD7">
        <w:rPr>
          <w:color w:val="000000"/>
          <w:sz w:val="28"/>
          <w:szCs w:val="28"/>
        </w:rPr>
        <w:t>сопоставим с условиями инвестирования, сложившимися в странах-конкурентах России на рынке инвестиционных капиталов.</w:t>
      </w:r>
    </w:p>
    <w:p w14:paraId="060494C6" w14:textId="67BB718E" w:rsidR="002B68A4" w:rsidRPr="00453CD7" w:rsidRDefault="002B68A4" w:rsidP="002B68A4">
      <w:pPr>
        <w:keepNext/>
        <w:keepLines/>
        <w:spacing w:line="360" w:lineRule="auto"/>
        <w:ind w:firstLine="709"/>
        <w:contextualSpacing/>
        <w:jc w:val="both"/>
        <w:rPr>
          <w:color w:val="000000"/>
          <w:sz w:val="28"/>
          <w:szCs w:val="28"/>
        </w:rPr>
      </w:pPr>
      <w:r w:rsidRPr="00453CD7">
        <w:rPr>
          <w:color w:val="000000"/>
          <w:sz w:val="28"/>
          <w:szCs w:val="28"/>
        </w:rPr>
        <w:t>Решение проблемы стимулирования инвестиций в российскую экономику во многом зависит от становления российского рынка ценных бумаг, развитие которого</w:t>
      </w:r>
      <w:r>
        <w:rPr>
          <w:color w:val="000000"/>
          <w:sz w:val="28"/>
          <w:szCs w:val="28"/>
        </w:rPr>
        <w:t xml:space="preserve"> </w:t>
      </w:r>
      <w:r w:rsidRPr="00453CD7">
        <w:rPr>
          <w:color w:val="000000"/>
          <w:sz w:val="28"/>
          <w:szCs w:val="28"/>
        </w:rPr>
        <w:t>будет осуществляться по мере</w:t>
      </w:r>
      <w:r>
        <w:rPr>
          <w:color w:val="000000"/>
          <w:sz w:val="28"/>
          <w:szCs w:val="28"/>
        </w:rPr>
        <w:t xml:space="preserve"> </w:t>
      </w:r>
      <w:r w:rsidRPr="00453CD7">
        <w:rPr>
          <w:color w:val="000000"/>
          <w:sz w:val="28"/>
          <w:szCs w:val="28"/>
        </w:rPr>
        <w:t>преодоления инфляционных</w:t>
      </w:r>
    </w:p>
    <w:p w14:paraId="4631CC87" w14:textId="1D003CD0" w:rsidR="00692C98" w:rsidRPr="00453CD7" w:rsidRDefault="00692C98" w:rsidP="002B68A4">
      <w:pPr>
        <w:keepNext/>
        <w:keepLines/>
        <w:spacing w:line="360" w:lineRule="auto"/>
        <w:contextualSpacing/>
        <w:jc w:val="both"/>
        <w:rPr>
          <w:sz w:val="28"/>
          <w:szCs w:val="28"/>
        </w:rPr>
      </w:pPr>
      <w:r w:rsidRPr="00453CD7">
        <w:rPr>
          <w:color w:val="000000"/>
          <w:sz w:val="28"/>
          <w:szCs w:val="28"/>
        </w:rPr>
        <w:lastRenderedPageBreak/>
        <w:t>процессов в и стабилизации производства.</w:t>
      </w:r>
    </w:p>
    <w:p w14:paraId="5EB3A974" w14:textId="77777777" w:rsidR="002B68A4" w:rsidRDefault="00692C98" w:rsidP="002B68A4">
      <w:pPr>
        <w:keepNext/>
        <w:keepLines/>
        <w:spacing w:line="360" w:lineRule="auto"/>
        <w:ind w:firstLine="709"/>
        <w:contextualSpacing/>
        <w:jc w:val="both"/>
        <w:rPr>
          <w:color w:val="333333"/>
          <w:sz w:val="28"/>
          <w:szCs w:val="28"/>
          <w:shd w:val="clear" w:color="auto" w:fill="FFFFFF"/>
        </w:rPr>
      </w:pPr>
      <w:r w:rsidRPr="00453CD7">
        <w:rPr>
          <w:color w:val="333333"/>
          <w:sz w:val="28"/>
          <w:szCs w:val="28"/>
          <w:shd w:val="clear" w:color="auto" w:fill="FFFFFF"/>
        </w:rPr>
        <w:t xml:space="preserve">На инвестиционную активность в </w:t>
      </w:r>
      <w:r w:rsidR="002D2E99" w:rsidRPr="00453CD7">
        <w:rPr>
          <w:color w:val="333333"/>
          <w:sz w:val="28"/>
          <w:szCs w:val="28"/>
          <w:shd w:val="clear" w:color="auto" w:fill="FFFFFF"/>
        </w:rPr>
        <w:t xml:space="preserve">определенной </w:t>
      </w:r>
      <w:r w:rsidRPr="00453CD7">
        <w:rPr>
          <w:color w:val="333333"/>
          <w:sz w:val="28"/>
          <w:szCs w:val="28"/>
          <w:shd w:val="clear" w:color="auto" w:fill="FFFFFF"/>
        </w:rPr>
        <w:t>мере влияет спрос на акции приватизированных предприятий. Рост курса этих акций в последнее время характерен для акционерных обществ-монополистов, функционирующих в таких отраслях как нефтяная промышленность, энергетика, связь.</w:t>
      </w:r>
    </w:p>
    <w:p w14:paraId="3615FFA9" w14:textId="2D789DAF" w:rsidR="00692C98" w:rsidRPr="00453CD7" w:rsidRDefault="00692C98" w:rsidP="002B68A4">
      <w:pPr>
        <w:keepNext/>
        <w:keepLines/>
        <w:spacing w:line="360" w:lineRule="auto"/>
        <w:ind w:firstLine="709"/>
        <w:contextualSpacing/>
        <w:jc w:val="both"/>
        <w:rPr>
          <w:color w:val="333333"/>
          <w:sz w:val="28"/>
          <w:szCs w:val="28"/>
          <w:shd w:val="clear" w:color="auto" w:fill="FFFFFF"/>
        </w:rPr>
      </w:pPr>
      <w:r w:rsidRPr="00453CD7">
        <w:rPr>
          <w:color w:val="333333"/>
          <w:sz w:val="28"/>
          <w:szCs w:val="28"/>
          <w:shd w:val="clear" w:color="auto" w:fill="FFFFFF"/>
        </w:rPr>
        <w:t>Процесс привлечения иностранного капитала в условиях, когда значительная часть российских предприятий приватизирована, неизбежно будет идти преимущественно путем продажи иностранному инвестору акций российских акционерных обществ, владеющих предприятиями.</w:t>
      </w:r>
    </w:p>
    <w:p w14:paraId="0389C694" w14:textId="150B436D" w:rsidR="00692C98" w:rsidRPr="00453CD7" w:rsidRDefault="00692C98" w:rsidP="000338BF">
      <w:pPr>
        <w:keepNext/>
        <w:keepLines/>
        <w:spacing w:line="360" w:lineRule="auto"/>
        <w:ind w:firstLine="709"/>
        <w:contextualSpacing/>
        <w:jc w:val="both"/>
        <w:rPr>
          <w:color w:val="333333"/>
          <w:sz w:val="28"/>
          <w:szCs w:val="28"/>
          <w:shd w:val="clear" w:color="auto" w:fill="FFFFFF"/>
        </w:rPr>
      </w:pPr>
      <w:r w:rsidRPr="00453CD7">
        <w:rPr>
          <w:color w:val="333333"/>
          <w:sz w:val="28"/>
          <w:szCs w:val="28"/>
          <w:shd w:val="clear" w:color="auto" w:fill="FFFFFF"/>
        </w:rPr>
        <w:t>В обеспечение благоприятного инвестиционного климата существенное значение имеет деятельность органов исполнительной власти субъектов РФ по привлечению отечественных и иностранных инвестиций.</w:t>
      </w:r>
    </w:p>
    <w:p w14:paraId="11B521AD" w14:textId="77777777" w:rsidR="00707A15" w:rsidRDefault="00692C98" w:rsidP="00055015">
      <w:pPr>
        <w:keepNext/>
        <w:keepLines/>
        <w:spacing w:line="360" w:lineRule="auto"/>
        <w:ind w:firstLine="709"/>
        <w:contextualSpacing/>
        <w:jc w:val="both"/>
        <w:rPr>
          <w:color w:val="333333"/>
          <w:sz w:val="28"/>
          <w:szCs w:val="28"/>
          <w:shd w:val="clear" w:color="auto" w:fill="FFFFFF"/>
        </w:rPr>
      </w:pPr>
      <w:r w:rsidRPr="00453CD7">
        <w:rPr>
          <w:color w:val="333333"/>
          <w:sz w:val="28"/>
          <w:szCs w:val="28"/>
          <w:shd w:val="clear" w:color="auto" w:fill="FFFFFF"/>
        </w:rPr>
        <w:t>Органы государственной власти субъектов Российской Федерации формируют благоприятный инвестиционный климат регионов посредством организации выставок и участия в федеральных и международных выставках инвестиционных проектов, осуществления рекламно-информационной кампании в печатных изданиях.</w:t>
      </w:r>
    </w:p>
    <w:p w14:paraId="6B6A7C49" w14:textId="1EFFF477" w:rsidR="00452458" w:rsidRPr="00453CD7" w:rsidRDefault="00452458" w:rsidP="00055015">
      <w:pPr>
        <w:keepNext/>
        <w:keepLines/>
        <w:spacing w:line="360" w:lineRule="auto"/>
        <w:ind w:firstLine="709"/>
        <w:contextualSpacing/>
        <w:jc w:val="both"/>
        <w:rPr>
          <w:color w:val="333333"/>
          <w:sz w:val="28"/>
          <w:szCs w:val="28"/>
          <w:shd w:val="clear" w:color="auto" w:fill="FFFFFF"/>
        </w:rPr>
      </w:pPr>
      <w:r w:rsidRPr="00453CD7">
        <w:rPr>
          <w:color w:val="333333"/>
          <w:sz w:val="28"/>
          <w:szCs w:val="28"/>
          <w:shd w:val="clear" w:color="auto" w:fill="FFFFFF"/>
        </w:rPr>
        <w:t>Министерство экономики Российской Федерации уже разработало совместно с органами государственной власти субъектов Российской Федерации и заинтересованными органами государственной власти план мероприятий по</w:t>
      </w:r>
    </w:p>
    <w:p w14:paraId="490CD47F" w14:textId="056BD44F" w:rsidR="00692C98" w:rsidRPr="00453CD7" w:rsidRDefault="00692C98" w:rsidP="00055015">
      <w:pPr>
        <w:keepNext/>
        <w:keepLines/>
        <w:spacing w:line="360" w:lineRule="auto"/>
        <w:jc w:val="both"/>
        <w:rPr>
          <w:color w:val="333333"/>
          <w:sz w:val="28"/>
          <w:szCs w:val="28"/>
          <w:shd w:val="clear" w:color="auto" w:fill="FFFFFF"/>
        </w:rPr>
      </w:pPr>
      <w:r w:rsidRPr="00453CD7">
        <w:rPr>
          <w:color w:val="333333"/>
          <w:sz w:val="28"/>
          <w:szCs w:val="28"/>
          <w:shd w:val="clear" w:color="auto" w:fill="FFFFFF"/>
        </w:rPr>
        <w:t xml:space="preserve">вопросам привлечения иностранных инвестиций в экономику регионов РФ. </w:t>
      </w:r>
      <w:r w:rsidR="00707A15" w:rsidRPr="00453CD7">
        <w:rPr>
          <w:color w:val="333333"/>
          <w:sz w:val="28"/>
          <w:szCs w:val="28"/>
          <w:shd w:val="clear" w:color="auto" w:fill="FFFFFF"/>
        </w:rPr>
        <w:t xml:space="preserve">Этот </w:t>
      </w:r>
      <w:r w:rsidRPr="00453CD7">
        <w:rPr>
          <w:color w:val="333333"/>
          <w:sz w:val="28"/>
          <w:szCs w:val="28"/>
          <w:shd w:val="clear" w:color="auto" w:fill="FFFFFF"/>
        </w:rPr>
        <w:t xml:space="preserve">документ охватывает все направления региональной инвестиционной политики и предусматривает </w:t>
      </w:r>
      <w:r w:rsidR="00707A15" w:rsidRPr="00453CD7">
        <w:rPr>
          <w:color w:val="333333"/>
          <w:sz w:val="28"/>
          <w:szCs w:val="28"/>
          <w:shd w:val="clear" w:color="auto" w:fill="FFFFFF"/>
        </w:rPr>
        <w:t xml:space="preserve">определенные </w:t>
      </w:r>
      <w:r w:rsidRPr="00453CD7">
        <w:rPr>
          <w:color w:val="333333"/>
          <w:sz w:val="28"/>
          <w:szCs w:val="28"/>
          <w:shd w:val="clear" w:color="auto" w:fill="FFFFFF"/>
        </w:rPr>
        <w:t>меры, направленные на привлечение иностранных инвестиций в экономику субъектов Российской Федерации.</w:t>
      </w:r>
    </w:p>
    <w:p w14:paraId="3DFED53B" w14:textId="77777777" w:rsidR="00055015" w:rsidRDefault="00692C98" w:rsidP="00055015">
      <w:pPr>
        <w:keepNext/>
        <w:keepLines/>
        <w:spacing w:line="360" w:lineRule="auto"/>
        <w:ind w:firstLine="709"/>
        <w:jc w:val="both"/>
        <w:rPr>
          <w:color w:val="333333"/>
          <w:sz w:val="28"/>
          <w:szCs w:val="28"/>
          <w:shd w:val="clear" w:color="auto" w:fill="FFFFFF"/>
        </w:rPr>
      </w:pPr>
      <w:r w:rsidRPr="00453CD7">
        <w:rPr>
          <w:color w:val="333333"/>
          <w:sz w:val="28"/>
          <w:szCs w:val="28"/>
          <w:shd w:val="clear" w:color="auto" w:fill="FFFFFF"/>
        </w:rPr>
        <w:t xml:space="preserve">Инвестиционное сотрудничество России со странами ближнего зарубежья </w:t>
      </w:r>
      <w:r w:rsidR="00707A15" w:rsidRPr="00453CD7">
        <w:rPr>
          <w:color w:val="333333"/>
          <w:sz w:val="28"/>
          <w:szCs w:val="28"/>
          <w:shd w:val="clear" w:color="auto" w:fill="FFFFFF"/>
        </w:rPr>
        <w:t xml:space="preserve">является </w:t>
      </w:r>
      <w:r w:rsidRPr="00453CD7">
        <w:rPr>
          <w:color w:val="333333"/>
          <w:sz w:val="28"/>
          <w:szCs w:val="28"/>
          <w:shd w:val="clear" w:color="auto" w:fill="FFFFFF"/>
        </w:rPr>
        <w:t>одним из основных средств стабилизации дальнейшего развития экономики каждой страны. Последнее не может осуществляться успешно без согласованной экономической политики, учитывающей специализацию, кооперацию и производство тех видов продукции, которые необходимы этим странам.</w:t>
      </w:r>
    </w:p>
    <w:p w14:paraId="4B5CE421" w14:textId="77777777" w:rsidR="00055015" w:rsidRDefault="00692C98" w:rsidP="00055015">
      <w:pPr>
        <w:keepNext/>
        <w:keepLines/>
        <w:spacing w:line="360" w:lineRule="auto"/>
        <w:ind w:firstLine="709"/>
        <w:jc w:val="both"/>
        <w:rPr>
          <w:sz w:val="28"/>
          <w:szCs w:val="28"/>
        </w:rPr>
      </w:pPr>
      <w:r w:rsidRPr="00453CD7">
        <w:rPr>
          <w:sz w:val="28"/>
          <w:szCs w:val="28"/>
        </w:rPr>
        <w:lastRenderedPageBreak/>
        <w:t xml:space="preserve">Главные цели </w:t>
      </w:r>
      <w:r w:rsidR="007B1557" w:rsidRPr="00453CD7">
        <w:rPr>
          <w:sz w:val="28"/>
          <w:szCs w:val="28"/>
        </w:rPr>
        <w:t>государственной</w:t>
      </w:r>
      <w:r w:rsidRPr="00453CD7">
        <w:rPr>
          <w:sz w:val="28"/>
          <w:szCs w:val="28"/>
        </w:rPr>
        <w:t xml:space="preserve"> инвестиционной политики – последовательное повышение уровня жизни населения, инвестиции в человека, восстановление экономической и политической ро</w:t>
      </w:r>
      <w:r w:rsidR="00055015">
        <w:rPr>
          <w:sz w:val="28"/>
          <w:szCs w:val="28"/>
        </w:rPr>
        <w:t>ли страны в мировом сообществе.</w:t>
      </w:r>
    </w:p>
    <w:p w14:paraId="108CD24D" w14:textId="77777777" w:rsidR="00055015" w:rsidRDefault="00707A15" w:rsidP="00055015">
      <w:pPr>
        <w:keepNext/>
        <w:keepLines/>
        <w:spacing w:line="360" w:lineRule="auto"/>
        <w:ind w:firstLine="709"/>
        <w:jc w:val="both"/>
        <w:rPr>
          <w:sz w:val="28"/>
          <w:szCs w:val="28"/>
        </w:rPr>
      </w:pPr>
      <w:r w:rsidRPr="00453CD7">
        <w:rPr>
          <w:sz w:val="28"/>
          <w:szCs w:val="28"/>
        </w:rPr>
        <w:t xml:space="preserve">Одной из главных задач </w:t>
      </w:r>
      <w:r w:rsidR="00692C98" w:rsidRPr="00453CD7">
        <w:rPr>
          <w:sz w:val="28"/>
          <w:szCs w:val="28"/>
        </w:rPr>
        <w:t>в этой связи является создание и поддержание условий для прироста частных инвестиций в реальный сектор экономики, который бы полностью удовлетворял спросу р</w:t>
      </w:r>
      <w:r w:rsidR="00055015">
        <w:rPr>
          <w:sz w:val="28"/>
          <w:szCs w:val="28"/>
        </w:rPr>
        <w:t>ынка на инвестиционные ресурсы.</w:t>
      </w:r>
    </w:p>
    <w:p w14:paraId="462FADAA" w14:textId="77777777" w:rsidR="00055015" w:rsidRDefault="00692C98" w:rsidP="00055015">
      <w:pPr>
        <w:keepNext/>
        <w:keepLines/>
        <w:spacing w:line="360" w:lineRule="auto"/>
        <w:ind w:firstLine="709"/>
        <w:jc w:val="both"/>
        <w:rPr>
          <w:sz w:val="28"/>
          <w:szCs w:val="28"/>
        </w:rPr>
      </w:pPr>
      <w:r w:rsidRPr="00453CD7">
        <w:rPr>
          <w:sz w:val="28"/>
          <w:szCs w:val="28"/>
        </w:rPr>
        <w:t>Приоритетами государственной инвестиционной политики в</w:t>
      </w:r>
      <w:r w:rsidR="00707A15" w:rsidRPr="00453CD7">
        <w:rPr>
          <w:sz w:val="28"/>
          <w:szCs w:val="28"/>
        </w:rPr>
        <w:t xml:space="preserve"> таких</w:t>
      </w:r>
      <w:r w:rsidRPr="00453CD7">
        <w:rPr>
          <w:sz w:val="28"/>
          <w:szCs w:val="28"/>
        </w:rPr>
        <w:t xml:space="preserve"> условиях будут содействие коренной модернизации производства и его структурной перестройке, повышению конкурентоспособности обрабатывающего сектора промышленности, ускоренному инвестиционному развитию секторов «новой экономики», прежде всего становлению инновационных и информационных отраслей</w:t>
      </w:r>
      <w:r w:rsidR="00707A15" w:rsidRPr="00453CD7">
        <w:rPr>
          <w:sz w:val="28"/>
          <w:szCs w:val="28"/>
        </w:rPr>
        <w:t>.</w:t>
      </w:r>
      <w:r w:rsidRPr="00453CD7">
        <w:rPr>
          <w:sz w:val="28"/>
          <w:szCs w:val="28"/>
        </w:rPr>
        <w:t xml:space="preserve"> </w:t>
      </w:r>
    </w:p>
    <w:p w14:paraId="05D95490" w14:textId="77777777" w:rsidR="007977D2" w:rsidRDefault="00692C98" w:rsidP="007977D2">
      <w:pPr>
        <w:keepNext/>
        <w:keepLines/>
        <w:spacing w:line="360" w:lineRule="auto"/>
        <w:ind w:firstLine="709"/>
        <w:contextualSpacing/>
        <w:jc w:val="both"/>
        <w:rPr>
          <w:sz w:val="28"/>
          <w:szCs w:val="28"/>
        </w:rPr>
      </w:pPr>
      <w:r w:rsidRPr="00453CD7">
        <w:rPr>
          <w:sz w:val="28"/>
          <w:szCs w:val="28"/>
        </w:rPr>
        <w:t xml:space="preserve">Достижение </w:t>
      </w:r>
      <w:r w:rsidR="00707A15" w:rsidRPr="00453CD7">
        <w:rPr>
          <w:sz w:val="28"/>
          <w:szCs w:val="28"/>
        </w:rPr>
        <w:t>перечисленных</w:t>
      </w:r>
      <w:r w:rsidR="007977D2">
        <w:rPr>
          <w:sz w:val="28"/>
          <w:szCs w:val="28"/>
        </w:rPr>
        <w:t xml:space="preserve"> целей </w:t>
      </w:r>
      <w:r w:rsidRPr="00453CD7">
        <w:rPr>
          <w:sz w:val="28"/>
          <w:szCs w:val="28"/>
        </w:rPr>
        <w:t xml:space="preserve">государственной инвестиционной политики требует осуществления комплекса мер по созданию благоприятного инвестиционного климата в стране, поддержке инвестиционных инициатив рыночного сектора экономики, формированию законодательных и институциональных условий хозяйственной деятельности частных инвесторов, адекватных современным требованиям рынка. </w:t>
      </w:r>
    </w:p>
    <w:p w14:paraId="32F13E46" w14:textId="77777777" w:rsidR="00A07E8B" w:rsidRDefault="00EE28B5" w:rsidP="00A07E8B">
      <w:pPr>
        <w:keepNext/>
        <w:keepLines/>
        <w:spacing w:line="360" w:lineRule="auto"/>
        <w:ind w:firstLine="709"/>
        <w:contextualSpacing/>
        <w:jc w:val="both"/>
        <w:rPr>
          <w:sz w:val="28"/>
          <w:szCs w:val="28"/>
        </w:rPr>
      </w:pPr>
      <w:r w:rsidRPr="00453CD7">
        <w:rPr>
          <w:sz w:val="28"/>
          <w:szCs w:val="28"/>
        </w:rPr>
        <w:t xml:space="preserve">Деятельность государства необходимо направить на преодоление </w:t>
      </w:r>
      <w:r w:rsidR="00707A15" w:rsidRPr="00453CD7">
        <w:rPr>
          <w:sz w:val="28"/>
          <w:szCs w:val="28"/>
        </w:rPr>
        <w:t xml:space="preserve">определенных </w:t>
      </w:r>
      <w:r w:rsidRPr="00453CD7">
        <w:rPr>
          <w:sz w:val="28"/>
          <w:szCs w:val="28"/>
        </w:rPr>
        <w:t xml:space="preserve">негативных моментов, </w:t>
      </w:r>
      <w:r w:rsidR="00707A15" w:rsidRPr="00453CD7">
        <w:rPr>
          <w:sz w:val="28"/>
          <w:szCs w:val="28"/>
        </w:rPr>
        <w:t>которые сложились</w:t>
      </w:r>
      <w:r w:rsidRPr="00453CD7">
        <w:rPr>
          <w:sz w:val="28"/>
          <w:szCs w:val="28"/>
        </w:rPr>
        <w:t xml:space="preserve"> при осуществлении </w:t>
      </w:r>
      <w:r w:rsidR="00707A15" w:rsidRPr="00453CD7">
        <w:rPr>
          <w:sz w:val="28"/>
          <w:szCs w:val="28"/>
        </w:rPr>
        <w:t xml:space="preserve">прямых иностранных инвестиций </w:t>
      </w:r>
      <w:r w:rsidRPr="00453CD7">
        <w:rPr>
          <w:sz w:val="28"/>
          <w:szCs w:val="28"/>
        </w:rPr>
        <w:t xml:space="preserve">в </w:t>
      </w:r>
      <w:r w:rsidR="00707A15" w:rsidRPr="00453CD7">
        <w:rPr>
          <w:sz w:val="28"/>
          <w:szCs w:val="28"/>
        </w:rPr>
        <w:t>р</w:t>
      </w:r>
      <w:r w:rsidR="002B68A4">
        <w:rPr>
          <w:sz w:val="28"/>
          <w:szCs w:val="28"/>
        </w:rPr>
        <w:t>оссийскую экономику.</w:t>
      </w:r>
    </w:p>
    <w:p w14:paraId="495884BD" w14:textId="77777777" w:rsidR="00A07E8B" w:rsidRDefault="00D36CE3" w:rsidP="00A07E8B">
      <w:pPr>
        <w:keepNext/>
        <w:keepLines/>
        <w:spacing w:line="360" w:lineRule="auto"/>
        <w:ind w:firstLine="709"/>
        <w:contextualSpacing/>
        <w:jc w:val="both"/>
        <w:rPr>
          <w:sz w:val="28"/>
          <w:szCs w:val="28"/>
        </w:rPr>
      </w:pPr>
      <w:r>
        <w:rPr>
          <w:sz w:val="28"/>
          <w:szCs w:val="28"/>
        </w:rPr>
        <w:t xml:space="preserve">1 </w:t>
      </w:r>
      <w:r w:rsidR="002B68A4">
        <w:rPr>
          <w:sz w:val="28"/>
          <w:szCs w:val="28"/>
        </w:rPr>
        <w:t>Д</w:t>
      </w:r>
      <w:r w:rsidR="00EE28B5" w:rsidRPr="00453CD7">
        <w:rPr>
          <w:sz w:val="28"/>
          <w:szCs w:val="28"/>
        </w:rPr>
        <w:t xml:space="preserve">еформированная отраслевая структура прямых иностранных инвестиций: концентрация прямых иностранных инвестиций в сырьевых отраслях при сравнительно малом внимании к высокотехнологичным отраслям, производящим продукцию с высокой долей добавленной стоимости, которая в потенциале могла бы стать </w:t>
      </w:r>
      <w:r>
        <w:rPr>
          <w:sz w:val="28"/>
          <w:szCs w:val="28"/>
        </w:rPr>
        <w:t>объектом российского экспорта.</w:t>
      </w:r>
    </w:p>
    <w:p w14:paraId="3CBB6B24" w14:textId="63E91914" w:rsidR="002B68A4" w:rsidRDefault="00D36CE3" w:rsidP="00A07E8B">
      <w:pPr>
        <w:keepNext/>
        <w:keepLines/>
        <w:spacing w:line="360" w:lineRule="auto"/>
        <w:ind w:firstLine="709"/>
        <w:contextualSpacing/>
        <w:jc w:val="both"/>
        <w:rPr>
          <w:sz w:val="28"/>
          <w:szCs w:val="28"/>
        </w:rPr>
      </w:pPr>
      <w:r>
        <w:rPr>
          <w:sz w:val="28"/>
          <w:szCs w:val="28"/>
        </w:rPr>
        <w:t xml:space="preserve">2 </w:t>
      </w:r>
      <w:r w:rsidR="000635C2">
        <w:rPr>
          <w:sz w:val="28"/>
          <w:szCs w:val="28"/>
        </w:rPr>
        <w:t>Н</w:t>
      </w:r>
      <w:r w:rsidR="00EE28B5" w:rsidRPr="00453CD7">
        <w:rPr>
          <w:sz w:val="28"/>
          <w:szCs w:val="28"/>
        </w:rPr>
        <w:t>еравномерное распределение прямых иностранных инвестиций между ре</w:t>
      </w:r>
      <w:r w:rsidR="00055015">
        <w:rPr>
          <w:sz w:val="28"/>
          <w:szCs w:val="28"/>
        </w:rPr>
        <w:t xml:space="preserve">гионами Российской Федерации, </w:t>
      </w:r>
      <w:r w:rsidR="00707A15" w:rsidRPr="00453CD7">
        <w:rPr>
          <w:sz w:val="28"/>
          <w:szCs w:val="28"/>
        </w:rPr>
        <w:t xml:space="preserve">при этом </w:t>
      </w:r>
      <w:r w:rsidR="00EE28B5" w:rsidRPr="00453CD7">
        <w:rPr>
          <w:sz w:val="28"/>
          <w:szCs w:val="28"/>
        </w:rPr>
        <w:t>большинство субъектов РФ оказывается в стороне от п</w:t>
      </w:r>
      <w:r>
        <w:rPr>
          <w:sz w:val="28"/>
          <w:szCs w:val="28"/>
        </w:rPr>
        <w:t xml:space="preserve">отоков </w:t>
      </w:r>
      <w:r w:rsidR="00055015">
        <w:rPr>
          <w:sz w:val="28"/>
          <w:szCs w:val="28"/>
        </w:rPr>
        <w:t>иностранных инвестиций.</w:t>
      </w:r>
    </w:p>
    <w:p w14:paraId="67476A1B" w14:textId="6BF42500" w:rsidR="00EE28B5" w:rsidRPr="002B68A4" w:rsidRDefault="00D36CE3" w:rsidP="00055015">
      <w:pPr>
        <w:pStyle w:val="a5"/>
        <w:keepNext/>
        <w:keepLines/>
        <w:spacing w:line="360" w:lineRule="auto"/>
        <w:ind w:firstLine="709"/>
        <w:contextualSpacing/>
        <w:jc w:val="both"/>
        <w:rPr>
          <w:sz w:val="28"/>
          <w:szCs w:val="28"/>
        </w:rPr>
      </w:pPr>
      <w:r>
        <w:rPr>
          <w:sz w:val="28"/>
          <w:szCs w:val="28"/>
        </w:rPr>
        <w:lastRenderedPageBreak/>
        <w:t xml:space="preserve">3 </w:t>
      </w:r>
      <w:r w:rsidR="000635C2">
        <w:rPr>
          <w:sz w:val="28"/>
          <w:szCs w:val="28"/>
        </w:rPr>
        <w:t>О</w:t>
      </w:r>
      <w:r w:rsidR="00EE28B5" w:rsidRPr="002B68A4">
        <w:rPr>
          <w:sz w:val="28"/>
          <w:szCs w:val="28"/>
        </w:rPr>
        <w:t>граниченный круг стран</w:t>
      </w:r>
      <w:r w:rsidR="000635C2">
        <w:rPr>
          <w:sz w:val="28"/>
          <w:szCs w:val="28"/>
        </w:rPr>
        <w:t xml:space="preserve"> –</w:t>
      </w:r>
      <w:r w:rsidR="00707A15" w:rsidRPr="002B68A4">
        <w:rPr>
          <w:sz w:val="28"/>
          <w:szCs w:val="28"/>
        </w:rPr>
        <w:t xml:space="preserve"> </w:t>
      </w:r>
      <w:r w:rsidR="00EE28B5" w:rsidRPr="002B68A4">
        <w:rPr>
          <w:sz w:val="28"/>
          <w:szCs w:val="28"/>
        </w:rPr>
        <w:t>инвесторов, в результате чего в круг потенциальных инвесторов не входит значительное количество перспективных компаний</w:t>
      </w:r>
      <w:r w:rsidR="00707A15" w:rsidRPr="002B68A4">
        <w:rPr>
          <w:sz w:val="28"/>
          <w:szCs w:val="28"/>
        </w:rPr>
        <w:t xml:space="preserve"> </w:t>
      </w:r>
      <w:r w:rsidR="000635C2">
        <w:rPr>
          <w:sz w:val="28"/>
          <w:szCs w:val="28"/>
        </w:rPr>
        <w:t>–</w:t>
      </w:r>
      <w:r>
        <w:rPr>
          <w:sz w:val="28"/>
          <w:szCs w:val="28"/>
        </w:rPr>
        <w:t xml:space="preserve"> инвесторов.</w:t>
      </w:r>
    </w:p>
    <w:p w14:paraId="36FC5565" w14:textId="034A8CB7" w:rsidR="00EE28B5" w:rsidRPr="00840AEB" w:rsidRDefault="00D36CE3" w:rsidP="00055015">
      <w:pPr>
        <w:pStyle w:val="a5"/>
        <w:keepNext/>
        <w:keepLines/>
        <w:spacing w:line="360" w:lineRule="auto"/>
        <w:ind w:firstLine="709"/>
        <w:contextualSpacing/>
        <w:jc w:val="both"/>
        <w:rPr>
          <w:sz w:val="28"/>
          <w:szCs w:val="28"/>
        </w:rPr>
      </w:pPr>
      <w:r>
        <w:rPr>
          <w:sz w:val="28"/>
          <w:szCs w:val="28"/>
        </w:rPr>
        <w:t xml:space="preserve">4 </w:t>
      </w:r>
      <w:r w:rsidR="000635C2">
        <w:rPr>
          <w:sz w:val="28"/>
          <w:szCs w:val="28"/>
        </w:rPr>
        <w:t>С</w:t>
      </w:r>
      <w:r w:rsidR="00DF18A7" w:rsidRPr="00840AEB">
        <w:rPr>
          <w:sz w:val="28"/>
          <w:szCs w:val="28"/>
        </w:rPr>
        <w:t xml:space="preserve">лабый </w:t>
      </w:r>
      <w:r w:rsidR="00EE28B5" w:rsidRPr="00840AEB">
        <w:rPr>
          <w:sz w:val="28"/>
          <w:szCs w:val="28"/>
        </w:rPr>
        <w:t>контроль</w:t>
      </w:r>
      <w:r w:rsidR="00DF18A7" w:rsidRPr="00840AEB">
        <w:rPr>
          <w:sz w:val="28"/>
          <w:szCs w:val="28"/>
        </w:rPr>
        <w:t xml:space="preserve"> </w:t>
      </w:r>
      <w:r w:rsidR="00EE28B5" w:rsidRPr="00840AEB">
        <w:rPr>
          <w:sz w:val="28"/>
          <w:szCs w:val="28"/>
        </w:rPr>
        <w:t>за</w:t>
      </w:r>
      <w:r w:rsidR="00DF18A7" w:rsidRPr="00840AEB">
        <w:rPr>
          <w:sz w:val="28"/>
          <w:szCs w:val="28"/>
        </w:rPr>
        <w:t xml:space="preserve"> </w:t>
      </w:r>
      <w:r w:rsidR="00EE28B5" w:rsidRPr="00840AEB">
        <w:rPr>
          <w:sz w:val="28"/>
          <w:szCs w:val="28"/>
        </w:rPr>
        <w:t>сохранением</w:t>
      </w:r>
      <w:r w:rsidR="00DF18A7" w:rsidRPr="00840AEB">
        <w:rPr>
          <w:sz w:val="28"/>
          <w:szCs w:val="28"/>
        </w:rPr>
        <w:t xml:space="preserve"> </w:t>
      </w:r>
      <w:r w:rsidR="007B1557" w:rsidRPr="00840AEB">
        <w:rPr>
          <w:sz w:val="28"/>
          <w:szCs w:val="28"/>
        </w:rPr>
        <w:t>экономической безопасности</w:t>
      </w:r>
      <w:r w:rsidR="00DF18A7" w:rsidRPr="00840AEB">
        <w:rPr>
          <w:sz w:val="28"/>
          <w:szCs w:val="28"/>
        </w:rPr>
        <w:t xml:space="preserve"> </w:t>
      </w:r>
      <w:r w:rsidR="00EE28B5" w:rsidRPr="00840AEB">
        <w:rPr>
          <w:sz w:val="28"/>
          <w:szCs w:val="28"/>
        </w:rPr>
        <w:t xml:space="preserve">страны: потенциальным источником угрозы является несовпадение интересов государства и инвестора, ориентированного на скорейшее получение прибыли при минимизации первоначальных затрат. </w:t>
      </w:r>
    </w:p>
    <w:p w14:paraId="0964D285" w14:textId="40BD598F" w:rsidR="00EE28B5" w:rsidRPr="00840AEB" w:rsidRDefault="00EE28B5" w:rsidP="00055015">
      <w:pPr>
        <w:pStyle w:val="a5"/>
        <w:keepNext/>
        <w:keepLines/>
        <w:spacing w:line="360" w:lineRule="auto"/>
        <w:ind w:firstLine="709"/>
        <w:contextualSpacing/>
        <w:jc w:val="both"/>
        <w:rPr>
          <w:sz w:val="28"/>
          <w:szCs w:val="28"/>
        </w:rPr>
      </w:pPr>
      <w:r w:rsidRPr="00840AEB">
        <w:rPr>
          <w:sz w:val="28"/>
          <w:szCs w:val="28"/>
        </w:rPr>
        <w:t xml:space="preserve">Основными направлениями политики привлечения прямых иностранных инвестиций в экономику России должны стать: </w:t>
      </w:r>
    </w:p>
    <w:p w14:paraId="7BECEF16" w14:textId="23182573" w:rsidR="00EE28B5" w:rsidRPr="00840AEB" w:rsidRDefault="00D36CE3" w:rsidP="00055015">
      <w:pPr>
        <w:pStyle w:val="a5"/>
        <w:keepNext/>
        <w:keepLines/>
        <w:spacing w:line="360" w:lineRule="auto"/>
        <w:ind w:firstLine="709"/>
        <w:contextualSpacing/>
        <w:jc w:val="both"/>
        <w:rPr>
          <w:sz w:val="28"/>
          <w:szCs w:val="28"/>
        </w:rPr>
      </w:pPr>
      <w:r>
        <w:rPr>
          <w:sz w:val="28"/>
          <w:szCs w:val="28"/>
        </w:rPr>
        <w:t xml:space="preserve">– </w:t>
      </w:r>
      <w:r w:rsidR="00DF18A7" w:rsidRPr="00840AEB">
        <w:rPr>
          <w:sz w:val="28"/>
          <w:szCs w:val="28"/>
        </w:rPr>
        <w:t>у</w:t>
      </w:r>
      <w:r w:rsidR="00EE28B5" w:rsidRPr="00840AEB">
        <w:rPr>
          <w:sz w:val="28"/>
          <w:szCs w:val="28"/>
        </w:rPr>
        <w:t>совершенствование</w:t>
      </w:r>
      <w:r w:rsidR="00DF18A7" w:rsidRPr="00840AEB">
        <w:rPr>
          <w:sz w:val="28"/>
          <w:szCs w:val="28"/>
        </w:rPr>
        <w:t xml:space="preserve"> </w:t>
      </w:r>
      <w:r w:rsidR="000338BF">
        <w:rPr>
          <w:sz w:val="28"/>
          <w:szCs w:val="28"/>
        </w:rPr>
        <w:t xml:space="preserve">нормативно – </w:t>
      </w:r>
      <w:r w:rsidR="00EE28B5" w:rsidRPr="00840AEB">
        <w:rPr>
          <w:sz w:val="28"/>
          <w:szCs w:val="28"/>
        </w:rPr>
        <w:t>правовой</w:t>
      </w:r>
      <w:r w:rsidR="00DF18A7" w:rsidRPr="00840AEB">
        <w:rPr>
          <w:sz w:val="28"/>
          <w:szCs w:val="28"/>
        </w:rPr>
        <w:t xml:space="preserve"> </w:t>
      </w:r>
      <w:r w:rsidR="00EE28B5" w:rsidRPr="00840AEB">
        <w:rPr>
          <w:sz w:val="28"/>
          <w:szCs w:val="28"/>
        </w:rPr>
        <w:t>базы</w:t>
      </w:r>
      <w:r w:rsidR="00DF18A7" w:rsidRPr="00840AEB">
        <w:rPr>
          <w:sz w:val="28"/>
          <w:szCs w:val="28"/>
        </w:rPr>
        <w:t xml:space="preserve"> </w:t>
      </w:r>
      <w:r w:rsidR="00EE28B5" w:rsidRPr="00840AEB">
        <w:rPr>
          <w:sz w:val="28"/>
          <w:szCs w:val="28"/>
        </w:rPr>
        <w:t>для</w:t>
      </w:r>
      <w:r w:rsidR="00DF18A7" w:rsidRPr="00840AEB">
        <w:rPr>
          <w:sz w:val="28"/>
          <w:szCs w:val="28"/>
        </w:rPr>
        <w:t xml:space="preserve"> </w:t>
      </w:r>
      <w:r w:rsidR="00EE28B5" w:rsidRPr="00840AEB">
        <w:rPr>
          <w:sz w:val="28"/>
          <w:szCs w:val="28"/>
        </w:rPr>
        <w:t>деятельности</w:t>
      </w:r>
      <w:r w:rsidR="00DF18A7" w:rsidRPr="00840AEB">
        <w:rPr>
          <w:sz w:val="28"/>
          <w:szCs w:val="28"/>
        </w:rPr>
        <w:t xml:space="preserve"> </w:t>
      </w:r>
      <w:r w:rsidR="00EE28B5" w:rsidRPr="00840AEB">
        <w:rPr>
          <w:sz w:val="28"/>
          <w:szCs w:val="28"/>
        </w:rPr>
        <w:t>иностранных инвесторов с учет</w:t>
      </w:r>
      <w:r>
        <w:rPr>
          <w:sz w:val="28"/>
          <w:szCs w:val="28"/>
        </w:rPr>
        <w:t>ом стратегических интересов РФ,</w:t>
      </w:r>
    </w:p>
    <w:p w14:paraId="4B9D16BA" w14:textId="676DB8F7" w:rsidR="00EE28B5" w:rsidRPr="00840AEB" w:rsidRDefault="00D36CE3" w:rsidP="00055015">
      <w:pPr>
        <w:pStyle w:val="a5"/>
        <w:keepNext/>
        <w:keepLines/>
        <w:spacing w:line="360" w:lineRule="auto"/>
        <w:ind w:firstLine="709"/>
        <w:contextualSpacing/>
        <w:jc w:val="both"/>
        <w:rPr>
          <w:sz w:val="28"/>
          <w:szCs w:val="28"/>
        </w:rPr>
      </w:pPr>
      <w:r>
        <w:rPr>
          <w:sz w:val="28"/>
          <w:szCs w:val="28"/>
        </w:rPr>
        <w:t xml:space="preserve">– </w:t>
      </w:r>
      <w:r w:rsidR="00EE28B5" w:rsidRPr="00840AEB">
        <w:rPr>
          <w:sz w:val="28"/>
          <w:szCs w:val="28"/>
        </w:rPr>
        <w:t xml:space="preserve">стимулирование благоприятной для России отраслевой структуры </w:t>
      </w:r>
      <w:r>
        <w:rPr>
          <w:sz w:val="28"/>
          <w:szCs w:val="28"/>
        </w:rPr>
        <w:t>прямых иностранных инвестиций,</w:t>
      </w:r>
    </w:p>
    <w:p w14:paraId="647DC199" w14:textId="15EC5771" w:rsidR="00EE28B5" w:rsidRPr="00840AEB" w:rsidRDefault="00D36CE3" w:rsidP="00055015">
      <w:pPr>
        <w:pStyle w:val="a5"/>
        <w:keepNext/>
        <w:keepLines/>
        <w:spacing w:line="360" w:lineRule="auto"/>
        <w:ind w:firstLine="709"/>
        <w:contextualSpacing/>
        <w:jc w:val="both"/>
        <w:rPr>
          <w:sz w:val="28"/>
          <w:szCs w:val="28"/>
        </w:rPr>
      </w:pPr>
      <w:r>
        <w:rPr>
          <w:sz w:val="28"/>
          <w:szCs w:val="28"/>
        </w:rPr>
        <w:t xml:space="preserve">– </w:t>
      </w:r>
      <w:r w:rsidR="00EE28B5" w:rsidRPr="00840AEB">
        <w:rPr>
          <w:sz w:val="28"/>
          <w:szCs w:val="28"/>
        </w:rPr>
        <w:t>активное</w:t>
      </w:r>
      <w:r w:rsidR="00DF18A7" w:rsidRPr="00840AEB">
        <w:rPr>
          <w:sz w:val="28"/>
          <w:szCs w:val="28"/>
        </w:rPr>
        <w:t xml:space="preserve"> </w:t>
      </w:r>
      <w:r w:rsidR="00EE28B5" w:rsidRPr="00840AEB">
        <w:rPr>
          <w:sz w:val="28"/>
          <w:szCs w:val="28"/>
        </w:rPr>
        <w:t>участие</w:t>
      </w:r>
      <w:r w:rsidR="00DF18A7" w:rsidRPr="00840AEB">
        <w:rPr>
          <w:sz w:val="28"/>
          <w:szCs w:val="28"/>
        </w:rPr>
        <w:t xml:space="preserve"> </w:t>
      </w:r>
      <w:r w:rsidR="00EE28B5" w:rsidRPr="00840AEB">
        <w:rPr>
          <w:sz w:val="28"/>
          <w:szCs w:val="28"/>
        </w:rPr>
        <w:t>в</w:t>
      </w:r>
      <w:r w:rsidR="00DF18A7" w:rsidRPr="00840AEB">
        <w:rPr>
          <w:sz w:val="28"/>
          <w:szCs w:val="28"/>
        </w:rPr>
        <w:t xml:space="preserve"> </w:t>
      </w:r>
      <w:r w:rsidR="00EE28B5" w:rsidRPr="00840AEB">
        <w:rPr>
          <w:sz w:val="28"/>
          <w:szCs w:val="28"/>
        </w:rPr>
        <w:t>международном</w:t>
      </w:r>
      <w:r w:rsidR="00DF18A7" w:rsidRPr="00840AEB">
        <w:rPr>
          <w:sz w:val="28"/>
          <w:szCs w:val="28"/>
        </w:rPr>
        <w:t xml:space="preserve"> </w:t>
      </w:r>
      <w:r w:rsidR="00EE28B5" w:rsidRPr="00840AEB">
        <w:rPr>
          <w:sz w:val="28"/>
          <w:szCs w:val="28"/>
        </w:rPr>
        <w:t>регулировании</w:t>
      </w:r>
      <w:r w:rsidR="00DF18A7" w:rsidRPr="00840AEB">
        <w:rPr>
          <w:sz w:val="28"/>
          <w:szCs w:val="28"/>
        </w:rPr>
        <w:t xml:space="preserve"> </w:t>
      </w:r>
      <w:r w:rsidR="00EE28B5" w:rsidRPr="00840AEB">
        <w:rPr>
          <w:sz w:val="28"/>
          <w:szCs w:val="28"/>
        </w:rPr>
        <w:t>прямых</w:t>
      </w:r>
      <w:r w:rsidR="00DF18A7" w:rsidRPr="00840AEB">
        <w:rPr>
          <w:sz w:val="28"/>
          <w:szCs w:val="28"/>
        </w:rPr>
        <w:t xml:space="preserve"> </w:t>
      </w:r>
      <w:r w:rsidR="00EE28B5" w:rsidRPr="00840AEB">
        <w:rPr>
          <w:sz w:val="28"/>
          <w:szCs w:val="28"/>
        </w:rPr>
        <w:t>иностранных</w:t>
      </w:r>
      <w:r w:rsidR="00DF18A7" w:rsidRPr="00840AEB">
        <w:rPr>
          <w:sz w:val="28"/>
          <w:szCs w:val="28"/>
        </w:rPr>
        <w:t xml:space="preserve"> </w:t>
      </w:r>
      <w:r>
        <w:rPr>
          <w:sz w:val="28"/>
          <w:szCs w:val="28"/>
        </w:rPr>
        <w:t>инвестиций,</w:t>
      </w:r>
    </w:p>
    <w:p w14:paraId="4778F73A" w14:textId="25C3F209" w:rsidR="00EE28B5" w:rsidRPr="00840AEB" w:rsidRDefault="00D36CE3" w:rsidP="00055015">
      <w:pPr>
        <w:pStyle w:val="a5"/>
        <w:keepNext/>
        <w:keepLines/>
        <w:spacing w:line="360" w:lineRule="auto"/>
        <w:ind w:firstLine="709"/>
        <w:contextualSpacing/>
        <w:jc w:val="both"/>
        <w:rPr>
          <w:sz w:val="28"/>
          <w:szCs w:val="28"/>
        </w:rPr>
      </w:pPr>
      <w:r>
        <w:rPr>
          <w:sz w:val="28"/>
          <w:szCs w:val="28"/>
        </w:rPr>
        <w:t xml:space="preserve">– </w:t>
      </w:r>
      <w:r w:rsidR="00EE28B5" w:rsidRPr="00840AEB">
        <w:rPr>
          <w:sz w:val="28"/>
          <w:szCs w:val="28"/>
        </w:rPr>
        <w:t>развитие политики влечения прямых иностранных инвестиций в регионы, включая вопросы координации регулирования прямых иностранных инвестиций на фед</w:t>
      </w:r>
      <w:r>
        <w:rPr>
          <w:sz w:val="28"/>
          <w:szCs w:val="28"/>
        </w:rPr>
        <w:t>еральном и региональном уровне.</w:t>
      </w:r>
    </w:p>
    <w:p w14:paraId="3A82A4FC" w14:textId="77777777" w:rsidR="00692C98" w:rsidRPr="00840AEB" w:rsidRDefault="00692C98" w:rsidP="000338BF">
      <w:pPr>
        <w:keepNext/>
        <w:keepLines/>
        <w:spacing w:line="360" w:lineRule="auto"/>
        <w:ind w:firstLine="709"/>
        <w:contextualSpacing/>
        <w:jc w:val="both"/>
        <w:rPr>
          <w:color w:val="333333"/>
          <w:sz w:val="28"/>
          <w:szCs w:val="28"/>
          <w:shd w:val="clear" w:color="auto" w:fill="FFFFFF"/>
        </w:rPr>
      </w:pPr>
    </w:p>
    <w:p w14:paraId="26E343BF" w14:textId="77777777" w:rsidR="00D36CE3" w:rsidRDefault="00D36CE3" w:rsidP="00D36CE3">
      <w:pPr>
        <w:keepNext/>
        <w:keepLines/>
        <w:spacing w:line="360" w:lineRule="auto"/>
        <w:jc w:val="both"/>
        <w:rPr>
          <w:color w:val="333333"/>
          <w:sz w:val="28"/>
          <w:szCs w:val="28"/>
          <w:shd w:val="clear" w:color="auto" w:fill="FFFFFF"/>
        </w:rPr>
      </w:pPr>
    </w:p>
    <w:p w14:paraId="480FF91F" w14:textId="77777777" w:rsidR="008B16DB" w:rsidRDefault="008B16DB" w:rsidP="003233F2">
      <w:pPr>
        <w:keepNext/>
        <w:keepLines/>
        <w:spacing w:line="360" w:lineRule="auto"/>
        <w:jc w:val="center"/>
        <w:rPr>
          <w:color w:val="333333"/>
          <w:sz w:val="28"/>
          <w:szCs w:val="28"/>
          <w:shd w:val="clear" w:color="auto" w:fill="FFFFFF"/>
        </w:rPr>
      </w:pPr>
      <w:r>
        <w:rPr>
          <w:color w:val="333333"/>
          <w:sz w:val="28"/>
          <w:szCs w:val="28"/>
          <w:shd w:val="clear" w:color="auto" w:fill="FFFFFF"/>
        </w:rPr>
        <w:br w:type="page"/>
      </w:r>
    </w:p>
    <w:p w14:paraId="405863EE" w14:textId="07110ECA" w:rsidR="008B16DB" w:rsidRDefault="000338BF" w:rsidP="008B16DB">
      <w:pPr>
        <w:keepNext/>
        <w:keepLines/>
        <w:spacing w:line="360" w:lineRule="auto"/>
        <w:contextualSpacing/>
        <w:jc w:val="center"/>
        <w:rPr>
          <w:color w:val="333333"/>
          <w:sz w:val="28"/>
          <w:szCs w:val="28"/>
          <w:shd w:val="clear" w:color="auto" w:fill="FFFFFF"/>
        </w:rPr>
      </w:pPr>
      <w:r w:rsidRPr="000338BF">
        <w:rPr>
          <w:color w:val="333333"/>
          <w:sz w:val="28"/>
          <w:szCs w:val="28"/>
          <w:shd w:val="clear" w:color="auto" w:fill="FFFFFF"/>
        </w:rPr>
        <w:lastRenderedPageBreak/>
        <w:t>ЗАКЛЮЧЕНИЕ</w:t>
      </w:r>
    </w:p>
    <w:p w14:paraId="674F3DD7" w14:textId="77777777" w:rsidR="008B16DB" w:rsidRPr="008B16DB" w:rsidRDefault="008B16DB" w:rsidP="008B16DB">
      <w:pPr>
        <w:keepNext/>
        <w:keepLines/>
        <w:spacing w:line="360" w:lineRule="auto"/>
        <w:contextualSpacing/>
        <w:jc w:val="center"/>
        <w:rPr>
          <w:color w:val="333333"/>
          <w:sz w:val="28"/>
          <w:szCs w:val="28"/>
          <w:shd w:val="clear" w:color="auto" w:fill="FFFFFF"/>
        </w:rPr>
      </w:pPr>
    </w:p>
    <w:p w14:paraId="2DD03FED" w14:textId="77777777" w:rsidR="003233F2" w:rsidRDefault="003233F2" w:rsidP="003233F2">
      <w:pPr>
        <w:keepNext/>
        <w:keepLines/>
        <w:spacing w:line="360" w:lineRule="auto"/>
        <w:ind w:firstLine="709"/>
        <w:jc w:val="both"/>
        <w:rPr>
          <w:sz w:val="28"/>
          <w:szCs w:val="28"/>
        </w:rPr>
      </w:pPr>
      <w:r w:rsidRPr="0087254D">
        <w:rPr>
          <w:sz w:val="28"/>
          <w:szCs w:val="28"/>
        </w:rPr>
        <w:t>Итак, на основании изученных материалов можно сделать следующие выводы.</w:t>
      </w:r>
    </w:p>
    <w:p w14:paraId="1A619C71" w14:textId="1ABAB517" w:rsidR="003233F2" w:rsidRPr="00BE2F94" w:rsidRDefault="00B93209" w:rsidP="00BE2F94">
      <w:pPr>
        <w:keepNext/>
        <w:keepLines/>
        <w:spacing w:line="360" w:lineRule="auto"/>
        <w:ind w:firstLine="709"/>
        <w:jc w:val="both"/>
        <w:rPr>
          <w:color w:val="333333"/>
          <w:sz w:val="28"/>
          <w:szCs w:val="28"/>
        </w:rPr>
      </w:pPr>
      <w:r w:rsidRPr="00840AEB">
        <w:rPr>
          <w:sz w:val="28"/>
          <w:szCs w:val="28"/>
        </w:rPr>
        <w:t>Термин «инвестиции» в России стал широко использоваться в годы рыночных реформ.</w:t>
      </w:r>
      <w:r w:rsidR="00BE2F94">
        <w:rPr>
          <w:color w:val="333333"/>
          <w:sz w:val="28"/>
          <w:szCs w:val="28"/>
        </w:rPr>
        <w:t xml:space="preserve"> </w:t>
      </w:r>
      <w:r w:rsidRPr="00840AEB">
        <w:rPr>
          <w:sz w:val="28"/>
          <w:szCs w:val="28"/>
        </w:rPr>
        <w:t>Проводимая сегодня политика привлечения иностранных инвестиций является неэффективной. Причины в том, что, во-первых, проводимая линия на либерализацию носит формальный характер, так как сохраняется высокий уровень неформальных барьеров для инвестиций. Устранение этих причин для иностранных инвесторов в Россию могло бы существенно повлиять на расширение деловой активности, прежде всего тех инвесторов, которые уже присутствуют на российском рынке.</w:t>
      </w:r>
    </w:p>
    <w:p w14:paraId="351D2E00" w14:textId="2DBB61B6" w:rsidR="00B93209" w:rsidRPr="003233F2" w:rsidRDefault="00B93209" w:rsidP="003233F2">
      <w:pPr>
        <w:keepNext/>
        <w:keepLines/>
        <w:spacing w:line="360" w:lineRule="auto"/>
        <w:ind w:firstLine="709"/>
        <w:jc w:val="both"/>
        <w:rPr>
          <w:b/>
          <w:color w:val="333333"/>
          <w:sz w:val="28"/>
          <w:szCs w:val="28"/>
          <w:shd w:val="clear" w:color="auto" w:fill="FFFFFF"/>
        </w:rPr>
      </w:pPr>
      <w:r w:rsidRPr="00840AEB">
        <w:rPr>
          <w:sz w:val="28"/>
          <w:szCs w:val="28"/>
        </w:rPr>
        <w:t>Во-вторых, большое влияние оказывает отсутствие правовой системы, обеспечивающей законодательную защиту инвестиций. Зарубежные инвесторы сталкиваются в России с множеством препятствий, связанных с характером российской правовой системы и особенностями реализации российского права в административной практике. Часто административными органами не соблюдаются положения законов о предоставлении льгот иностранным инвесторам. Отсутствует четкий механизм, регламентирующий, какой именно нормативный акт следует применить в каждом конкретном случае. Огромное количество нормативных актов, регулирующих одни и те же правоотношения, часто противоречат друг другу.</w:t>
      </w:r>
    </w:p>
    <w:p w14:paraId="10F7DBE8" w14:textId="505E1284" w:rsidR="00A351D8" w:rsidRDefault="00B93209" w:rsidP="003233F2">
      <w:pPr>
        <w:keepNext/>
        <w:keepLines/>
        <w:spacing w:line="360" w:lineRule="auto"/>
        <w:ind w:firstLine="709"/>
        <w:contextualSpacing/>
        <w:rPr>
          <w:sz w:val="28"/>
          <w:szCs w:val="28"/>
        </w:rPr>
      </w:pPr>
      <w:r w:rsidRPr="00840AEB">
        <w:rPr>
          <w:sz w:val="28"/>
          <w:szCs w:val="28"/>
        </w:rPr>
        <w:t>Одним из главных направлений политики в области привлечения иностранных инвестиций и регулирования их территориального размещения должно стать усиление социальной направленности, ориентация на создание новых рабочих мест.</w:t>
      </w:r>
    </w:p>
    <w:p w14:paraId="2F044E01" w14:textId="5AAD6115" w:rsidR="008B16DB" w:rsidRDefault="008B16DB" w:rsidP="008B16DB">
      <w:pPr>
        <w:keepNext/>
        <w:keepLines/>
        <w:spacing w:line="360" w:lineRule="auto"/>
        <w:ind w:firstLine="709"/>
        <w:contextualSpacing/>
        <w:rPr>
          <w:sz w:val="28"/>
          <w:szCs w:val="28"/>
        </w:rPr>
      </w:pPr>
      <w:r w:rsidRPr="00840AEB">
        <w:rPr>
          <w:sz w:val="28"/>
          <w:szCs w:val="28"/>
        </w:rPr>
        <w:t>Безусловно, иностранные инвестиции не смогут решить всех проблем, государственная политика по отношению к инвесторам должна носить селективный характер, т.е.</w:t>
      </w:r>
      <w:r>
        <w:rPr>
          <w:sz w:val="28"/>
          <w:szCs w:val="28"/>
        </w:rPr>
        <w:t xml:space="preserve"> </w:t>
      </w:r>
      <w:r w:rsidRPr="00840AEB">
        <w:rPr>
          <w:sz w:val="28"/>
          <w:szCs w:val="28"/>
        </w:rPr>
        <w:t>в одних случаях иностранный капитал можно привлекать на любых условиях, имея ввиду какой-то промышленный объект или</w:t>
      </w:r>
    </w:p>
    <w:p w14:paraId="314F511B" w14:textId="4872484E" w:rsidR="003233F2" w:rsidRDefault="003233F2" w:rsidP="008B16DB">
      <w:pPr>
        <w:keepNext/>
        <w:keepLines/>
        <w:spacing w:line="360" w:lineRule="auto"/>
        <w:contextualSpacing/>
        <w:rPr>
          <w:sz w:val="28"/>
          <w:szCs w:val="28"/>
        </w:rPr>
      </w:pPr>
      <w:r w:rsidRPr="00840AEB">
        <w:rPr>
          <w:sz w:val="28"/>
          <w:szCs w:val="28"/>
        </w:rPr>
        <w:lastRenderedPageBreak/>
        <w:t>рынок,</w:t>
      </w:r>
      <w:r>
        <w:rPr>
          <w:sz w:val="28"/>
          <w:szCs w:val="28"/>
        </w:rPr>
        <w:t xml:space="preserve"> а в других случаях –</w:t>
      </w:r>
      <w:r w:rsidRPr="00840AEB">
        <w:rPr>
          <w:sz w:val="28"/>
          <w:szCs w:val="28"/>
        </w:rPr>
        <w:t xml:space="preserve"> только на определенных условиях.</w:t>
      </w:r>
    </w:p>
    <w:p w14:paraId="7EBCBB70" w14:textId="77777777" w:rsidR="003233F2" w:rsidRDefault="00B93209" w:rsidP="008B16DB">
      <w:pPr>
        <w:keepNext/>
        <w:keepLines/>
        <w:spacing w:line="360" w:lineRule="auto"/>
        <w:ind w:firstLine="709"/>
        <w:contextualSpacing/>
        <w:rPr>
          <w:sz w:val="28"/>
          <w:szCs w:val="28"/>
        </w:rPr>
      </w:pPr>
      <w:r w:rsidRPr="00840AEB">
        <w:rPr>
          <w:sz w:val="28"/>
          <w:szCs w:val="28"/>
        </w:rPr>
        <w:t>Имея ввиду определенные и наиболее жизненно важные отрасли промышленности или регионы.</w:t>
      </w:r>
    </w:p>
    <w:p w14:paraId="7758C2A7" w14:textId="296FA1E5" w:rsidR="00B93209" w:rsidRPr="00840AEB" w:rsidRDefault="00B93209" w:rsidP="008B16DB">
      <w:pPr>
        <w:keepNext/>
        <w:keepLines/>
        <w:spacing w:line="360" w:lineRule="auto"/>
        <w:ind w:firstLine="709"/>
        <w:contextualSpacing/>
        <w:rPr>
          <w:sz w:val="28"/>
          <w:szCs w:val="28"/>
        </w:rPr>
      </w:pPr>
      <w:r w:rsidRPr="00840AEB">
        <w:rPr>
          <w:sz w:val="28"/>
          <w:szCs w:val="28"/>
        </w:rPr>
        <w:t>Государственная инвестиционная политика сейчас направлена на то, чтобы обеспечить инвесторов всеми необходимыми условиями для работы на российском рынке, и потому в перспективе мы можем рассчитывать на изменение ситуации в российской экономике.</w:t>
      </w:r>
    </w:p>
    <w:p w14:paraId="51542322" w14:textId="77777777" w:rsidR="00840AEB" w:rsidRDefault="00840AEB" w:rsidP="008B16DB">
      <w:pPr>
        <w:spacing w:line="360" w:lineRule="auto"/>
        <w:ind w:firstLine="709"/>
        <w:contextualSpacing/>
        <w:jc w:val="center"/>
        <w:rPr>
          <w:b/>
          <w:sz w:val="28"/>
          <w:szCs w:val="28"/>
        </w:rPr>
      </w:pPr>
      <w:r>
        <w:rPr>
          <w:b/>
          <w:sz w:val="28"/>
          <w:szCs w:val="28"/>
        </w:rPr>
        <w:br w:type="page"/>
      </w:r>
    </w:p>
    <w:p w14:paraId="43F925CC" w14:textId="19223B93" w:rsidR="00B93209" w:rsidRDefault="00D44DF2" w:rsidP="00944208">
      <w:pPr>
        <w:spacing w:line="360" w:lineRule="auto"/>
        <w:ind w:firstLine="709"/>
        <w:contextualSpacing/>
        <w:jc w:val="center"/>
        <w:rPr>
          <w:b/>
          <w:sz w:val="28"/>
          <w:szCs w:val="28"/>
        </w:rPr>
      </w:pPr>
      <w:r w:rsidRPr="00D44DF2">
        <w:rPr>
          <w:b/>
          <w:sz w:val="28"/>
          <w:szCs w:val="28"/>
        </w:rPr>
        <w:lastRenderedPageBreak/>
        <w:t>СПИСОК ИСПОЛЬЗОВАННЫХ ИСТОЧНИКОВ</w:t>
      </w:r>
    </w:p>
    <w:p w14:paraId="0BBC9D07" w14:textId="77777777" w:rsidR="00944208" w:rsidRDefault="00944208" w:rsidP="00944208">
      <w:pPr>
        <w:spacing w:line="360" w:lineRule="auto"/>
        <w:ind w:firstLine="709"/>
        <w:contextualSpacing/>
        <w:jc w:val="center"/>
        <w:rPr>
          <w:b/>
          <w:sz w:val="28"/>
          <w:szCs w:val="28"/>
        </w:rPr>
      </w:pPr>
    </w:p>
    <w:p w14:paraId="37DFF5F8" w14:textId="77467ED7" w:rsidR="00D44DF2" w:rsidRDefault="00D44DF2" w:rsidP="00F51024">
      <w:pPr>
        <w:spacing w:line="360" w:lineRule="auto"/>
        <w:ind w:firstLine="709"/>
        <w:jc w:val="both"/>
        <w:rPr>
          <w:sz w:val="28"/>
          <w:szCs w:val="28"/>
        </w:rPr>
      </w:pPr>
      <w:r>
        <w:rPr>
          <w:sz w:val="28"/>
          <w:szCs w:val="28"/>
        </w:rPr>
        <w:t xml:space="preserve">1 </w:t>
      </w:r>
      <w:r w:rsidR="004A0C51" w:rsidRPr="004A0C51">
        <w:rPr>
          <w:sz w:val="28"/>
          <w:szCs w:val="28"/>
        </w:rPr>
        <w:t xml:space="preserve">Харсеева </w:t>
      </w:r>
      <w:r w:rsidR="00600176">
        <w:rPr>
          <w:sz w:val="28"/>
          <w:szCs w:val="28"/>
        </w:rPr>
        <w:t xml:space="preserve">А.В. </w:t>
      </w:r>
      <w:r w:rsidR="00600176" w:rsidRPr="00600176">
        <w:rPr>
          <w:sz w:val="28"/>
          <w:szCs w:val="28"/>
        </w:rPr>
        <w:t>Понятие и сущность инвестиций:</w:t>
      </w:r>
      <w:r w:rsidR="00600176">
        <w:rPr>
          <w:sz w:val="28"/>
          <w:szCs w:val="28"/>
        </w:rPr>
        <w:t xml:space="preserve"> </w:t>
      </w:r>
      <w:r w:rsidR="00600176" w:rsidRPr="00600176">
        <w:rPr>
          <w:sz w:val="28"/>
          <w:szCs w:val="28"/>
        </w:rPr>
        <w:t>проблема определения термина</w:t>
      </w:r>
      <w:r w:rsidR="00600176">
        <w:rPr>
          <w:sz w:val="28"/>
          <w:szCs w:val="28"/>
        </w:rPr>
        <w:t xml:space="preserve"> </w:t>
      </w:r>
      <w:r w:rsidR="00600176" w:rsidRPr="00600176">
        <w:rPr>
          <w:sz w:val="28"/>
          <w:szCs w:val="28"/>
        </w:rPr>
        <w:t>//</w:t>
      </w:r>
      <w:r w:rsidR="00C53C5E">
        <w:rPr>
          <w:sz w:val="28"/>
          <w:szCs w:val="28"/>
        </w:rPr>
        <w:t xml:space="preserve"> </w:t>
      </w:r>
      <w:r w:rsidR="00C53C5E" w:rsidRPr="00C53C5E">
        <w:rPr>
          <w:sz w:val="28"/>
          <w:szCs w:val="28"/>
        </w:rPr>
        <w:t>Теория и практика общественного развития</w:t>
      </w:r>
      <w:r w:rsidR="00E05AFE">
        <w:rPr>
          <w:sz w:val="28"/>
          <w:szCs w:val="28"/>
        </w:rPr>
        <w:t xml:space="preserve"> – 2010 –</w:t>
      </w:r>
      <w:r w:rsidR="00C53C5E">
        <w:rPr>
          <w:sz w:val="28"/>
          <w:szCs w:val="28"/>
        </w:rPr>
        <w:t xml:space="preserve"> </w:t>
      </w:r>
      <w:r w:rsidR="005748A2">
        <w:rPr>
          <w:sz w:val="28"/>
          <w:szCs w:val="28"/>
          <w:lang w:val="en-US"/>
        </w:rPr>
        <w:t>URL</w:t>
      </w:r>
      <w:r w:rsidR="005748A2">
        <w:rPr>
          <w:sz w:val="28"/>
          <w:szCs w:val="28"/>
        </w:rPr>
        <w:t xml:space="preserve">: </w:t>
      </w:r>
      <w:r w:rsidR="005D3104" w:rsidRPr="00C53C5E">
        <w:rPr>
          <w:sz w:val="28"/>
          <w:szCs w:val="28"/>
        </w:rPr>
        <w:t>https://cyberleninka.ru/article/v/ponyatie-i-suschnost-investitsiy-problema-opredeleniya-termina-1</w:t>
      </w:r>
      <w:r w:rsidR="005D3104">
        <w:rPr>
          <w:sz w:val="28"/>
          <w:szCs w:val="28"/>
        </w:rPr>
        <w:t xml:space="preserve"> (дата обращения: 05.04.19)</w:t>
      </w:r>
    </w:p>
    <w:p w14:paraId="24DFC865" w14:textId="27125F25" w:rsidR="005D3104" w:rsidRDefault="001849EF" w:rsidP="00F51024">
      <w:pPr>
        <w:spacing w:line="360" w:lineRule="auto"/>
        <w:ind w:firstLine="709"/>
        <w:jc w:val="both"/>
        <w:rPr>
          <w:sz w:val="28"/>
          <w:szCs w:val="28"/>
        </w:rPr>
      </w:pPr>
      <w:r>
        <w:rPr>
          <w:sz w:val="28"/>
          <w:szCs w:val="28"/>
        </w:rPr>
        <w:t xml:space="preserve">2 </w:t>
      </w:r>
      <w:r w:rsidRPr="001849EF">
        <w:rPr>
          <w:sz w:val="28"/>
          <w:szCs w:val="28"/>
        </w:rPr>
        <w:t>Буздалов И. Н., Афонина В. Е.</w:t>
      </w:r>
      <w:r>
        <w:rPr>
          <w:sz w:val="28"/>
          <w:szCs w:val="28"/>
        </w:rPr>
        <w:t xml:space="preserve"> </w:t>
      </w:r>
      <w:r w:rsidRPr="001849EF">
        <w:rPr>
          <w:sz w:val="28"/>
          <w:szCs w:val="28"/>
        </w:rPr>
        <w:t>Методологические аспекты анализа понятия «Инвестиции»</w:t>
      </w:r>
      <w:r>
        <w:rPr>
          <w:sz w:val="28"/>
          <w:szCs w:val="28"/>
        </w:rPr>
        <w:t xml:space="preserve"> //</w:t>
      </w:r>
      <w:r w:rsidRPr="001849EF">
        <w:rPr>
          <w:sz w:val="28"/>
          <w:szCs w:val="28"/>
        </w:rPr>
        <w:t xml:space="preserve"> Известия Пензенского государственного педагогического университета им. В.Г. Белинского</w:t>
      </w:r>
      <w:r>
        <w:rPr>
          <w:sz w:val="28"/>
          <w:szCs w:val="28"/>
        </w:rPr>
        <w:t xml:space="preserve"> – 2012 </w:t>
      </w:r>
      <w:r w:rsidR="00C53C5E">
        <w:rPr>
          <w:sz w:val="28"/>
          <w:szCs w:val="28"/>
        </w:rPr>
        <w:t>–</w:t>
      </w:r>
      <w:r>
        <w:rPr>
          <w:sz w:val="28"/>
          <w:szCs w:val="28"/>
        </w:rPr>
        <w:t xml:space="preserve"> </w:t>
      </w:r>
      <w:r>
        <w:rPr>
          <w:sz w:val="28"/>
          <w:szCs w:val="28"/>
          <w:lang w:val="en-US"/>
        </w:rPr>
        <w:t>URL</w:t>
      </w:r>
      <w:r w:rsidR="00CE4255">
        <w:rPr>
          <w:sz w:val="28"/>
          <w:szCs w:val="28"/>
        </w:rPr>
        <w:t xml:space="preserve"> </w:t>
      </w:r>
      <w:r>
        <w:rPr>
          <w:sz w:val="28"/>
          <w:szCs w:val="28"/>
        </w:rPr>
        <w:t xml:space="preserve">: </w:t>
      </w:r>
      <w:r w:rsidR="00C53C5E" w:rsidRPr="00F51024">
        <w:rPr>
          <w:sz w:val="28"/>
          <w:szCs w:val="28"/>
        </w:rPr>
        <w:t>https://cyberleninka.ru/article/n/metodologicheskie-aspekty-an</w:t>
      </w:r>
      <w:r w:rsidR="00C53C5E">
        <w:rPr>
          <w:sz w:val="28"/>
          <w:szCs w:val="28"/>
        </w:rPr>
        <w:t xml:space="preserve"> (дата обращения: 06.04.19)  </w:t>
      </w:r>
    </w:p>
    <w:p w14:paraId="70B31014" w14:textId="17335361" w:rsidR="00C53C5E" w:rsidRDefault="00C53C5E" w:rsidP="00F51024">
      <w:pPr>
        <w:spacing w:line="360" w:lineRule="auto"/>
        <w:ind w:firstLine="709"/>
        <w:jc w:val="both"/>
        <w:rPr>
          <w:sz w:val="28"/>
          <w:szCs w:val="28"/>
        </w:rPr>
      </w:pPr>
      <w:r>
        <w:rPr>
          <w:sz w:val="28"/>
          <w:szCs w:val="28"/>
        </w:rPr>
        <w:t xml:space="preserve">3 </w:t>
      </w:r>
      <w:r w:rsidRPr="00C53C5E">
        <w:rPr>
          <w:sz w:val="28"/>
          <w:szCs w:val="28"/>
        </w:rPr>
        <w:t>Романова Е. Б.</w:t>
      </w:r>
      <w:r w:rsidR="00FF653C">
        <w:rPr>
          <w:sz w:val="28"/>
          <w:szCs w:val="28"/>
        </w:rPr>
        <w:t xml:space="preserve"> </w:t>
      </w:r>
      <w:r w:rsidR="00FF653C" w:rsidRPr="00FF653C">
        <w:rPr>
          <w:sz w:val="28"/>
          <w:szCs w:val="28"/>
        </w:rPr>
        <w:t>Инвестиции в развитие человеческого кап</w:t>
      </w:r>
      <w:r w:rsidR="00FF653C">
        <w:rPr>
          <w:sz w:val="28"/>
          <w:szCs w:val="28"/>
        </w:rPr>
        <w:t xml:space="preserve">итала </w:t>
      </w:r>
      <w:r w:rsidR="00FF653C" w:rsidRPr="00FF653C">
        <w:rPr>
          <w:sz w:val="28"/>
          <w:szCs w:val="28"/>
        </w:rPr>
        <w:t>// Известия Российского государственного педагогического универ</w:t>
      </w:r>
      <w:r w:rsidR="00E05AFE">
        <w:rPr>
          <w:sz w:val="28"/>
          <w:szCs w:val="28"/>
        </w:rPr>
        <w:t>ситета им. А.И. Герцена – 2008 –</w:t>
      </w:r>
      <w:r w:rsidR="00FF653C" w:rsidRPr="00FF653C">
        <w:rPr>
          <w:sz w:val="28"/>
          <w:szCs w:val="28"/>
        </w:rPr>
        <w:t xml:space="preserve">  </w:t>
      </w:r>
      <w:r w:rsidR="00FF653C">
        <w:rPr>
          <w:sz w:val="28"/>
          <w:szCs w:val="28"/>
          <w:lang w:val="en-US"/>
        </w:rPr>
        <w:t>URL</w:t>
      </w:r>
      <w:r w:rsidR="00CE4255">
        <w:rPr>
          <w:sz w:val="28"/>
          <w:szCs w:val="28"/>
        </w:rPr>
        <w:t xml:space="preserve"> </w:t>
      </w:r>
      <w:r w:rsidR="00FF653C">
        <w:rPr>
          <w:sz w:val="28"/>
          <w:szCs w:val="28"/>
        </w:rPr>
        <w:t xml:space="preserve">:  </w:t>
      </w:r>
      <w:r w:rsidR="00FF653C" w:rsidRPr="00F51024">
        <w:rPr>
          <w:sz w:val="28"/>
          <w:szCs w:val="28"/>
        </w:rPr>
        <w:t>https://cyberleninka.ru/article/n/investitsii-v-razvitie-chelovecheskogo-kapitala</w:t>
      </w:r>
      <w:r w:rsidR="00FF653C">
        <w:rPr>
          <w:sz w:val="28"/>
          <w:szCs w:val="28"/>
        </w:rPr>
        <w:t xml:space="preserve"> (дата обращения: </w:t>
      </w:r>
      <w:r w:rsidR="00FF653C" w:rsidRPr="00FF653C">
        <w:rPr>
          <w:sz w:val="28"/>
          <w:szCs w:val="28"/>
        </w:rPr>
        <w:t xml:space="preserve">06.04.19)  </w:t>
      </w:r>
    </w:p>
    <w:p w14:paraId="7A0B4BB8" w14:textId="5C03C1EC" w:rsidR="00FF653C" w:rsidRDefault="00FF653C" w:rsidP="00F51024">
      <w:pPr>
        <w:spacing w:line="360" w:lineRule="auto"/>
        <w:ind w:firstLine="709"/>
        <w:jc w:val="both"/>
        <w:rPr>
          <w:sz w:val="28"/>
          <w:szCs w:val="28"/>
        </w:rPr>
      </w:pPr>
      <w:r>
        <w:rPr>
          <w:sz w:val="28"/>
          <w:szCs w:val="28"/>
        </w:rPr>
        <w:t xml:space="preserve">4 </w:t>
      </w:r>
      <w:r w:rsidRPr="00FF653C">
        <w:rPr>
          <w:sz w:val="28"/>
          <w:szCs w:val="28"/>
        </w:rPr>
        <w:t xml:space="preserve">Глухарев </w:t>
      </w:r>
      <w:r>
        <w:rPr>
          <w:sz w:val="28"/>
          <w:szCs w:val="28"/>
        </w:rPr>
        <w:t xml:space="preserve">К. А. </w:t>
      </w:r>
      <w:r w:rsidRPr="00FF653C">
        <w:rPr>
          <w:sz w:val="28"/>
          <w:szCs w:val="28"/>
        </w:rPr>
        <w:t xml:space="preserve">Инновации и инвестиции: сущность, взаимодействие и роль в воспроизводственном процессе // Известия Российского государственного педагогического университета им. А.И. Герцена – 2009 – </w:t>
      </w:r>
      <w:r>
        <w:rPr>
          <w:sz w:val="28"/>
          <w:szCs w:val="28"/>
          <w:lang w:val="en-US"/>
        </w:rPr>
        <w:t>URL</w:t>
      </w:r>
      <w:r w:rsidR="00CE4255">
        <w:rPr>
          <w:sz w:val="28"/>
          <w:szCs w:val="28"/>
        </w:rPr>
        <w:t xml:space="preserve"> </w:t>
      </w:r>
      <w:r>
        <w:rPr>
          <w:sz w:val="28"/>
          <w:szCs w:val="28"/>
        </w:rPr>
        <w:t xml:space="preserve">: </w:t>
      </w:r>
      <w:r w:rsidRPr="00F51024">
        <w:rPr>
          <w:sz w:val="28"/>
          <w:szCs w:val="28"/>
        </w:rPr>
        <w:t>https://cyberleninka.ru/article/n/innovatsii-i-investitsii-suschnost-vzaimodeystvie-i-rol-v-vosproizvodstvennom-protsesse</w:t>
      </w:r>
      <w:r>
        <w:rPr>
          <w:sz w:val="28"/>
          <w:szCs w:val="28"/>
        </w:rPr>
        <w:t xml:space="preserve"> </w:t>
      </w:r>
      <w:r w:rsidRPr="00FF653C">
        <w:rPr>
          <w:sz w:val="28"/>
          <w:szCs w:val="28"/>
        </w:rPr>
        <w:t>(дата обращения:</w:t>
      </w:r>
      <w:r>
        <w:rPr>
          <w:sz w:val="28"/>
          <w:szCs w:val="28"/>
        </w:rPr>
        <w:t>15</w:t>
      </w:r>
      <w:r w:rsidRPr="00FF653C">
        <w:rPr>
          <w:sz w:val="28"/>
          <w:szCs w:val="28"/>
        </w:rPr>
        <w:t xml:space="preserve">.04.19)  </w:t>
      </w:r>
    </w:p>
    <w:p w14:paraId="1D102209" w14:textId="6257C3EA" w:rsidR="00FF653C" w:rsidRDefault="00FF653C" w:rsidP="00F51024">
      <w:pPr>
        <w:spacing w:line="360" w:lineRule="auto"/>
        <w:ind w:firstLine="709"/>
        <w:jc w:val="both"/>
        <w:rPr>
          <w:sz w:val="28"/>
          <w:szCs w:val="28"/>
        </w:rPr>
      </w:pPr>
      <w:r>
        <w:rPr>
          <w:sz w:val="28"/>
          <w:szCs w:val="28"/>
        </w:rPr>
        <w:t xml:space="preserve">5 </w:t>
      </w:r>
      <w:r w:rsidRPr="00FF653C">
        <w:rPr>
          <w:sz w:val="28"/>
          <w:szCs w:val="28"/>
        </w:rPr>
        <w:t>Буздалов И. Н., Афонина В. Е.</w:t>
      </w:r>
      <w:r>
        <w:rPr>
          <w:sz w:val="28"/>
          <w:szCs w:val="28"/>
        </w:rPr>
        <w:t xml:space="preserve"> </w:t>
      </w:r>
      <w:r w:rsidRPr="00FF653C">
        <w:rPr>
          <w:sz w:val="28"/>
          <w:szCs w:val="28"/>
        </w:rPr>
        <w:t>Методологические аспекты анализа понятия «Инвестиции»</w:t>
      </w:r>
      <w:r w:rsidR="009168A3" w:rsidRPr="009168A3">
        <w:rPr>
          <w:sz w:val="28"/>
          <w:szCs w:val="28"/>
        </w:rPr>
        <w:t xml:space="preserve"> //  Известия Пензенского государственного педагогического университета им. В.Г. Белинского – 2019 – </w:t>
      </w:r>
      <w:r w:rsidR="009168A3">
        <w:rPr>
          <w:sz w:val="28"/>
          <w:szCs w:val="28"/>
          <w:lang w:val="en-US"/>
        </w:rPr>
        <w:t>URL</w:t>
      </w:r>
      <w:r w:rsidR="00CE4255">
        <w:rPr>
          <w:sz w:val="28"/>
          <w:szCs w:val="28"/>
        </w:rPr>
        <w:t xml:space="preserve"> </w:t>
      </w:r>
      <w:r w:rsidR="009168A3">
        <w:rPr>
          <w:sz w:val="28"/>
          <w:szCs w:val="28"/>
        </w:rPr>
        <w:t xml:space="preserve">: </w:t>
      </w:r>
      <w:r w:rsidR="009168A3" w:rsidRPr="00F51024">
        <w:rPr>
          <w:sz w:val="28"/>
          <w:szCs w:val="28"/>
        </w:rPr>
        <w:t>https://cyberleninka.ru/article/n/metodologicheskie-aspekty-analiza-ponyatiya-investitsii</w:t>
      </w:r>
      <w:r w:rsidR="009168A3">
        <w:rPr>
          <w:sz w:val="28"/>
          <w:szCs w:val="28"/>
        </w:rPr>
        <w:t xml:space="preserve"> (дата обращения:03</w:t>
      </w:r>
      <w:r w:rsidR="009168A3" w:rsidRPr="009168A3">
        <w:rPr>
          <w:sz w:val="28"/>
          <w:szCs w:val="28"/>
        </w:rPr>
        <w:t>.04.19)</w:t>
      </w:r>
    </w:p>
    <w:p w14:paraId="1142C2F8" w14:textId="7B4D83E4" w:rsidR="009168A3" w:rsidRDefault="009168A3" w:rsidP="00F51024">
      <w:pPr>
        <w:spacing w:line="360" w:lineRule="auto"/>
        <w:ind w:firstLine="709"/>
        <w:jc w:val="both"/>
        <w:rPr>
          <w:sz w:val="28"/>
          <w:szCs w:val="28"/>
        </w:rPr>
      </w:pPr>
      <w:r>
        <w:rPr>
          <w:sz w:val="28"/>
          <w:szCs w:val="28"/>
        </w:rPr>
        <w:t xml:space="preserve">6 </w:t>
      </w:r>
      <w:r w:rsidRPr="009168A3">
        <w:rPr>
          <w:sz w:val="28"/>
          <w:szCs w:val="28"/>
        </w:rPr>
        <w:t>Лазаренко</w:t>
      </w:r>
      <w:r>
        <w:rPr>
          <w:sz w:val="28"/>
          <w:szCs w:val="28"/>
        </w:rPr>
        <w:t xml:space="preserve"> Н. И.</w:t>
      </w:r>
      <w:r w:rsidRPr="009168A3">
        <w:rPr>
          <w:sz w:val="28"/>
          <w:szCs w:val="28"/>
        </w:rPr>
        <w:t xml:space="preserve">, Голованов </w:t>
      </w:r>
      <w:r>
        <w:rPr>
          <w:sz w:val="28"/>
          <w:szCs w:val="28"/>
        </w:rPr>
        <w:t xml:space="preserve">С. В. </w:t>
      </w:r>
      <w:r w:rsidRPr="009168A3">
        <w:rPr>
          <w:sz w:val="28"/>
          <w:szCs w:val="28"/>
        </w:rPr>
        <w:t>Факторы и этапы инвестиционной политики компании</w:t>
      </w:r>
      <w:r w:rsidR="00037E13" w:rsidRPr="00037E13">
        <w:rPr>
          <w:sz w:val="28"/>
          <w:szCs w:val="28"/>
        </w:rPr>
        <w:t xml:space="preserve"> //  Экономические и социально-гуманитарные исследования</w:t>
      </w:r>
      <w:r w:rsidR="00037E13">
        <w:rPr>
          <w:sz w:val="28"/>
          <w:szCs w:val="28"/>
        </w:rPr>
        <w:t xml:space="preserve"> – 2015 – </w:t>
      </w:r>
      <w:r w:rsidR="00037E13">
        <w:rPr>
          <w:sz w:val="28"/>
          <w:szCs w:val="28"/>
          <w:lang w:val="en-US"/>
        </w:rPr>
        <w:t>URL</w:t>
      </w:r>
      <w:r w:rsidR="00037E13" w:rsidRPr="00037E13">
        <w:rPr>
          <w:sz w:val="28"/>
          <w:szCs w:val="28"/>
        </w:rPr>
        <w:t xml:space="preserve"> </w:t>
      </w:r>
      <w:r w:rsidR="00037E13">
        <w:rPr>
          <w:sz w:val="28"/>
          <w:szCs w:val="28"/>
        </w:rPr>
        <w:t xml:space="preserve">: </w:t>
      </w:r>
      <w:r w:rsidR="00037E13" w:rsidRPr="00F51024">
        <w:rPr>
          <w:sz w:val="28"/>
          <w:szCs w:val="28"/>
        </w:rPr>
        <w:t>https://cyberleninka.ru/article/v/faktory-i-etapy-investitsionnoy-politiki-kompanii</w:t>
      </w:r>
      <w:r w:rsidR="00037E13">
        <w:rPr>
          <w:sz w:val="28"/>
          <w:szCs w:val="28"/>
        </w:rPr>
        <w:t xml:space="preserve"> (дата обращения:04</w:t>
      </w:r>
      <w:r w:rsidR="00037E13" w:rsidRPr="00037E13">
        <w:rPr>
          <w:sz w:val="28"/>
          <w:szCs w:val="28"/>
        </w:rPr>
        <w:t>.04.19)</w:t>
      </w:r>
    </w:p>
    <w:p w14:paraId="76325050" w14:textId="05EB241C" w:rsidR="00037E13" w:rsidRDefault="00037E13" w:rsidP="00F51024">
      <w:pPr>
        <w:spacing w:line="360" w:lineRule="auto"/>
        <w:ind w:firstLine="709"/>
        <w:jc w:val="both"/>
        <w:rPr>
          <w:sz w:val="28"/>
          <w:szCs w:val="28"/>
        </w:rPr>
      </w:pPr>
      <w:r>
        <w:rPr>
          <w:sz w:val="28"/>
          <w:szCs w:val="28"/>
        </w:rPr>
        <w:lastRenderedPageBreak/>
        <w:t xml:space="preserve">7 </w:t>
      </w:r>
      <w:r w:rsidRPr="00037E13">
        <w:rPr>
          <w:sz w:val="28"/>
          <w:szCs w:val="28"/>
        </w:rPr>
        <w:t xml:space="preserve">Лаврухина </w:t>
      </w:r>
      <w:r w:rsidR="00385A09">
        <w:rPr>
          <w:sz w:val="28"/>
          <w:szCs w:val="28"/>
        </w:rPr>
        <w:t xml:space="preserve">Н. В. </w:t>
      </w:r>
      <w:r w:rsidRPr="00037E13">
        <w:rPr>
          <w:sz w:val="28"/>
          <w:szCs w:val="28"/>
        </w:rPr>
        <w:t>Сравнительный анализ методов оценки экономическ</w:t>
      </w:r>
      <w:r w:rsidR="00CE4255">
        <w:rPr>
          <w:sz w:val="28"/>
          <w:szCs w:val="28"/>
        </w:rPr>
        <w:t xml:space="preserve">ой эффективности инвестиций //  </w:t>
      </w:r>
      <w:r w:rsidRPr="00037E13">
        <w:rPr>
          <w:sz w:val="28"/>
          <w:szCs w:val="28"/>
        </w:rPr>
        <w:t xml:space="preserve">Теория и практика общественного развития – 2014 </w:t>
      </w:r>
      <w:r>
        <w:rPr>
          <w:sz w:val="28"/>
          <w:szCs w:val="28"/>
        </w:rPr>
        <w:t>–</w:t>
      </w:r>
      <w:r w:rsidR="00592B20">
        <w:rPr>
          <w:sz w:val="28"/>
          <w:szCs w:val="28"/>
        </w:rPr>
        <w:t xml:space="preserve"> </w:t>
      </w:r>
      <w:r w:rsidRPr="00037E13">
        <w:rPr>
          <w:sz w:val="28"/>
          <w:szCs w:val="28"/>
        </w:rPr>
        <w:t>(дата обращения:04.04.19)</w:t>
      </w:r>
    </w:p>
    <w:p w14:paraId="5062EC1A" w14:textId="667CF1DE" w:rsidR="00385A09" w:rsidRDefault="00385A09" w:rsidP="00F51024">
      <w:pPr>
        <w:spacing w:line="360" w:lineRule="auto"/>
        <w:ind w:firstLine="709"/>
        <w:jc w:val="both"/>
        <w:rPr>
          <w:sz w:val="28"/>
          <w:szCs w:val="28"/>
        </w:rPr>
      </w:pPr>
      <w:r>
        <w:rPr>
          <w:sz w:val="28"/>
          <w:szCs w:val="28"/>
        </w:rPr>
        <w:t xml:space="preserve">8 </w:t>
      </w:r>
      <w:r w:rsidRPr="00385A09">
        <w:rPr>
          <w:sz w:val="28"/>
          <w:szCs w:val="28"/>
        </w:rPr>
        <w:t>Кротова</w:t>
      </w:r>
      <w:r w:rsidR="00916D39" w:rsidRPr="00916D39">
        <w:rPr>
          <w:sz w:val="28"/>
          <w:szCs w:val="28"/>
        </w:rPr>
        <w:t xml:space="preserve"> </w:t>
      </w:r>
      <w:r>
        <w:rPr>
          <w:sz w:val="28"/>
          <w:szCs w:val="28"/>
        </w:rPr>
        <w:t>М. А.</w:t>
      </w:r>
      <w:r w:rsidRPr="00385A09">
        <w:rPr>
          <w:sz w:val="28"/>
          <w:szCs w:val="28"/>
        </w:rPr>
        <w:t xml:space="preserve">, Бочарова </w:t>
      </w:r>
      <w:r>
        <w:rPr>
          <w:sz w:val="28"/>
          <w:szCs w:val="28"/>
        </w:rPr>
        <w:t xml:space="preserve">А. И. </w:t>
      </w:r>
      <w:r w:rsidRPr="00385A09">
        <w:rPr>
          <w:sz w:val="28"/>
          <w:szCs w:val="28"/>
        </w:rPr>
        <w:t>Анализ инвестиционной деятельности в России</w:t>
      </w:r>
      <w:r>
        <w:rPr>
          <w:sz w:val="28"/>
          <w:szCs w:val="28"/>
        </w:rPr>
        <w:t xml:space="preserve"> </w:t>
      </w:r>
      <w:r w:rsidRPr="00385A09">
        <w:rPr>
          <w:sz w:val="28"/>
          <w:szCs w:val="28"/>
        </w:rPr>
        <w:t xml:space="preserve">// Общество: политика, экономика, право – 2013 </w:t>
      </w:r>
      <w:r>
        <w:rPr>
          <w:sz w:val="28"/>
          <w:szCs w:val="28"/>
        </w:rPr>
        <w:t>–</w:t>
      </w:r>
      <w:r w:rsidRPr="00385A09">
        <w:rPr>
          <w:sz w:val="28"/>
          <w:szCs w:val="28"/>
        </w:rPr>
        <w:t xml:space="preserve"> </w:t>
      </w:r>
      <w:r>
        <w:rPr>
          <w:sz w:val="28"/>
          <w:szCs w:val="28"/>
          <w:lang w:val="en-US"/>
        </w:rPr>
        <w:t>URL</w:t>
      </w:r>
      <w:r w:rsidR="00CE4255">
        <w:rPr>
          <w:sz w:val="28"/>
          <w:szCs w:val="28"/>
        </w:rPr>
        <w:t xml:space="preserve"> </w:t>
      </w:r>
      <w:r>
        <w:rPr>
          <w:sz w:val="28"/>
          <w:szCs w:val="28"/>
        </w:rPr>
        <w:t xml:space="preserve">: </w:t>
      </w:r>
      <w:r w:rsidRPr="00F51024">
        <w:rPr>
          <w:sz w:val="28"/>
          <w:szCs w:val="28"/>
        </w:rPr>
        <w:t>https://cyberleninka.ru/article/n/analiz-investitsionnoy-deyatelnosti-v-rossii</w:t>
      </w:r>
      <w:r w:rsidR="00916D39">
        <w:rPr>
          <w:sz w:val="28"/>
          <w:szCs w:val="28"/>
        </w:rPr>
        <w:t xml:space="preserve"> </w:t>
      </w:r>
      <w:r>
        <w:rPr>
          <w:sz w:val="28"/>
          <w:szCs w:val="28"/>
        </w:rPr>
        <w:t>(дата обращения:07</w:t>
      </w:r>
      <w:r w:rsidRPr="00385A09">
        <w:rPr>
          <w:sz w:val="28"/>
          <w:szCs w:val="28"/>
        </w:rPr>
        <w:t>.04.19)</w:t>
      </w:r>
    </w:p>
    <w:p w14:paraId="7D11A1B3" w14:textId="4F959218" w:rsidR="00385A09" w:rsidRDefault="00385A09" w:rsidP="00F51024">
      <w:pPr>
        <w:spacing w:line="360" w:lineRule="auto"/>
        <w:ind w:firstLine="709"/>
        <w:jc w:val="both"/>
        <w:rPr>
          <w:sz w:val="28"/>
          <w:szCs w:val="28"/>
        </w:rPr>
      </w:pPr>
      <w:r>
        <w:rPr>
          <w:sz w:val="28"/>
          <w:szCs w:val="28"/>
        </w:rPr>
        <w:t xml:space="preserve">9 </w:t>
      </w:r>
      <w:r w:rsidRPr="00385A09">
        <w:rPr>
          <w:sz w:val="28"/>
          <w:szCs w:val="28"/>
        </w:rPr>
        <w:t>Веретенникова</w:t>
      </w:r>
      <w:r>
        <w:rPr>
          <w:sz w:val="28"/>
          <w:szCs w:val="28"/>
        </w:rPr>
        <w:t xml:space="preserve"> О. Б.</w:t>
      </w:r>
      <w:r w:rsidRPr="00385A09">
        <w:rPr>
          <w:sz w:val="28"/>
          <w:szCs w:val="28"/>
        </w:rPr>
        <w:t xml:space="preserve">, Рыбина </w:t>
      </w:r>
      <w:r>
        <w:rPr>
          <w:sz w:val="28"/>
          <w:szCs w:val="28"/>
        </w:rPr>
        <w:t xml:space="preserve">Е. С. </w:t>
      </w:r>
      <w:r w:rsidRPr="00385A09">
        <w:rPr>
          <w:sz w:val="28"/>
          <w:szCs w:val="28"/>
        </w:rPr>
        <w:t>Сущность инвестиций и инвестиционной деятельности в экономической системе</w:t>
      </w:r>
      <w:r>
        <w:rPr>
          <w:sz w:val="28"/>
          <w:szCs w:val="28"/>
        </w:rPr>
        <w:t xml:space="preserve"> </w:t>
      </w:r>
      <w:r w:rsidRPr="00385A09">
        <w:rPr>
          <w:sz w:val="28"/>
          <w:szCs w:val="28"/>
        </w:rPr>
        <w:t>// Вестник Омского университета. Серия «</w:t>
      </w:r>
      <w:r w:rsidR="007E27FE" w:rsidRPr="00385A09">
        <w:rPr>
          <w:sz w:val="28"/>
          <w:szCs w:val="28"/>
        </w:rPr>
        <w:t>Экономика»</w:t>
      </w:r>
      <w:r w:rsidR="007E27FE" w:rsidRPr="007E27FE">
        <w:t xml:space="preserve"> </w:t>
      </w:r>
      <w:r w:rsidR="007E27FE" w:rsidRPr="007E27FE">
        <w:rPr>
          <w:sz w:val="28"/>
          <w:szCs w:val="28"/>
        </w:rPr>
        <w:t>–</w:t>
      </w:r>
      <w:r w:rsidR="007E27FE">
        <w:rPr>
          <w:sz w:val="28"/>
          <w:szCs w:val="28"/>
        </w:rPr>
        <w:t xml:space="preserve"> 2013</w:t>
      </w:r>
      <w:r w:rsidR="007E27FE" w:rsidRPr="0013022C">
        <w:rPr>
          <w:sz w:val="28"/>
          <w:szCs w:val="28"/>
        </w:rPr>
        <w:t xml:space="preserve"> </w:t>
      </w:r>
      <w:r w:rsidR="007E27FE" w:rsidRPr="007E27FE">
        <w:rPr>
          <w:sz w:val="28"/>
          <w:szCs w:val="28"/>
        </w:rPr>
        <w:t>–</w:t>
      </w:r>
      <w:r w:rsidR="00592B20">
        <w:rPr>
          <w:sz w:val="28"/>
          <w:szCs w:val="28"/>
        </w:rPr>
        <w:t xml:space="preserve"> </w:t>
      </w:r>
      <w:r w:rsidR="00916D39">
        <w:rPr>
          <w:sz w:val="28"/>
          <w:szCs w:val="28"/>
        </w:rPr>
        <w:t>(дата обращения:</w:t>
      </w:r>
      <w:r w:rsidR="00CE4255">
        <w:rPr>
          <w:sz w:val="28"/>
          <w:szCs w:val="28"/>
        </w:rPr>
        <w:t xml:space="preserve"> </w:t>
      </w:r>
      <w:r w:rsidR="00916D39">
        <w:rPr>
          <w:sz w:val="28"/>
          <w:szCs w:val="28"/>
        </w:rPr>
        <w:t>27</w:t>
      </w:r>
      <w:r w:rsidR="00916D39" w:rsidRPr="00916D39">
        <w:rPr>
          <w:sz w:val="28"/>
          <w:szCs w:val="28"/>
        </w:rPr>
        <w:t>.04.19)</w:t>
      </w:r>
    </w:p>
    <w:p w14:paraId="08B3ECD0" w14:textId="2A45E11C" w:rsidR="00916D39" w:rsidRDefault="00916D39" w:rsidP="00F51024">
      <w:pPr>
        <w:spacing w:line="360" w:lineRule="auto"/>
        <w:ind w:firstLine="709"/>
        <w:jc w:val="both"/>
        <w:rPr>
          <w:sz w:val="28"/>
          <w:szCs w:val="28"/>
        </w:rPr>
      </w:pPr>
      <w:r w:rsidRPr="00592B20">
        <w:rPr>
          <w:sz w:val="28"/>
          <w:szCs w:val="28"/>
        </w:rPr>
        <w:t>10</w:t>
      </w:r>
      <w:r w:rsidR="00220E94">
        <w:rPr>
          <w:sz w:val="28"/>
          <w:szCs w:val="28"/>
        </w:rPr>
        <w:t xml:space="preserve"> </w:t>
      </w:r>
      <w:r w:rsidR="00592B20">
        <w:rPr>
          <w:sz w:val="28"/>
          <w:szCs w:val="28"/>
        </w:rPr>
        <w:t xml:space="preserve">Уильям Ф.Ш., Гордон Дж. А., Джеффри В. Б. Инвестиции </w:t>
      </w:r>
      <w:r w:rsidR="00081558">
        <w:rPr>
          <w:sz w:val="28"/>
          <w:szCs w:val="28"/>
        </w:rPr>
        <w:t>Университетский учебник. Москва ИНФРА – М, 2012, - 1028с.</w:t>
      </w:r>
    </w:p>
    <w:p w14:paraId="07408E88" w14:textId="6DB6128D" w:rsidR="00081558" w:rsidRDefault="00081558" w:rsidP="00F51024">
      <w:pPr>
        <w:spacing w:line="360" w:lineRule="auto"/>
        <w:ind w:firstLine="709"/>
        <w:jc w:val="both"/>
        <w:rPr>
          <w:sz w:val="28"/>
          <w:szCs w:val="28"/>
        </w:rPr>
      </w:pPr>
      <w:r>
        <w:rPr>
          <w:sz w:val="28"/>
          <w:szCs w:val="28"/>
        </w:rPr>
        <w:t>11</w:t>
      </w:r>
      <w:r w:rsidR="00F51024">
        <w:rPr>
          <w:sz w:val="28"/>
          <w:szCs w:val="28"/>
        </w:rPr>
        <w:t xml:space="preserve"> </w:t>
      </w:r>
      <w:r w:rsidR="00F51024" w:rsidRPr="00F51024">
        <w:rPr>
          <w:sz w:val="28"/>
          <w:szCs w:val="28"/>
        </w:rPr>
        <w:t>Биткина И.В.</w:t>
      </w:r>
      <w:r w:rsidR="00F51024">
        <w:rPr>
          <w:sz w:val="28"/>
          <w:szCs w:val="28"/>
        </w:rPr>
        <w:t xml:space="preserve"> </w:t>
      </w:r>
      <w:r w:rsidR="00F51024" w:rsidRPr="00F51024">
        <w:rPr>
          <w:sz w:val="28"/>
          <w:szCs w:val="28"/>
        </w:rPr>
        <w:t>Анализ регионального вклада в общероссийский объем инвестиций</w:t>
      </w:r>
      <w:r w:rsidR="00F51024">
        <w:rPr>
          <w:sz w:val="28"/>
          <w:szCs w:val="28"/>
        </w:rPr>
        <w:t xml:space="preserve"> </w:t>
      </w:r>
      <w:r w:rsidR="00F51024" w:rsidRPr="00F51024">
        <w:rPr>
          <w:sz w:val="28"/>
          <w:szCs w:val="28"/>
        </w:rPr>
        <w:t>// Экономический анализ: теория и практика</w:t>
      </w:r>
      <w:r w:rsidR="007E27FE">
        <w:rPr>
          <w:sz w:val="28"/>
          <w:szCs w:val="28"/>
        </w:rPr>
        <w:t xml:space="preserve"> – 2012</w:t>
      </w:r>
      <w:r w:rsidR="00F51024">
        <w:rPr>
          <w:sz w:val="28"/>
          <w:szCs w:val="28"/>
        </w:rPr>
        <w:t xml:space="preserve"> </w:t>
      </w:r>
      <w:r w:rsidR="007E27FE" w:rsidRPr="007E27FE">
        <w:rPr>
          <w:sz w:val="28"/>
          <w:szCs w:val="28"/>
        </w:rPr>
        <w:t>–</w:t>
      </w:r>
      <w:r w:rsidR="00F51024" w:rsidRPr="00F51024">
        <w:rPr>
          <w:sz w:val="28"/>
          <w:szCs w:val="28"/>
        </w:rPr>
        <w:t>https://cyberleninka.ru/article/n/analiz-regionalnogo-vklada-v-obscherossiyskiy-obem-investitsiy</w:t>
      </w:r>
      <w:r w:rsidR="00F51024">
        <w:rPr>
          <w:sz w:val="28"/>
          <w:szCs w:val="28"/>
        </w:rPr>
        <w:t xml:space="preserve"> (дата обращения:</w:t>
      </w:r>
      <w:r w:rsidR="007E27FE" w:rsidRPr="007E27FE">
        <w:rPr>
          <w:sz w:val="28"/>
          <w:szCs w:val="28"/>
        </w:rPr>
        <w:t xml:space="preserve"> </w:t>
      </w:r>
      <w:r w:rsidR="00F51024">
        <w:rPr>
          <w:sz w:val="28"/>
          <w:szCs w:val="28"/>
        </w:rPr>
        <w:t>07</w:t>
      </w:r>
      <w:r w:rsidR="00F51024" w:rsidRPr="00F51024">
        <w:rPr>
          <w:sz w:val="28"/>
          <w:szCs w:val="28"/>
        </w:rPr>
        <w:t>.0</w:t>
      </w:r>
      <w:r w:rsidR="00F51024">
        <w:rPr>
          <w:sz w:val="28"/>
          <w:szCs w:val="28"/>
        </w:rPr>
        <w:t>5</w:t>
      </w:r>
      <w:r w:rsidR="00F51024" w:rsidRPr="00F51024">
        <w:rPr>
          <w:sz w:val="28"/>
          <w:szCs w:val="28"/>
        </w:rPr>
        <w:t>.19)</w:t>
      </w:r>
    </w:p>
    <w:p w14:paraId="37C6D653" w14:textId="4482EF7D" w:rsidR="00750259" w:rsidRDefault="00750259" w:rsidP="00F51024">
      <w:pPr>
        <w:spacing w:line="360" w:lineRule="auto"/>
        <w:ind w:firstLine="709"/>
        <w:jc w:val="both"/>
        <w:rPr>
          <w:sz w:val="28"/>
          <w:szCs w:val="28"/>
        </w:rPr>
      </w:pPr>
      <w:r>
        <w:rPr>
          <w:sz w:val="28"/>
          <w:szCs w:val="28"/>
        </w:rPr>
        <w:t xml:space="preserve">12 </w:t>
      </w:r>
      <w:r w:rsidRPr="00750259">
        <w:rPr>
          <w:sz w:val="28"/>
          <w:szCs w:val="28"/>
        </w:rPr>
        <w:t>Наумова Т.С., Олейник Г.С.</w:t>
      </w:r>
      <w:r>
        <w:rPr>
          <w:sz w:val="28"/>
          <w:szCs w:val="28"/>
        </w:rPr>
        <w:t xml:space="preserve"> </w:t>
      </w:r>
      <w:r w:rsidRPr="00750259">
        <w:rPr>
          <w:sz w:val="28"/>
          <w:szCs w:val="28"/>
        </w:rPr>
        <w:t>Роль прямых иностранных инвестиций в развитии экономики РФ</w:t>
      </w:r>
      <w:r>
        <w:rPr>
          <w:sz w:val="28"/>
          <w:szCs w:val="28"/>
        </w:rPr>
        <w:t xml:space="preserve"> </w:t>
      </w:r>
      <w:r w:rsidRPr="00750259">
        <w:rPr>
          <w:sz w:val="28"/>
          <w:szCs w:val="28"/>
        </w:rPr>
        <w:t>//</w:t>
      </w:r>
      <w:r>
        <w:rPr>
          <w:sz w:val="28"/>
          <w:szCs w:val="28"/>
        </w:rPr>
        <w:t xml:space="preserve"> </w:t>
      </w:r>
      <w:r w:rsidRPr="00750259">
        <w:rPr>
          <w:sz w:val="28"/>
          <w:szCs w:val="28"/>
        </w:rPr>
        <w:t>Проблемы современной экономики</w:t>
      </w:r>
      <w:r>
        <w:rPr>
          <w:sz w:val="28"/>
          <w:szCs w:val="28"/>
        </w:rPr>
        <w:t xml:space="preserve"> – 2015 – (дата обращения: 08.04.19)</w:t>
      </w:r>
    </w:p>
    <w:p w14:paraId="6E2A72D0" w14:textId="0398C3FC" w:rsidR="00750259" w:rsidRDefault="00CE4255" w:rsidP="00F51024">
      <w:pPr>
        <w:spacing w:line="360" w:lineRule="auto"/>
        <w:ind w:firstLine="709"/>
        <w:jc w:val="both"/>
        <w:rPr>
          <w:sz w:val="28"/>
          <w:szCs w:val="28"/>
        </w:rPr>
      </w:pPr>
      <w:r>
        <w:rPr>
          <w:sz w:val="28"/>
          <w:szCs w:val="28"/>
        </w:rPr>
        <w:t xml:space="preserve">13 </w:t>
      </w:r>
      <w:r w:rsidRPr="00CE4255">
        <w:rPr>
          <w:sz w:val="28"/>
          <w:szCs w:val="28"/>
        </w:rPr>
        <w:t>Лисин В. Инвестиционные процессы в российской экономике //</w:t>
      </w:r>
      <w:r>
        <w:rPr>
          <w:sz w:val="28"/>
          <w:szCs w:val="28"/>
        </w:rPr>
        <w:t xml:space="preserve"> Вопросы экономики – 2004 – </w:t>
      </w:r>
      <w:r w:rsidRPr="00CE4255">
        <w:rPr>
          <w:sz w:val="28"/>
          <w:szCs w:val="28"/>
        </w:rPr>
        <w:t>№6.</w:t>
      </w:r>
    </w:p>
    <w:p w14:paraId="16A34D80" w14:textId="36A316AB" w:rsidR="00CE4255" w:rsidRDefault="00CE4255" w:rsidP="00F51024">
      <w:pPr>
        <w:spacing w:line="360" w:lineRule="auto"/>
        <w:ind w:firstLine="709"/>
        <w:jc w:val="both"/>
        <w:rPr>
          <w:sz w:val="28"/>
          <w:szCs w:val="28"/>
        </w:rPr>
      </w:pPr>
      <w:r>
        <w:rPr>
          <w:sz w:val="28"/>
          <w:szCs w:val="28"/>
        </w:rPr>
        <w:t xml:space="preserve">14 </w:t>
      </w:r>
      <w:r w:rsidRPr="00CE4255">
        <w:rPr>
          <w:sz w:val="28"/>
          <w:szCs w:val="28"/>
        </w:rPr>
        <w:t>Заверюха А. Х., Ульянов Е. В., Меньшикова О. А. Концептуальные подхода к регулированию взаимодействия инвестиционной и инновационной сфер //</w:t>
      </w:r>
      <w:r>
        <w:rPr>
          <w:sz w:val="28"/>
          <w:szCs w:val="28"/>
        </w:rPr>
        <w:t xml:space="preserve"> </w:t>
      </w:r>
      <w:r w:rsidR="001A5E6A">
        <w:rPr>
          <w:sz w:val="28"/>
          <w:szCs w:val="28"/>
        </w:rPr>
        <w:t>Финансы</w:t>
      </w:r>
      <w:r w:rsidR="001A5E6A" w:rsidRPr="001A5E6A">
        <w:rPr>
          <w:sz w:val="28"/>
          <w:szCs w:val="28"/>
        </w:rPr>
        <w:t xml:space="preserve"> –</w:t>
      </w:r>
      <w:r w:rsidR="001A5E6A">
        <w:rPr>
          <w:sz w:val="28"/>
          <w:szCs w:val="28"/>
        </w:rPr>
        <w:t xml:space="preserve"> </w:t>
      </w:r>
      <w:r w:rsidR="001A5E6A" w:rsidRPr="00CE4255">
        <w:rPr>
          <w:sz w:val="28"/>
          <w:szCs w:val="28"/>
        </w:rPr>
        <w:t>М.</w:t>
      </w:r>
      <w:r w:rsidR="001A5E6A">
        <w:rPr>
          <w:sz w:val="28"/>
          <w:szCs w:val="28"/>
        </w:rPr>
        <w:t>, 2000</w:t>
      </w:r>
      <w:r w:rsidR="001A5E6A" w:rsidRPr="001A5E6A">
        <w:rPr>
          <w:sz w:val="28"/>
          <w:szCs w:val="28"/>
        </w:rPr>
        <w:t xml:space="preserve"> – </w:t>
      </w:r>
      <w:r w:rsidRPr="00CE4255">
        <w:rPr>
          <w:sz w:val="28"/>
          <w:szCs w:val="28"/>
        </w:rPr>
        <w:t>№1.</w:t>
      </w:r>
    </w:p>
    <w:p w14:paraId="751648FA" w14:textId="77777777" w:rsidR="00C740CD" w:rsidRDefault="00CE4255" w:rsidP="00C740CD">
      <w:pPr>
        <w:spacing w:line="360" w:lineRule="auto"/>
        <w:ind w:firstLine="709"/>
        <w:jc w:val="both"/>
        <w:rPr>
          <w:sz w:val="28"/>
          <w:szCs w:val="28"/>
        </w:rPr>
      </w:pPr>
      <w:r>
        <w:rPr>
          <w:sz w:val="28"/>
          <w:szCs w:val="28"/>
        </w:rPr>
        <w:t xml:space="preserve">15 </w:t>
      </w:r>
      <w:r w:rsidRPr="00CE4255">
        <w:rPr>
          <w:sz w:val="28"/>
          <w:szCs w:val="28"/>
        </w:rPr>
        <w:t>Федеральный закон «Об инвестиционной деятельности в РФ, осуществляемой в форме капитальных вложений»</w:t>
      </w:r>
      <w:r>
        <w:rPr>
          <w:sz w:val="28"/>
          <w:szCs w:val="28"/>
        </w:rPr>
        <w:t xml:space="preserve"> </w:t>
      </w:r>
      <w:r w:rsidRPr="00CE4255">
        <w:rPr>
          <w:sz w:val="28"/>
          <w:szCs w:val="28"/>
        </w:rPr>
        <w:t>(с изменениями от 02.01.2000 г.)</w:t>
      </w:r>
    </w:p>
    <w:p w14:paraId="03504507" w14:textId="5F96785B" w:rsidR="002203E8" w:rsidRDefault="002203E8" w:rsidP="00C740CD">
      <w:pPr>
        <w:spacing w:line="360" w:lineRule="auto"/>
        <w:ind w:firstLine="709"/>
        <w:jc w:val="both"/>
        <w:rPr>
          <w:sz w:val="28"/>
          <w:szCs w:val="28"/>
        </w:rPr>
      </w:pPr>
      <w:r>
        <w:rPr>
          <w:sz w:val="28"/>
          <w:szCs w:val="28"/>
        </w:rPr>
        <w:t xml:space="preserve">16 </w:t>
      </w:r>
      <w:r w:rsidR="00C740CD" w:rsidRPr="00C740CD">
        <w:rPr>
          <w:sz w:val="28"/>
          <w:szCs w:val="28"/>
        </w:rPr>
        <w:t>Чернов, В.А. Инвестиционный</w:t>
      </w:r>
      <w:r w:rsidR="00C740CD">
        <w:rPr>
          <w:sz w:val="28"/>
          <w:szCs w:val="28"/>
        </w:rPr>
        <w:t xml:space="preserve"> анализ </w:t>
      </w:r>
      <w:r w:rsidR="00C740CD" w:rsidRPr="00C740CD">
        <w:rPr>
          <w:sz w:val="28"/>
          <w:szCs w:val="28"/>
        </w:rPr>
        <w:t>//</w:t>
      </w:r>
      <w:r w:rsidR="001A5E6A">
        <w:rPr>
          <w:sz w:val="28"/>
          <w:szCs w:val="28"/>
        </w:rPr>
        <w:t xml:space="preserve"> 2-</w:t>
      </w:r>
      <w:r w:rsidR="00C740CD" w:rsidRPr="00C740CD">
        <w:rPr>
          <w:sz w:val="28"/>
          <w:szCs w:val="28"/>
        </w:rPr>
        <w:t>е изд., перераб. и доп. Учебное пособие. Гриф УМО. Гриф УМЦ «Профессиональный учебник» / В.А. Ч</w:t>
      </w:r>
      <w:r w:rsidR="001A5E6A">
        <w:rPr>
          <w:sz w:val="28"/>
          <w:szCs w:val="28"/>
        </w:rPr>
        <w:t xml:space="preserve">ернов; Под ред. М.И. Баканова. </w:t>
      </w:r>
      <w:r w:rsidR="001A5E6A" w:rsidRPr="001A5E6A">
        <w:rPr>
          <w:sz w:val="28"/>
          <w:szCs w:val="28"/>
        </w:rPr>
        <w:t>–</w:t>
      </w:r>
      <w:r w:rsidR="00C740CD" w:rsidRPr="00C740CD">
        <w:rPr>
          <w:sz w:val="28"/>
          <w:szCs w:val="28"/>
        </w:rPr>
        <w:t xml:space="preserve"> М.: ЮНИТИ, 2017. - 159 c.</w:t>
      </w:r>
    </w:p>
    <w:p w14:paraId="055427F3" w14:textId="1BC70A5F" w:rsidR="00C740CD" w:rsidRDefault="00C740CD" w:rsidP="00C740CD">
      <w:pPr>
        <w:spacing w:line="360" w:lineRule="auto"/>
        <w:ind w:firstLine="709"/>
        <w:jc w:val="both"/>
        <w:rPr>
          <w:sz w:val="28"/>
          <w:szCs w:val="28"/>
        </w:rPr>
      </w:pPr>
      <w:r w:rsidRPr="00C740CD">
        <w:rPr>
          <w:sz w:val="28"/>
          <w:szCs w:val="28"/>
        </w:rPr>
        <w:lastRenderedPageBreak/>
        <w:t>17 Игошин Н. В. Инвестиции. Организа</w:t>
      </w:r>
      <w:r>
        <w:rPr>
          <w:sz w:val="28"/>
          <w:szCs w:val="28"/>
        </w:rPr>
        <w:t xml:space="preserve">ция, управление, финансирование </w:t>
      </w:r>
      <w:r w:rsidRPr="00C740CD">
        <w:rPr>
          <w:sz w:val="28"/>
          <w:szCs w:val="28"/>
        </w:rPr>
        <w:t xml:space="preserve">// Юнити-Дана - М., 2017. - 448 </w:t>
      </w:r>
      <w:r w:rsidRPr="00C740CD">
        <w:rPr>
          <w:sz w:val="28"/>
          <w:szCs w:val="28"/>
          <w:lang w:val="en-US"/>
        </w:rPr>
        <w:t>c</w:t>
      </w:r>
      <w:r w:rsidRPr="00C740CD">
        <w:rPr>
          <w:sz w:val="28"/>
          <w:szCs w:val="28"/>
        </w:rPr>
        <w:t>.</w:t>
      </w:r>
    </w:p>
    <w:p w14:paraId="3DE5A4CB" w14:textId="05F85C23" w:rsidR="00C740CD" w:rsidRDefault="00C740CD" w:rsidP="00C740CD">
      <w:pPr>
        <w:spacing w:line="360" w:lineRule="auto"/>
        <w:ind w:firstLine="709"/>
        <w:jc w:val="both"/>
        <w:rPr>
          <w:sz w:val="28"/>
          <w:szCs w:val="28"/>
        </w:rPr>
      </w:pPr>
      <w:r w:rsidRPr="00C740CD">
        <w:rPr>
          <w:sz w:val="28"/>
          <w:szCs w:val="28"/>
        </w:rPr>
        <w:t>18 Экономическая оценка инвестиц</w:t>
      </w:r>
      <w:r w:rsidR="007E27FE">
        <w:rPr>
          <w:sz w:val="28"/>
          <w:szCs w:val="28"/>
        </w:rPr>
        <w:t>ий</w:t>
      </w:r>
      <w:r w:rsidRPr="00C740CD">
        <w:rPr>
          <w:sz w:val="28"/>
          <w:szCs w:val="28"/>
        </w:rPr>
        <w:t xml:space="preserve">: учебник / под ред. М. И. Римера. – </w:t>
      </w:r>
      <w:r w:rsidR="007E27FE">
        <w:rPr>
          <w:sz w:val="28"/>
          <w:szCs w:val="28"/>
        </w:rPr>
        <w:t>4-е изд., перераб. и доп. – СПб</w:t>
      </w:r>
      <w:r w:rsidRPr="00C740CD">
        <w:rPr>
          <w:sz w:val="28"/>
          <w:szCs w:val="28"/>
        </w:rPr>
        <w:t xml:space="preserve"> : Питер, 2011. – 425 с.</w:t>
      </w:r>
    </w:p>
    <w:p w14:paraId="3238BF33" w14:textId="77777777" w:rsidR="007E27FE" w:rsidRDefault="00C740CD" w:rsidP="007E27FE">
      <w:pPr>
        <w:spacing w:line="360" w:lineRule="auto"/>
        <w:ind w:firstLine="709"/>
        <w:jc w:val="both"/>
        <w:rPr>
          <w:sz w:val="28"/>
          <w:szCs w:val="28"/>
        </w:rPr>
      </w:pPr>
      <w:r w:rsidRPr="00C740CD">
        <w:rPr>
          <w:sz w:val="28"/>
          <w:szCs w:val="28"/>
        </w:rPr>
        <w:t xml:space="preserve">19 Звягинцева </w:t>
      </w:r>
      <w:r>
        <w:rPr>
          <w:sz w:val="28"/>
          <w:szCs w:val="28"/>
        </w:rPr>
        <w:t xml:space="preserve">Н. А. </w:t>
      </w:r>
      <w:r w:rsidRPr="00C740CD">
        <w:rPr>
          <w:sz w:val="28"/>
          <w:szCs w:val="28"/>
        </w:rPr>
        <w:t>Инвестиции как фактор устойчивого развития экономической системы</w:t>
      </w:r>
      <w:r>
        <w:rPr>
          <w:sz w:val="28"/>
          <w:szCs w:val="28"/>
        </w:rPr>
        <w:t xml:space="preserve"> </w:t>
      </w:r>
      <w:r w:rsidRPr="00C740CD">
        <w:rPr>
          <w:sz w:val="28"/>
          <w:szCs w:val="28"/>
        </w:rPr>
        <w:t xml:space="preserve">// Известия Байкальского государственного университета </w:t>
      </w:r>
      <w:r>
        <w:rPr>
          <w:sz w:val="28"/>
          <w:szCs w:val="28"/>
        </w:rPr>
        <w:t>–</w:t>
      </w:r>
      <w:r w:rsidRPr="00C740CD">
        <w:rPr>
          <w:sz w:val="28"/>
          <w:szCs w:val="28"/>
        </w:rPr>
        <w:t xml:space="preserve"> 2011 – </w:t>
      </w:r>
      <w:r w:rsidR="007E27FE" w:rsidRPr="007E27FE">
        <w:rPr>
          <w:sz w:val="28"/>
          <w:szCs w:val="28"/>
        </w:rPr>
        <w:t xml:space="preserve">https://cyberleninka.ru/article/n/investitsii-kak-faktor-ustoychivogo-razvitiya-ekonomicheskoy-sistemy </w:t>
      </w:r>
      <w:r w:rsidR="007E27FE">
        <w:rPr>
          <w:sz w:val="28"/>
          <w:szCs w:val="28"/>
        </w:rPr>
        <w:t>(дата обращения: 05</w:t>
      </w:r>
      <w:r w:rsidR="007E27FE" w:rsidRPr="007E27FE">
        <w:rPr>
          <w:sz w:val="28"/>
          <w:szCs w:val="28"/>
        </w:rPr>
        <w:t>.05.19)</w:t>
      </w:r>
    </w:p>
    <w:p w14:paraId="74ED021B" w14:textId="08CBF7CA" w:rsidR="00C740CD" w:rsidRDefault="007E27FE" w:rsidP="007E27FE">
      <w:pPr>
        <w:spacing w:line="360" w:lineRule="auto"/>
        <w:ind w:firstLine="709"/>
        <w:jc w:val="both"/>
        <w:rPr>
          <w:sz w:val="28"/>
          <w:szCs w:val="28"/>
        </w:rPr>
      </w:pPr>
      <w:r w:rsidRPr="007E27FE">
        <w:rPr>
          <w:sz w:val="28"/>
          <w:szCs w:val="28"/>
        </w:rPr>
        <w:t xml:space="preserve">20 Шипунов Ю. А. Бюджетные инвестиции как фактор </w:t>
      </w:r>
      <w:r>
        <w:rPr>
          <w:sz w:val="28"/>
          <w:szCs w:val="28"/>
        </w:rPr>
        <w:t>социально–</w:t>
      </w:r>
      <w:r w:rsidRPr="007E27FE">
        <w:rPr>
          <w:sz w:val="28"/>
          <w:szCs w:val="28"/>
        </w:rPr>
        <w:t xml:space="preserve">экономического развития российских регионов // Транспортное дело России </w:t>
      </w:r>
      <w:r>
        <w:rPr>
          <w:sz w:val="28"/>
          <w:szCs w:val="28"/>
        </w:rPr>
        <w:t xml:space="preserve">–2009 </w:t>
      </w:r>
      <w:r w:rsidRPr="007E27FE">
        <w:rPr>
          <w:sz w:val="28"/>
          <w:szCs w:val="28"/>
        </w:rPr>
        <w:t>–</w:t>
      </w:r>
      <w:r>
        <w:rPr>
          <w:sz w:val="28"/>
          <w:szCs w:val="28"/>
        </w:rPr>
        <w:t xml:space="preserve"> </w:t>
      </w:r>
      <w:r w:rsidRPr="007E27FE">
        <w:rPr>
          <w:sz w:val="28"/>
          <w:szCs w:val="28"/>
        </w:rPr>
        <w:t>https://cyberleninka.ru/article/n/byudzhetnye-investitsii-kak-faktor-sotsialnoekonomicheskogo-razvitiya-rossiyskih-regionov (дата обращения: 05.05.19)</w:t>
      </w:r>
    </w:p>
    <w:p w14:paraId="670DBC1D" w14:textId="12FE88B6" w:rsidR="007E27FE" w:rsidRDefault="007E27FE" w:rsidP="007E27FE">
      <w:pPr>
        <w:spacing w:line="360" w:lineRule="auto"/>
        <w:ind w:firstLine="709"/>
        <w:jc w:val="both"/>
        <w:rPr>
          <w:sz w:val="28"/>
          <w:szCs w:val="28"/>
        </w:rPr>
      </w:pPr>
      <w:r w:rsidRPr="007E27FE">
        <w:rPr>
          <w:sz w:val="28"/>
          <w:szCs w:val="28"/>
        </w:rPr>
        <w:t>21 Рудь Н. Ю. Влияние факторов роста экономики страны на развитие прямых иностранных инвестиций (Международный опыт и российские реалии) // Российский внешнеэкономический вестник – 2007 – https://cyberleninka.ru/article/n/vliyanie-faktorov-rosta-ekonomiki-strany-na-razvitie-pryamyh-inostrannyh-investitsiy-mezhdunarodnyy-opyt-i-rossiyskie-realii (дата обращения: 05.05.19)</w:t>
      </w:r>
    </w:p>
    <w:p w14:paraId="00740CFB" w14:textId="4169D4F0" w:rsidR="00A07E8B" w:rsidRPr="00A07E8B" w:rsidRDefault="00A07E8B" w:rsidP="007E27FE">
      <w:pPr>
        <w:spacing w:line="360" w:lineRule="auto"/>
        <w:ind w:firstLine="709"/>
        <w:jc w:val="both"/>
        <w:rPr>
          <w:sz w:val="28"/>
          <w:szCs w:val="28"/>
        </w:rPr>
      </w:pPr>
      <w:r>
        <w:rPr>
          <w:sz w:val="28"/>
          <w:szCs w:val="28"/>
        </w:rPr>
        <w:t xml:space="preserve">22 </w:t>
      </w:r>
      <w:r w:rsidRPr="00A07E8B">
        <w:rPr>
          <w:sz w:val="28"/>
          <w:szCs w:val="28"/>
        </w:rPr>
        <w:t>Иностранные инвестиции в экономике России — современный этап и перспективы</w:t>
      </w:r>
      <w:r>
        <w:rPr>
          <w:sz w:val="28"/>
          <w:szCs w:val="28"/>
        </w:rPr>
        <w:t xml:space="preserve">, – </w:t>
      </w:r>
      <w:r>
        <w:rPr>
          <w:sz w:val="28"/>
          <w:szCs w:val="28"/>
          <w:lang w:val="en-US"/>
        </w:rPr>
        <w:t>URL</w:t>
      </w:r>
      <w:r>
        <w:rPr>
          <w:sz w:val="28"/>
          <w:szCs w:val="28"/>
        </w:rPr>
        <w:t xml:space="preserve">: </w:t>
      </w:r>
      <w:r w:rsidRPr="00A07E8B">
        <w:rPr>
          <w:sz w:val="28"/>
          <w:szCs w:val="28"/>
        </w:rPr>
        <w:t>https://promdevelop.ru/inostrannye-investitsii-v-ekonomike-rossii/</w:t>
      </w:r>
      <w:r>
        <w:rPr>
          <w:sz w:val="28"/>
          <w:szCs w:val="28"/>
        </w:rPr>
        <w:t xml:space="preserve"> (дата обращения: 07</w:t>
      </w:r>
      <w:r w:rsidRPr="00A07E8B">
        <w:rPr>
          <w:sz w:val="28"/>
          <w:szCs w:val="28"/>
        </w:rPr>
        <w:t>.05.19)</w:t>
      </w:r>
    </w:p>
    <w:sectPr w:rsidR="00A07E8B" w:rsidRPr="00A07E8B" w:rsidSect="006007BC">
      <w:pgSz w:w="11900"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391CE" w14:textId="77777777" w:rsidR="000D3EE1" w:rsidRDefault="000D3EE1" w:rsidP="007A704B">
      <w:r>
        <w:separator/>
      </w:r>
    </w:p>
  </w:endnote>
  <w:endnote w:type="continuationSeparator" w:id="0">
    <w:p w14:paraId="4E9E6B61" w14:textId="77777777" w:rsidR="000D3EE1" w:rsidRDefault="000D3EE1" w:rsidP="007A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961226"/>
      <w:docPartObj>
        <w:docPartGallery w:val="Page Numbers (Bottom of Page)"/>
        <w:docPartUnique/>
      </w:docPartObj>
    </w:sdtPr>
    <w:sdtEndPr/>
    <w:sdtContent>
      <w:p w14:paraId="50D90C4F" w14:textId="47CDCF55" w:rsidR="007A704B" w:rsidRDefault="007A704B">
        <w:pPr>
          <w:pStyle w:val="a8"/>
          <w:jc w:val="center"/>
        </w:pPr>
        <w:r>
          <w:fldChar w:fldCharType="begin"/>
        </w:r>
        <w:r>
          <w:instrText>PAGE   \* MERGEFORMAT</w:instrText>
        </w:r>
        <w:r>
          <w:fldChar w:fldCharType="separate"/>
        </w:r>
        <w:r w:rsidR="00AE14FD">
          <w:rPr>
            <w:noProof/>
          </w:rPr>
          <w:t>21</w:t>
        </w:r>
        <w:r>
          <w:fldChar w:fldCharType="end"/>
        </w:r>
      </w:p>
    </w:sdtContent>
  </w:sdt>
  <w:p w14:paraId="27912BD9" w14:textId="77777777" w:rsidR="007A704B" w:rsidRDefault="007A70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914690"/>
      <w:docPartObj>
        <w:docPartGallery w:val="Page Numbers (Bottom of Page)"/>
        <w:docPartUnique/>
      </w:docPartObj>
    </w:sdtPr>
    <w:sdtEndPr/>
    <w:sdtContent>
      <w:p w14:paraId="4A792525" w14:textId="3055D847" w:rsidR="00E069F2" w:rsidRDefault="00E069F2">
        <w:pPr>
          <w:pStyle w:val="a8"/>
          <w:jc w:val="center"/>
        </w:pPr>
        <w:r>
          <w:fldChar w:fldCharType="begin"/>
        </w:r>
        <w:r>
          <w:instrText>PAGE   \* MERGEFORMAT</w:instrText>
        </w:r>
        <w:r>
          <w:fldChar w:fldCharType="separate"/>
        </w:r>
        <w:r w:rsidR="00AE14FD">
          <w:rPr>
            <w:noProof/>
          </w:rPr>
          <w:t>1</w:t>
        </w:r>
        <w:r>
          <w:fldChar w:fldCharType="end"/>
        </w:r>
      </w:p>
    </w:sdtContent>
  </w:sdt>
  <w:p w14:paraId="611EDCBE" w14:textId="77777777" w:rsidR="00E069F2" w:rsidRDefault="00E069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6EC06" w14:textId="77777777" w:rsidR="000D3EE1" w:rsidRDefault="000D3EE1" w:rsidP="007A704B">
      <w:r>
        <w:separator/>
      </w:r>
    </w:p>
  </w:footnote>
  <w:footnote w:type="continuationSeparator" w:id="0">
    <w:p w14:paraId="02566D12" w14:textId="77777777" w:rsidR="000D3EE1" w:rsidRDefault="000D3EE1" w:rsidP="007A7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E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623DA9"/>
    <w:multiLevelType w:val="hybridMultilevel"/>
    <w:tmpl w:val="D05E1DD6"/>
    <w:lvl w:ilvl="0" w:tplc="022CB02A">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C364B8"/>
    <w:multiLevelType w:val="hybridMultilevel"/>
    <w:tmpl w:val="0BAC47BE"/>
    <w:lvl w:ilvl="0" w:tplc="D5B4076E">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37A594F"/>
    <w:multiLevelType w:val="hybridMultilevel"/>
    <w:tmpl w:val="FC2CD1A8"/>
    <w:lvl w:ilvl="0" w:tplc="C32288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33F07"/>
    <w:multiLevelType w:val="multilevel"/>
    <w:tmpl w:val="3DBCDA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2B4711"/>
    <w:multiLevelType w:val="multilevel"/>
    <w:tmpl w:val="5382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70D4A"/>
    <w:multiLevelType w:val="multilevel"/>
    <w:tmpl w:val="27680B6C"/>
    <w:lvl w:ilvl="0">
      <w:start w:val="1"/>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nsid w:val="20AE7D26"/>
    <w:multiLevelType w:val="hybridMultilevel"/>
    <w:tmpl w:val="77C427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14590"/>
    <w:multiLevelType w:val="hybridMultilevel"/>
    <w:tmpl w:val="CBC022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C4F7E"/>
    <w:multiLevelType w:val="hybridMultilevel"/>
    <w:tmpl w:val="E95E52F2"/>
    <w:lvl w:ilvl="0" w:tplc="379486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9E73337"/>
    <w:multiLevelType w:val="multilevel"/>
    <w:tmpl w:val="1AC65E4A"/>
    <w:lvl w:ilvl="0">
      <w:start w:val="2"/>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11">
    <w:nsid w:val="2F7F5B21"/>
    <w:multiLevelType w:val="multilevel"/>
    <w:tmpl w:val="AE2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50F7E"/>
    <w:multiLevelType w:val="hybridMultilevel"/>
    <w:tmpl w:val="B66C0040"/>
    <w:lvl w:ilvl="0" w:tplc="0B02AB00">
      <w:start w:val="1"/>
      <w:numFmt w:val="decimal"/>
      <w:lvlText w:val="%1"/>
      <w:lvlJc w:val="left"/>
      <w:pPr>
        <w:ind w:left="720" w:hanging="360"/>
      </w:pPr>
      <w:rPr>
        <w:rFonts w:ascii="Times New Roman" w:eastAsia="Times New Roman" w:hAnsi="Times New Roman" w:cs="Times New Roman"/>
        <w:color w:val="2424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8E0C2B"/>
    <w:multiLevelType w:val="multilevel"/>
    <w:tmpl w:val="BDEED09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3E615941"/>
    <w:multiLevelType w:val="hybridMultilevel"/>
    <w:tmpl w:val="C0BA3A9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42D246E1"/>
    <w:multiLevelType w:val="multilevel"/>
    <w:tmpl w:val="E9B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1588D"/>
    <w:multiLevelType w:val="multilevel"/>
    <w:tmpl w:val="AD3076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52A3180"/>
    <w:multiLevelType w:val="hybridMultilevel"/>
    <w:tmpl w:val="4F9ED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205E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59192D"/>
    <w:multiLevelType w:val="hybridMultilevel"/>
    <w:tmpl w:val="0608C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50267E"/>
    <w:multiLevelType w:val="multilevel"/>
    <w:tmpl w:val="CC1A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852A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C975FA9"/>
    <w:multiLevelType w:val="multilevel"/>
    <w:tmpl w:val="3D12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CB08B5"/>
    <w:multiLevelType w:val="multilevel"/>
    <w:tmpl w:val="0C987582"/>
    <w:lvl w:ilvl="0">
      <w:start w:val="1"/>
      <w:numFmt w:val="decimal"/>
      <w:lvlText w:val="%1"/>
      <w:lvlJc w:val="left"/>
      <w:pPr>
        <w:ind w:left="1211" w:hanging="360"/>
      </w:pPr>
      <w:rPr>
        <w:rFonts w:hint="default"/>
      </w:rPr>
    </w:lvl>
    <w:lvl w:ilvl="1">
      <w:start w:val="2"/>
      <w:numFmt w:val="decimal"/>
      <w:isLgl/>
      <w:lvlText w:val="%1.%2"/>
      <w:lvlJc w:val="left"/>
      <w:pPr>
        <w:ind w:left="1504" w:hanging="375"/>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765" w:hanging="1080"/>
      </w:pPr>
      <w:rPr>
        <w:rFonts w:hint="default"/>
      </w:rPr>
    </w:lvl>
    <w:lvl w:ilvl="4">
      <w:start w:val="1"/>
      <w:numFmt w:val="decimal"/>
      <w:isLgl/>
      <w:lvlText w:val="%1.%2.%3.%4.%5"/>
      <w:lvlJc w:val="left"/>
      <w:pPr>
        <w:ind w:left="3043" w:hanging="1080"/>
      </w:pPr>
      <w:rPr>
        <w:rFonts w:hint="default"/>
      </w:rPr>
    </w:lvl>
    <w:lvl w:ilvl="5">
      <w:start w:val="1"/>
      <w:numFmt w:val="decimal"/>
      <w:isLgl/>
      <w:lvlText w:val="%1.%2.%3.%4.%5.%6"/>
      <w:lvlJc w:val="left"/>
      <w:pPr>
        <w:ind w:left="3681" w:hanging="1440"/>
      </w:pPr>
      <w:rPr>
        <w:rFonts w:hint="default"/>
      </w:rPr>
    </w:lvl>
    <w:lvl w:ilvl="6">
      <w:start w:val="1"/>
      <w:numFmt w:val="decimal"/>
      <w:isLgl/>
      <w:lvlText w:val="%1.%2.%3.%4.%5.%6.%7"/>
      <w:lvlJc w:val="left"/>
      <w:pPr>
        <w:ind w:left="3959" w:hanging="1440"/>
      </w:pPr>
      <w:rPr>
        <w:rFonts w:hint="default"/>
      </w:rPr>
    </w:lvl>
    <w:lvl w:ilvl="7">
      <w:start w:val="1"/>
      <w:numFmt w:val="decimal"/>
      <w:isLgl/>
      <w:lvlText w:val="%1.%2.%3.%4.%5.%6.%7.%8"/>
      <w:lvlJc w:val="left"/>
      <w:pPr>
        <w:ind w:left="4597" w:hanging="1800"/>
      </w:pPr>
      <w:rPr>
        <w:rFonts w:hint="default"/>
      </w:rPr>
    </w:lvl>
    <w:lvl w:ilvl="8">
      <w:start w:val="1"/>
      <w:numFmt w:val="decimal"/>
      <w:isLgl/>
      <w:lvlText w:val="%1.%2.%3.%4.%5.%6.%7.%8.%9"/>
      <w:lvlJc w:val="left"/>
      <w:pPr>
        <w:ind w:left="5235" w:hanging="2160"/>
      </w:pPr>
      <w:rPr>
        <w:rFonts w:hint="default"/>
      </w:rPr>
    </w:lvl>
  </w:abstractNum>
  <w:abstractNum w:abstractNumId="24">
    <w:nsid w:val="63241611"/>
    <w:multiLevelType w:val="multilevel"/>
    <w:tmpl w:val="86D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B44405"/>
    <w:multiLevelType w:val="multilevel"/>
    <w:tmpl w:val="7BCA4F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4761AF9"/>
    <w:multiLevelType w:val="multilevel"/>
    <w:tmpl w:val="1294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B26828"/>
    <w:multiLevelType w:val="multilevel"/>
    <w:tmpl w:val="2B8C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1465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7C8C58B5"/>
    <w:multiLevelType w:val="multilevel"/>
    <w:tmpl w:val="B24A6088"/>
    <w:lvl w:ilvl="0">
      <w:start w:val="2"/>
      <w:numFmt w:val="decimal"/>
      <w:lvlText w:val="%1"/>
      <w:lvlJc w:val="left"/>
      <w:pPr>
        <w:ind w:left="375" w:hanging="375"/>
      </w:pPr>
      <w:rPr>
        <w:rFonts w:hint="default"/>
      </w:rPr>
    </w:lvl>
    <w:lvl w:ilvl="1">
      <w:start w:val="2"/>
      <w:numFmt w:val="decimal"/>
      <w:lvlText w:val="%1.%2"/>
      <w:lvlJc w:val="left"/>
      <w:pPr>
        <w:ind w:left="1652" w:hanging="37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30">
    <w:nsid w:val="7D533249"/>
    <w:multiLevelType w:val="multilevel"/>
    <w:tmpl w:val="13A2B2E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21"/>
  </w:num>
  <w:num w:numId="4">
    <w:abstractNumId w:val="13"/>
  </w:num>
  <w:num w:numId="5">
    <w:abstractNumId w:val="28"/>
  </w:num>
  <w:num w:numId="6">
    <w:abstractNumId w:val="0"/>
  </w:num>
  <w:num w:numId="7">
    <w:abstractNumId w:val="16"/>
  </w:num>
  <w:num w:numId="8">
    <w:abstractNumId w:val="17"/>
  </w:num>
  <w:num w:numId="9">
    <w:abstractNumId w:val="26"/>
  </w:num>
  <w:num w:numId="10">
    <w:abstractNumId w:val="1"/>
  </w:num>
  <w:num w:numId="11">
    <w:abstractNumId w:val="20"/>
  </w:num>
  <w:num w:numId="12">
    <w:abstractNumId w:val="30"/>
  </w:num>
  <w:num w:numId="13">
    <w:abstractNumId w:val="24"/>
  </w:num>
  <w:num w:numId="14">
    <w:abstractNumId w:val="15"/>
  </w:num>
  <w:num w:numId="15">
    <w:abstractNumId w:val="27"/>
  </w:num>
  <w:num w:numId="16">
    <w:abstractNumId w:val="12"/>
  </w:num>
  <w:num w:numId="17">
    <w:abstractNumId w:val="7"/>
  </w:num>
  <w:num w:numId="18">
    <w:abstractNumId w:val="8"/>
  </w:num>
  <w:num w:numId="19">
    <w:abstractNumId w:val="11"/>
  </w:num>
  <w:num w:numId="20">
    <w:abstractNumId w:val="22"/>
  </w:num>
  <w:num w:numId="21">
    <w:abstractNumId w:val="4"/>
  </w:num>
  <w:num w:numId="22">
    <w:abstractNumId w:val="5"/>
  </w:num>
  <w:num w:numId="23">
    <w:abstractNumId w:val="19"/>
  </w:num>
  <w:num w:numId="24">
    <w:abstractNumId w:val="2"/>
  </w:num>
  <w:num w:numId="25">
    <w:abstractNumId w:val="3"/>
  </w:num>
  <w:num w:numId="26">
    <w:abstractNumId w:val="25"/>
  </w:num>
  <w:num w:numId="27">
    <w:abstractNumId w:val="9"/>
  </w:num>
  <w:num w:numId="28">
    <w:abstractNumId w:val="23"/>
  </w:num>
  <w:num w:numId="29">
    <w:abstractNumId w:val="29"/>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3D"/>
    <w:rsid w:val="00007C7C"/>
    <w:rsid w:val="000338BF"/>
    <w:rsid w:val="00037E13"/>
    <w:rsid w:val="00046B06"/>
    <w:rsid w:val="00055015"/>
    <w:rsid w:val="000635C2"/>
    <w:rsid w:val="0006572D"/>
    <w:rsid w:val="00070FDA"/>
    <w:rsid w:val="00081558"/>
    <w:rsid w:val="00097C1A"/>
    <w:rsid w:val="000C56ED"/>
    <w:rsid w:val="000D3EE1"/>
    <w:rsid w:val="000E10CD"/>
    <w:rsid w:val="000F496C"/>
    <w:rsid w:val="00102C00"/>
    <w:rsid w:val="00102DD7"/>
    <w:rsid w:val="00105974"/>
    <w:rsid w:val="00107C6A"/>
    <w:rsid w:val="0013022C"/>
    <w:rsid w:val="00161621"/>
    <w:rsid w:val="00177892"/>
    <w:rsid w:val="001849EF"/>
    <w:rsid w:val="001A139A"/>
    <w:rsid w:val="001A5E6A"/>
    <w:rsid w:val="001B224C"/>
    <w:rsid w:val="001C0970"/>
    <w:rsid w:val="001C5E99"/>
    <w:rsid w:val="001D5186"/>
    <w:rsid w:val="001D7080"/>
    <w:rsid w:val="001F3EB5"/>
    <w:rsid w:val="00202EFD"/>
    <w:rsid w:val="00204676"/>
    <w:rsid w:val="002203E8"/>
    <w:rsid w:val="00220E94"/>
    <w:rsid w:val="002713F2"/>
    <w:rsid w:val="002A14DC"/>
    <w:rsid w:val="002A6844"/>
    <w:rsid w:val="002B68A4"/>
    <w:rsid w:val="002D2E99"/>
    <w:rsid w:val="002D4670"/>
    <w:rsid w:val="002E24C8"/>
    <w:rsid w:val="002F2B2A"/>
    <w:rsid w:val="002F3BB5"/>
    <w:rsid w:val="00322A40"/>
    <w:rsid w:val="003233F2"/>
    <w:rsid w:val="003256CF"/>
    <w:rsid w:val="00366B4E"/>
    <w:rsid w:val="003767EF"/>
    <w:rsid w:val="00385A09"/>
    <w:rsid w:val="00386405"/>
    <w:rsid w:val="00396E01"/>
    <w:rsid w:val="003A6B6A"/>
    <w:rsid w:val="003C2442"/>
    <w:rsid w:val="003D213D"/>
    <w:rsid w:val="003D2E7E"/>
    <w:rsid w:val="003E498D"/>
    <w:rsid w:val="00402A51"/>
    <w:rsid w:val="00410358"/>
    <w:rsid w:val="0042692F"/>
    <w:rsid w:val="00426E90"/>
    <w:rsid w:val="00426FC6"/>
    <w:rsid w:val="004412C8"/>
    <w:rsid w:val="00441912"/>
    <w:rsid w:val="00441EA1"/>
    <w:rsid w:val="00452458"/>
    <w:rsid w:val="00453CD7"/>
    <w:rsid w:val="00476A63"/>
    <w:rsid w:val="004920E8"/>
    <w:rsid w:val="004A0C51"/>
    <w:rsid w:val="004B508D"/>
    <w:rsid w:val="004C6BC4"/>
    <w:rsid w:val="004D0C1C"/>
    <w:rsid w:val="004E2B3D"/>
    <w:rsid w:val="004F086A"/>
    <w:rsid w:val="00511C53"/>
    <w:rsid w:val="0052259D"/>
    <w:rsid w:val="0053446C"/>
    <w:rsid w:val="00541F2A"/>
    <w:rsid w:val="00545AA5"/>
    <w:rsid w:val="00547ECE"/>
    <w:rsid w:val="00550708"/>
    <w:rsid w:val="00562148"/>
    <w:rsid w:val="00563C4E"/>
    <w:rsid w:val="005748A2"/>
    <w:rsid w:val="0058000F"/>
    <w:rsid w:val="00592B20"/>
    <w:rsid w:val="005A0F28"/>
    <w:rsid w:val="005B57C1"/>
    <w:rsid w:val="005D3104"/>
    <w:rsid w:val="005D5C6C"/>
    <w:rsid w:val="00600176"/>
    <w:rsid w:val="006007BC"/>
    <w:rsid w:val="006123CF"/>
    <w:rsid w:val="0061677C"/>
    <w:rsid w:val="00641393"/>
    <w:rsid w:val="00650433"/>
    <w:rsid w:val="00657FA7"/>
    <w:rsid w:val="006630C6"/>
    <w:rsid w:val="00692C98"/>
    <w:rsid w:val="006A0354"/>
    <w:rsid w:val="006A4EF6"/>
    <w:rsid w:val="006D77F3"/>
    <w:rsid w:val="006E3C72"/>
    <w:rsid w:val="006F1F07"/>
    <w:rsid w:val="00705520"/>
    <w:rsid w:val="00707A15"/>
    <w:rsid w:val="00710315"/>
    <w:rsid w:val="00711295"/>
    <w:rsid w:val="00711474"/>
    <w:rsid w:val="00731031"/>
    <w:rsid w:val="00736BED"/>
    <w:rsid w:val="00750259"/>
    <w:rsid w:val="00764C65"/>
    <w:rsid w:val="00775908"/>
    <w:rsid w:val="007912EF"/>
    <w:rsid w:val="00792612"/>
    <w:rsid w:val="007977D2"/>
    <w:rsid w:val="00797885"/>
    <w:rsid w:val="007A0BA6"/>
    <w:rsid w:val="007A3267"/>
    <w:rsid w:val="007A704B"/>
    <w:rsid w:val="007B1557"/>
    <w:rsid w:val="007C3B39"/>
    <w:rsid w:val="007D6251"/>
    <w:rsid w:val="007E06AA"/>
    <w:rsid w:val="007E27FE"/>
    <w:rsid w:val="00800AA9"/>
    <w:rsid w:val="008130B3"/>
    <w:rsid w:val="00834A08"/>
    <w:rsid w:val="00840AEB"/>
    <w:rsid w:val="00841C34"/>
    <w:rsid w:val="00843F07"/>
    <w:rsid w:val="00847E5E"/>
    <w:rsid w:val="0086231C"/>
    <w:rsid w:val="00893E41"/>
    <w:rsid w:val="008964C6"/>
    <w:rsid w:val="008A12E1"/>
    <w:rsid w:val="008B16DB"/>
    <w:rsid w:val="008E0FDD"/>
    <w:rsid w:val="008F15C9"/>
    <w:rsid w:val="008F3AD9"/>
    <w:rsid w:val="008F6F3C"/>
    <w:rsid w:val="0090529F"/>
    <w:rsid w:val="00910DCD"/>
    <w:rsid w:val="009168A3"/>
    <w:rsid w:val="00916D39"/>
    <w:rsid w:val="00944208"/>
    <w:rsid w:val="00957C79"/>
    <w:rsid w:val="00970F78"/>
    <w:rsid w:val="009A4158"/>
    <w:rsid w:val="009A4367"/>
    <w:rsid w:val="009B2676"/>
    <w:rsid w:val="009C1F5A"/>
    <w:rsid w:val="009D078C"/>
    <w:rsid w:val="00A03BC9"/>
    <w:rsid w:val="00A07E8B"/>
    <w:rsid w:val="00A107B5"/>
    <w:rsid w:val="00A139E6"/>
    <w:rsid w:val="00A23835"/>
    <w:rsid w:val="00A23C90"/>
    <w:rsid w:val="00A351D8"/>
    <w:rsid w:val="00A42776"/>
    <w:rsid w:val="00A515D6"/>
    <w:rsid w:val="00A5638F"/>
    <w:rsid w:val="00A6001A"/>
    <w:rsid w:val="00A6772B"/>
    <w:rsid w:val="00A70AAE"/>
    <w:rsid w:val="00A71528"/>
    <w:rsid w:val="00A862BC"/>
    <w:rsid w:val="00A86590"/>
    <w:rsid w:val="00A86F25"/>
    <w:rsid w:val="00AC3AC2"/>
    <w:rsid w:val="00AD3E6C"/>
    <w:rsid w:val="00AE14FD"/>
    <w:rsid w:val="00AE338C"/>
    <w:rsid w:val="00B3136F"/>
    <w:rsid w:val="00B33564"/>
    <w:rsid w:val="00B35C69"/>
    <w:rsid w:val="00B47992"/>
    <w:rsid w:val="00B807F4"/>
    <w:rsid w:val="00B93209"/>
    <w:rsid w:val="00BA444E"/>
    <w:rsid w:val="00BB057E"/>
    <w:rsid w:val="00BB7C6E"/>
    <w:rsid w:val="00BD077E"/>
    <w:rsid w:val="00BD101A"/>
    <w:rsid w:val="00BD622B"/>
    <w:rsid w:val="00BE2F94"/>
    <w:rsid w:val="00BF2604"/>
    <w:rsid w:val="00C104FF"/>
    <w:rsid w:val="00C16199"/>
    <w:rsid w:val="00C426F2"/>
    <w:rsid w:val="00C45B8A"/>
    <w:rsid w:val="00C5016B"/>
    <w:rsid w:val="00C52616"/>
    <w:rsid w:val="00C53507"/>
    <w:rsid w:val="00C53C5E"/>
    <w:rsid w:val="00C62A4E"/>
    <w:rsid w:val="00C740CD"/>
    <w:rsid w:val="00C90591"/>
    <w:rsid w:val="00CD5F93"/>
    <w:rsid w:val="00CD78B4"/>
    <w:rsid w:val="00CE4255"/>
    <w:rsid w:val="00CF52F8"/>
    <w:rsid w:val="00CF594F"/>
    <w:rsid w:val="00D142FF"/>
    <w:rsid w:val="00D30944"/>
    <w:rsid w:val="00D36CE3"/>
    <w:rsid w:val="00D4057D"/>
    <w:rsid w:val="00D428F7"/>
    <w:rsid w:val="00D44DF2"/>
    <w:rsid w:val="00D77483"/>
    <w:rsid w:val="00D80117"/>
    <w:rsid w:val="00D920B4"/>
    <w:rsid w:val="00D96D2E"/>
    <w:rsid w:val="00DB2663"/>
    <w:rsid w:val="00DB784A"/>
    <w:rsid w:val="00DE14E8"/>
    <w:rsid w:val="00DE69E1"/>
    <w:rsid w:val="00DF18A7"/>
    <w:rsid w:val="00E04DA3"/>
    <w:rsid w:val="00E05AFE"/>
    <w:rsid w:val="00E069F2"/>
    <w:rsid w:val="00E130BE"/>
    <w:rsid w:val="00E24766"/>
    <w:rsid w:val="00E35E91"/>
    <w:rsid w:val="00E4445E"/>
    <w:rsid w:val="00E54489"/>
    <w:rsid w:val="00E81D1A"/>
    <w:rsid w:val="00E91097"/>
    <w:rsid w:val="00EB1EB8"/>
    <w:rsid w:val="00EC2C78"/>
    <w:rsid w:val="00EC6690"/>
    <w:rsid w:val="00EE28B5"/>
    <w:rsid w:val="00EE3B0C"/>
    <w:rsid w:val="00EE7B7A"/>
    <w:rsid w:val="00EF1876"/>
    <w:rsid w:val="00EF7C30"/>
    <w:rsid w:val="00F012C9"/>
    <w:rsid w:val="00F07011"/>
    <w:rsid w:val="00F51024"/>
    <w:rsid w:val="00F7418C"/>
    <w:rsid w:val="00F747BB"/>
    <w:rsid w:val="00F801A5"/>
    <w:rsid w:val="00F955D2"/>
    <w:rsid w:val="00FA729C"/>
    <w:rsid w:val="00FE6CD4"/>
    <w:rsid w:val="00FF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1F52"/>
  <w14:defaultImageDpi w14:val="32767"/>
  <w15:chartTrackingRefBased/>
  <w15:docId w15:val="{3515D7B1-FB67-4178-BA3C-6272B663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DCD"/>
    <w:rPr>
      <w:rFonts w:eastAsia="Times New Roman"/>
      <w:sz w:val="24"/>
      <w:lang w:eastAsia="ru-RU"/>
    </w:rPr>
  </w:style>
  <w:style w:type="paragraph" w:styleId="1">
    <w:name w:val="heading 1"/>
    <w:basedOn w:val="a"/>
    <w:next w:val="a"/>
    <w:link w:val="10"/>
    <w:uiPriority w:val="9"/>
    <w:qFormat/>
    <w:rsid w:val="00A351D8"/>
    <w:pPr>
      <w:keepNext/>
      <w:keepLines/>
      <w:numPr>
        <w:numId w:val="5"/>
      </w:numPr>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A351D8"/>
    <w:pPr>
      <w:keepNext/>
      <w:keepLines/>
      <w:numPr>
        <w:ilvl w:val="1"/>
        <w:numId w:val="5"/>
      </w:numPr>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A351D8"/>
    <w:pPr>
      <w:keepNext/>
      <w:keepLines/>
      <w:numPr>
        <w:ilvl w:val="2"/>
        <w:numId w:val="5"/>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A351D8"/>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351D8"/>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351D8"/>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A351D8"/>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A351D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351D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1D8"/>
    <w:pPr>
      <w:spacing w:after="160" w:line="259" w:lineRule="auto"/>
      <w:ind w:left="720"/>
      <w:contextualSpacing/>
    </w:pPr>
    <w:rPr>
      <w:sz w:val="32"/>
      <w:lang w:eastAsia="en-US"/>
    </w:rPr>
  </w:style>
  <w:style w:type="character" w:customStyle="1" w:styleId="10">
    <w:name w:val="Заголовок 1 Знак"/>
    <w:basedOn w:val="a0"/>
    <w:link w:val="1"/>
    <w:uiPriority w:val="9"/>
    <w:rsid w:val="00A351D8"/>
    <w:rPr>
      <w:rFonts w:asciiTheme="majorHAnsi" w:eastAsiaTheme="majorEastAsia" w:hAnsiTheme="majorHAnsi" w:cstheme="majorBidi"/>
      <w:color w:val="2E74B5" w:themeColor="accent1" w:themeShade="BF"/>
      <w:szCs w:val="32"/>
    </w:rPr>
  </w:style>
  <w:style w:type="character" w:customStyle="1" w:styleId="20">
    <w:name w:val="Заголовок 2 Знак"/>
    <w:basedOn w:val="a0"/>
    <w:link w:val="2"/>
    <w:uiPriority w:val="9"/>
    <w:semiHidden/>
    <w:rsid w:val="00A351D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A351D8"/>
    <w:rPr>
      <w:rFonts w:asciiTheme="majorHAnsi" w:eastAsiaTheme="majorEastAsia" w:hAnsiTheme="majorHAnsi" w:cstheme="majorBidi"/>
      <w:color w:val="1F4D78" w:themeColor="accent1" w:themeShade="7F"/>
      <w:sz w:val="24"/>
    </w:rPr>
  </w:style>
  <w:style w:type="character" w:customStyle="1" w:styleId="40">
    <w:name w:val="Заголовок 4 Знак"/>
    <w:basedOn w:val="a0"/>
    <w:link w:val="4"/>
    <w:uiPriority w:val="9"/>
    <w:semiHidden/>
    <w:rsid w:val="00A351D8"/>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A351D8"/>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A351D8"/>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A351D8"/>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A351D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A351D8"/>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a0"/>
    <w:rsid w:val="00797885"/>
  </w:style>
  <w:style w:type="character" w:styleId="a4">
    <w:name w:val="Hyperlink"/>
    <w:basedOn w:val="a0"/>
    <w:uiPriority w:val="99"/>
    <w:unhideWhenUsed/>
    <w:rsid w:val="00797885"/>
    <w:rPr>
      <w:color w:val="0000FF"/>
      <w:u w:val="single"/>
    </w:rPr>
  </w:style>
  <w:style w:type="paragraph" w:styleId="a5">
    <w:name w:val="Normal (Web)"/>
    <w:basedOn w:val="a"/>
    <w:uiPriority w:val="99"/>
    <w:unhideWhenUsed/>
    <w:rsid w:val="00C45B8A"/>
    <w:pPr>
      <w:spacing w:before="100" w:beforeAutospacing="1" w:after="100" w:afterAutospacing="1"/>
    </w:pPr>
  </w:style>
  <w:style w:type="paragraph" w:styleId="a6">
    <w:name w:val="header"/>
    <w:basedOn w:val="a"/>
    <w:link w:val="a7"/>
    <w:uiPriority w:val="99"/>
    <w:unhideWhenUsed/>
    <w:rsid w:val="007A704B"/>
    <w:pPr>
      <w:tabs>
        <w:tab w:val="center" w:pos="4677"/>
        <w:tab w:val="right" w:pos="9355"/>
      </w:tabs>
    </w:pPr>
  </w:style>
  <w:style w:type="character" w:customStyle="1" w:styleId="a7">
    <w:name w:val="Верхний колонтитул Знак"/>
    <w:basedOn w:val="a0"/>
    <w:link w:val="a6"/>
    <w:uiPriority w:val="99"/>
    <w:rsid w:val="007A704B"/>
    <w:rPr>
      <w:rFonts w:eastAsia="Times New Roman"/>
      <w:sz w:val="24"/>
      <w:lang w:eastAsia="ru-RU"/>
    </w:rPr>
  </w:style>
  <w:style w:type="paragraph" w:styleId="a8">
    <w:name w:val="footer"/>
    <w:basedOn w:val="a"/>
    <w:link w:val="a9"/>
    <w:uiPriority w:val="99"/>
    <w:unhideWhenUsed/>
    <w:rsid w:val="007A704B"/>
    <w:pPr>
      <w:tabs>
        <w:tab w:val="center" w:pos="4677"/>
        <w:tab w:val="right" w:pos="9355"/>
      </w:tabs>
    </w:pPr>
  </w:style>
  <w:style w:type="character" w:customStyle="1" w:styleId="a9">
    <w:name w:val="Нижний колонтитул Знак"/>
    <w:basedOn w:val="a0"/>
    <w:link w:val="a8"/>
    <w:uiPriority w:val="99"/>
    <w:rsid w:val="007A704B"/>
    <w:rPr>
      <w:rFonts w:eastAsia="Times New Roman"/>
      <w:sz w:val="24"/>
      <w:lang w:eastAsia="ru-RU"/>
    </w:rPr>
  </w:style>
  <w:style w:type="paragraph" w:styleId="11">
    <w:name w:val="toc 1"/>
    <w:basedOn w:val="a"/>
    <w:next w:val="a"/>
    <w:autoRedefine/>
    <w:uiPriority w:val="39"/>
    <w:unhideWhenUsed/>
    <w:rsid w:val="002713F2"/>
    <w:pPr>
      <w:tabs>
        <w:tab w:val="right" w:leader="dot" w:pos="9628"/>
      </w:tabs>
      <w:spacing w:line="360" w:lineRule="auto"/>
      <w:jc w:val="center"/>
    </w:pPr>
    <w:rPr>
      <w:rFonts w:asciiTheme="minorHAnsi" w:eastAsiaTheme="minorHAnsi" w:hAnsiTheme="minorHAnsi" w:cstheme="minorBidi"/>
      <w:sz w:val="22"/>
      <w:szCs w:val="22"/>
      <w:lang w:eastAsia="en-US"/>
    </w:rPr>
  </w:style>
  <w:style w:type="paragraph" w:styleId="21">
    <w:name w:val="toc 2"/>
    <w:basedOn w:val="a"/>
    <w:next w:val="a"/>
    <w:autoRedefine/>
    <w:uiPriority w:val="39"/>
    <w:unhideWhenUsed/>
    <w:rsid w:val="002713F2"/>
    <w:pPr>
      <w:spacing w:after="100" w:line="259" w:lineRule="auto"/>
      <w:ind w:left="220"/>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E05AFE"/>
    <w:rPr>
      <w:rFonts w:ascii="Segoe UI" w:hAnsi="Segoe UI" w:cs="Segoe UI"/>
      <w:sz w:val="18"/>
      <w:szCs w:val="18"/>
    </w:rPr>
  </w:style>
  <w:style w:type="character" w:customStyle="1" w:styleId="ab">
    <w:name w:val="Текст выноски Знак"/>
    <w:basedOn w:val="a0"/>
    <w:link w:val="aa"/>
    <w:uiPriority w:val="99"/>
    <w:semiHidden/>
    <w:rsid w:val="00E05AFE"/>
    <w:rPr>
      <w:rFonts w:ascii="Segoe UI" w:eastAsia="Times New Roman" w:hAnsi="Segoe UI" w:cs="Segoe UI"/>
      <w:sz w:val="18"/>
      <w:szCs w:val="18"/>
      <w:lang w:eastAsia="ru-RU"/>
    </w:rPr>
  </w:style>
  <w:style w:type="character" w:styleId="ac">
    <w:name w:val="FollowedHyperlink"/>
    <w:basedOn w:val="a0"/>
    <w:uiPriority w:val="99"/>
    <w:semiHidden/>
    <w:unhideWhenUsed/>
    <w:rsid w:val="007E27FE"/>
    <w:rPr>
      <w:color w:val="954F72" w:themeColor="followedHyperlink"/>
      <w:u w:val="single"/>
    </w:rPr>
  </w:style>
  <w:style w:type="table" w:styleId="ad">
    <w:name w:val="Table Grid"/>
    <w:basedOn w:val="a1"/>
    <w:uiPriority w:val="39"/>
    <w:rsid w:val="00612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8993">
      <w:bodyDiv w:val="1"/>
      <w:marLeft w:val="0"/>
      <w:marRight w:val="0"/>
      <w:marTop w:val="0"/>
      <w:marBottom w:val="0"/>
      <w:divBdr>
        <w:top w:val="none" w:sz="0" w:space="0" w:color="auto"/>
        <w:left w:val="none" w:sz="0" w:space="0" w:color="auto"/>
        <w:bottom w:val="none" w:sz="0" w:space="0" w:color="auto"/>
        <w:right w:val="none" w:sz="0" w:space="0" w:color="auto"/>
      </w:divBdr>
    </w:div>
    <w:div w:id="88501113">
      <w:bodyDiv w:val="1"/>
      <w:marLeft w:val="0"/>
      <w:marRight w:val="0"/>
      <w:marTop w:val="0"/>
      <w:marBottom w:val="0"/>
      <w:divBdr>
        <w:top w:val="none" w:sz="0" w:space="0" w:color="auto"/>
        <w:left w:val="none" w:sz="0" w:space="0" w:color="auto"/>
        <w:bottom w:val="none" w:sz="0" w:space="0" w:color="auto"/>
        <w:right w:val="none" w:sz="0" w:space="0" w:color="auto"/>
      </w:divBdr>
    </w:div>
    <w:div w:id="95055023">
      <w:bodyDiv w:val="1"/>
      <w:marLeft w:val="0"/>
      <w:marRight w:val="0"/>
      <w:marTop w:val="0"/>
      <w:marBottom w:val="0"/>
      <w:divBdr>
        <w:top w:val="none" w:sz="0" w:space="0" w:color="auto"/>
        <w:left w:val="none" w:sz="0" w:space="0" w:color="auto"/>
        <w:bottom w:val="none" w:sz="0" w:space="0" w:color="auto"/>
        <w:right w:val="none" w:sz="0" w:space="0" w:color="auto"/>
      </w:divBdr>
    </w:div>
    <w:div w:id="177081607">
      <w:bodyDiv w:val="1"/>
      <w:marLeft w:val="0"/>
      <w:marRight w:val="0"/>
      <w:marTop w:val="0"/>
      <w:marBottom w:val="0"/>
      <w:divBdr>
        <w:top w:val="none" w:sz="0" w:space="0" w:color="auto"/>
        <w:left w:val="none" w:sz="0" w:space="0" w:color="auto"/>
        <w:bottom w:val="none" w:sz="0" w:space="0" w:color="auto"/>
        <w:right w:val="none" w:sz="0" w:space="0" w:color="auto"/>
      </w:divBdr>
    </w:div>
    <w:div w:id="192618058">
      <w:bodyDiv w:val="1"/>
      <w:marLeft w:val="0"/>
      <w:marRight w:val="0"/>
      <w:marTop w:val="0"/>
      <w:marBottom w:val="0"/>
      <w:divBdr>
        <w:top w:val="none" w:sz="0" w:space="0" w:color="auto"/>
        <w:left w:val="none" w:sz="0" w:space="0" w:color="auto"/>
        <w:bottom w:val="none" w:sz="0" w:space="0" w:color="auto"/>
        <w:right w:val="none" w:sz="0" w:space="0" w:color="auto"/>
      </w:divBdr>
    </w:div>
    <w:div w:id="223150664">
      <w:bodyDiv w:val="1"/>
      <w:marLeft w:val="0"/>
      <w:marRight w:val="0"/>
      <w:marTop w:val="0"/>
      <w:marBottom w:val="0"/>
      <w:divBdr>
        <w:top w:val="none" w:sz="0" w:space="0" w:color="auto"/>
        <w:left w:val="none" w:sz="0" w:space="0" w:color="auto"/>
        <w:bottom w:val="none" w:sz="0" w:space="0" w:color="auto"/>
        <w:right w:val="none" w:sz="0" w:space="0" w:color="auto"/>
      </w:divBdr>
    </w:div>
    <w:div w:id="235167391">
      <w:bodyDiv w:val="1"/>
      <w:marLeft w:val="0"/>
      <w:marRight w:val="0"/>
      <w:marTop w:val="0"/>
      <w:marBottom w:val="0"/>
      <w:divBdr>
        <w:top w:val="none" w:sz="0" w:space="0" w:color="auto"/>
        <w:left w:val="none" w:sz="0" w:space="0" w:color="auto"/>
        <w:bottom w:val="none" w:sz="0" w:space="0" w:color="auto"/>
        <w:right w:val="none" w:sz="0" w:space="0" w:color="auto"/>
      </w:divBdr>
    </w:div>
    <w:div w:id="248319626">
      <w:bodyDiv w:val="1"/>
      <w:marLeft w:val="0"/>
      <w:marRight w:val="0"/>
      <w:marTop w:val="0"/>
      <w:marBottom w:val="0"/>
      <w:divBdr>
        <w:top w:val="none" w:sz="0" w:space="0" w:color="auto"/>
        <w:left w:val="none" w:sz="0" w:space="0" w:color="auto"/>
        <w:bottom w:val="none" w:sz="0" w:space="0" w:color="auto"/>
        <w:right w:val="none" w:sz="0" w:space="0" w:color="auto"/>
      </w:divBdr>
    </w:div>
    <w:div w:id="284429330">
      <w:bodyDiv w:val="1"/>
      <w:marLeft w:val="0"/>
      <w:marRight w:val="0"/>
      <w:marTop w:val="0"/>
      <w:marBottom w:val="0"/>
      <w:divBdr>
        <w:top w:val="none" w:sz="0" w:space="0" w:color="auto"/>
        <w:left w:val="none" w:sz="0" w:space="0" w:color="auto"/>
        <w:bottom w:val="none" w:sz="0" w:space="0" w:color="auto"/>
        <w:right w:val="none" w:sz="0" w:space="0" w:color="auto"/>
      </w:divBdr>
    </w:div>
    <w:div w:id="304748738">
      <w:bodyDiv w:val="1"/>
      <w:marLeft w:val="0"/>
      <w:marRight w:val="0"/>
      <w:marTop w:val="0"/>
      <w:marBottom w:val="0"/>
      <w:divBdr>
        <w:top w:val="none" w:sz="0" w:space="0" w:color="auto"/>
        <w:left w:val="none" w:sz="0" w:space="0" w:color="auto"/>
        <w:bottom w:val="none" w:sz="0" w:space="0" w:color="auto"/>
        <w:right w:val="none" w:sz="0" w:space="0" w:color="auto"/>
      </w:divBdr>
    </w:div>
    <w:div w:id="311101345">
      <w:bodyDiv w:val="1"/>
      <w:marLeft w:val="0"/>
      <w:marRight w:val="0"/>
      <w:marTop w:val="0"/>
      <w:marBottom w:val="0"/>
      <w:divBdr>
        <w:top w:val="none" w:sz="0" w:space="0" w:color="auto"/>
        <w:left w:val="none" w:sz="0" w:space="0" w:color="auto"/>
        <w:bottom w:val="none" w:sz="0" w:space="0" w:color="auto"/>
        <w:right w:val="none" w:sz="0" w:space="0" w:color="auto"/>
      </w:divBdr>
    </w:div>
    <w:div w:id="316426215">
      <w:bodyDiv w:val="1"/>
      <w:marLeft w:val="0"/>
      <w:marRight w:val="0"/>
      <w:marTop w:val="0"/>
      <w:marBottom w:val="0"/>
      <w:divBdr>
        <w:top w:val="none" w:sz="0" w:space="0" w:color="auto"/>
        <w:left w:val="none" w:sz="0" w:space="0" w:color="auto"/>
        <w:bottom w:val="none" w:sz="0" w:space="0" w:color="auto"/>
        <w:right w:val="none" w:sz="0" w:space="0" w:color="auto"/>
      </w:divBdr>
    </w:div>
    <w:div w:id="323052506">
      <w:bodyDiv w:val="1"/>
      <w:marLeft w:val="0"/>
      <w:marRight w:val="0"/>
      <w:marTop w:val="0"/>
      <w:marBottom w:val="0"/>
      <w:divBdr>
        <w:top w:val="none" w:sz="0" w:space="0" w:color="auto"/>
        <w:left w:val="none" w:sz="0" w:space="0" w:color="auto"/>
        <w:bottom w:val="none" w:sz="0" w:space="0" w:color="auto"/>
        <w:right w:val="none" w:sz="0" w:space="0" w:color="auto"/>
      </w:divBdr>
    </w:div>
    <w:div w:id="346636530">
      <w:bodyDiv w:val="1"/>
      <w:marLeft w:val="0"/>
      <w:marRight w:val="0"/>
      <w:marTop w:val="0"/>
      <w:marBottom w:val="0"/>
      <w:divBdr>
        <w:top w:val="none" w:sz="0" w:space="0" w:color="auto"/>
        <w:left w:val="none" w:sz="0" w:space="0" w:color="auto"/>
        <w:bottom w:val="none" w:sz="0" w:space="0" w:color="auto"/>
        <w:right w:val="none" w:sz="0" w:space="0" w:color="auto"/>
      </w:divBdr>
    </w:div>
    <w:div w:id="356544160">
      <w:bodyDiv w:val="1"/>
      <w:marLeft w:val="0"/>
      <w:marRight w:val="0"/>
      <w:marTop w:val="0"/>
      <w:marBottom w:val="0"/>
      <w:divBdr>
        <w:top w:val="none" w:sz="0" w:space="0" w:color="auto"/>
        <w:left w:val="none" w:sz="0" w:space="0" w:color="auto"/>
        <w:bottom w:val="none" w:sz="0" w:space="0" w:color="auto"/>
        <w:right w:val="none" w:sz="0" w:space="0" w:color="auto"/>
      </w:divBdr>
    </w:div>
    <w:div w:id="361714421">
      <w:bodyDiv w:val="1"/>
      <w:marLeft w:val="0"/>
      <w:marRight w:val="0"/>
      <w:marTop w:val="0"/>
      <w:marBottom w:val="0"/>
      <w:divBdr>
        <w:top w:val="none" w:sz="0" w:space="0" w:color="auto"/>
        <w:left w:val="none" w:sz="0" w:space="0" w:color="auto"/>
        <w:bottom w:val="none" w:sz="0" w:space="0" w:color="auto"/>
        <w:right w:val="none" w:sz="0" w:space="0" w:color="auto"/>
      </w:divBdr>
    </w:div>
    <w:div w:id="369501512">
      <w:bodyDiv w:val="1"/>
      <w:marLeft w:val="0"/>
      <w:marRight w:val="0"/>
      <w:marTop w:val="0"/>
      <w:marBottom w:val="0"/>
      <w:divBdr>
        <w:top w:val="none" w:sz="0" w:space="0" w:color="auto"/>
        <w:left w:val="none" w:sz="0" w:space="0" w:color="auto"/>
        <w:bottom w:val="none" w:sz="0" w:space="0" w:color="auto"/>
        <w:right w:val="none" w:sz="0" w:space="0" w:color="auto"/>
      </w:divBdr>
    </w:div>
    <w:div w:id="382141604">
      <w:bodyDiv w:val="1"/>
      <w:marLeft w:val="0"/>
      <w:marRight w:val="0"/>
      <w:marTop w:val="0"/>
      <w:marBottom w:val="0"/>
      <w:divBdr>
        <w:top w:val="none" w:sz="0" w:space="0" w:color="auto"/>
        <w:left w:val="none" w:sz="0" w:space="0" w:color="auto"/>
        <w:bottom w:val="none" w:sz="0" w:space="0" w:color="auto"/>
        <w:right w:val="none" w:sz="0" w:space="0" w:color="auto"/>
      </w:divBdr>
    </w:div>
    <w:div w:id="385375469">
      <w:bodyDiv w:val="1"/>
      <w:marLeft w:val="0"/>
      <w:marRight w:val="0"/>
      <w:marTop w:val="0"/>
      <w:marBottom w:val="0"/>
      <w:divBdr>
        <w:top w:val="none" w:sz="0" w:space="0" w:color="auto"/>
        <w:left w:val="none" w:sz="0" w:space="0" w:color="auto"/>
        <w:bottom w:val="none" w:sz="0" w:space="0" w:color="auto"/>
        <w:right w:val="none" w:sz="0" w:space="0" w:color="auto"/>
      </w:divBdr>
    </w:div>
    <w:div w:id="409616008">
      <w:bodyDiv w:val="1"/>
      <w:marLeft w:val="0"/>
      <w:marRight w:val="0"/>
      <w:marTop w:val="0"/>
      <w:marBottom w:val="0"/>
      <w:divBdr>
        <w:top w:val="none" w:sz="0" w:space="0" w:color="auto"/>
        <w:left w:val="none" w:sz="0" w:space="0" w:color="auto"/>
        <w:bottom w:val="none" w:sz="0" w:space="0" w:color="auto"/>
        <w:right w:val="none" w:sz="0" w:space="0" w:color="auto"/>
      </w:divBdr>
    </w:div>
    <w:div w:id="425469421">
      <w:bodyDiv w:val="1"/>
      <w:marLeft w:val="0"/>
      <w:marRight w:val="0"/>
      <w:marTop w:val="0"/>
      <w:marBottom w:val="0"/>
      <w:divBdr>
        <w:top w:val="none" w:sz="0" w:space="0" w:color="auto"/>
        <w:left w:val="none" w:sz="0" w:space="0" w:color="auto"/>
        <w:bottom w:val="none" w:sz="0" w:space="0" w:color="auto"/>
        <w:right w:val="none" w:sz="0" w:space="0" w:color="auto"/>
      </w:divBdr>
    </w:div>
    <w:div w:id="450132933">
      <w:bodyDiv w:val="1"/>
      <w:marLeft w:val="0"/>
      <w:marRight w:val="0"/>
      <w:marTop w:val="0"/>
      <w:marBottom w:val="0"/>
      <w:divBdr>
        <w:top w:val="none" w:sz="0" w:space="0" w:color="auto"/>
        <w:left w:val="none" w:sz="0" w:space="0" w:color="auto"/>
        <w:bottom w:val="none" w:sz="0" w:space="0" w:color="auto"/>
        <w:right w:val="none" w:sz="0" w:space="0" w:color="auto"/>
      </w:divBdr>
      <w:divsChild>
        <w:div w:id="803356574">
          <w:marLeft w:val="0"/>
          <w:marRight w:val="0"/>
          <w:marTop w:val="0"/>
          <w:marBottom w:val="0"/>
          <w:divBdr>
            <w:top w:val="none" w:sz="0" w:space="0" w:color="auto"/>
            <w:left w:val="none" w:sz="0" w:space="0" w:color="auto"/>
            <w:bottom w:val="none" w:sz="0" w:space="0" w:color="auto"/>
            <w:right w:val="none" w:sz="0" w:space="0" w:color="auto"/>
          </w:divBdr>
          <w:divsChild>
            <w:div w:id="2105344782">
              <w:marLeft w:val="0"/>
              <w:marRight w:val="0"/>
              <w:marTop w:val="0"/>
              <w:marBottom w:val="0"/>
              <w:divBdr>
                <w:top w:val="none" w:sz="0" w:space="0" w:color="auto"/>
                <w:left w:val="none" w:sz="0" w:space="0" w:color="auto"/>
                <w:bottom w:val="none" w:sz="0" w:space="0" w:color="auto"/>
                <w:right w:val="none" w:sz="0" w:space="0" w:color="auto"/>
              </w:divBdr>
              <w:divsChild>
                <w:div w:id="10956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80746">
      <w:bodyDiv w:val="1"/>
      <w:marLeft w:val="0"/>
      <w:marRight w:val="0"/>
      <w:marTop w:val="0"/>
      <w:marBottom w:val="0"/>
      <w:divBdr>
        <w:top w:val="none" w:sz="0" w:space="0" w:color="auto"/>
        <w:left w:val="none" w:sz="0" w:space="0" w:color="auto"/>
        <w:bottom w:val="none" w:sz="0" w:space="0" w:color="auto"/>
        <w:right w:val="none" w:sz="0" w:space="0" w:color="auto"/>
      </w:divBdr>
    </w:div>
    <w:div w:id="505098044">
      <w:bodyDiv w:val="1"/>
      <w:marLeft w:val="0"/>
      <w:marRight w:val="0"/>
      <w:marTop w:val="0"/>
      <w:marBottom w:val="0"/>
      <w:divBdr>
        <w:top w:val="none" w:sz="0" w:space="0" w:color="auto"/>
        <w:left w:val="none" w:sz="0" w:space="0" w:color="auto"/>
        <w:bottom w:val="none" w:sz="0" w:space="0" w:color="auto"/>
        <w:right w:val="none" w:sz="0" w:space="0" w:color="auto"/>
      </w:divBdr>
    </w:div>
    <w:div w:id="523635386">
      <w:bodyDiv w:val="1"/>
      <w:marLeft w:val="0"/>
      <w:marRight w:val="0"/>
      <w:marTop w:val="0"/>
      <w:marBottom w:val="0"/>
      <w:divBdr>
        <w:top w:val="none" w:sz="0" w:space="0" w:color="auto"/>
        <w:left w:val="none" w:sz="0" w:space="0" w:color="auto"/>
        <w:bottom w:val="none" w:sz="0" w:space="0" w:color="auto"/>
        <w:right w:val="none" w:sz="0" w:space="0" w:color="auto"/>
      </w:divBdr>
    </w:div>
    <w:div w:id="624119576">
      <w:bodyDiv w:val="1"/>
      <w:marLeft w:val="0"/>
      <w:marRight w:val="0"/>
      <w:marTop w:val="0"/>
      <w:marBottom w:val="0"/>
      <w:divBdr>
        <w:top w:val="none" w:sz="0" w:space="0" w:color="auto"/>
        <w:left w:val="none" w:sz="0" w:space="0" w:color="auto"/>
        <w:bottom w:val="none" w:sz="0" w:space="0" w:color="auto"/>
        <w:right w:val="none" w:sz="0" w:space="0" w:color="auto"/>
      </w:divBdr>
      <w:divsChild>
        <w:div w:id="1445425084">
          <w:marLeft w:val="0"/>
          <w:marRight w:val="0"/>
          <w:marTop w:val="0"/>
          <w:marBottom w:val="0"/>
          <w:divBdr>
            <w:top w:val="none" w:sz="0" w:space="0" w:color="auto"/>
            <w:left w:val="none" w:sz="0" w:space="0" w:color="auto"/>
            <w:bottom w:val="none" w:sz="0" w:space="0" w:color="auto"/>
            <w:right w:val="none" w:sz="0" w:space="0" w:color="auto"/>
          </w:divBdr>
          <w:divsChild>
            <w:div w:id="59444781">
              <w:marLeft w:val="0"/>
              <w:marRight w:val="0"/>
              <w:marTop w:val="0"/>
              <w:marBottom w:val="0"/>
              <w:divBdr>
                <w:top w:val="none" w:sz="0" w:space="0" w:color="auto"/>
                <w:left w:val="none" w:sz="0" w:space="0" w:color="auto"/>
                <w:bottom w:val="none" w:sz="0" w:space="0" w:color="auto"/>
                <w:right w:val="none" w:sz="0" w:space="0" w:color="auto"/>
              </w:divBdr>
              <w:divsChild>
                <w:div w:id="1029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00601">
      <w:bodyDiv w:val="1"/>
      <w:marLeft w:val="0"/>
      <w:marRight w:val="0"/>
      <w:marTop w:val="0"/>
      <w:marBottom w:val="0"/>
      <w:divBdr>
        <w:top w:val="none" w:sz="0" w:space="0" w:color="auto"/>
        <w:left w:val="none" w:sz="0" w:space="0" w:color="auto"/>
        <w:bottom w:val="none" w:sz="0" w:space="0" w:color="auto"/>
        <w:right w:val="none" w:sz="0" w:space="0" w:color="auto"/>
      </w:divBdr>
    </w:div>
    <w:div w:id="643629358">
      <w:bodyDiv w:val="1"/>
      <w:marLeft w:val="0"/>
      <w:marRight w:val="0"/>
      <w:marTop w:val="0"/>
      <w:marBottom w:val="0"/>
      <w:divBdr>
        <w:top w:val="none" w:sz="0" w:space="0" w:color="auto"/>
        <w:left w:val="none" w:sz="0" w:space="0" w:color="auto"/>
        <w:bottom w:val="none" w:sz="0" w:space="0" w:color="auto"/>
        <w:right w:val="none" w:sz="0" w:space="0" w:color="auto"/>
      </w:divBdr>
    </w:div>
    <w:div w:id="675502652">
      <w:bodyDiv w:val="1"/>
      <w:marLeft w:val="0"/>
      <w:marRight w:val="0"/>
      <w:marTop w:val="0"/>
      <w:marBottom w:val="0"/>
      <w:divBdr>
        <w:top w:val="none" w:sz="0" w:space="0" w:color="auto"/>
        <w:left w:val="none" w:sz="0" w:space="0" w:color="auto"/>
        <w:bottom w:val="none" w:sz="0" w:space="0" w:color="auto"/>
        <w:right w:val="none" w:sz="0" w:space="0" w:color="auto"/>
      </w:divBdr>
    </w:div>
    <w:div w:id="708996672">
      <w:bodyDiv w:val="1"/>
      <w:marLeft w:val="0"/>
      <w:marRight w:val="0"/>
      <w:marTop w:val="0"/>
      <w:marBottom w:val="0"/>
      <w:divBdr>
        <w:top w:val="none" w:sz="0" w:space="0" w:color="auto"/>
        <w:left w:val="none" w:sz="0" w:space="0" w:color="auto"/>
        <w:bottom w:val="none" w:sz="0" w:space="0" w:color="auto"/>
        <w:right w:val="none" w:sz="0" w:space="0" w:color="auto"/>
      </w:divBdr>
    </w:div>
    <w:div w:id="710224411">
      <w:bodyDiv w:val="1"/>
      <w:marLeft w:val="0"/>
      <w:marRight w:val="0"/>
      <w:marTop w:val="0"/>
      <w:marBottom w:val="0"/>
      <w:divBdr>
        <w:top w:val="none" w:sz="0" w:space="0" w:color="auto"/>
        <w:left w:val="none" w:sz="0" w:space="0" w:color="auto"/>
        <w:bottom w:val="none" w:sz="0" w:space="0" w:color="auto"/>
        <w:right w:val="none" w:sz="0" w:space="0" w:color="auto"/>
      </w:divBdr>
    </w:div>
    <w:div w:id="715279306">
      <w:bodyDiv w:val="1"/>
      <w:marLeft w:val="0"/>
      <w:marRight w:val="0"/>
      <w:marTop w:val="0"/>
      <w:marBottom w:val="0"/>
      <w:divBdr>
        <w:top w:val="none" w:sz="0" w:space="0" w:color="auto"/>
        <w:left w:val="none" w:sz="0" w:space="0" w:color="auto"/>
        <w:bottom w:val="none" w:sz="0" w:space="0" w:color="auto"/>
        <w:right w:val="none" w:sz="0" w:space="0" w:color="auto"/>
      </w:divBdr>
      <w:divsChild>
        <w:div w:id="897203055">
          <w:marLeft w:val="0"/>
          <w:marRight w:val="0"/>
          <w:marTop w:val="0"/>
          <w:marBottom w:val="0"/>
          <w:divBdr>
            <w:top w:val="none" w:sz="0" w:space="0" w:color="auto"/>
            <w:left w:val="none" w:sz="0" w:space="0" w:color="auto"/>
            <w:bottom w:val="none" w:sz="0" w:space="0" w:color="auto"/>
            <w:right w:val="none" w:sz="0" w:space="0" w:color="auto"/>
          </w:divBdr>
          <w:divsChild>
            <w:div w:id="1528257667">
              <w:marLeft w:val="0"/>
              <w:marRight w:val="0"/>
              <w:marTop w:val="0"/>
              <w:marBottom w:val="0"/>
              <w:divBdr>
                <w:top w:val="none" w:sz="0" w:space="0" w:color="auto"/>
                <w:left w:val="none" w:sz="0" w:space="0" w:color="auto"/>
                <w:bottom w:val="none" w:sz="0" w:space="0" w:color="auto"/>
                <w:right w:val="none" w:sz="0" w:space="0" w:color="auto"/>
              </w:divBdr>
              <w:divsChild>
                <w:div w:id="1769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05221">
      <w:bodyDiv w:val="1"/>
      <w:marLeft w:val="0"/>
      <w:marRight w:val="0"/>
      <w:marTop w:val="0"/>
      <w:marBottom w:val="0"/>
      <w:divBdr>
        <w:top w:val="none" w:sz="0" w:space="0" w:color="auto"/>
        <w:left w:val="none" w:sz="0" w:space="0" w:color="auto"/>
        <w:bottom w:val="none" w:sz="0" w:space="0" w:color="auto"/>
        <w:right w:val="none" w:sz="0" w:space="0" w:color="auto"/>
      </w:divBdr>
    </w:div>
    <w:div w:id="747842564">
      <w:bodyDiv w:val="1"/>
      <w:marLeft w:val="0"/>
      <w:marRight w:val="0"/>
      <w:marTop w:val="0"/>
      <w:marBottom w:val="0"/>
      <w:divBdr>
        <w:top w:val="none" w:sz="0" w:space="0" w:color="auto"/>
        <w:left w:val="none" w:sz="0" w:space="0" w:color="auto"/>
        <w:bottom w:val="none" w:sz="0" w:space="0" w:color="auto"/>
        <w:right w:val="none" w:sz="0" w:space="0" w:color="auto"/>
      </w:divBdr>
    </w:div>
    <w:div w:id="795223090">
      <w:bodyDiv w:val="1"/>
      <w:marLeft w:val="0"/>
      <w:marRight w:val="0"/>
      <w:marTop w:val="0"/>
      <w:marBottom w:val="0"/>
      <w:divBdr>
        <w:top w:val="none" w:sz="0" w:space="0" w:color="auto"/>
        <w:left w:val="none" w:sz="0" w:space="0" w:color="auto"/>
        <w:bottom w:val="none" w:sz="0" w:space="0" w:color="auto"/>
        <w:right w:val="none" w:sz="0" w:space="0" w:color="auto"/>
      </w:divBdr>
    </w:div>
    <w:div w:id="815534871">
      <w:bodyDiv w:val="1"/>
      <w:marLeft w:val="0"/>
      <w:marRight w:val="0"/>
      <w:marTop w:val="0"/>
      <w:marBottom w:val="0"/>
      <w:divBdr>
        <w:top w:val="none" w:sz="0" w:space="0" w:color="auto"/>
        <w:left w:val="none" w:sz="0" w:space="0" w:color="auto"/>
        <w:bottom w:val="none" w:sz="0" w:space="0" w:color="auto"/>
        <w:right w:val="none" w:sz="0" w:space="0" w:color="auto"/>
      </w:divBdr>
    </w:div>
    <w:div w:id="836920865">
      <w:bodyDiv w:val="1"/>
      <w:marLeft w:val="0"/>
      <w:marRight w:val="0"/>
      <w:marTop w:val="0"/>
      <w:marBottom w:val="0"/>
      <w:divBdr>
        <w:top w:val="none" w:sz="0" w:space="0" w:color="auto"/>
        <w:left w:val="none" w:sz="0" w:space="0" w:color="auto"/>
        <w:bottom w:val="none" w:sz="0" w:space="0" w:color="auto"/>
        <w:right w:val="none" w:sz="0" w:space="0" w:color="auto"/>
      </w:divBdr>
    </w:div>
    <w:div w:id="971440464">
      <w:bodyDiv w:val="1"/>
      <w:marLeft w:val="0"/>
      <w:marRight w:val="0"/>
      <w:marTop w:val="0"/>
      <w:marBottom w:val="0"/>
      <w:divBdr>
        <w:top w:val="none" w:sz="0" w:space="0" w:color="auto"/>
        <w:left w:val="none" w:sz="0" w:space="0" w:color="auto"/>
        <w:bottom w:val="none" w:sz="0" w:space="0" w:color="auto"/>
        <w:right w:val="none" w:sz="0" w:space="0" w:color="auto"/>
      </w:divBdr>
    </w:div>
    <w:div w:id="1026830851">
      <w:bodyDiv w:val="1"/>
      <w:marLeft w:val="0"/>
      <w:marRight w:val="0"/>
      <w:marTop w:val="0"/>
      <w:marBottom w:val="0"/>
      <w:divBdr>
        <w:top w:val="none" w:sz="0" w:space="0" w:color="auto"/>
        <w:left w:val="none" w:sz="0" w:space="0" w:color="auto"/>
        <w:bottom w:val="none" w:sz="0" w:space="0" w:color="auto"/>
        <w:right w:val="none" w:sz="0" w:space="0" w:color="auto"/>
      </w:divBdr>
    </w:div>
    <w:div w:id="1058363062">
      <w:bodyDiv w:val="1"/>
      <w:marLeft w:val="0"/>
      <w:marRight w:val="0"/>
      <w:marTop w:val="0"/>
      <w:marBottom w:val="0"/>
      <w:divBdr>
        <w:top w:val="none" w:sz="0" w:space="0" w:color="auto"/>
        <w:left w:val="none" w:sz="0" w:space="0" w:color="auto"/>
        <w:bottom w:val="none" w:sz="0" w:space="0" w:color="auto"/>
        <w:right w:val="none" w:sz="0" w:space="0" w:color="auto"/>
      </w:divBdr>
    </w:div>
    <w:div w:id="1080560136">
      <w:bodyDiv w:val="1"/>
      <w:marLeft w:val="0"/>
      <w:marRight w:val="0"/>
      <w:marTop w:val="0"/>
      <w:marBottom w:val="0"/>
      <w:divBdr>
        <w:top w:val="none" w:sz="0" w:space="0" w:color="auto"/>
        <w:left w:val="none" w:sz="0" w:space="0" w:color="auto"/>
        <w:bottom w:val="none" w:sz="0" w:space="0" w:color="auto"/>
        <w:right w:val="none" w:sz="0" w:space="0" w:color="auto"/>
      </w:divBdr>
    </w:div>
    <w:div w:id="1086731949">
      <w:bodyDiv w:val="1"/>
      <w:marLeft w:val="0"/>
      <w:marRight w:val="0"/>
      <w:marTop w:val="0"/>
      <w:marBottom w:val="0"/>
      <w:divBdr>
        <w:top w:val="none" w:sz="0" w:space="0" w:color="auto"/>
        <w:left w:val="none" w:sz="0" w:space="0" w:color="auto"/>
        <w:bottom w:val="none" w:sz="0" w:space="0" w:color="auto"/>
        <w:right w:val="none" w:sz="0" w:space="0" w:color="auto"/>
      </w:divBdr>
    </w:div>
    <w:div w:id="1133711217">
      <w:bodyDiv w:val="1"/>
      <w:marLeft w:val="0"/>
      <w:marRight w:val="0"/>
      <w:marTop w:val="0"/>
      <w:marBottom w:val="0"/>
      <w:divBdr>
        <w:top w:val="none" w:sz="0" w:space="0" w:color="auto"/>
        <w:left w:val="none" w:sz="0" w:space="0" w:color="auto"/>
        <w:bottom w:val="none" w:sz="0" w:space="0" w:color="auto"/>
        <w:right w:val="none" w:sz="0" w:space="0" w:color="auto"/>
      </w:divBdr>
    </w:div>
    <w:div w:id="1145008206">
      <w:bodyDiv w:val="1"/>
      <w:marLeft w:val="0"/>
      <w:marRight w:val="0"/>
      <w:marTop w:val="0"/>
      <w:marBottom w:val="0"/>
      <w:divBdr>
        <w:top w:val="none" w:sz="0" w:space="0" w:color="auto"/>
        <w:left w:val="none" w:sz="0" w:space="0" w:color="auto"/>
        <w:bottom w:val="none" w:sz="0" w:space="0" w:color="auto"/>
        <w:right w:val="none" w:sz="0" w:space="0" w:color="auto"/>
      </w:divBdr>
    </w:div>
    <w:div w:id="1170170324">
      <w:bodyDiv w:val="1"/>
      <w:marLeft w:val="0"/>
      <w:marRight w:val="0"/>
      <w:marTop w:val="0"/>
      <w:marBottom w:val="0"/>
      <w:divBdr>
        <w:top w:val="none" w:sz="0" w:space="0" w:color="auto"/>
        <w:left w:val="none" w:sz="0" w:space="0" w:color="auto"/>
        <w:bottom w:val="none" w:sz="0" w:space="0" w:color="auto"/>
        <w:right w:val="none" w:sz="0" w:space="0" w:color="auto"/>
      </w:divBdr>
    </w:div>
    <w:div w:id="1188102617">
      <w:bodyDiv w:val="1"/>
      <w:marLeft w:val="0"/>
      <w:marRight w:val="0"/>
      <w:marTop w:val="0"/>
      <w:marBottom w:val="0"/>
      <w:divBdr>
        <w:top w:val="none" w:sz="0" w:space="0" w:color="auto"/>
        <w:left w:val="none" w:sz="0" w:space="0" w:color="auto"/>
        <w:bottom w:val="none" w:sz="0" w:space="0" w:color="auto"/>
        <w:right w:val="none" w:sz="0" w:space="0" w:color="auto"/>
      </w:divBdr>
    </w:div>
    <w:div w:id="1236285058">
      <w:bodyDiv w:val="1"/>
      <w:marLeft w:val="0"/>
      <w:marRight w:val="0"/>
      <w:marTop w:val="0"/>
      <w:marBottom w:val="0"/>
      <w:divBdr>
        <w:top w:val="none" w:sz="0" w:space="0" w:color="auto"/>
        <w:left w:val="none" w:sz="0" w:space="0" w:color="auto"/>
        <w:bottom w:val="none" w:sz="0" w:space="0" w:color="auto"/>
        <w:right w:val="none" w:sz="0" w:space="0" w:color="auto"/>
      </w:divBdr>
      <w:divsChild>
        <w:div w:id="898636036">
          <w:marLeft w:val="0"/>
          <w:marRight w:val="0"/>
          <w:marTop w:val="0"/>
          <w:marBottom w:val="0"/>
          <w:divBdr>
            <w:top w:val="none" w:sz="0" w:space="0" w:color="auto"/>
            <w:left w:val="none" w:sz="0" w:space="0" w:color="auto"/>
            <w:bottom w:val="none" w:sz="0" w:space="0" w:color="auto"/>
            <w:right w:val="none" w:sz="0" w:space="0" w:color="auto"/>
          </w:divBdr>
          <w:divsChild>
            <w:div w:id="1113669971">
              <w:marLeft w:val="0"/>
              <w:marRight w:val="0"/>
              <w:marTop w:val="0"/>
              <w:marBottom w:val="0"/>
              <w:divBdr>
                <w:top w:val="none" w:sz="0" w:space="0" w:color="auto"/>
                <w:left w:val="none" w:sz="0" w:space="0" w:color="auto"/>
                <w:bottom w:val="none" w:sz="0" w:space="0" w:color="auto"/>
                <w:right w:val="none" w:sz="0" w:space="0" w:color="auto"/>
              </w:divBdr>
              <w:divsChild>
                <w:div w:id="5301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49900">
      <w:bodyDiv w:val="1"/>
      <w:marLeft w:val="0"/>
      <w:marRight w:val="0"/>
      <w:marTop w:val="0"/>
      <w:marBottom w:val="0"/>
      <w:divBdr>
        <w:top w:val="none" w:sz="0" w:space="0" w:color="auto"/>
        <w:left w:val="none" w:sz="0" w:space="0" w:color="auto"/>
        <w:bottom w:val="none" w:sz="0" w:space="0" w:color="auto"/>
        <w:right w:val="none" w:sz="0" w:space="0" w:color="auto"/>
      </w:divBdr>
    </w:div>
    <w:div w:id="1238830088">
      <w:bodyDiv w:val="1"/>
      <w:marLeft w:val="0"/>
      <w:marRight w:val="0"/>
      <w:marTop w:val="0"/>
      <w:marBottom w:val="0"/>
      <w:divBdr>
        <w:top w:val="none" w:sz="0" w:space="0" w:color="auto"/>
        <w:left w:val="none" w:sz="0" w:space="0" w:color="auto"/>
        <w:bottom w:val="none" w:sz="0" w:space="0" w:color="auto"/>
        <w:right w:val="none" w:sz="0" w:space="0" w:color="auto"/>
      </w:divBdr>
    </w:div>
    <w:div w:id="1244534057">
      <w:bodyDiv w:val="1"/>
      <w:marLeft w:val="0"/>
      <w:marRight w:val="0"/>
      <w:marTop w:val="0"/>
      <w:marBottom w:val="0"/>
      <w:divBdr>
        <w:top w:val="none" w:sz="0" w:space="0" w:color="auto"/>
        <w:left w:val="none" w:sz="0" w:space="0" w:color="auto"/>
        <w:bottom w:val="none" w:sz="0" w:space="0" w:color="auto"/>
        <w:right w:val="none" w:sz="0" w:space="0" w:color="auto"/>
      </w:divBdr>
    </w:div>
    <w:div w:id="1267538401">
      <w:bodyDiv w:val="1"/>
      <w:marLeft w:val="0"/>
      <w:marRight w:val="0"/>
      <w:marTop w:val="0"/>
      <w:marBottom w:val="0"/>
      <w:divBdr>
        <w:top w:val="none" w:sz="0" w:space="0" w:color="auto"/>
        <w:left w:val="none" w:sz="0" w:space="0" w:color="auto"/>
        <w:bottom w:val="none" w:sz="0" w:space="0" w:color="auto"/>
        <w:right w:val="none" w:sz="0" w:space="0" w:color="auto"/>
      </w:divBdr>
    </w:div>
    <w:div w:id="1283073890">
      <w:bodyDiv w:val="1"/>
      <w:marLeft w:val="0"/>
      <w:marRight w:val="0"/>
      <w:marTop w:val="0"/>
      <w:marBottom w:val="0"/>
      <w:divBdr>
        <w:top w:val="none" w:sz="0" w:space="0" w:color="auto"/>
        <w:left w:val="none" w:sz="0" w:space="0" w:color="auto"/>
        <w:bottom w:val="none" w:sz="0" w:space="0" w:color="auto"/>
        <w:right w:val="none" w:sz="0" w:space="0" w:color="auto"/>
      </w:divBdr>
    </w:div>
    <w:div w:id="1310747083">
      <w:bodyDiv w:val="1"/>
      <w:marLeft w:val="0"/>
      <w:marRight w:val="0"/>
      <w:marTop w:val="0"/>
      <w:marBottom w:val="0"/>
      <w:divBdr>
        <w:top w:val="none" w:sz="0" w:space="0" w:color="auto"/>
        <w:left w:val="none" w:sz="0" w:space="0" w:color="auto"/>
        <w:bottom w:val="none" w:sz="0" w:space="0" w:color="auto"/>
        <w:right w:val="none" w:sz="0" w:space="0" w:color="auto"/>
      </w:divBdr>
    </w:div>
    <w:div w:id="1345866742">
      <w:bodyDiv w:val="1"/>
      <w:marLeft w:val="0"/>
      <w:marRight w:val="0"/>
      <w:marTop w:val="0"/>
      <w:marBottom w:val="0"/>
      <w:divBdr>
        <w:top w:val="none" w:sz="0" w:space="0" w:color="auto"/>
        <w:left w:val="none" w:sz="0" w:space="0" w:color="auto"/>
        <w:bottom w:val="none" w:sz="0" w:space="0" w:color="auto"/>
        <w:right w:val="none" w:sz="0" w:space="0" w:color="auto"/>
      </w:divBdr>
    </w:div>
    <w:div w:id="1359236907">
      <w:bodyDiv w:val="1"/>
      <w:marLeft w:val="0"/>
      <w:marRight w:val="0"/>
      <w:marTop w:val="0"/>
      <w:marBottom w:val="0"/>
      <w:divBdr>
        <w:top w:val="none" w:sz="0" w:space="0" w:color="auto"/>
        <w:left w:val="none" w:sz="0" w:space="0" w:color="auto"/>
        <w:bottom w:val="none" w:sz="0" w:space="0" w:color="auto"/>
        <w:right w:val="none" w:sz="0" w:space="0" w:color="auto"/>
      </w:divBdr>
    </w:div>
    <w:div w:id="1369721287">
      <w:bodyDiv w:val="1"/>
      <w:marLeft w:val="0"/>
      <w:marRight w:val="0"/>
      <w:marTop w:val="0"/>
      <w:marBottom w:val="0"/>
      <w:divBdr>
        <w:top w:val="none" w:sz="0" w:space="0" w:color="auto"/>
        <w:left w:val="none" w:sz="0" w:space="0" w:color="auto"/>
        <w:bottom w:val="none" w:sz="0" w:space="0" w:color="auto"/>
        <w:right w:val="none" w:sz="0" w:space="0" w:color="auto"/>
      </w:divBdr>
    </w:div>
    <w:div w:id="1403210926">
      <w:bodyDiv w:val="1"/>
      <w:marLeft w:val="0"/>
      <w:marRight w:val="0"/>
      <w:marTop w:val="0"/>
      <w:marBottom w:val="0"/>
      <w:divBdr>
        <w:top w:val="none" w:sz="0" w:space="0" w:color="auto"/>
        <w:left w:val="none" w:sz="0" w:space="0" w:color="auto"/>
        <w:bottom w:val="none" w:sz="0" w:space="0" w:color="auto"/>
        <w:right w:val="none" w:sz="0" w:space="0" w:color="auto"/>
      </w:divBdr>
    </w:div>
    <w:div w:id="1414857733">
      <w:bodyDiv w:val="1"/>
      <w:marLeft w:val="0"/>
      <w:marRight w:val="0"/>
      <w:marTop w:val="0"/>
      <w:marBottom w:val="0"/>
      <w:divBdr>
        <w:top w:val="none" w:sz="0" w:space="0" w:color="auto"/>
        <w:left w:val="none" w:sz="0" w:space="0" w:color="auto"/>
        <w:bottom w:val="none" w:sz="0" w:space="0" w:color="auto"/>
        <w:right w:val="none" w:sz="0" w:space="0" w:color="auto"/>
      </w:divBdr>
      <w:divsChild>
        <w:div w:id="1030108019">
          <w:marLeft w:val="0"/>
          <w:marRight w:val="0"/>
          <w:marTop w:val="0"/>
          <w:marBottom w:val="0"/>
          <w:divBdr>
            <w:top w:val="none" w:sz="0" w:space="0" w:color="auto"/>
            <w:left w:val="none" w:sz="0" w:space="0" w:color="auto"/>
            <w:bottom w:val="none" w:sz="0" w:space="0" w:color="auto"/>
            <w:right w:val="none" w:sz="0" w:space="0" w:color="auto"/>
          </w:divBdr>
          <w:divsChild>
            <w:div w:id="1308973647">
              <w:marLeft w:val="0"/>
              <w:marRight w:val="0"/>
              <w:marTop w:val="0"/>
              <w:marBottom w:val="0"/>
              <w:divBdr>
                <w:top w:val="none" w:sz="0" w:space="0" w:color="auto"/>
                <w:left w:val="none" w:sz="0" w:space="0" w:color="auto"/>
                <w:bottom w:val="none" w:sz="0" w:space="0" w:color="auto"/>
                <w:right w:val="none" w:sz="0" w:space="0" w:color="auto"/>
              </w:divBdr>
              <w:divsChild>
                <w:div w:id="20212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1779">
      <w:bodyDiv w:val="1"/>
      <w:marLeft w:val="0"/>
      <w:marRight w:val="0"/>
      <w:marTop w:val="0"/>
      <w:marBottom w:val="0"/>
      <w:divBdr>
        <w:top w:val="none" w:sz="0" w:space="0" w:color="auto"/>
        <w:left w:val="none" w:sz="0" w:space="0" w:color="auto"/>
        <w:bottom w:val="none" w:sz="0" w:space="0" w:color="auto"/>
        <w:right w:val="none" w:sz="0" w:space="0" w:color="auto"/>
      </w:divBdr>
      <w:divsChild>
        <w:div w:id="781729101">
          <w:marLeft w:val="0"/>
          <w:marRight w:val="0"/>
          <w:marTop w:val="0"/>
          <w:marBottom w:val="0"/>
          <w:divBdr>
            <w:top w:val="none" w:sz="0" w:space="0" w:color="auto"/>
            <w:left w:val="none" w:sz="0" w:space="0" w:color="auto"/>
            <w:bottom w:val="none" w:sz="0" w:space="0" w:color="auto"/>
            <w:right w:val="none" w:sz="0" w:space="0" w:color="auto"/>
          </w:divBdr>
          <w:divsChild>
            <w:div w:id="445732831">
              <w:marLeft w:val="0"/>
              <w:marRight w:val="0"/>
              <w:marTop w:val="0"/>
              <w:marBottom w:val="0"/>
              <w:divBdr>
                <w:top w:val="none" w:sz="0" w:space="0" w:color="auto"/>
                <w:left w:val="none" w:sz="0" w:space="0" w:color="auto"/>
                <w:bottom w:val="none" w:sz="0" w:space="0" w:color="auto"/>
                <w:right w:val="none" w:sz="0" w:space="0" w:color="auto"/>
              </w:divBdr>
              <w:divsChild>
                <w:div w:id="14220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9248">
      <w:bodyDiv w:val="1"/>
      <w:marLeft w:val="0"/>
      <w:marRight w:val="0"/>
      <w:marTop w:val="0"/>
      <w:marBottom w:val="0"/>
      <w:divBdr>
        <w:top w:val="none" w:sz="0" w:space="0" w:color="auto"/>
        <w:left w:val="none" w:sz="0" w:space="0" w:color="auto"/>
        <w:bottom w:val="none" w:sz="0" w:space="0" w:color="auto"/>
        <w:right w:val="none" w:sz="0" w:space="0" w:color="auto"/>
      </w:divBdr>
    </w:div>
    <w:div w:id="1610963993">
      <w:bodyDiv w:val="1"/>
      <w:marLeft w:val="0"/>
      <w:marRight w:val="0"/>
      <w:marTop w:val="0"/>
      <w:marBottom w:val="0"/>
      <w:divBdr>
        <w:top w:val="none" w:sz="0" w:space="0" w:color="auto"/>
        <w:left w:val="none" w:sz="0" w:space="0" w:color="auto"/>
        <w:bottom w:val="none" w:sz="0" w:space="0" w:color="auto"/>
        <w:right w:val="none" w:sz="0" w:space="0" w:color="auto"/>
      </w:divBdr>
    </w:div>
    <w:div w:id="1623459654">
      <w:bodyDiv w:val="1"/>
      <w:marLeft w:val="0"/>
      <w:marRight w:val="0"/>
      <w:marTop w:val="0"/>
      <w:marBottom w:val="0"/>
      <w:divBdr>
        <w:top w:val="none" w:sz="0" w:space="0" w:color="auto"/>
        <w:left w:val="none" w:sz="0" w:space="0" w:color="auto"/>
        <w:bottom w:val="none" w:sz="0" w:space="0" w:color="auto"/>
        <w:right w:val="none" w:sz="0" w:space="0" w:color="auto"/>
      </w:divBdr>
    </w:div>
    <w:div w:id="1643341965">
      <w:bodyDiv w:val="1"/>
      <w:marLeft w:val="0"/>
      <w:marRight w:val="0"/>
      <w:marTop w:val="0"/>
      <w:marBottom w:val="0"/>
      <w:divBdr>
        <w:top w:val="none" w:sz="0" w:space="0" w:color="auto"/>
        <w:left w:val="none" w:sz="0" w:space="0" w:color="auto"/>
        <w:bottom w:val="none" w:sz="0" w:space="0" w:color="auto"/>
        <w:right w:val="none" w:sz="0" w:space="0" w:color="auto"/>
      </w:divBdr>
    </w:div>
    <w:div w:id="1662730004">
      <w:bodyDiv w:val="1"/>
      <w:marLeft w:val="0"/>
      <w:marRight w:val="0"/>
      <w:marTop w:val="0"/>
      <w:marBottom w:val="0"/>
      <w:divBdr>
        <w:top w:val="none" w:sz="0" w:space="0" w:color="auto"/>
        <w:left w:val="none" w:sz="0" w:space="0" w:color="auto"/>
        <w:bottom w:val="none" w:sz="0" w:space="0" w:color="auto"/>
        <w:right w:val="none" w:sz="0" w:space="0" w:color="auto"/>
      </w:divBdr>
    </w:div>
    <w:div w:id="1682656318">
      <w:bodyDiv w:val="1"/>
      <w:marLeft w:val="0"/>
      <w:marRight w:val="0"/>
      <w:marTop w:val="0"/>
      <w:marBottom w:val="0"/>
      <w:divBdr>
        <w:top w:val="none" w:sz="0" w:space="0" w:color="auto"/>
        <w:left w:val="none" w:sz="0" w:space="0" w:color="auto"/>
        <w:bottom w:val="none" w:sz="0" w:space="0" w:color="auto"/>
        <w:right w:val="none" w:sz="0" w:space="0" w:color="auto"/>
      </w:divBdr>
    </w:div>
    <w:div w:id="1688872189">
      <w:bodyDiv w:val="1"/>
      <w:marLeft w:val="0"/>
      <w:marRight w:val="0"/>
      <w:marTop w:val="0"/>
      <w:marBottom w:val="0"/>
      <w:divBdr>
        <w:top w:val="none" w:sz="0" w:space="0" w:color="auto"/>
        <w:left w:val="none" w:sz="0" w:space="0" w:color="auto"/>
        <w:bottom w:val="none" w:sz="0" w:space="0" w:color="auto"/>
        <w:right w:val="none" w:sz="0" w:space="0" w:color="auto"/>
      </w:divBdr>
    </w:div>
    <w:div w:id="1745957850">
      <w:bodyDiv w:val="1"/>
      <w:marLeft w:val="0"/>
      <w:marRight w:val="0"/>
      <w:marTop w:val="0"/>
      <w:marBottom w:val="0"/>
      <w:divBdr>
        <w:top w:val="none" w:sz="0" w:space="0" w:color="auto"/>
        <w:left w:val="none" w:sz="0" w:space="0" w:color="auto"/>
        <w:bottom w:val="none" w:sz="0" w:space="0" w:color="auto"/>
        <w:right w:val="none" w:sz="0" w:space="0" w:color="auto"/>
      </w:divBdr>
    </w:div>
    <w:div w:id="1756902397">
      <w:bodyDiv w:val="1"/>
      <w:marLeft w:val="0"/>
      <w:marRight w:val="0"/>
      <w:marTop w:val="0"/>
      <w:marBottom w:val="0"/>
      <w:divBdr>
        <w:top w:val="none" w:sz="0" w:space="0" w:color="auto"/>
        <w:left w:val="none" w:sz="0" w:space="0" w:color="auto"/>
        <w:bottom w:val="none" w:sz="0" w:space="0" w:color="auto"/>
        <w:right w:val="none" w:sz="0" w:space="0" w:color="auto"/>
      </w:divBdr>
    </w:div>
    <w:div w:id="1859931587">
      <w:bodyDiv w:val="1"/>
      <w:marLeft w:val="0"/>
      <w:marRight w:val="0"/>
      <w:marTop w:val="0"/>
      <w:marBottom w:val="0"/>
      <w:divBdr>
        <w:top w:val="none" w:sz="0" w:space="0" w:color="auto"/>
        <w:left w:val="none" w:sz="0" w:space="0" w:color="auto"/>
        <w:bottom w:val="none" w:sz="0" w:space="0" w:color="auto"/>
        <w:right w:val="none" w:sz="0" w:space="0" w:color="auto"/>
      </w:divBdr>
    </w:div>
    <w:div w:id="1871264670">
      <w:bodyDiv w:val="1"/>
      <w:marLeft w:val="0"/>
      <w:marRight w:val="0"/>
      <w:marTop w:val="0"/>
      <w:marBottom w:val="0"/>
      <w:divBdr>
        <w:top w:val="none" w:sz="0" w:space="0" w:color="auto"/>
        <w:left w:val="none" w:sz="0" w:space="0" w:color="auto"/>
        <w:bottom w:val="none" w:sz="0" w:space="0" w:color="auto"/>
        <w:right w:val="none" w:sz="0" w:space="0" w:color="auto"/>
      </w:divBdr>
    </w:div>
    <w:div w:id="1876309134">
      <w:bodyDiv w:val="1"/>
      <w:marLeft w:val="0"/>
      <w:marRight w:val="0"/>
      <w:marTop w:val="0"/>
      <w:marBottom w:val="0"/>
      <w:divBdr>
        <w:top w:val="none" w:sz="0" w:space="0" w:color="auto"/>
        <w:left w:val="none" w:sz="0" w:space="0" w:color="auto"/>
        <w:bottom w:val="none" w:sz="0" w:space="0" w:color="auto"/>
        <w:right w:val="none" w:sz="0" w:space="0" w:color="auto"/>
      </w:divBdr>
    </w:div>
    <w:div w:id="1878932572">
      <w:bodyDiv w:val="1"/>
      <w:marLeft w:val="0"/>
      <w:marRight w:val="0"/>
      <w:marTop w:val="0"/>
      <w:marBottom w:val="0"/>
      <w:divBdr>
        <w:top w:val="none" w:sz="0" w:space="0" w:color="auto"/>
        <w:left w:val="none" w:sz="0" w:space="0" w:color="auto"/>
        <w:bottom w:val="none" w:sz="0" w:space="0" w:color="auto"/>
        <w:right w:val="none" w:sz="0" w:space="0" w:color="auto"/>
      </w:divBdr>
    </w:div>
    <w:div w:id="1905214088">
      <w:bodyDiv w:val="1"/>
      <w:marLeft w:val="0"/>
      <w:marRight w:val="0"/>
      <w:marTop w:val="0"/>
      <w:marBottom w:val="0"/>
      <w:divBdr>
        <w:top w:val="none" w:sz="0" w:space="0" w:color="auto"/>
        <w:left w:val="none" w:sz="0" w:space="0" w:color="auto"/>
        <w:bottom w:val="none" w:sz="0" w:space="0" w:color="auto"/>
        <w:right w:val="none" w:sz="0" w:space="0" w:color="auto"/>
      </w:divBdr>
    </w:div>
    <w:div w:id="1947107181">
      <w:bodyDiv w:val="1"/>
      <w:marLeft w:val="0"/>
      <w:marRight w:val="0"/>
      <w:marTop w:val="0"/>
      <w:marBottom w:val="0"/>
      <w:divBdr>
        <w:top w:val="none" w:sz="0" w:space="0" w:color="auto"/>
        <w:left w:val="none" w:sz="0" w:space="0" w:color="auto"/>
        <w:bottom w:val="none" w:sz="0" w:space="0" w:color="auto"/>
        <w:right w:val="none" w:sz="0" w:space="0" w:color="auto"/>
      </w:divBdr>
    </w:div>
    <w:div w:id="1997144312">
      <w:bodyDiv w:val="1"/>
      <w:marLeft w:val="0"/>
      <w:marRight w:val="0"/>
      <w:marTop w:val="0"/>
      <w:marBottom w:val="0"/>
      <w:divBdr>
        <w:top w:val="none" w:sz="0" w:space="0" w:color="auto"/>
        <w:left w:val="none" w:sz="0" w:space="0" w:color="auto"/>
        <w:bottom w:val="none" w:sz="0" w:space="0" w:color="auto"/>
        <w:right w:val="none" w:sz="0" w:space="0" w:color="auto"/>
      </w:divBdr>
    </w:div>
    <w:div w:id="2028946641">
      <w:bodyDiv w:val="1"/>
      <w:marLeft w:val="0"/>
      <w:marRight w:val="0"/>
      <w:marTop w:val="0"/>
      <w:marBottom w:val="0"/>
      <w:divBdr>
        <w:top w:val="none" w:sz="0" w:space="0" w:color="auto"/>
        <w:left w:val="none" w:sz="0" w:space="0" w:color="auto"/>
        <w:bottom w:val="none" w:sz="0" w:space="0" w:color="auto"/>
        <w:right w:val="none" w:sz="0" w:space="0" w:color="auto"/>
      </w:divBdr>
    </w:div>
    <w:div w:id="2061589771">
      <w:bodyDiv w:val="1"/>
      <w:marLeft w:val="0"/>
      <w:marRight w:val="0"/>
      <w:marTop w:val="0"/>
      <w:marBottom w:val="0"/>
      <w:divBdr>
        <w:top w:val="none" w:sz="0" w:space="0" w:color="auto"/>
        <w:left w:val="none" w:sz="0" w:space="0" w:color="auto"/>
        <w:bottom w:val="none" w:sz="0" w:space="0" w:color="auto"/>
        <w:right w:val="none" w:sz="0" w:space="0" w:color="auto"/>
      </w:divBdr>
    </w:div>
    <w:div w:id="2080637822">
      <w:bodyDiv w:val="1"/>
      <w:marLeft w:val="0"/>
      <w:marRight w:val="0"/>
      <w:marTop w:val="0"/>
      <w:marBottom w:val="0"/>
      <w:divBdr>
        <w:top w:val="none" w:sz="0" w:space="0" w:color="auto"/>
        <w:left w:val="none" w:sz="0" w:space="0" w:color="auto"/>
        <w:bottom w:val="none" w:sz="0" w:space="0" w:color="auto"/>
        <w:right w:val="none" w:sz="0" w:space="0" w:color="auto"/>
      </w:divBdr>
    </w:div>
    <w:div w:id="2138335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investoriq.ru/teoriya/sushchnost-funkcii-printsipyi-investicij.html"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7B6267-6A91-42E7-9830-F91F7BD3DDCD}"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CFFB62D3-EE9B-4889-9FEA-AF64ED1A60AD}">
      <dgm:prSet phldrT="[Текст]" custT="1"/>
      <dgm:spPr>
        <a:solidFill>
          <a:schemeClr val="bg1"/>
        </a:solidFill>
        <a:ln>
          <a:solidFill>
            <a:schemeClr val="tx1"/>
          </a:solidFill>
        </a:ln>
      </dgm:spPr>
      <dgm:t>
        <a:bodyPr/>
        <a:lstStyle/>
        <a:p>
          <a:r>
            <a:rPr lang="ru-RU" sz="1400" baseline="0">
              <a:solidFill>
                <a:schemeClr val="tx1"/>
              </a:solidFill>
              <a:latin typeface="Times New Roman" panose="02020603050405020304" pitchFamily="18" charset="0"/>
              <a:cs typeface="Times New Roman" panose="02020603050405020304" pitchFamily="18" charset="0"/>
            </a:rPr>
            <a:t>К</a:t>
          </a:r>
        </a:p>
        <a:p>
          <a:r>
            <a:rPr lang="ru-RU" sz="1400" baseline="0">
              <a:solidFill>
                <a:schemeClr val="tx1"/>
              </a:solidFill>
              <a:latin typeface="Times New Roman" panose="02020603050405020304" pitchFamily="18" charset="0"/>
              <a:cs typeface="Times New Roman" panose="02020603050405020304" pitchFamily="18" charset="0"/>
            </a:rPr>
            <a:t>Л</a:t>
          </a:r>
        </a:p>
        <a:p>
          <a:r>
            <a:rPr lang="ru-RU" sz="1400" baseline="0">
              <a:solidFill>
                <a:schemeClr val="tx1"/>
              </a:solidFill>
              <a:latin typeface="Times New Roman" panose="02020603050405020304" pitchFamily="18" charset="0"/>
              <a:cs typeface="Times New Roman" panose="02020603050405020304" pitchFamily="18" charset="0"/>
            </a:rPr>
            <a:t>А</a:t>
          </a:r>
        </a:p>
        <a:p>
          <a:r>
            <a:rPr lang="ru-RU" sz="1400" baseline="0">
              <a:solidFill>
                <a:schemeClr val="tx1"/>
              </a:solidFill>
              <a:latin typeface="Times New Roman" panose="02020603050405020304" pitchFamily="18" charset="0"/>
              <a:cs typeface="Times New Roman" panose="02020603050405020304" pitchFamily="18" charset="0"/>
            </a:rPr>
            <a:t>С</a:t>
          </a:r>
        </a:p>
        <a:p>
          <a:r>
            <a:rPr lang="ru-RU" sz="1400" baseline="0">
              <a:solidFill>
                <a:schemeClr val="tx1"/>
              </a:solidFill>
              <a:latin typeface="Times New Roman" panose="02020603050405020304" pitchFamily="18" charset="0"/>
              <a:cs typeface="Times New Roman" panose="02020603050405020304" pitchFamily="18" charset="0"/>
            </a:rPr>
            <a:t>С</a:t>
          </a:r>
        </a:p>
        <a:p>
          <a:r>
            <a:rPr lang="ru-RU" sz="1400" baseline="0">
              <a:solidFill>
                <a:schemeClr val="tx1"/>
              </a:solidFill>
              <a:latin typeface="Times New Roman" panose="02020603050405020304" pitchFamily="18" charset="0"/>
              <a:cs typeface="Times New Roman" panose="02020603050405020304" pitchFamily="18" charset="0"/>
            </a:rPr>
            <a:t>И</a:t>
          </a:r>
        </a:p>
        <a:p>
          <a:r>
            <a:rPr lang="ru-RU" sz="1400" baseline="0">
              <a:solidFill>
                <a:schemeClr val="tx1"/>
              </a:solidFill>
              <a:latin typeface="Times New Roman" panose="02020603050405020304" pitchFamily="18" charset="0"/>
              <a:cs typeface="Times New Roman" panose="02020603050405020304" pitchFamily="18" charset="0"/>
            </a:rPr>
            <a:t>Ф</a:t>
          </a:r>
        </a:p>
        <a:p>
          <a:r>
            <a:rPr lang="ru-RU" sz="1400" baseline="0">
              <a:solidFill>
                <a:schemeClr val="tx1"/>
              </a:solidFill>
              <a:latin typeface="Times New Roman" panose="02020603050405020304" pitchFamily="18" charset="0"/>
              <a:cs typeface="Times New Roman" panose="02020603050405020304" pitchFamily="18" charset="0"/>
            </a:rPr>
            <a:t>И</a:t>
          </a:r>
        </a:p>
        <a:p>
          <a:r>
            <a:rPr lang="ru-RU" sz="1400" baseline="0">
              <a:solidFill>
                <a:schemeClr val="tx1"/>
              </a:solidFill>
              <a:latin typeface="Times New Roman" panose="02020603050405020304" pitchFamily="18" charset="0"/>
              <a:cs typeface="Times New Roman" panose="02020603050405020304" pitchFamily="18" charset="0"/>
            </a:rPr>
            <a:t>К</a:t>
          </a:r>
        </a:p>
        <a:p>
          <a:r>
            <a:rPr lang="ru-RU" sz="1400" baseline="0">
              <a:solidFill>
                <a:schemeClr val="tx1"/>
              </a:solidFill>
              <a:latin typeface="Times New Roman" panose="02020603050405020304" pitchFamily="18" charset="0"/>
              <a:cs typeface="Times New Roman" panose="02020603050405020304" pitchFamily="18" charset="0"/>
            </a:rPr>
            <a:t>А</a:t>
          </a:r>
        </a:p>
        <a:p>
          <a:r>
            <a:rPr lang="ru-RU" sz="1400" baseline="0">
              <a:solidFill>
                <a:schemeClr val="tx1"/>
              </a:solidFill>
              <a:latin typeface="Times New Roman" panose="02020603050405020304" pitchFamily="18" charset="0"/>
              <a:cs typeface="Times New Roman" panose="02020603050405020304" pitchFamily="18" charset="0"/>
            </a:rPr>
            <a:t>Ц</a:t>
          </a:r>
        </a:p>
        <a:p>
          <a:r>
            <a:rPr lang="ru-RU" sz="1400" baseline="0">
              <a:solidFill>
                <a:schemeClr val="tx1"/>
              </a:solidFill>
              <a:latin typeface="Times New Roman" panose="02020603050405020304" pitchFamily="18" charset="0"/>
              <a:cs typeface="Times New Roman" panose="02020603050405020304" pitchFamily="18" charset="0"/>
            </a:rPr>
            <a:t>И</a:t>
          </a:r>
        </a:p>
        <a:p>
          <a:r>
            <a:rPr lang="ru-RU" sz="1400" baseline="0">
              <a:solidFill>
                <a:schemeClr val="tx1"/>
              </a:solidFill>
              <a:latin typeface="Times New Roman" panose="02020603050405020304" pitchFamily="18" charset="0"/>
              <a:cs typeface="Times New Roman" panose="02020603050405020304" pitchFamily="18" charset="0"/>
            </a:rPr>
            <a:t>Я</a:t>
          </a:r>
        </a:p>
        <a:p>
          <a:endParaRPr lang="ru-RU" sz="1400" baseline="0">
            <a:solidFill>
              <a:schemeClr val="tx1"/>
            </a:solidFill>
            <a:latin typeface="Times New Roman" panose="02020603050405020304" pitchFamily="18" charset="0"/>
            <a:cs typeface="Times New Roman" panose="02020603050405020304" pitchFamily="18" charset="0"/>
          </a:endParaRPr>
        </a:p>
        <a:p>
          <a:r>
            <a:rPr lang="ru-RU" sz="1400" baseline="0">
              <a:solidFill>
                <a:schemeClr val="tx1"/>
              </a:solidFill>
              <a:latin typeface="Times New Roman" panose="02020603050405020304" pitchFamily="18" charset="0"/>
              <a:cs typeface="Times New Roman" panose="02020603050405020304" pitchFamily="18" charset="0"/>
            </a:rPr>
            <a:t>И</a:t>
          </a:r>
        </a:p>
        <a:p>
          <a:r>
            <a:rPr lang="ru-RU" sz="1400" baseline="0">
              <a:solidFill>
                <a:schemeClr val="tx1"/>
              </a:solidFill>
              <a:latin typeface="Times New Roman" panose="02020603050405020304" pitchFamily="18" charset="0"/>
              <a:cs typeface="Times New Roman" panose="02020603050405020304" pitchFamily="18" charset="0"/>
            </a:rPr>
            <a:t>Н</a:t>
          </a:r>
        </a:p>
        <a:p>
          <a:r>
            <a:rPr lang="ru-RU" sz="1400" baseline="0">
              <a:solidFill>
                <a:schemeClr val="tx1"/>
              </a:solidFill>
              <a:latin typeface="Times New Roman" panose="02020603050405020304" pitchFamily="18" charset="0"/>
              <a:cs typeface="Times New Roman" panose="02020603050405020304" pitchFamily="18" charset="0"/>
            </a:rPr>
            <a:t>В</a:t>
          </a:r>
        </a:p>
        <a:p>
          <a:r>
            <a:rPr lang="ru-RU" sz="1400" baseline="0">
              <a:solidFill>
                <a:schemeClr val="tx1"/>
              </a:solidFill>
              <a:latin typeface="Times New Roman" panose="02020603050405020304" pitchFamily="18" charset="0"/>
              <a:cs typeface="Times New Roman" panose="02020603050405020304" pitchFamily="18" charset="0"/>
            </a:rPr>
            <a:t>Е</a:t>
          </a:r>
        </a:p>
        <a:p>
          <a:r>
            <a:rPr lang="ru-RU" sz="1400" baseline="0">
              <a:solidFill>
                <a:schemeClr val="tx1"/>
              </a:solidFill>
              <a:latin typeface="Times New Roman" panose="02020603050405020304" pitchFamily="18" charset="0"/>
              <a:cs typeface="Times New Roman" panose="02020603050405020304" pitchFamily="18" charset="0"/>
            </a:rPr>
            <a:t>С</a:t>
          </a:r>
        </a:p>
        <a:p>
          <a:r>
            <a:rPr lang="ru-RU" sz="1400" baseline="0">
              <a:solidFill>
                <a:schemeClr val="tx1"/>
              </a:solidFill>
              <a:latin typeface="Times New Roman" panose="02020603050405020304" pitchFamily="18" charset="0"/>
              <a:cs typeface="Times New Roman" panose="02020603050405020304" pitchFamily="18" charset="0"/>
            </a:rPr>
            <a:t>Т</a:t>
          </a:r>
        </a:p>
        <a:p>
          <a:r>
            <a:rPr lang="ru-RU" sz="1400" baseline="0">
              <a:solidFill>
                <a:schemeClr val="tx1"/>
              </a:solidFill>
              <a:latin typeface="Times New Roman" panose="02020603050405020304" pitchFamily="18" charset="0"/>
              <a:cs typeface="Times New Roman" panose="02020603050405020304" pitchFamily="18" charset="0"/>
            </a:rPr>
            <a:t>И</a:t>
          </a:r>
        </a:p>
        <a:p>
          <a:r>
            <a:rPr lang="ru-RU" sz="1400" baseline="0">
              <a:solidFill>
                <a:schemeClr val="tx1"/>
              </a:solidFill>
              <a:latin typeface="Times New Roman" panose="02020603050405020304" pitchFamily="18" charset="0"/>
              <a:cs typeface="Times New Roman" panose="02020603050405020304" pitchFamily="18" charset="0"/>
            </a:rPr>
            <a:t>Ц</a:t>
          </a:r>
        </a:p>
        <a:p>
          <a:r>
            <a:rPr lang="ru-RU" sz="1400" baseline="0">
              <a:solidFill>
                <a:schemeClr val="tx1"/>
              </a:solidFill>
              <a:latin typeface="Times New Roman" panose="02020603050405020304" pitchFamily="18" charset="0"/>
              <a:cs typeface="Times New Roman" panose="02020603050405020304" pitchFamily="18" charset="0"/>
            </a:rPr>
            <a:t>И</a:t>
          </a:r>
        </a:p>
        <a:p>
          <a:r>
            <a:rPr lang="ru-RU" sz="1400" baseline="0">
              <a:solidFill>
                <a:schemeClr val="tx1"/>
              </a:solidFill>
              <a:latin typeface="Times New Roman" panose="02020603050405020304" pitchFamily="18" charset="0"/>
              <a:cs typeface="Times New Roman" panose="02020603050405020304" pitchFamily="18" charset="0"/>
            </a:rPr>
            <a:t>Й</a:t>
          </a:r>
        </a:p>
        <a:p>
          <a:endParaRPr lang="ru-RU" sz="1100" baseline="0">
            <a:solidFill>
              <a:schemeClr val="tx1"/>
            </a:solidFill>
          </a:endParaRPr>
        </a:p>
      </dgm:t>
    </dgm:pt>
    <dgm:pt modelId="{DC805D33-8B9B-492D-9477-5779B871F5F0}" type="parTrans" cxnId="{FAA49897-2ADE-4831-93C6-B686BFEB142E}">
      <dgm:prSet/>
      <dgm:spPr>
        <a:ln>
          <a:solidFill>
            <a:schemeClr val="tx1"/>
          </a:solidFill>
        </a:ln>
      </dgm:spPr>
      <dgm:t>
        <a:bodyPr/>
        <a:lstStyle/>
        <a:p>
          <a:endParaRPr lang="ru-RU"/>
        </a:p>
      </dgm:t>
    </dgm:pt>
    <dgm:pt modelId="{5A598585-EFEC-4E4E-A5E2-077BC5915665}" type="sibTrans" cxnId="{FAA49897-2ADE-4831-93C6-B686BFEB142E}">
      <dgm:prSet/>
      <dgm:spPr/>
      <dgm:t>
        <a:bodyPr/>
        <a:lstStyle/>
        <a:p>
          <a:endParaRPr lang="ru-RU"/>
        </a:p>
      </dgm:t>
    </dgm:pt>
    <dgm:pt modelId="{6780FDB9-3B9D-4F1E-85A0-444C3A6BBC8E}">
      <dgm:prSet phldrT="[Текст]" custT="1"/>
      <dgm:spPr>
        <a:solidFill>
          <a:schemeClr val="bg1"/>
        </a:solidFill>
        <a:ln>
          <a:solidFill>
            <a:schemeClr val="tx1"/>
          </a:solidFill>
        </a:ln>
      </dgm:spPr>
      <dgm:t>
        <a:bodyPr/>
        <a:lstStyle/>
        <a:p>
          <a:r>
            <a:rPr lang="ru-RU" sz="1400" b="0" i="1" baseline="0">
              <a:solidFill>
                <a:sysClr val="windowText" lastClr="000000"/>
              </a:solidFill>
              <a:latin typeface="Times New Roman" panose="02020603050405020304" pitchFamily="18" charset="0"/>
              <a:cs typeface="Times New Roman" panose="02020603050405020304" pitchFamily="18" charset="0"/>
            </a:rPr>
            <a:t>По объекту</a:t>
          </a:r>
        </a:p>
      </dgm:t>
    </dgm:pt>
    <dgm:pt modelId="{3D2C187E-9D92-47B5-9F0C-39EB91A987F2}" type="parTrans" cxnId="{104E7B30-3D79-4EDF-8473-3BA1430BB970}">
      <dgm:prSet>
        <dgm:style>
          <a:lnRef idx="1">
            <a:schemeClr val="dk1"/>
          </a:lnRef>
          <a:fillRef idx="0">
            <a:schemeClr val="dk1"/>
          </a:fillRef>
          <a:effectRef idx="0">
            <a:schemeClr val="dk1"/>
          </a:effectRef>
          <a:fontRef idx="minor">
            <a:schemeClr val="tx1"/>
          </a:fontRef>
        </dgm:style>
      </dgm:prSet>
      <dgm:spPr>
        <a:ln/>
      </dgm:spPr>
      <dgm:t>
        <a:bodyPr/>
        <a:lstStyle/>
        <a:p>
          <a:endParaRPr lang="ru-RU"/>
        </a:p>
      </dgm:t>
    </dgm:pt>
    <dgm:pt modelId="{4B21E0CF-43A1-4F22-AA08-C847DDF9DED1}" type="sibTrans" cxnId="{104E7B30-3D79-4EDF-8473-3BA1430BB970}">
      <dgm:prSet/>
      <dgm:spPr/>
      <dgm:t>
        <a:bodyPr/>
        <a:lstStyle/>
        <a:p>
          <a:endParaRPr lang="ru-RU"/>
        </a:p>
      </dgm:t>
    </dgm:pt>
    <dgm:pt modelId="{1D6C83D6-9ABF-4FCA-9507-6D2F760B145B}">
      <dgm:prSet phldrT="[Текст]" custT="1"/>
      <dgm:spPr>
        <a:solidFill>
          <a:schemeClr val="bg1"/>
        </a:solidFill>
        <a:ln>
          <a:solidFill>
            <a:schemeClr val="tx1"/>
          </a:solidFill>
        </a:ln>
      </dgm:spPr>
      <dgm:t>
        <a:bodyPr/>
        <a:lstStyle/>
        <a:p>
          <a:r>
            <a:rPr lang="ru-RU" sz="1400" b="0" i="1" baseline="0">
              <a:solidFill>
                <a:schemeClr val="tx1"/>
              </a:solidFill>
              <a:latin typeface="Times New Roman" panose="02020603050405020304" pitchFamily="18" charset="0"/>
              <a:cs typeface="Times New Roman" panose="02020603050405020304" pitchFamily="18" charset="0"/>
            </a:rPr>
            <a:t>По цели вложений</a:t>
          </a:r>
        </a:p>
      </dgm:t>
    </dgm:pt>
    <dgm:pt modelId="{3CB84E73-B29A-447B-BF47-52DF8DEA1A4C}" type="parTrans" cxnId="{63D51933-E6AA-4FD1-9B13-93A06D8456C8}">
      <dgm:prSet>
        <dgm:style>
          <a:lnRef idx="1">
            <a:schemeClr val="dk1"/>
          </a:lnRef>
          <a:fillRef idx="0">
            <a:schemeClr val="dk1"/>
          </a:fillRef>
          <a:effectRef idx="0">
            <a:schemeClr val="dk1"/>
          </a:effectRef>
          <a:fontRef idx="minor">
            <a:schemeClr val="tx1"/>
          </a:fontRef>
        </dgm:style>
      </dgm:prSet>
      <dgm:spPr>
        <a:ln/>
      </dgm:spPr>
      <dgm:t>
        <a:bodyPr/>
        <a:lstStyle/>
        <a:p>
          <a:endParaRPr lang="ru-RU"/>
        </a:p>
      </dgm:t>
    </dgm:pt>
    <dgm:pt modelId="{89E2B404-72EB-4C18-9CDE-A730002424D8}" type="sibTrans" cxnId="{63D51933-E6AA-4FD1-9B13-93A06D8456C8}">
      <dgm:prSet/>
      <dgm:spPr/>
      <dgm:t>
        <a:bodyPr/>
        <a:lstStyle/>
        <a:p>
          <a:endParaRPr lang="ru-RU"/>
        </a:p>
      </dgm:t>
    </dgm:pt>
    <dgm:pt modelId="{2C38C711-77B1-4F4B-8F22-19164A14B61D}">
      <dgm:prSet phldrT="[Текст]" custT="1"/>
      <dgm:spPr>
        <a:solidFill>
          <a:schemeClr val="bg1"/>
        </a:solidFill>
        <a:ln>
          <a:solidFill>
            <a:schemeClr val="tx1"/>
          </a:solidFill>
        </a:ln>
      </dgm:spPr>
      <dgm:t>
        <a:bodyPr/>
        <a:lstStyle/>
        <a:p>
          <a:r>
            <a:rPr lang="ru-RU" sz="1400" b="0" i="1" baseline="0">
              <a:solidFill>
                <a:sysClr val="windowText" lastClr="000000"/>
              </a:solidFill>
              <a:latin typeface="Times New Roman" panose="02020603050405020304" pitchFamily="18" charset="0"/>
              <a:cs typeface="Times New Roman" panose="02020603050405020304" pitchFamily="18" charset="0"/>
            </a:rPr>
            <a:t>По происхождению капитала</a:t>
          </a:r>
        </a:p>
      </dgm:t>
    </dgm:pt>
    <dgm:pt modelId="{943A25EC-1C59-4309-B29E-CEB0D5889193}" type="parTrans" cxnId="{37382A29-BEF1-43B9-AE4E-A795EDE96884}">
      <dgm:prSet/>
      <dgm:spPr>
        <a:ln>
          <a:solidFill>
            <a:schemeClr val="tx1"/>
          </a:solidFill>
        </a:ln>
      </dgm:spPr>
      <dgm:t>
        <a:bodyPr/>
        <a:lstStyle/>
        <a:p>
          <a:endParaRPr lang="ru-RU"/>
        </a:p>
      </dgm:t>
    </dgm:pt>
    <dgm:pt modelId="{8B7ADCB9-606D-4E62-B76B-0CE44BF45C70}" type="sibTrans" cxnId="{37382A29-BEF1-43B9-AE4E-A795EDE96884}">
      <dgm:prSet/>
      <dgm:spPr/>
      <dgm:t>
        <a:bodyPr/>
        <a:lstStyle/>
        <a:p>
          <a:endParaRPr lang="ru-RU"/>
        </a:p>
      </dgm:t>
    </dgm:pt>
    <dgm:pt modelId="{ACB5314D-32CD-417A-9259-0E1D3F1F8E1D}">
      <dgm:prSet custT="1"/>
      <dgm:spPr>
        <a:solidFill>
          <a:schemeClr val="bg1"/>
        </a:solidFill>
        <a:ln>
          <a:solidFill>
            <a:schemeClr val="tx1"/>
          </a:solidFill>
        </a:ln>
      </dgm:spPr>
      <dgm:t>
        <a:bodyPr/>
        <a:lstStyle/>
        <a:p>
          <a:r>
            <a:rPr lang="ru-RU" sz="1400" b="0" i="1" baseline="0">
              <a:solidFill>
                <a:sysClr val="windowText" lastClr="000000"/>
              </a:solidFill>
              <a:latin typeface="Times New Roman" panose="02020603050405020304" pitchFamily="18" charset="0"/>
              <a:cs typeface="Times New Roman" panose="02020603050405020304" pitchFamily="18" charset="0"/>
            </a:rPr>
            <a:t>По уровню срочности</a:t>
          </a:r>
        </a:p>
      </dgm:t>
    </dgm:pt>
    <dgm:pt modelId="{514EEE97-7D74-4DC2-8BA9-77F5906807FB}" type="parTrans" cxnId="{A918396B-899A-4F7F-921A-1A17AE6597BE}">
      <dgm:prSet>
        <dgm:style>
          <a:lnRef idx="1">
            <a:schemeClr val="dk1"/>
          </a:lnRef>
          <a:fillRef idx="0">
            <a:schemeClr val="dk1"/>
          </a:fillRef>
          <a:effectRef idx="0">
            <a:schemeClr val="dk1"/>
          </a:effectRef>
          <a:fontRef idx="minor">
            <a:schemeClr val="tx1"/>
          </a:fontRef>
        </dgm:style>
      </dgm:prSet>
      <dgm:spPr>
        <a:ln/>
      </dgm:spPr>
      <dgm:t>
        <a:bodyPr/>
        <a:lstStyle/>
        <a:p>
          <a:endParaRPr lang="ru-RU"/>
        </a:p>
      </dgm:t>
    </dgm:pt>
    <dgm:pt modelId="{3E7CCF69-D6AC-4D27-90BD-1264A9FB272E}" type="sibTrans" cxnId="{A918396B-899A-4F7F-921A-1A17AE6597BE}">
      <dgm:prSet/>
      <dgm:spPr/>
      <dgm:t>
        <a:bodyPr/>
        <a:lstStyle/>
        <a:p>
          <a:endParaRPr lang="ru-RU"/>
        </a:p>
      </dgm:t>
    </dgm:pt>
    <dgm:pt modelId="{1D030FD0-A47B-4D73-8E8B-52D29456470A}">
      <dgm:prSet custT="1"/>
      <dgm:spPr>
        <a:solidFill>
          <a:schemeClr val="bg1"/>
        </a:solidFill>
        <a:ln>
          <a:solidFill>
            <a:schemeClr val="tx1"/>
          </a:solidFill>
        </a:ln>
      </dgm:spPr>
      <dgm:t>
        <a:bodyPr/>
        <a:lstStyle/>
        <a:p>
          <a:r>
            <a:rPr lang="ru-RU" sz="1400" b="0" i="1" baseline="0">
              <a:solidFill>
                <a:sysClr val="windowText" lastClr="000000"/>
              </a:solidFill>
              <a:latin typeface="Times New Roman" panose="02020603050405020304" pitchFamily="18" charset="0"/>
              <a:cs typeface="Times New Roman" panose="02020603050405020304" pitchFamily="18" charset="0"/>
            </a:rPr>
            <a:t>По форме принадлежности ресурсов </a:t>
          </a:r>
        </a:p>
      </dgm:t>
    </dgm:pt>
    <dgm:pt modelId="{B5DBD9EB-196C-4DE8-BF9A-6F3EAE9FBAD4}" type="sibTrans" cxnId="{B77D2D21-E694-4A18-9A1D-1E771D8F58CD}">
      <dgm:prSet/>
      <dgm:spPr/>
      <dgm:t>
        <a:bodyPr/>
        <a:lstStyle/>
        <a:p>
          <a:endParaRPr lang="ru-RU"/>
        </a:p>
      </dgm:t>
    </dgm:pt>
    <dgm:pt modelId="{1E6B43CF-5F21-4398-BB30-403824ABF0CC}" type="parTrans" cxnId="{B77D2D21-E694-4A18-9A1D-1E771D8F58CD}">
      <dgm:prSet>
        <dgm:style>
          <a:lnRef idx="1">
            <a:schemeClr val="dk1"/>
          </a:lnRef>
          <a:fillRef idx="0">
            <a:schemeClr val="dk1"/>
          </a:fillRef>
          <a:effectRef idx="0">
            <a:schemeClr val="dk1"/>
          </a:effectRef>
          <a:fontRef idx="minor">
            <a:schemeClr val="tx1"/>
          </a:fontRef>
        </dgm:style>
      </dgm:prSet>
      <dgm:spPr>
        <a:ln/>
      </dgm:spPr>
      <dgm:t>
        <a:bodyPr/>
        <a:lstStyle/>
        <a:p>
          <a:endParaRPr lang="ru-RU"/>
        </a:p>
      </dgm:t>
    </dgm:pt>
    <dgm:pt modelId="{23B7225A-E68A-4A10-AD90-CD49D97767F2}">
      <dgm:prSet custT="1"/>
      <dgm:spPr>
        <a:solidFill>
          <a:schemeClr val="bg1"/>
        </a:solidFill>
        <a:ln>
          <a:solidFill>
            <a:schemeClr val="tx1"/>
          </a:solidFill>
        </a:ln>
      </dgm:spPr>
      <dgm:t>
        <a:bodyPr/>
        <a:lstStyle/>
        <a:p>
          <a:r>
            <a:rPr lang="ru-RU" sz="1200" b="0" baseline="0">
              <a:solidFill>
                <a:sysClr val="windowText" lastClr="000000"/>
              </a:solidFill>
              <a:latin typeface="Times New Roman" panose="02020603050405020304" pitchFamily="18" charset="0"/>
              <a:cs typeface="Times New Roman" panose="02020603050405020304" pitchFamily="18" charset="0"/>
            </a:rPr>
            <a:t>Спекулятивные</a:t>
          </a:r>
        </a:p>
      </dgm:t>
    </dgm:pt>
    <dgm:pt modelId="{3E6CF4DC-F062-49AA-9DA7-1CFEE942670F}" type="sibTrans" cxnId="{52E263A1-0D62-4386-8B0C-7E43357BEDCB}">
      <dgm:prSet/>
      <dgm:spPr/>
      <dgm:t>
        <a:bodyPr/>
        <a:lstStyle/>
        <a:p>
          <a:endParaRPr lang="ru-RU"/>
        </a:p>
      </dgm:t>
    </dgm:pt>
    <dgm:pt modelId="{E1BA5245-92F7-42CE-8CB0-B3068CB1FE3F}" type="parTrans" cxnId="{52E263A1-0D62-4386-8B0C-7E43357BEDCB}">
      <dgm:prSet>
        <dgm:style>
          <a:lnRef idx="1">
            <a:schemeClr val="dk1"/>
          </a:lnRef>
          <a:fillRef idx="0">
            <a:schemeClr val="dk1"/>
          </a:fillRef>
          <a:effectRef idx="0">
            <a:schemeClr val="dk1"/>
          </a:effectRef>
          <a:fontRef idx="minor">
            <a:schemeClr val="tx1"/>
          </a:fontRef>
        </dgm:style>
      </dgm:prSet>
      <dgm:spPr>
        <a:ln/>
      </dgm:spPr>
      <dgm:t>
        <a:bodyPr/>
        <a:lstStyle/>
        <a:p>
          <a:endParaRPr lang="ru-RU"/>
        </a:p>
      </dgm:t>
    </dgm:pt>
    <dgm:pt modelId="{C14750F7-65F7-4507-8A57-61EE09217F5F}">
      <dgm:prSet custT="1"/>
      <dgm:spPr>
        <a:solidFill>
          <a:schemeClr val="bg1"/>
        </a:solidFill>
        <a:ln>
          <a:solidFill>
            <a:schemeClr val="tx1"/>
          </a:solidFill>
        </a:ln>
      </dgm:spPr>
      <dgm:t>
        <a:bodyPr/>
        <a:lstStyle/>
        <a:p>
          <a:r>
            <a:rPr lang="ru-RU" sz="1200" b="0" baseline="0">
              <a:solidFill>
                <a:sysClr val="windowText" lastClr="000000"/>
              </a:solidFill>
              <a:latin typeface="Times New Roman" panose="02020603050405020304" pitchFamily="18" charset="0"/>
              <a:cs typeface="Times New Roman" panose="02020603050405020304" pitchFamily="18" charset="0"/>
            </a:rPr>
            <a:t>Финансовные</a:t>
          </a:r>
        </a:p>
      </dgm:t>
    </dgm:pt>
    <dgm:pt modelId="{B5345DEB-0BE8-4C25-8529-837B29DCF6DE}" type="sibTrans" cxnId="{F6118063-37C2-42E2-8C16-A65874493151}">
      <dgm:prSet/>
      <dgm:spPr/>
      <dgm:t>
        <a:bodyPr/>
        <a:lstStyle/>
        <a:p>
          <a:endParaRPr lang="ru-RU"/>
        </a:p>
      </dgm:t>
    </dgm:pt>
    <dgm:pt modelId="{6A1ADEE8-8970-4C97-BE20-FB198180414E}" type="parTrans" cxnId="{F6118063-37C2-42E2-8C16-A65874493151}">
      <dgm:prSet>
        <dgm:style>
          <a:lnRef idx="1">
            <a:schemeClr val="dk1"/>
          </a:lnRef>
          <a:fillRef idx="0">
            <a:schemeClr val="dk1"/>
          </a:fillRef>
          <a:effectRef idx="0">
            <a:schemeClr val="dk1"/>
          </a:effectRef>
          <a:fontRef idx="minor">
            <a:schemeClr val="tx1"/>
          </a:fontRef>
        </dgm:style>
      </dgm:prSet>
      <dgm:spPr>
        <a:ln/>
      </dgm:spPr>
      <dgm:t>
        <a:bodyPr/>
        <a:lstStyle/>
        <a:p>
          <a:endParaRPr lang="ru-RU"/>
        </a:p>
      </dgm:t>
    </dgm:pt>
    <dgm:pt modelId="{D66BAA89-E6FD-42A6-9F7E-1F5FE5E556ED}">
      <dgm:prSet custT="1"/>
      <dgm:spPr>
        <a:solidFill>
          <a:schemeClr val="bg1"/>
        </a:solidFill>
        <a:ln>
          <a:solidFill>
            <a:schemeClr val="tx1"/>
          </a:solidFill>
        </a:ln>
      </dgm:spPr>
      <dgm:t>
        <a:bodyPr/>
        <a:lstStyle/>
        <a:p>
          <a:r>
            <a:rPr lang="ru-RU" sz="1200" b="0" baseline="0">
              <a:solidFill>
                <a:sysClr val="windowText" lastClr="000000"/>
              </a:solidFill>
              <a:latin typeface="Times New Roman" panose="02020603050405020304" pitchFamily="18" charset="0"/>
              <a:cs typeface="Times New Roman" panose="02020603050405020304" pitchFamily="18" charset="0"/>
            </a:rPr>
            <a:t>Прямые</a:t>
          </a:r>
        </a:p>
      </dgm:t>
    </dgm:pt>
    <dgm:pt modelId="{9C908617-D5D3-46B4-BEAE-87CDC666331C}" type="parTrans" cxnId="{77E26730-A58B-48FD-989E-2AD5F4EF406A}">
      <dgm:prSet>
        <dgm:style>
          <a:lnRef idx="1">
            <a:schemeClr val="dk1"/>
          </a:lnRef>
          <a:fillRef idx="0">
            <a:schemeClr val="dk1"/>
          </a:fillRef>
          <a:effectRef idx="0">
            <a:schemeClr val="dk1"/>
          </a:effectRef>
          <a:fontRef idx="minor">
            <a:schemeClr val="tx1"/>
          </a:fontRef>
        </dgm:style>
      </dgm:prSet>
      <dgm:spPr>
        <a:ln/>
      </dgm:spPr>
      <dgm:t>
        <a:bodyPr/>
        <a:lstStyle/>
        <a:p>
          <a:endParaRPr lang="ru-RU"/>
        </a:p>
      </dgm:t>
    </dgm:pt>
    <dgm:pt modelId="{EC003DA6-DA06-4018-A1AE-92D62F73D525}" type="sibTrans" cxnId="{77E26730-A58B-48FD-989E-2AD5F4EF406A}">
      <dgm:prSet/>
      <dgm:spPr/>
      <dgm:t>
        <a:bodyPr/>
        <a:lstStyle/>
        <a:p>
          <a:endParaRPr lang="ru-RU"/>
        </a:p>
      </dgm:t>
    </dgm:pt>
    <dgm:pt modelId="{EE93CD02-8666-4C38-A504-F39C4390EBB7}">
      <dgm:prSet custT="1">
        <dgm:style>
          <a:lnRef idx="2">
            <a:schemeClr val="dk1"/>
          </a:lnRef>
          <a:fillRef idx="1">
            <a:schemeClr val="lt1"/>
          </a:fillRef>
          <a:effectRef idx="0">
            <a:schemeClr val="dk1"/>
          </a:effectRef>
          <a:fontRef idx="minor">
            <a:schemeClr val="dk1"/>
          </a:fontRef>
        </dgm:style>
      </dgm:prSet>
      <dgm:spPr/>
      <dgm:t>
        <a:bodyPr/>
        <a:lstStyle/>
        <a:p>
          <a:r>
            <a:rPr lang="ru-RU" sz="1200" b="0" baseline="0">
              <a:latin typeface="Times New Roman" panose="02020603050405020304" pitchFamily="18" charset="0"/>
              <a:cs typeface="Times New Roman" panose="02020603050405020304" pitchFamily="18" charset="0"/>
            </a:rPr>
            <a:t>Портфельные</a:t>
          </a:r>
        </a:p>
      </dgm:t>
    </dgm:pt>
    <dgm:pt modelId="{2A36E655-85A3-42F1-A958-80BA63B9C43C}" type="parTrans" cxnId="{152C5241-C754-4596-A807-49F92A0F346A}">
      <dgm:prSet>
        <dgm:style>
          <a:lnRef idx="1">
            <a:schemeClr val="dk1"/>
          </a:lnRef>
          <a:fillRef idx="0">
            <a:schemeClr val="dk1"/>
          </a:fillRef>
          <a:effectRef idx="0">
            <a:schemeClr val="dk1"/>
          </a:effectRef>
          <a:fontRef idx="minor">
            <a:schemeClr val="tx1"/>
          </a:fontRef>
        </dgm:style>
      </dgm:prSet>
      <dgm:spPr>
        <a:ln/>
      </dgm:spPr>
      <dgm:t>
        <a:bodyPr/>
        <a:lstStyle/>
        <a:p>
          <a:endParaRPr lang="ru-RU"/>
        </a:p>
      </dgm:t>
    </dgm:pt>
    <dgm:pt modelId="{70D92B59-D7BA-487B-99F1-202EACFB6ED5}" type="sibTrans" cxnId="{152C5241-C754-4596-A807-49F92A0F346A}">
      <dgm:prSet/>
      <dgm:spPr/>
      <dgm:t>
        <a:bodyPr/>
        <a:lstStyle/>
        <a:p>
          <a:endParaRPr lang="ru-RU"/>
        </a:p>
      </dgm:t>
    </dgm:pt>
    <dgm:pt modelId="{492BB363-4D5B-47C1-9F0E-88D3E0D89105}">
      <dgm:prSet custT="1">
        <dgm:style>
          <a:lnRef idx="2">
            <a:schemeClr val="dk1"/>
          </a:lnRef>
          <a:fillRef idx="1">
            <a:schemeClr val="lt1"/>
          </a:fillRef>
          <a:effectRef idx="0">
            <a:schemeClr val="dk1"/>
          </a:effectRef>
          <a:fontRef idx="minor">
            <a:schemeClr val="dk1"/>
          </a:fontRef>
        </dgm:style>
      </dgm:prSet>
      <dgm:spPr/>
      <dgm:t>
        <a:bodyPr/>
        <a:lstStyle/>
        <a:p>
          <a:r>
            <a:rPr lang="ru-RU" sz="1200" b="0">
              <a:latin typeface="Times New Roman" panose="02020603050405020304" pitchFamily="18" charset="0"/>
              <a:cs typeface="Times New Roman" panose="02020603050405020304" pitchFamily="18" charset="0"/>
            </a:rPr>
            <a:t>Интеллектуальные</a:t>
          </a:r>
        </a:p>
      </dgm:t>
    </dgm:pt>
    <dgm:pt modelId="{D781E9A8-1830-441C-805C-9C0D88521015}" type="parTrans" cxnId="{C4198BFF-29E2-4B7E-B192-37EB7B98B073}">
      <dgm:prSet>
        <dgm:style>
          <a:lnRef idx="1">
            <a:schemeClr val="dk1"/>
          </a:lnRef>
          <a:fillRef idx="0">
            <a:schemeClr val="dk1"/>
          </a:fillRef>
          <a:effectRef idx="0">
            <a:schemeClr val="dk1"/>
          </a:effectRef>
          <a:fontRef idx="minor">
            <a:schemeClr val="tx1"/>
          </a:fontRef>
        </dgm:style>
      </dgm:prSet>
      <dgm:spPr>
        <a:ln/>
      </dgm:spPr>
      <dgm:t>
        <a:bodyPr/>
        <a:lstStyle/>
        <a:p>
          <a:endParaRPr lang="ru-RU"/>
        </a:p>
      </dgm:t>
    </dgm:pt>
    <dgm:pt modelId="{1D15D676-E3F7-49C6-B0A6-45F08F6C6C65}" type="sibTrans" cxnId="{C4198BFF-29E2-4B7E-B192-37EB7B98B073}">
      <dgm:prSet/>
      <dgm:spPr/>
      <dgm:t>
        <a:bodyPr/>
        <a:lstStyle/>
        <a:p>
          <a:endParaRPr lang="ru-RU"/>
        </a:p>
      </dgm:t>
    </dgm:pt>
    <dgm:pt modelId="{B9129C4B-28CC-4014-8DD3-14311B1E669C}">
      <dgm:prSet custT="1">
        <dgm:style>
          <a:lnRef idx="2">
            <a:schemeClr val="dk1"/>
          </a:lnRef>
          <a:fillRef idx="1">
            <a:schemeClr val="lt1"/>
          </a:fillRef>
          <a:effectRef idx="0">
            <a:schemeClr val="dk1"/>
          </a:effectRef>
          <a:fontRef idx="minor">
            <a:schemeClr val="dk1"/>
          </a:fontRef>
        </dgm:style>
      </dgm:prSet>
      <dgm:spPr/>
      <dgm:t>
        <a:bodyPr/>
        <a:lstStyle/>
        <a:p>
          <a:r>
            <a:rPr lang="ru-RU" sz="1200" b="0">
              <a:latin typeface="Times New Roman" panose="02020603050405020304" pitchFamily="18" charset="0"/>
              <a:cs typeface="Times New Roman" panose="02020603050405020304" pitchFamily="18" charset="0"/>
            </a:rPr>
            <a:t>Государственные</a:t>
          </a:r>
        </a:p>
      </dgm:t>
    </dgm:pt>
    <dgm:pt modelId="{F14DE668-E109-4624-8BF1-103E77CC57B2}" type="parTrans" cxnId="{E58F7206-4DC8-4287-A0B8-586443999976}">
      <dgm:prSet>
        <dgm:style>
          <a:lnRef idx="1">
            <a:schemeClr val="dk1"/>
          </a:lnRef>
          <a:fillRef idx="0">
            <a:schemeClr val="dk1"/>
          </a:fillRef>
          <a:effectRef idx="0">
            <a:schemeClr val="dk1"/>
          </a:effectRef>
          <a:fontRef idx="minor">
            <a:schemeClr val="tx1"/>
          </a:fontRef>
        </dgm:style>
      </dgm:prSet>
      <dgm:spPr>
        <a:ln/>
      </dgm:spPr>
      <dgm:t>
        <a:bodyPr/>
        <a:lstStyle/>
        <a:p>
          <a:endParaRPr lang="ru-RU"/>
        </a:p>
      </dgm:t>
    </dgm:pt>
    <dgm:pt modelId="{48102B95-12C6-43FD-9E47-A552551D0643}" type="sibTrans" cxnId="{E58F7206-4DC8-4287-A0B8-586443999976}">
      <dgm:prSet/>
      <dgm:spPr/>
      <dgm:t>
        <a:bodyPr/>
        <a:lstStyle/>
        <a:p>
          <a:endParaRPr lang="ru-RU"/>
        </a:p>
      </dgm:t>
    </dgm:pt>
    <dgm:pt modelId="{91648729-CBFB-4A2B-A7B9-728410917A3B}">
      <dgm:prSet custT="1">
        <dgm:style>
          <a:lnRef idx="2">
            <a:schemeClr val="dk1"/>
          </a:lnRef>
          <a:fillRef idx="1">
            <a:schemeClr val="lt1"/>
          </a:fillRef>
          <a:effectRef idx="0">
            <a:schemeClr val="dk1"/>
          </a:effectRef>
          <a:fontRef idx="minor">
            <a:schemeClr val="dk1"/>
          </a:fontRef>
        </dgm:style>
      </dgm:prSet>
      <dgm:spPr/>
      <dgm:t>
        <a:bodyPr/>
        <a:lstStyle/>
        <a:p>
          <a:r>
            <a:rPr lang="ru-RU" sz="1200" b="0">
              <a:latin typeface="Times New Roman" panose="02020603050405020304" pitchFamily="18" charset="0"/>
              <a:cs typeface="Times New Roman" panose="02020603050405020304" pitchFamily="18" charset="0"/>
            </a:rPr>
            <a:t>Частные</a:t>
          </a:r>
        </a:p>
      </dgm:t>
    </dgm:pt>
    <dgm:pt modelId="{9E132EAF-A6E0-44B6-859D-BF116CF1E2B7}" type="parTrans" cxnId="{01280838-68CB-43A0-A616-19D62D3AE124}">
      <dgm:prSet>
        <dgm:style>
          <a:lnRef idx="1">
            <a:schemeClr val="dk1"/>
          </a:lnRef>
          <a:fillRef idx="0">
            <a:schemeClr val="dk1"/>
          </a:fillRef>
          <a:effectRef idx="0">
            <a:schemeClr val="dk1"/>
          </a:effectRef>
          <a:fontRef idx="minor">
            <a:schemeClr val="tx1"/>
          </a:fontRef>
        </dgm:style>
      </dgm:prSet>
      <dgm:spPr>
        <a:ln/>
      </dgm:spPr>
      <dgm:t>
        <a:bodyPr/>
        <a:lstStyle/>
        <a:p>
          <a:endParaRPr lang="ru-RU"/>
        </a:p>
      </dgm:t>
    </dgm:pt>
    <dgm:pt modelId="{1CCD111C-54F9-47BB-8510-8A3F4178513E}" type="sibTrans" cxnId="{01280838-68CB-43A0-A616-19D62D3AE124}">
      <dgm:prSet/>
      <dgm:spPr/>
      <dgm:t>
        <a:bodyPr/>
        <a:lstStyle/>
        <a:p>
          <a:endParaRPr lang="ru-RU"/>
        </a:p>
      </dgm:t>
    </dgm:pt>
    <dgm:pt modelId="{2D2DAB54-611F-4ADB-8EBD-448CB92B761A}">
      <dgm:prSet custT="1">
        <dgm:style>
          <a:lnRef idx="2">
            <a:schemeClr val="dk1"/>
          </a:lnRef>
          <a:fillRef idx="1">
            <a:schemeClr val="lt1"/>
          </a:fillRef>
          <a:effectRef idx="0">
            <a:schemeClr val="dk1"/>
          </a:effectRef>
          <a:fontRef idx="minor">
            <a:schemeClr val="dk1"/>
          </a:fontRef>
        </dgm:style>
      </dgm:prSet>
      <dgm:spPr/>
      <dgm:t>
        <a:bodyPr/>
        <a:lstStyle/>
        <a:p>
          <a:r>
            <a:rPr lang="ru-RU" sz="1200" b="0">
              <a:latin typeface="Times New Roman" panose="02020603050405020304" pitchFamily="18" charset="0"/>
              <a:cs typeface="Times New Roman" panose="02020603050405020304" pitchFamily="18" charset="0"/>
            </a:rPr>
            <a:t>Смешанные</a:t>
          </a:r>
        </a:p>
      </dgm:t>
    </dgm:pt>
    <dgm:pt modelId="{E7C5A11C-1F02-4808-8F04-EE6C317C8341}" type="parTrans" cxnId="{EFF0820E-4EE6-4933-902F-45D883E8ADB1}">
      <dgm:prSet>
        <dgm:style>
          <a:lnRef idx="1">
            <a:schemeClr val="dk1"/>
          </a:lnRef>
          <a:fillRef idx="0">
            <a:schemeClr val="dk1"/>
          </a:fillRef>
          <a:effectRef idx="0">
            <a:schemeClr val="dk1"/>
          </a:effectRef>
          <a:fontRef idx="minor">
            <a:schemeClr val="tx1"/>
          </a:fontRef>
        </dgm:style>
      </dgm:prSet>
      <dgm:spPr>
        <a:ln/>
      </dgm:spPr>
      <dgm:t>
        <a:bodyPr/>
        <a:lstStyle/>
        <a:p>
          <a:endParaRPr lang="ru-RU"/>
        </a:p>
      </dgm:t>
    </dgm:pt>
    <dgm:pt modelId="{BD7004FB-8183-4004-AD12-F3875B543978}" type="sibTrans" cxnId="{EFF0820E-4EE6-4933-902F-45D883E8ADB1}">
      <dgm:prSet/>
      <dgm:spPr/>
      <dgm:t>
        <a:bodyPr/>
        <a:lstStyle/>
        <a:p>
          <a:endParaRPr lang="ru-RU"/>
        </a:p>
      </dgm:t>
    </dgm:pt>
    <dgm:pt modelId="{2E6CF30D-A66D-45E6-AB6B-CB3403B2F52A}">
      <dgm:prSet custT="1">
        <dgm:style>
          <a:lnRef idx="2">
            <a:schemeClr val="dk1"/>
          </a:lnRef>
          <a:fillRef idx="1">
            <a:schemeClr val="lt1"/>
          </a:fillRef>
          <a:effectRef idx="0">
            <a:schemeClr val="dk1"/>
          </a:effectRef>
          <a:fontRef idx="minor">
            <a:schemeClr val="dk1"/>
          </a:fontRef>
        </dgm:style>
      </dgm:prSet>
      <dgm:spPr/>
      <dgm:t>
        <a:bodyPr/>
        <a:lstStyle/>
        <a:p>
          <a:r>
            <a:rPr lang="ru-RU" sz="1200" b="0">
              <a:latin typeface="Times New Roman" panose="02020603050405020304" pitchFamily="18" charset="0"/>
              <a:cs typeface="Times New Roman" panose="02020603050405020304" pitchFamily="18" charset="0"/>
            </a:rPr>
            <a:t>Иностранные</a:t>
          </a:r>
        </a:p>
      </dgm:t>
    </dgm:pt>
    <dgm:pt modelId="{D7921AB2-4285-4760-8136-1693679C5481}" type="parTrans" cxnId="{7E998C06-4A56-423A-A25E-501B27E65278}">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5155F263-5789-4A81-84A3-B19463448003}" type="sibTrans" cxnId="{7E998C06-4A56-423A-A25E-501B27E65278}">
      <dgm:prSet/>
      <dgm:spPr/>
      <dgm:t>
        <a:bodyPr/>
        <a:lstStyle/>
        <a:p>
          <a:endParaRPr lang="ru-RU"/>
        </a:p>
      </dgm:t>
    </dgm:pt>
    <dgm:pt modelId="{2926083F-831D-4E81-A438-7DFD2A5511FF}">
      <dgm:prSet custT="1">
        <dgm:style>
          <a:lnRef idx="2">
            <a:schemeClr val="dk1"/>
          </a:lnRef>
          <a:fillRef idx="1">
            <a:schemeClr val="lt1"/>
          </a:fillRef>
          <a:effectRef idx="0">
            <a:schemeClr val="dk1"/>
          </a:effectRef>
          <a:fontRef idx="minor">
            <a:schemeClr val="dk1"/>
          </a:fontRef>
        </dgm:style>
      </dgm:prSet>
      <dgm:spPr/>
      <dgm:t>
        <a:bodyPr/>
        <a:lstStyle/>
        <a:p>
          <a:r>
            <a:rPr lang="ru-RU" sz="1200" b="0">
              <a:latin typeface="Times New Roman" panose="02020603050405020304" pitchFamily="18" charset="0"/>
              <a:cs typeface="Times New Roman" panose="02020603050405020304" pitchFamily="18" charset="0"/>
            </a:rPr>
            <a:t>Повторные</a:t>
          </a:r>
        </a:p>
      </dgm:t>
    </dgm:pt>
    <dgm:pt modelId="{F2C1B105-D055-476E-863D-CD186F9A6253}" type="parTrans" cxnId="{17AEF14A-AD62-442D-B6B2-59CC683B8BD1}">
      <dgm:prSet>
        <dgm:style>
          <a:lnRef idx="1">
            <a:schemeClr val="dk1"/>
          </a:lnRef>
          <a:fillRef idx="0">
            <a:schemeClr val="dk1"/>
          </a:fillRef>
          <a:effectRef idx="0">
            <a:schemeClr val="dk1"/>
          </a:effectRef>
          <a:fontRef idx="minor">
            <a:schemeClr val="tx1"/>
          </a:fontRef>
        </dgm:style>
      </dgm:prSet>
      <dgm:spPr>
        <a:ln/>
      </dgm:spPr>
      <dgm:t>
        <a:bodyPr/>
        <a:lstStyle/>
        <a:p>
          <a:endParaRPr lang="ru-RU"/>
        </a:p>
      </dgm:t>
    </dgm:pt>
    <dgm:pt modelId="{59461651-0A1B-4329-879B-7E5AE26E1783}" type="sibTrans" cxnId="{17AEF14A-AD62-442D-B6B2-59CC683B8BD1}">
      <dgm:prSet/>
      <dgm:spPr/>
      <dgm:t>
        <a:bodyPr/>
        <a:lstStyle/>
        <a:p>
          <a:endParaRPr lang="ru-RU"/>
        </a:p>
      </dgm:t>
    </dgm:pt>
    <dgm:pt modelId="{508F7CD6-ADC5-4A03-A35B-E3D83BFF42D5}">
      <dgm:prSet custT="1">
        <dgm:style>
          <a:lnRef idx="2">
            <a:schemeClr val="dk1"/>
          </a:lnRef>
          <a:fillRef idx="1">
            <a:schemeClr val="lt1"/>
          </a:fillRef>
          <a:effectRef idx="0">
            <a:schemeClr val="dk1"/>
          </a:effectRef>
          <a:fontRef idx="minor">
            <a:schemeClr val="dk1"/>
          </a:fontRef>
        </dgm:style>
      </dgm:prSet>
      <dgm:spPr/>
      <dgm:t>
        <a:bodyPr/>
        <a:lstStyle/>
        <a:p>
          <a:r>
            <a:rPr lang="ru-RU" sz="1200" b="0">
              <a:latin typeface="Times New Roman" panose="02020603050405020304" pitchFamily="18" charset="0"/>
              <a:cs typeface="Times New Roman" panose="02020603050405020304" pitchFamily="18" charset="0"/>
            </a:rPr>
            <a:t>Первичные</a:t>
          </a:r>
        </a:p>
      </dgm:t>
    </dgm:pt>
    <dgm:pt modelId="{59194F83-72D3-46E0-A6BB-4401F3CCFE0A}" type="parTrans" cxnId="{1795F39B-16D8-4915-B91F-53E3A2EC3B5D}">
      <dgm:prSet>
        <dgm:style>
          <a:lnRef idx="1">
            <a:schemeClr val="dk1"/>
          </a:lnRef>
          <a:fillRef idx="0">
            <a:schemeClr val="dk1"/>
          </a:fillRef>
          <a:effectRef idx="0">
            <a:schemeClr val="dk1"/>
          </a:effectRef>
          <a:fontRef idx="minor">
            <a:schemeClr val="tx1"/>
          </a:fontRef>
        </dgm:style>
      </dgm:prSet>
      <dgm:spPr>
        <a:ln/>
      </dgm:spPr>
      <dgm:t>
        <a:bodyPr/>
        <a:lstStyle/>
        <a:p>
          <a:endParaRPr lang="ru-RU"/>
        </a:p>
      </dgm:t>
    </dgm:pt>
    <dgm:pt modelId="{E787FB2D-5D19-408E-BD83-82E6F8A7098D}" type="sibTrans" cxnId="{1795F39B-16D8-4915-B91F-53E3A2EC3B5D}">
      <dgm:prSet/>
      <dgm:spPr/>
      <dgm:t>
        <a:bodyPr/>
        <a:lstStyle/>
        <a:p>
          <a:endParaRPr lang="ru-RU"/>
        </a:p>
      </dgm:t>
    </dgm:pt>
    <dgm:pt modelId="{67B92BA8-75AC-4EE6-8489-FB767CA65690}">
      <dgm:prSet custT="1">
        <dgm:style>
          <a:lnRef idx="2">
            <a:schemeClr val="dk1"/>
          </a:lnRef>
          <a:fillRef idx="1">
            <a:schemeClr val="lt1"/>
          </a:fillRef>
          <a:effectRef idx="0">
            <a:schemeClr val="dk1"/>
          </a:effectRef>
          <a:fontRef idx="minor">
            <a:schemeClr val="dk1"/>
          </a:fontRef>
        </dgm:style>
      </dgm:prSet>
      <dgm:spPr/>
      <dgm:t>
        <a:bodyPr/>
        <a:lstStyle/>
        <a:p>
          <a:r>
            <a:rPr lang="ru-RU" sz="1200" b="0">
              <a:latin typeface="Times New Roman" panose="02020603050405020304" pitchFamily="18" charset="0"/>
              <a:cs typeface="Times New Roman" panose="02020603050405020304" pitchFamily="18" charset="0"/>
            </a:rPr>
            <a:t>Дезинвестиции</a:t>
          </a:r>
        </a:p>
      </dgm:t>
    </dgm:pt>
    <dgm:pt modelId="{FBBA047E-647C-4255-ADA9-BE011ADFD239}" type="parTrans" cxnId="{152CFD21-6D73-4058-A920-0DD4EA6AD2D9}">
      <dgm:prSet>
        <dgm:style>
          <a:lnRef idx="1">
            <a:schemeClr val="dk1"/>
          </a:lnRef>
          <a:fillRef idx="0">
            <a:schemeClr val="dk1"/>
          </a:fillRef>
          <a:effectRef idx="0">
            <a:schemeClr val="dk1"/>
          </a:effectRef>
          <a:fontRef idx="minor">
            <a:schemeClr val="tx1"/>
          </a:fontRef>
        </dgm:style>
      </dgm:prSet>
      <dgm:spPr>
        <a:ln/>
      </dgm:spPr>
      <dgm:t>
        <a:bodyPr/>
        <a:lstStyle/>
        <a:p>
          <a:endParaRPr lang="ru-RU"/>
        </a:p>
      </dgm:t>
    </dgm:pt>
    <dgm:pt modelId="{C1D6C42C-1CDF-40BE-B374-54913F8F458F}" type="sibTrans" cxnId="{152CFD21-6D73-4058-A920-0DD4EA6AD2D9}">
      <dgm:prSet/>
      <dgm:spPr/>
      <dgm:t>
        <a:bodyPr/>
        <a:lstStyle/>
        <a:p>
          <a:endParaRPr lang="ru-RU"/>
        </a:p>
      </dgm:t>
    </dgm:pt>
    <dgm:pt modelId="{05255C1C-8797-43A5-AF59-BBD364FA387A}">
      <dgm:prSet custT="1"/>
      <dgm:spPr>
        <a:solidFill>
          <a:schemeClr val="bg1"/>
        </a:solidFill>
        <a:ln>
          <a:solidFill>
            <a:schemeClr val="tx1"/>
          </a:solidFill>
        </a:ln>
      </dgm:spPr>
      <dgm:t>
        <a:bodyPr/>
        <a:lstStyle/>
        <a:p>
          <a:r>
            <a:rPr lang="ru-RU" sz="1400" b="0" i="1" baseline="0">
              <a:solidFill>
                <a:sysClr val="windowText" lastClr="000000"/>
              </a:solidFill>
              <a:latin typeface="Times New Roman" panose="02020603050405020304" pitchFamily="18" charset="0"/>
              <a:cs typeface="Times New Roman" panose="02020603050405020304" pitchFamily="18" charset="0"/>
            </a:rPr>
            <a:t>По признаку рискованности</a:t>
          </a:r>
        </a:p>
      </dgm:t>
    </dgm:pt>
    <dgm:pt modelId="{AD3A7542-4D7E-4837-8197-B4B97BBDF7F0}" type="sibTrans" cxnId="{B4961613-8D42-4C0F-965E-690378D2DB3B}">
      <dgm:prSet/>
      <dgm:spPr/>
      <dgm:t>
        <a:bodyPr/>
        <a:lstStyle/>
        <a:p>
          <a:endParaRPr lang="ru-RU"/>
        </a:p>
      </dgm:t>
    </dgm:pt>
    <dgm:pt modelId="{2919F5D8-5A2F-411C-BA49-D30E648314D5}" type="parTrans" cxnId="{B4961613-8D42-4C0F-965E-690378D2DB3B}">
      <dgm:prSet>
        <dgm:style>
          <a:lnRef idx="1">
            <a:schemeClr val="dk1"/>
          </a:lnRef>
          <a:fillRef idx="0">
            <a:schemeClr val="dk1"/>
          </a:fillRef>
          <a:effectRef idx="0">
            <a:schemeClr val="dk1"/>
          </a:effectRef>
          <a:fontRef idx="minor">
            <a:schemeClr val="tx1"/>
          </a:fontRef>
        </dgm:style>
      </dgm:prSet>
      <dgm:spPr>
        <a:ln/>
      </dgm:spPr>
      <dgm:t>
        <a:bodyPr/>
        <a:lstStyle/>
        <a:p>
          <a:endParaRPr lang="ru-RU"/>
        </a:p>
      </dgm:t>
    </dgm:pt>
    <dgm:pt modelId="{4CCEAE93-1477-483B-8892-BB826ED4C940}">
      <dgm:prSet custT="1">
        <dgm:style>
          <a:lnRef idx="2">
            <a:schemeClr val="dk1"/>
          </a:lnRef>
          <a:fillRef idx="1">
            <a:schemeClr val="lt1"/>
          </a:fillRef>
          <a:effectRef idx="0">
            <a:schemeClr val="dk1"/>
          </a:effectRef>
          <a:fontRef idx="minor">
            <a:schemeClr val="dk1"/>
          </a:fontRef>
        </dgm:style>
      </dgm:prSet>
      <dgm:spPr/>
      <dgm:t>
        <a:bodyPr/>
        <a:lstStyle/>
        <a:p>
          <a:r>
            <a:rPr lang="ru-RU" sz="1200" b="0">
              <a:latin typeface="Times New Roman" panose="02020603050405020304" pitchFamily="18" charset="0"/>
              <a:cs typeface="Times New Roman" panose="02020603050405020304" pitchFamily="18" charset="0"/>
            </a:rPr>
            <a:t>Консервативные</a:t>
          </a:r>
        </a:p>
      </dgm:t>
    </dgm:pt>
    <dgm:pt modelId="{85292AD7-0C15-47DF-8912-F3421E996DDD}" type="parTrans" cxnId="{5BDD6300-E014-4DB1-A0FB-2240BA91C518}">
      <dgm:prSet>
        <dgm:style>
          <a:lnRef idx="1">
            <a:schemeClr val="dk1"/>
          </a:lnRef>
          <a:fillRef idx="0">
            <a:schemeClr val="dk1"/>
          </a:fillRef>
          <a:effectRef idx="0">
            <a:schemeClr val="dk1"/>
          </a:effectRef>
          <a:fontRef idx="minor">
            <a:schemeClr val="tx1"/>
          </a:fontRef>
        </dgm:style>
      </dgm:prSet>
      <dgm:spPr>
        <a:ln/>
      </dgm:spPr>
      <dgm:t>
        <a:bodyPr/>
        <a:lstStyle/>
        <a:p>
          <a:endParaRPr lang="ru-RU"/>
        </a:p>
      </dgm:t>
    </dgm:pt>
    <dgm:pt modelId="{478C0371-36FE-440E-A364-2B16BDD6048D}" type="sibTrans" cxnId="{5BDD6300-E014-4DB1-A0FB-2240BA91C518}">
      <dgm:prSet/>
      <dgm:spPr/>
      <dgm:t>
        <a:bodyPr/>
        <a:lstStyle/>
        <a:p>
          <a:endParaRPr lang="ru-RU"/>
        </a:p>
      </dgm:t>
    </dgm:pt>
    <dgm:pt modelId="{7A11CEA6-F6D7-4F0F-8006-23B26F2E8692}">
      <dgm:prSet custT="1">
        <dgm:style>
          <a:lnRef idx="2">
            <a:schemeClr val="dk1"/>
          </a:lnRef>
          <a:fillRef idx="1">
            <a:schemeClr val="lt1"/>
          </a:fillRef>
          <a:effectRef idx="0">
            <a:schemeClr val="dk1"/>
          </a:effectRef>
          <a:fontRef idx="minor">
            <a:schemeClr val="dk1"/>
          </a:fontRef>
        </dgm:style>
      </dgm:prSet>
      <dgm:spPr/>
      <dgm:t>
        <a:bodyPr/>
        <a:lstStyle/>
        <a:p>
          <a:r>
            <a:rPr lang="ru-RU" sz="1200" b="0">
              <a:latin typeface="Times New Roman" panose="02020603050405020304" pitchFamily="18" charset="0"/>
              <a:cs typeface="Times New Roman" panose="02020603050405020304" pitchFamily="18" charset="0"/>
            </a:rPr>
            <a:t>Агрессивные</a:t>
          </a:r>
        </a:p>
      </dgm:t>
    </dgm:pt>
    <dgm:pt modelId="{CA518182-9583-4D75-89B7-015CDA2A3009}" type="parTrans" cxnId="{6F762214-C50F-4B8C-8FAC-099BA1A5665A}">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690973C3-C60A-487A-B568-E1DFA5B2927E}" type="sibTrans" cxnId="{6F762214-C50F-4B8C-8FAC-099BA1A5665A}">
      <dgm:prSet/>
      <dgm:spPr/>
      <dgm:t>
        <a:bodyPr/>
        <a:lstStyle/>
        <a:p>
          <a:endParaRPr lang="ru-RU"/>
        </a:p>
      </dgm:t>
    </dgm:pt>
    <dgm:pt modelId="{185A7F29-E9A6-44FE-AD05-C1E2E6635882}">
      <dgm:prSet custT="1">
        <dgm:style>
          <a:lnRef idx="2">
            <a:schemeClr val="dk1"/>
          </a:lnRef>
          <a:fillRef idx="1">
            <a:schemeClr val="lt1"/>
          </a:fillRef>
          <a:effectRef idx="0">
            <a:schemeClr val="dk1"/>
          </a:effectRef>
          <a:fontRef idx="minor">
            <a:schemeClr val="dk1"/>
          </a:fontRef>
        </dgm:style>
      </dgm:prSet>
      <dgm:spPr/>
      <dgm:t>
        <a:bodyPr/>
        <a:lstStyle/>
        <a:p>
          <a:r>
            <a:rPr lang="ru-RU" sz="1200" b="0">
              <a:latin typeface="Times New Roman" panose="02020603050405020304" pitchFamily="18" charset="0"/>
              <a:cs typeface="Times New Roman" panose="02020603050405020304" pitchFamily="18" charset="0"/>
            </a:rPr>
            <a:t>Умеренные</a:t>
          </a:r>
        </a:p>
      </dgm:t>
    </dgm:pt>
    <dgm:pt modelId="{7C21C5B7-B2A3-49DB-9D17-FFBB91DFE27A}" type="parTrans" cxnId="{8BAD0BE0-541F-4C72-AC7A-766B4D0634E0}">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20B5A52D-B8DE-4BCF-8613-993E265356F2}" type="sibTrans" cxnId="{8BAD0BE0-541F-4C72-AC7A-766B4D0634E0}">
      <dgm:prSet/>
      <dgm:spPr/>
      <dgm:t>
        <a:bodyPr/>
        <a:lstStyle/>
        <a:p>
          <a:endParaRPr lang="ru-RU"/>
        </a:p>
      </dgm:t>
    </dgm:pt>
    <dgm:pt modelId="{92AA9FB5-D9BD-40FD-86AF-3D8432D39D3C}">
      <dgm:prSet custT="1">
        <dgm:style>
          <a:lnRef idx="2">
            <a:schemeClr val="dk1"/>
          </a:lnRef>
          <a:fillRef idx="1">
            <a:schemeClr val="lt1"/>
          </a:fillRef>
          <a:effectRef idx="0">
            <a:schemeClr val="dk1"/>
          </a:effectRef>
          <a:fontRef idx="minor">
            <a:schemeClr val="dk1"/>
          </a:fontRef>
        </dgm:style>
      </dgm:prSet>
      <dgm:spPr/>
      <dgm:t>
        <a:bodyPr/>
        <a:lstStyle/>
        <a:p>
          <a:r>
            <a:rPr lang="ru-RU" sz="1200" b="0">
              <a:latin typeface="Times New Roman" panose="02020603050405020304" pitchFamily="18" charset="0"/>
              <a:cs typeface="Times New Roman" panose="02020603050405020304" pitchFamily="18" charset="0"/>
            </a:rPr>
            <a:t>Краткосрочные</a:t>
          </a:r>
        </a:p>
      </dgm:t>
    </dgm:pt>
    <dgm:pt modelId="{28396DB3-F9A3-4714-B06B-2EF1F5F78FC1}" type="parTrans" cxnId="{AEAA025A-F612-4EC6-8BE1-690194961F98}">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B48093EE-67F6-49CD-B2B2-AD2077FB8D1E}" type="sibTrans" cxnId="{AEAA025A-F612-4EC6-8BE1-690194961F98}">
      <dgm:prSet/>
      <dgm:spPr/>
      <dgm:t>
        <a:bodyPr/>
        <a:lstStyle/>
        <a:p>
          <a:endParaRPr lang="ru-RU"/>
        </a:p>
      </dgm:t>
    </dgm:pt>
    <dgm:pt modelId="{BCAE2E0C-13C5-4892-818C-2DCCA8AB98F9}">
      <dgm:prSet custT="1">
        <dgm:style>
          <a:lnRef idx="2">
            <a:schemeClr val="dk1"/>
          </a:lnRef>
          <a:fillRef idx="1">
            <a:schemeClr val="lt1"/>
          </a:fillRef>
          <a:effectRef idx="0">
            <a:schemeClr val="dk1"/>
          </a:effectRef>
          <a:fontRef idx="minor">
            <a:schemeClr val="dk1"/>
          </a:fontRef>
        </dgm:style>
      </dgm:prSet>
      <dgm:spPr/>
      <dgm:t>
        <a:bodyPr/>
        <a:lstStyle/>
        <a:p>
          <a:r>
            <a:rPr lang="ru-RU" sz="1200" b="0">
              <a:latin typeface="Times New Roman" panose="02020603050405020304" pitchFamily="18" charset="0"/>
              <a:cs typeface="Times New Roman" panose="02020603050405020304" pitchFamily="18" charset="0"/>
            </a:rPr>
            <a:t>Среднесрочные</a:t>
          </a:r>
        </a:p>
      </dgm:t>
    </dgm:pt>
    <dgm:pt modelId="{3640F591-969A-46C6-A069-96C542D5B5CA}" type="parTrans" cxnId="{EA86F085-E790-46F9-A88C-417CF53C6048}">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33341D6B-D321-4599-B7A8-C2810DECBDC8}" type="sibTrans" cxnId="{EA86F085-E790-46F9-A88C-417CF53C6048}">
      <dgm:prSet/>
      <dgm:spPr/>
      <dgm:t>
        <a:bodyPr/>
        <a:lstStyle/>
        <a:p>
          <a:endParaRPr lang="ru-RU"/>
        </a:p>
      </dgm:t>
    </dgm:pt>
    <dgm:pt modelId="{346ABFFD-D618-445B-9CFD-A9A9C2B3375D}">
      <dgm:prSet custT="1">
        <dgm:style>
          <a:lnRef idx="2">
            <a:schemeClr val="dk1"/>
          </a:lnRef>
          <a:fillRef idx="1">
            <a:schemeClr val="lt1"/>
          </a:fillRef>
          <a:effectRef idx="0">
            <a:schemeClr val="dk1"/>
          </a:effectRef>
          <a:fontRef idx="minor">
            <a:schemeClr val="dk1"/>
          </a:fontRef>
        </dgm:style>
      </dgm:prSet>
      <dgm:spPr/>
      <dgm:t>
        <a:bodyPr/>
        <a:lstStyle/>
        <a:p>
          <a:r>
            <a:rPr lang="ru-RU" sz="1200" b="0">
              <a:latin typeface="Times New Roman" panose="02020603050405020304" pitchFamily="18" charset="0"/>
              <a:cs typeface="Times New Roman" panose="02020603050405020304" pitchFamily="18" charset="0"/>
            </a:rPr>
            <a:t>Долгосрочные</a:t>
          </a:r>
        </a:p>
      </dgm:t>
    </dgm:pt>
    <dgm:pt modelId="{2BD3348F-51AC-4BDC-9676-C20E61DD55DA}" type="parTrans" cxnId="{CEE59CAF-5CD4-443E-B376-4A4F449592C3}">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5FE4F87A-05C8-4DDF-B0B4-612239A81FFB}" type="sibTrans" cxnId="{CEE59CAF-5CD4-443E-B376-4A4F449592C3}">
      <dgm:prSet/>
      <dgm:spPr/>
      <dgm:t>
        <a:bodyPr/>
        <a:lstStyle/>
        <a:p>
          <a:endParaRPr lang="ru-RU"/>
        </a:p>
      </dgm:t>
    </dgm:pt>
    <dgm:pt modelId="{4B062953-B0ED-4DF7-944F-09CD73A6CCF0}">
      <dgm:prSet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anose="02020603050405020304" pitchFamily="18" charset="0"/>
              <a:cs typeface="Times New Roman" panose="02020603050405020304" pitchFamily="18" charset="0"/>
            </a:rPr>
            <a:t>Реальные</a:t>
          </a:r>
        </a:p>
      </dgm:t>
    </dgm:pt>
    <dgm:pt modelId="{AC42933E-484A-4EB7-B93D-4C93B2066A71}" type="parTrans" cxnId="{F0676F0D-68FE-4F2A-B9F6-3306FE7308F8}">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F1F24407-D78D-4559-83C5-0BD87BEE5150}" type="sibTrans" cxnId="{F0676F0D-68FE-4F2A-B9F6-3306FE7308F8}">
      <dgm:prSet/>
      <dgm:spPr/>
      <dgm:t>
        <a:bodyPr/>
        <a:lstStyle/>
        <a:p>
          <a:endParaRPr lang="ru-RU"/>
        </a:p>
      </dgm:t>
    </dgm:pt>
    <dgm:pt modelId="{2EE192AD-2728-46EF-88F8-004A6247BA52}" type="pres">
      <dgm:prSet presAssocID="{837B6267-6A91-42E7-9830-F91F7BD3DDCD}" presName="diagram" presStyleCnt="0">
        <dgm:presLayoutVars>
          <dgm:chPref val="1"/>
          <dgm:dir/>
          <dgm:animOne val="branch"/>
          <dgm:animLvl val="lvl"/>
          <dgm:resizeHandles val="exact"/>
        </dgm:presLayoutVars>
      </dgm:prSet>
      <dgm:spPr/>
      <dgm:t>
        <a:bodyPr/>
        <a:lstStyle/>
        <a:p>
          <a:endParaRPr lang="ru-RU"/>
        </a:p>
      </dgm:t>
    </dgm:pt>
    <dgm:pt modelId="{D22000E7-B035-437E-96E5-9A9DE673599E}" type="pres">
      <dgm:prSet presAssocID="{CFFB62D3-EE9B-4889-9FEA-AF64ED1A60AD}" presName="root1" presStyleCnt="0"/>
      <dgm:spPr/>
    </dgm:pt>
    <dgm:pt modelId="{BAF8B6B1-AD15-4BBF-BD56-EF7D425DD1E5}" type="pres">
      <dgm:prSet presAssocID="{CFFB62D3-EE9B-4889-9FEA-AF64ED1A60AD}" presName="LevelOneTextNode" presStyleLbl="node0" presStyleIdx="0" presStyleCnt="1" custScaleX="54495" custScaleY="1259800" custLinFactX="-26278" custLinFactNeighborX="-100000" custLinFactNeighborY="-14754">
        <dgm:presLayoutVars>
          <dgm:chPref val="3"/>
        </dgm:presLayoutVars>
      </dgm:prSet>
      <dgm:spPr/>
      <dgm:t>
        <a:bodyPr/>
        <a:lstStyle/>
        <a:p>
          <a:endParaRPr lang="ru-RU"/>
        </a:p>
      </dgm:t>
    </dgm:pt>
    <dgm:pt modelId="{0ED7EB1D-10A6-4CA5-869F-426C2B6F9875}" type="pres">
      <dgm:prSet presAssocID="{CFFB62D3-EE9B-4889-9FEA-AF64ED1A60AD}" presName="level2hierChild" presStyleCnt="0"/>
      <dgm:spPr/>
    </dgm:pt>
    <dgm:pt modelId="{C437C9CE-6478-4329-85D7-E2753BACECEC}" type="pres">
      <dgm:prSet presAssocID="{3D2C187E-9D92-47B5-9F0C-39EB91A987F2}" presName="conn2-1" presStyleLbl="parChTrans1D2" presStyleIdx="0" presStyleCnt="6"/>
      <dgm:spPr/>
      <dgm:t>
        <a:bodyPr/>
        <a:lstStyle/>
        <a:p>
          <a:endParaRPr lang="ru-RU"/>
        </a:p>
      </dgm:t>
    </dgm:pt>
    <dgm:pt modelId="{AEA7133D-D309-4876-9A4A-5B01C7359725}" type="pres">
      <dgm:prSet presAssocID="{3D2C187E-9D92-47B5-9F0C-39EB91A987F2}" presName="connTx" presStyleLbl="parChTrans1D2" presStyleIdx="0" presStyleCnt="6"/>
      <dgm:spPr/>
      <dgm:t>
        <a:bodyPr/>
        <a:lstStyle/>
        <a:p>
          <a:endParaRPr lang="ru-RU"/>
        </a:p>
      </dgm:t>
    </dgm:pt>
    <dgm:pt modelId="{653A4C04-2029-4856-8457-F249714636C3}" type="pres">
      <dgm:prSet presAssocID="{6780FDB9-3B9D-4F1E-85A0-444C3A6BBC8E}" presName="root2" presStyleCnt="0"/>
      <dgm:spPr/>
    </dgm:pt>
    <dgm:pt modelId="{25FDEA60-A091-4B64-89DA-B8B8DDEA2176}" type="pres">
      <dgm:prSet presAssocID="{6780FDB9-3B9D-4F1E-85A0-444C3A6BBC8E}" presName="LevelTwoTextNode" presStyleLbl="node2" presStyleIdx="0" presStyleCnt="6" custScaleX="80412" custScaleY="104843" custLinFactX="-16162" custLinFactNeighborX="-100000" custLinFactNeighborY="-35427">
        <dgm:presLayoutVars>
          <dgm:chPref val="3"/>
        </dgm:presLayoutVars>
      </dgm:prSet>
      <dgm:spPr/>
      <dgm:t>
        <a:bodyPr/>
        <a:lstStyle/>
        <a:p>
          <a:endParaRPr lang="ru-RU"/>
        </a:p>
      </dgm:t>
    </dgm:pt>
    <dgm:pt modelId="{8247981C-0668-4A0E-8050-CA96220C9443}" type="pres">
      <dgm:prSet presAssocID="{6780FDB9-3B9D-4F1E-85A0-444C3A6BBC8E}" presName="level3hierChild" presStyleCnt="0"/>
      <dgm:spPr/>
    </dgm:pt>
    <dgm:pt modelId="{3139FD3E-9A7D-4557-876E-E03A025F759B}" type="pres">
      <dgm:prSet presAssocID="{6A1ADEE8-8970-4C97-BE20-FB198180414E}" presName="conn2-1" presStyleLbl="parChTrans1D3" presStyleIdx="0" presStyleCnt="19"/>
      <dgm:spPr/>
      <dgm:t>
        <a:bodyPr/>
        <a:lstStyle/>
        <a:p>
          <a:endParaRPr lang="ru-RU"/>
        </a:p>
      </dgm:t>
    </dgm:pt>
    <dgm:pt modelId="{A6245F8B-403C-4EAE-ACFC-DAF8391B41DB}" type="pres">
      <dgm:prSet presAssocID="{6A1ADEE8-8970-4C97-BE20-FB198180414E}" presName="connTx" presStyleLbl="parChTrans1D3" presStyleIdx="0" presStyleCnt="19"/>
      <dgm:spPr/>
      <dgm:t>
        <a:bodyPr/>
        <a:lstStyle/>
        <a:p>
          <a:endParaRPr lang="ru-RU"/>
        </a:p>
      </dgm:t>
    </dgm:pt>
    <dgm:pt modelId="{C460BB33-8EE2-4B7F-92EF-839F47283B59}" type="pres">
      <dgm:prSet presAssocID="{C14750F7-65F7-4507-8A57-61EE09217F5F}" presName="root2" presStyleCnt="0"/>
      <dgm:spPr/>
    </dgm:pt>
    <dgm:pt modelId="{3F253535-D956-43C6-BB1A-9008D7ABA800}" type="pres">
      <dgm:prSet presAssocID="{C14750F7-65F7-4507-8A57-61EE09217F5F}" presName="LevelTwoTextNode" presStyleLbl="node3" presStyleIdx="0" presStyleCnt="19" custScaleX="105421" custScaleY="53533" custLinFactNeighborX="31794" custLinFactNeighborY="33545">
        <dgm:presLayoutVars>
          <dgm:chPref val="3"/>
        </dgm:presLayoutVars>
      </dgm:prSet>
      <dgm:spPr/>
      <dgm:t>
        <a:bodyPr/>
        <a:lstStyle/>
        <a:p>
          <a:endParaRPr lang="ru-RU"/>
        </a:p>
      </dgm:t>
    </dgm:pt>
    <dgm:pt modelId="{9B49CE09-D652-4918-BC43-85E4D80EFEA4}" type="pres">
      <dgm:prSet presAssocID="{C14750F7-65F7-4507-8A57-61EE09217F5F}" presName="level3hierChild" presStyleCnt="0"/>
      <dgm:spPr/>
    </dgm:pt>
    <dgm:pt modelId="{D1B6F01C-A2D4-4645-ACB7-47BD4191C477}" type="pres">
      <dgm:prSet presAssocID="{E1BA5245-92F7-42CE-8CB0-B3068CB1FE3F}" presName="conn2-1" presStyleLbl="parChTrans1D3" presStyleIdx="1" presStyleCnt="19"/>
      <dgm:spPr/>
      <dgm:t>
        <a:bodyPr/>
        <a:lstStyle/>
        <a:p>
          <a:endParaRPr lang="ru-RU"/>
        </a:p>
      </dgm:t>
    </dgm:pt>
    <dgm:pt modelId="{4C871A68-5600-4E42-A9FC-0263FBFBBEF7}" type="pres">
      <dgm:prSet presAssocID="{E1BA5245-92F7-42CE-8CB0-B3068CB1FE3F}" presName="connTx" presStyleLbl="parChTrans1D3" presStyleIdx="1" presStyleCnt="19"/>
      <dgm:spPr/>
      <dgm:t>
        <a:bodyPr/>
        <a:lstStyle/>
        <a:p>
          <a:endParaRPr lang="ru-RU"/>
        </a:p>
      </dgm:t>
    </dgm:pt>
    <dgm:pt modelId="{787E1FAE-16DD-4798-8547-710615EFE67B}" type="pres">
      <dgm:prSet presAssocID="{23B7225A-E68A-4A10-AD90-CD49D97767F2}" presName="root2" presStyleCnt="0"/>
      <dgm:spPr/>
    </dgm:pt>
    <dgm:pt modelId="{7E3631A9-BBDC-4E79-9C5F-F81BFFD24A9D}" type="pres">
      <dgm:prSet presAssocID="{23B7225A-E68A-4A10-AD90-CD49D97767F2}" presName="LevelTwoTextNode" presStyleLbl="node3" presStyleIdx="1" presStyleCnt="19" custScaleX="152057" custScaleY="56078" custLinFactNeighborX="92467" custLinFactNeighborY="32750">
        <dgm:presLayoutVars>
          <dgm:chPref val="3"/>
        </dgm:presLayoutVars>
      </dgm:prSet>
      <dgm:spPr/>
      <dgm:t>
        <a:bodyPr/>
        <a:lstStyle/>
        <a:p>
          <a:endParaRPr lang="ru-RU"/>
        </a:p>
      </dgm:t>
    </dgm:pt>
    <dgm:pt modelId="{684B38F4-2AB0-4485-9637-81EF6907EC92}" type="pres">
      <dgm:prSet presAssocID="{23B7225A-E68A-4A10-AD90-CD49D97767F2}" presName="level3hierChild" presStyleCnt="0"/>
      <dgm:spPr/>
    </dgm:pt>
    <dgm:pt modelId="{872CBCFF-1AF4-4608-AA25-FB0D46BF97BE}" type="pres">
      <dgm:prSet presAssocID="{AC42933E-484A-4EB7-B93D-4C93B2066A71}" presName="conn2-1" presStyleLbl="parChTrans1D3" presStyleIdx="2" presStyleCnt="19"/>
      <dgm:spPr/>
      <dgm:t>
        <a:bodyPr/>
        <a:lstStyle/>
        <a:p>
          <a:endParaRPr lang="ru-RU"/>
        </a:p>
      </dgm:t>
    </dgm:pt>
    <dgm:pt modelId="{0701068B-3BFB-465F-9463-96F50337CE8A}" type="pres">
      <dgm:prSet presAssocID="{AC42933E-484A-4EB7-B93D-4C93B2066A71}" presName="connTx" presStyleLbl="parChTrans1D3" presStyleIdx="2" presStyleCnt="19"/>
      <dgm:spPr/>
      <dgm:t>
        <a:bodyPr/>
        <a:lstStyle/>
        <a:p>
          <a:endParaRPr lang="ru-RU"/>
        </a:p>
      </dgm:t>
    </dgm:pt>
    <dgm:pt modelId="{E8CE5B1A-6316-4872-95B4-F8DF4BD2E350}" type="pres">
      <dgm:prSet presAssocID="{4B062953-B0ED-4DF7-944F-09CD73A6CCF0}" presName="root2" presStyleCnt="0"/>
      <dgm:spPr/>
    </dgm:pt>
    <dgm:pt modelId="{BBF0066F-30B9-4F12-8759-9C83A24F9EA2}" type="pres">
      <dgm:prSet presAssocID="{4B062953-B0ED-4DF7-944F-09CD73A6CCF0}" presName="LevelTwoTextNode" presStyleLbl="node3" presStyleIdx="2" presStyleCnt="19" custScaleX="98319" custScaleY="59055" custLinFactY="-53349" custLinFactNeighborX="-75980" custLinFactNeighborY="-100000">
        <dgm:presLayoutVars>
          <dgm:chPref val="3"/>
        </dgm:presLayoutVars>
      </dgm:prSet>
      <dgm:spPr/>
      <dgm:t>
        <a:bodyPr/>
        <a:lstStyle/>
        <a:p>
          <a:endParaRPr lang="ru-RU"/>
        </a:p>
      </dgm:t>
    </dgm:pt>
    <dgm:pt modelId="{DBA30950-964E-4F2A-8091-E51BEC89CDE3}" type="pres">
      <dgm:prSet presAssocID="{4B062953-B0ED-4DF7-944F-09CD73A6CCF0}" presName="level3hierChild" presStyleCnt="0"/>
      <dgm:spPr/>
    </dgm:pt>
    <dgm:pt modelId="{46EA0705-8DB5-4158-8E96-D62F064BEC1E}" type="pres">
      <dgm:prSet presAssocID="{1E6B43CF-5F21-4398-BB30-403824ABF0CC}" presName="conn2-1" presStyleLbl="parChTrans1D2" presStyleIdx="1" presStyleCnt="6"/>
      <dgm:spPr/>
      <dgm:t>
        <a:bodyPr/>
        <a:lstStyle/>
        <a:p>
          <a:endParaRPr lang="ru-RU"/>
        </a:p>
      </dgm:t>
    </dgm:pt>
    <dgm:pt modelId="{D0CDCB47-F00F-4ED6-AAAC-27580396C31B}" type="pres">
      <dgm:prSet presAssocID="{1E6B43CF-5F21-4398-BB30-403824ABF0CC}" presName="connTx" presStyleLbl="parChTrans1D2" presStyleIdx="1" presStyleCnt="6"/>
      <dgm:spPr/>
      <dgm:t>
        <a:bodyPr/>
        <a:lstStyle/>
        <a:p>
          <a:endParaRPr lang="ru-RU"/>
        </a:p>
      </dgm:t>
    </dgm:pt>
    <dgm:pt modelId="{5171F309-5C9A-4D9A-8226-B6815D5CC216}" type="pres">
      <dgm:prSet presAssocID="{1D030FD0-A47B-4D73-8E8B-52D29456470A}" presName="root2" presStyleCnt="0"/>
      <dgm:spPr/>
    </dgm:pt>
    <dgm:pt modelId="{458DED89-2393-4CF1-80BE-9F72D6517BEF}" type="pres">
      <dgm:prSet presAssocID="{1D030FD0-A47B-4D73-8E8B-52D29456470A}" presName="LevelTwoTextNode" presStyleLbl="node2" presStyleIdx="1" presStyleCnt="6" custScaleX="141816" custScaleY="106017" custLinFactY="23018" custLinFactNeighborX="-96347" custLinFactNeighborY="100000">
        <dgm:presLayoutVars>
          <dgm:chPref val="3"/>
        </dgm:presLayoutVars>
      </dgm:prSet>
      <dgm:spPr/>
      <dgm:t>
        <a:bodyPr/>
        <a:lstStyle/>
        <a:p>
          <a:endParaRPr lang="ru-RU"/>
        </a:p>
      </dgm:t>
    </dgm:pt>
    <dgm:pt modelId="{515A161D-6E21-4440-83B9-AFDB0B4FBC67}" type="pres">
      <dgm:prSet presAssocID="{1D030FD0-A47B-4D73-8E8B-52D29456470A}" presName="level3hierChild" presStyleCnt="0"/>
      <dgm:spPr/>
    </dgm:pt>
    <dgm:pt modelId="{97D4F9BB-9641-47C7-AB98-1B845CD47E90}" type="pres">
      <dgm:prSet presAssocID="{F14DE668-E109-4624-8BF1-103E77CC57B2}" presName="conn2-1" presStyleLbl="parChTrans1D3" presStyleIdx="3" presStyleCnt="19"/>
      <dgm:spPr/>
      <dgm:t>
        <a:bodyPr/>
        <a:lstStyle/>
        <a:p>
          <a:endParaRPr lang="ru-RU"/>
        </a:p>
      </dgm:t>
    </dgm:pt>
    <dgm:pt modelId="{553BEFCC-8798-4FB0-8464-9D8023090029}" type="pres">
      <dgm:prSet presAssocID="{F14DE668-E109-4624-8BF1-103E77CC57B2}" presName="connTx" presStyleLbl="parChTrans1D3" presStyleIdx="3" presStyleCnt="19"/>
      <dgm:spPr/>
      <dgm:t>
        <a:bodyPr/>
        <a:lstStyle/>
        <a:p>
          <a:endParaRPr lang="ru-RU"/>
        </a:p>
      </dgm:t>
    </dgm:pt>
    <dgm:pt modelId="{97FCA9E1-106C-45C3-9EC0-36A7CAE36362}" type="pres">
      <dgm:prSet presAssocID="{B9129C4B-28CC-4014-8DD3-14311B1E669C}" presName="root2" presStyleCnt="0"/>
      <dgm:spPr/>
    </dgm:pt>
    <dgm:pt modelId="{8CE1FE81-4DB8-4737-8B2E-429ACEFCADFB}" type="pres">
      <dgm:prSet presAssocID="{B9129C4B-28CC-4014-8DD3-14311B1E669C}" presName="LevelTwoTextNode" presStyleLbl="node3" presStyleIdx="3" presStyleCnt="19" custScaleX="119172" custScaleY="53436" custLinFactY="100000" custLinFactNeighborX="14786" custLinFactNeighborY="107512">
        <dgm:presLayoutVars>
          <dgm:chPref val="3"/>
        </dgm:presLayoutVars>
      </dgm:prSet>
      <dgm:spPr/>
      <dgm:t>
        <a:bodyPr/>
        <a:lstStyle/>
        <a:p>
          <a:endParaRPr lang="ru-RU"/>
        </a:p>
      </dgm:t>
    </dgm:pt>
    <dgm:pt modelId="{C409F5E9-A7DA-4EF9-BC8F-B2F991DAF598}" type="pres">
      <dgm:prSet presAssocID="{B9129C4B-28CC-4014-8DD3-14311B1E669C}" presName="level3hierChild" presStyleCnt="0"/>
      <dgm:spPr/>
    </dgm:pt>
    <dgm:pt modelId="{D4599687-198D-4F52-9756-0C481DCA5CFD}" type="pres">
      <dgm:prSet presAssocID="{9E132EAF-A6E0-44B6-859D-BF116CF1E2B7}" presName="conn2-1" presStyleLbl="parChTrans1D3" presStyleIdx="4" presStyleCnt="19"/>
      <dgm:spPr/>
      <dgm:t>
        <a:bodyPr/>
        <a:lstStyle/>
        <a:p>
          <a:endParaRPr lang="ru-RU"/>
        </a:p>
      </dgm:t>
    </dgm:pt>
    <dgm:pt modelId="{40445567-40C8-4395-8585-FD1454CF7AB1}" type="pres">
      <dgm:prSet presAssocID="{9E132EAF-A6E0-44B6-859D-BF116CF1E2B7}" presName="connTx" presStyleLbl="parChTrans1D3" presStyleIdx="4" presStyleCnt="19"/>
      <dgm:spPr/>
      <dgm:t>
        <a:bodyPr/>
        <a:lstStyle/>
        <a:p>
          <a:endParaRPr lang="ru-RU"/>
        </a:p>
      </dgm:t>
    </dgm:pt>
    <dgm:pt modelId="{60643077-7BC3-4652-BB2F-FCFAB9E5346B}" type="pres">
      <dgm:prSet presAssocID="{91648729-CBFB-4A2B-A7B9-728410917A3B}" presName="root2" presStyleCnt="0"/>
      <dgm:spPr/>
    </dgm:pt>
    <dgm:pt modelId="{FF0478D4-763C-423D-A0C8-5F92017748AA}" type="pres">
      <dgm:prSet presAssocID="{91648729-CBFB-4A2B-A7B9-728410917A3B}" presName="LevelTwoTextNode" presStyleLbl="node3" presStyleIdx="4" presStyleCnt="19" custScaleX="75963" custScaleY="45019" custLinFactY="2511" custLinFactNeighborX="-70002" custLinFactNeighborY="100000">
        <dgm:presLayoutVars>
          <dgm:chPref val="3"/>
        </dgm:presLayoutVars>
      </dgm:prSet>
      <dgm:spPr/>
      <dgm:t>
        <a:bodyPr/>
        <a:lstStyle/>
        <a:p>
          <a:endParaRPr lang="ru-RU"/>
        </a:p>
      </dgm:t>
    </dgm:pt>
    <dgm:pt modelId="{C1C40211-12C7-4925-B214-137EDA1D0D7A}" type="pres">
      <dgm:prSet presAssocID="{91648729-CBFB-4A2B-A7B9-728410917A3B}" presName="level3hierChild" presStyleCnt="0"/>
      <dgm:spPr/>
    </dgm:pt>
    <dgm:pt modelId="{5A3A76A0-A9C5-46EC-94B4-247F6DF344FC}" type="pres">
      <dgm:prSet presAssocID="{E7C5A11C-1F02-4808-8F04-EE6C317C8341}" presName="conn2-1" presStyleLbl="parChTrans1D3" presStyleIdx="5" presStyleCnt="19"/>
      <dgm:spPr/>
      <dgm:t>
        <a:bodyPr/>
        <a:lstStyle/>
        <a:p>
          <a:endParaRPr lang="ru-RU"/>
        </a:p>
      </dgm:t>
    </dgm:pt>
    <dgm:pt modelId="{9E7FD55F-B487-4274-B7BE-6A3456C3C497}" type="pres">
      <dgm:prSet presAssocID="{E7C5A11C-1F02-4808-8F04-EE6C317C8341}" presName="connTx" presStyleLbl="parChTrans1D3" presStyleIdx="5" presStyleCnt="19"/>
      <dgm:spPr/>
      <dgm:t>
        <a:bodyPr/>
        <a:lstStyle/>
        <a:p>
          <a:endParaRPr lang="ru-RU"/>
        </a:p>
      </dgm:t>
    </dgm:pt>
    <dgm:pt modelId="{D0DB6C34-EF01-45AC-8C3B-E537053F53E5}" type="pres">
      <dgm:prSet presAssocID="{2D2DAB54-611F-4ADB-8EBD-448CB92B761A}" presName="root2" presStyleCnt="0"/>
      <dgm:spPr/>
    </dgm:pt>
    <dgm:pt modelId="{C58789CF-44B8-421C-89B6-43DE9485F649}" type="pres">
      <dgm:prSet presAssocID="{2D2DAB54-611F-4ADB-8EBD-448CB92B761A}" presName="LevelTwoTextNode" presStyleLbl="node3" presStyleIdx="5" presStyleCnt="19" custScaleX="90745" custScaleY="39435" custLinFactY="81289" custLinFactNeighborX="-76717" custLinFactNeighborY="100000">
        <dgm:presLayoutVars>
          <dgm:chPref val="3"/>
        </dgm:presLayoutVars>
      </dgm:prSet>
      <dgm:spPr/>
      <dgm:t>
        <a:bodyPr/>
        <a:lstStyle/>
        <a:p>
          <a:endParaRPr lang="ru-RU"/>
        </a:p>
      </dgm:t>
    </dgm:pt>
    <dgm:pt modelId="{F3653FD7-6B11-44D7-8AFE-B045B1EC526F}" type="pres">
      <dgm:prSet presAssocID="{2D2DAB54-611F-4ADB-8EBD-448CB92B761A}" presName="level3hierChild" presStyleCnt="0"/>
      <dgm:spPr/>
    </dgm:pt>
    <dgm:pt modelId="{BBFE9527-EBDD-4EBF-B42A-DEF5F917B27F}" type="pres">
      <dgm:prSet presAssocID="{D7921AB2-4285-4760-8136-1693679C5481}" presName="conn2-1" presStyleLbl="parChTrans1D3" presStyleIdx="6" presStyleCnt="19"/>
      <dgm:spPr/>
      <dgm:t>
        <a:bodyPr/>
        <a:lstStyle/>
        <a:p>
          <a:endParaRPr lang="ru-RU"/>
        </a:p>
      </dgm:t>
    </dgm:pt>
    <dgm:pt modelId="{72E8184F-DE4D-456E-A223-9C71BB701241}" type="pres">
      <dgm:prSet presAssocID="{D7921AB2-4285-4760-8136-1693679C5481}" presName="connTx" presStyleLbl="parChTrans1D3" presStyleIdx="6" presStyleCnt="19"/>
      <dgm:spPr/>
      <dgm:t>
        <a:bodyPr/>
        <a:lstStyle/>
        <a:p>
          <a:endParaRPr lang="ru-RU"/>
        </a:p>
      </dgm:t>
    </dgm:pt>
    <dgm:pt modelId="{147533B6-DE46-43BC-9DE1-034AD2C56D3C}" type="pres">
      <dgm:prSet presAssocID="{2E6CF30D-A66D-45E6-AB6B-CB3403B2F52A}" presName="root2" presStyleCnt="0"/>
      <dgm:spPr/>
    </dgm:pt>
    <dgm:pt modelId="{B35DBEF1-D52F-47D6-803C-D9BC08B34DF4}" type="pres">
      <dgm:prSet presAssocID="{2E6CF30D-A66D-45E6-AB6B-CB3403B2F52A}" presName="LevelTwoTextNode" presStyleLbl="node3" presStyleIdx="6" presStyleCnt="19" custScaleX="94750" custScaleY="60065" custLinFactNeighborX="38587" custLinFactNeighborY="94406">
        <dgm:presLayoutVars>
          <dgm:chPref val="3"/>
        </dgm:presLayoutVars>
      </dgm:prSet>
      <dgm:spPr/>
      <dgm:t>
        <a:bodyPr/>
        <a:lstStyle/>
        <a:p>
          <a:endParaRPr lang="ru-RU"/>
        </a:p>
      </dgm:t>
    </dgm:pt>
    <dgm:pt modelId="{1F8EC03A-6B25-41B3-9E72-1EAD6051743B}" type="pres">
      <dgm:prSet presAssocID="{2E6CF30D-A66D-45E6-AB6B-CB3403B2F52A}" presName="level3hierChild" presStyleCnt="0"/>
      <dgm:spPr/>
    </dgm:pt>
    <dgm:pt modelId="{EAFB8B3F-82CF-4059-A591-F17764821C89}" type="pres">
      <dgm:prSet presAssocID="{3CB84E73-B29A-447B-BF47-52DF8DEA1A4C}" presName="conn2-1" presStyleLbl="parChTrans1D2" presStyleIdx="2" presStyleCnt="6"/>
      <dgm:spPr/>
      <dgm:t>
        <a:bodyPr/>
        <a:lstStyle/>
        <a:p>
          <a:endParaRPr lang="ru-RU"/>
        </a:p>
      </dgm:t>
    </dgm:pt>
    <dgm:pt modelId="{F72A6E3F-D679-4A3A-A3CA-900C05623906}" type="pres">
      <dgm:prSet presAssocID="{3CB84E73-B29A-447B-BF47-52DF8DEA1A4C}" presName="connTx" presStyleLbl="parChTrans1D2" presStyleIdx="2" presStyleCnt="6"/>
      <dgm:spPr/>
      <dgm:t>
        <a:bodyPr/>
        <a:lstStyle/>
        <a:p>
          <a:endParaRPr lang="ru-RU"/>
        </a:p>
      </dgm:t>
    </dgm:pt>
    <dgm:pt modelId="{F3D5E75A-8F54-43AF-8074-C8DC54641606}" type="pres">
      <dgm:prSet presAssocID="{1D6C83D6-9ABF-4FCA-9507-6D2F760B145B}" presName="root2" presStyleCnt="0"/>
      <dgm:spPr/>
    </dgm:pt>
    <dgm:pt modelId="{8E13016E-1375-4416-8C0B-A93FA569225B}" type="pres">
      <dgm:prSet presAssocID="{1D6C83D6-9ABF-4FCA-9507-6D2F760B145B}" presName="LevelTwoTextNode" presStyleLbl="node2" presStyleIdx="2" presStyleCnt="6" custScaleX="89520" custScaleY="89986" custLinFactX="-6159" custLinFactY="-100000" custLinFactNeighborX="-100000" custLinFactNeighborY="-166803">
        <dgm:presLayoutVars>
          <dgm:chPref val="3"/>
        </dgm:presLayoutVars>
      </dgm:prSet>
      <dgm:spPr/>
      <dgm:t>
        <a:bodyPr/>
        <a:lstStyle/>
        <a:p>
          <a:endParaRPr lang="ru-RU"/>
        </a:p>
      </dgm:t>
    </dgm:pt>
    <dgm:pt modelId="{3636CF99-97AE-4865-9B43-E893E029AAE7}" type="pres">
      <dgm:prSet presAssocID="{1D6C83D6-9ABF-4FCA-9507-6D2F760B145B}" presName="level3hierChild" presStyleCnt="0"/>
      <dgm:spPr/>
    </dgm:pt>
    <dgm:pt modelId="{E87C7B3B-A7E3-4D56-B964-AA3AA19FFF08}" type="pres">
      <dgm:prSet presAssocID="{9C908617-D5D3-46B4-BEAE-87CDC666331C}" presName="conn2-1" presStyleLbl="parChTrans1D3" presStyleIdx="7" presStyleCnt="19"/>
      <dgm:spPr/>
      <dgm:t>
        <a:bodyPr/>
        <a:lstStyle/>
        <a:p>
          <a:endParaRPr lang="ru-RU"/>
        </a:p>
      </dgm:t>
    </dgm:pt>
    <dgm:pt modelId="{A95336FB-8DFE-4D67-BB8F-D5D8B2902262}" type="pres">
      <dgm:prSet presAssocID="{9C908617-D5D3-46B4-BEAE-87CDC666331C}" presName="connTx" presStyleLbl="parChTrans1D3" presStyleIdx="7" presStyleCnt="19"/>
      <dgm:spPr/>
      <dgm:t>
        <a:bodyPr/>
        <a:lstStyle/>
        <a:p>
          <a:endParaRPr lang="ru-RU"/>
        </a:p>
      </dgm:t>
    </dgm:pt>
    <dgm:pt modelId="{937EE240-2D9F-4B5E-B22B-D753FE208078}" type="pres">
      <dgm:prSet presAssocID="{D66BAA89-E6FD-42A6-9F7E-1F5FE5E556ED}" presName="root2" presStyleCnt="0"/>
      <dgm:spPr/>
    </dgm:pt>
    <dgm:pt modelId="{43DB5A6B-D201-47C2-BD97-3E4D5F21F031}" type="pres">
      <dgm:prSet presAssocID="{D66BAA89-E6FD-42A6-9F7E-1F5FE5E556ED}" presName="LevelTwoTextNode" presStyleLbl="node3" presStyleIdx="7" presStyleCnt="19" custScaleX="78542" custScaleY="31282" custLinFactX="-33644" custLinFactY="-100000" custLinFactNeighborX="-100000" custLinFactNeighborY="-196380">
        <dgm:presLayoutVars>
          <dgm:chPref val="3"/>
        </dgm:presLayoutVars>
      </dgm:prSet>
      <dgm:spPr/>
      <dgm:t>
        <a:bodyPr/>
        <a:lstStyle/>
        <a:p>
          <a:endParaRPr lang="ru-RU"/>
        </a:p>
      </dgm:t>
    </dgm:pt>
    <dgm:pt modelId="{18DA446E-4455-44AD-898A-DC7DA6AE330A}" type="pres">
      <dgm:prSet presAssocID="{D66BAA89-E6FD-42A6-9F7E-1F5FE5E556ED}" presName="level3hierChild" presStyleCnt="0"/>
      <dgm:spPr/>
    </dgm:pt>
    <dgm:pt modelId="{B7A7A740-99FA-4AA5-8BF5-7AD21B1A1596}" type="pres">
      <dgm:prSet presAssocID="{2A36E655-85A3-42F1-A958-80BA63B9C43C}" presName="conn2-1" presStyleLbl="parChTrans1D3" presStyleIdx="8" presStyleCnt="19"/>
      <dgm:spPr/>
      <dgm:t>
        <a:bodyPr/>
        <a:lstStyle/>
        <a:p>
          <a:endParaRPr lang="ru-RU"/>
        </a:p>
      </dgm:t>
    </dgm:pt>
    <dgm:pt modelId="{AC459256-0588-432B-AB95-2C45BE0A826B}" type="pres">
      <dgm:prSet presAssocID="{2A36E655-85A3-42F1-A958-80BA63B9C43C}" presName="connTx" presStyleLbl="parChTrans1D3" presStyleIdx="8" presStyleCnt="19"/>
      <dgm:spPr/>
      <dgm:t>
        <a:bodyPr/>
        <a:lstStyle/>
        <a:p>
          <a:endParaRPr lang="ru-RU"/>
        </a:p>
      </dgm:t>
    </dgm:pt>
    <dgm:pt modelId="{94F7F870-9317-46DF-BAEA-DFF1593B1294}" type="pres">
      <dgm:prSet presAssocID="{EE93CD02-8666-4C38-A504-F39C4390EBB7}" presName="root2" presStyleCnt="0"/>
      <dgm:spPr/>
    </dgm:pt>
    <dgm:pt modelId="{01E76E1A-9A3E-41BD-9E31-73709A062510}" type="pres">
      <dgm:prSet presAssocID="{EE93CD02-8666-4C38-A504-F39C4390EBB7}" presName="LevelTwoTextNode" presStyleLbl="node3" presStyleIdx="8" presStyleCnt="19" custScaleX="95220" custScaleY="37155" custLinFactY="-100000" custLinFactNeighborX="-56759" custLinFactNeighborY="-188941">
        <dgm:presLayoutVars>
          <dgm:chPref val="3"/>
        </dgm:presLayoutVars>
      </dgm:prSet>
      <dgm:spPr/>
      <dgm:t>
        <a:bodyPr/>
        <a:lstStyle/>
        <a:p>
          <a:endParaRPr lang="ru-RU"/>
        </a:p>
      </dgm:t>
    </dgm:pt>
    <dgm:pt modelId="{8E1C0C1E-EDC7-427C-AF50-35014F6A4664}" type="pres">
      <dgm:prSet presAssocID="{EE93CD02-8666-4C38-A504-F39C4390EBB7}" presName="level3hierChild" presStyleCnt="0"/>
      <dgm:spPr/>
    </dgm:pt>
    <dgm:pt modelId="{3A823E88-9CE9-4DE6-B861-A4444CC6F06C}" type="pres">
      <dgm:prSet presAssocID="{D781E9A8-1830-441C-805C-9C0D88521015}" presName="conn2-1" presStyleLbl="parChTrans1D3" presStyleIdx="9" presStyleCnt="19"/>
      <dgm:spPr/>
      <dgm:t>
        <a:bodyPr/>
        <a:lstStyle/>
        <a:p>
          <a:endParaRPr lang="ru-RU"/>
        </a:p>
      </dgm:t>
    </dgm:pt>
    <dgm:pt modelId="{F5846563-3555-47E7-80F7-3F2F24BB1CCE}" type="pres">
      <dgm:prSet presAssocID="{D781E9A8-1830-441C-805C-9C0D88521015}" presName="connTx" presStyleLbl="parChTrans1D3" presStyleIdx="9" presStyleCnt="19"/>
      <dgm:spPr/>
      <dgm:t>
        <a:bodyPr/>
        <a:lstStyle/>
        <a:p>
          <a:endParaRPr lang="ru-RU"/>
        </a:p>
      </dgm:t>
    </dgm:pt>
    <dgm:pt modelId="{383CBF89-C770-4DCE-BFDC-99EA36BEB6A7}" type="pres">
      <dgm:prSet presAssocID="{492BB363-4D5B-47C1-9F0E-88D3E0D89105}" presName="root2" presStyleCnt="0"/>
      <dgm:spPr/>
    </dgm:pt>
    <dgm:pt modelId="{8AB583C5-CA2F-4CED-B67A-23295BC17B25}" type="pres">
      <dgm:prSet presAssocID="{492BB363-4D5B-47C1-9F0E-88D3E0D89105}" presName="LevelTwoTextNode" presStyleLbl="node3" presStyleIdx="9" presStyleCnt="19" custScaleX="131472" custScaleY="34963" custLinFactY="-100000" custLinFactNeighborX="56993" custLinFactNeighborY="-193793">
        <dgm:presLayoutVars>
          <dgm:chPref val="3"/>
        </dgm:presLayoutVars>
      </dgm:prSet>
      <dgm:spPr/>
      <dgm:t>
        <a:bodyPr/>
        <a:lstStyle/>
        <a:p>
          <a:endParaRPr lang="ru-RU"/>
        </a:p>
      </dgm:t>
    </dgm:pt>
    <dgm:pt modelId="{2AFD739B-2598-4842-934C-A97106DB46CD}" type="pres">
      <dgm:prSet presAssocID="{492BB363-4D5B-47C1-9F0E-88D3E0D89105}" presName="level3hierChild" presStyleCnt="0"/>
      <dgm:spPr/>
    </dgm:pt>
    <dgm:pt modelId="{5E0F2BF0-649D-438A-8C7B-34FE41724C4E}" type="pres">
      <dgm:prSet presAssocID="{2919F5D8-5A2F-411C-BA49-D30E648314D5}" presName="conn2-1" presStyleLbl="parChTrans1D2" presStyleIdx="3" presStyleCnt="6"/>
      <dgm:spPr/>
      <dgm:t>
        <a:bodyPr/>
        <a:lstStyle/>
        <a:p>
          <a:endParaRPr lang="ru-RU"/>
        </a:p>
      </dgm:t>
    </dgm:pt>
    <dgm:pt modelId="{E3FF250A-B5AF-4207-BB7B-320ACBFAC848}" type="pres">
      <dgm:prSet presAssocID="{2919F5D8-5A2F-411C-BA49-D30E648314D5}" presName="connTx" presStyleLbl="parChTrans1D2" presStyleIdx="3" presStyleCnt="6"/>
      <dgm:spPr/>
      <dgm:t>
        <a:bodyPr/>
        <a:lstStyle/>
        <a:p>
          <a:endParaRPr lang="ru-RU"/>
        </a:p>
      </dgm:t>
    </dgm:pt>
    <dgm:pt modelId="{B680F3C2-7965-4CDE-9700-11E540A725C8}" type="pres">
      <dgm:prSet presAssocID="{05255C1C-8797-43A5-AF59-BBD364FA387A}" presName="root2" presStyleCnt="0"/>
      <dgm:spPr/>
    </dgm:pt>
    <dgm:pt modelId="{5680C87F-DE51-45D1-8308-F5A74495DE6D}" type="pres">
      <dgm:prSet presAssocID="{05255C1C-8797-43A5-AF59-BBD364FA387A}" presName="LevelTwoTextNode" presStyleLbl="node2" presStyleIdx="3" presStyleCnt="6" custScaleX="124229" custScaleY="113838" custLinFactX="-6158" custLinFactY="49492" custLinFactNeighborX="-100000" custLinFactNeighborY="100000">
        <dgm:presLayoutVars>
          <dgm:chPref val="3"/>
        </dgm:presLayoutVars>
      </dgm:prSet>
      <dgm:spPr/>
      <dgm:t>
        <a:bodyPr/>
        <a:lstStyle/>
        <a:p>
          <a:endParaRPr lang="ru-RU"/>
        </a:p>
      </dgm:t>
    </dgm:pt>
    <dgm:pt modelId="{16410A1D-054F-43A1-878C-48BBF8D149DE}" type="pres">
      <dgm:prSet presAssocID="{05255C1C-8797-43A5-AF59-BBD364FA387A}" presName="level3hierChild" presStyleCnt="0"/>
      <dgm:spPr/>
    </dgm:pt>
    <dgm:pt modelId="{1DFA9FA1-8C58-42A7-98DD-83A4E014AF97}" type="pres">
      <dgm:prSet presAssocID="{85292AD7-0C15-47DF-8912-F3421E996DDD}" presName="conn2-1" presStyleLbl="parChTrans1D3" presStyleIdx="10" presStyleCnt="19"/>
      <dgm:spPr/>
      <dgm:t>
        <a:bodyPr/>
        <a:lstStyle/>
        <a:p>
          <a:endParaRPr lang="ru-RU"/>
        </a:p>
      </dgm:t>
    </dgm:pt>
    <dgm:pt modelId="{4573FA81-23FD-46A3-BB2D-148671E89F00}" type="pres">
      <dgm:prSet presAssocID="{85292AD7-0C15-47DF-8912-F3421E996DDD}" presName="connTx" presStyleLbl="parChTrans1D3" presStyleIdx="10" presStyleCnt="19"/>
      <dgm:spPr/>
      <dgm:t>
        <a:bodyPr/>
        <a:lstStyle/>
        <a:p>
          <a:endParaRPr lang="ru-RU"/>
        </a:p>
      </dgm:t>
    </dgm:pt>
    <dgm:pt modelId="{BFE31DE8-4380-4D6B-90A0-47F92608524A}" type="pres">
      <dgm:prSet presAssocID="{4CCEAE93-1477-483B-8892-BB826ED4C940}" presName="root2" presStyleCnt="0"/>
      <dgm:spPr/>
    </dgm:pt>
    <dgm:pt modelId="{511605DE-1F64-48C4-9B88-E31C6DD55249}" type="pres">
      <dgm:prSet presAssocID="{4CCEAE93-1477-483B-8892-BB826ED4C940}" presName="LevelTwoTextNode" presStyleLbl="node3" presStyleIdx="10" presStyleCnt="19" custScaleX="111298" custScaleY="50995" custLinFactY="86137" custLinFactNeighborX="-70183" custLinFactNeighborY="100000">
        <dgm:presLayoutVars>
          <dgm:chPref val="3"/>
        </dgm:presLayoutVars>
      </dgm:prSet>
      <dgm:spPr/>
      <dgm:t>
        <a:bodyPr/>
        <a:lstStyle/>
        <a:p>
          <a:endParaRPr lang="ru-RU"/>
        </a:p>
      </dgm:t>
    </dgm:pt>
    <dgm:pt modelId="{7C0164CC-771F-4D02-8128-74208CB07793}" type="pres">
      <dgm:prSet presAssocID="{4CCEAE93-1477-483B-8892-BB826ED4C940}" presName="level3hierChild" presStyleCnt="0"/>
      <dgm:spPr/>
    </dgm:pt>
    <dgm:pt modelId="{CF6AD8E6-D3E8-485A-BDBE-C4957B37E96B}" type="pres">
      <dgm:prSet presAssocID="{CA518182-9583-4D75-89B7-015CDA2A3009}" presName="conn2-1" presStyleLbl="parChTrans1D3" presStyleIdx="11" presStyleCnt="19"/>
      <dgm:spPr/>
      <dgm:t>
        <a:bodyPr/>
        <a:lstStyle/>
        <a:p>
          <a:endParaRPr lang="ru-RU"/>
        </a:p>
      </dgm:t>
    </dgm:pt>
    <dgm:pt modelId="{A3B1BD6F-4AC3-4F29-ACC3-F37649DCFE01}" type="pres">
      <dgm:prSet presAssocID="{CA518182-9583-4D75-89B7-015CDA2A3009}" presName="connTx" presStyleLbl="parChTrans1D3" presStyleIdx="11" presStyleCnt="19"/>
      <dgm:spPr/>
      <dgm:t>
        <a:bodyPr/>
        <a:lstStyle/>
        <a:p>
          <a:endParaRPr lang="ru-RU"/>
        </a:p>
      </dgm:t>
    </dgm:pt>
    <dgm:pt modelId="{1615D78E-2B6A-4FF1-950A-B94AD3EEC384}" type="pres">
      <dgm:prSet presAssocID="{7A11CEA6-F6D7-4F0F-8006-23B26F2E8692}" presName="root2" presStyleCnt="0"/>
      <dgm:spPr/>
    </dgm:pt>
    <dgm:pt modelId="{F5C2F7D2-86EA-4ACD-AE10-780B0B1B4CC5}" type="pres">
      <dgm:prSet presAssocID="{7A11CEA6-F6D7-4F0F-8006-23B26F2E8692}" presName="LevelTwoTextNode" presStyleLbl="node3" presStyleIdx="11" presStyleCnt="19" custScaleX="93701" custScaleY="60289" custLinFactY="100000" custLinFactNeighborX="-67928" custLinFactNeighborY="119519">
        <dgm:presLayoutVars>
          <dgm:chPref val="3"/>
        </dgm:presLayoutVars>
      </dgm:prSet>
      <dgm:spPr/>
      <dgm:t>
        <a:bodyPr/>
        <a:lstStyle/>
        <a:p>
          <a:endParaRPr lang="ru-RU"/>
        </a:p>
      </dgm:t>
    </dgm:pt>
    <dgm:pt modelId="{F3A85A9B-D9CF-405C-B743-43318AD3A4ED}" type="pres">
      <dgm:prSet presAssocID="{7A11CEA6-F6D7-4F0F-8006-23B26F2E8692}" presName="level3hierChild" presStyleCnt="0"/>
      <dgm:spPr/>
    </dgm:pt>
    <dgm:pt modelId="{65A3F25A-A80D-4DDD-BDFE-7ABBD91E68FE}" type="pres">
      <dgm:prSet presAssocID="{7C21C5B7-B2A3-49DB-9D17-FFBB91DFE27A}" presName="conn2-1" presStyleLbl="parChTrans1D3" presStyleIdx="12" presStyleCnt="19"/>
      <dgm:spPr/>
      <dgm:t>
        <a:bodyPr/>
        <a:lstStyle/>
        <a:p>
          <a:endParaRPr lang="ru-RU"/>
        </a:p>
      </dgm:t>
    </dgm:pt>
    <dgm:pt modelId="{46D160F8-22AB-493B-A986-CABD7B69DB85}" type="pres">
      <dgm:prSet presAssocID="{7C21C5B7-B2A3-49DB-9D17-FFBB91DFE27A}" presName="connTx" presStyleLbl="parChTrans1D3" presStyleIdx="12" presStyleCnt="19"/>
      <dgm:spPr/>
      <dgm:t>
        <a:bodyPr/>
        <a:lstStyle/>
        <a:p>
          <a:endParaRPr lang="ru-RU"/>
        </a:p>
      </dgm:t>
    </dgm:pt>
    <dgm:pt modelId="{503DB202-C4F3-49E0-89CC-8BC79EBBBCCF}" type="pres">
      <dgm:prSet presAssocID="{185A7F29-E9A6-44FE-AD05-C1E2E6635882}" presName="root2" presStyleCnt="0"/>
      <dgm:spPr/>
    </dgm:pt>
    <dgm:pt modelId="{4CEAC65E-E220-43DA-8F8B-5650CBC212F9}" type="pres">
      <dgm:prSet presAssocID="{185A7F29-E9A6-44FE-AD05-C1E2E6635882}" presName="LevelTwoTextNode" presStyleLbl="node3" presStyleIdx="12" presStyleCnt="19" custScaleX="85700" custScaleY="44385" custLinFactY="9301" custLinFactNeighborX="29275" custLinFactNeighborY="100000">
        <dgm:presLayoutVars>
          <dgm:chPref val="3"/>
        </dgm:presLayoutVars>
      </dgm:prSet>
      <dgm:spPr/>
      <dgm:t>
        <a:bodyPr/>
        <a:lstStyle/>
        <a:p>
          <a:endParaRPr lang="ru-RU"/>
        </a:p>
      </dgm:t>
    </dgm:pt>
    <dgm:pt modelId="{322CF1E5-2BC8-470E-B6E6-43591938E621}" type="pres">
      <dgm:prSet presAssocID="{185A7F29-E9A6-44FE-AD05-C1E2E6635882}" presName="level3hierChild" presStyleCnt="0"/>
      <dgm:spPr/>
    </dgm:pt>
    <dgm:pt modelId="{76697494-1B2D-4BBC-B33B-3F5872F81E4E}" type="pres">
      <dgm:prSet presAssocID="{514EEE97-7D74-4DC2-8BA9-77F5906807FB}" presName="conn2-1" presStyleLbl="parChTrans1D2" presStyleIdx="4" presStyleCnt="6"/>
      <dgm:spPr/>
      <dgm:t>
        <a:bodyPr/>
        <a:lstStyle/>
        <a:p>
          <a:endParaRPr lang="ru-RU"/>
        </a:p>
      </dgm:t>
    </dgm:pt>
    <dgm:pt modelId="{F08F3A50-4B87-4763-AD8B-152BE3768D39}" type="pres">
      <dgm:prSet presAssocID="{514EEE97-7D74-4DC2-8BA9-77F5906807FB}" presName="connTx" presStyleLbl="parChTrans1D2" presStyleIdx="4" presStyleCnt="6"/>
      <dgm:spPr/>
      <dgm:t>
        <a:bodyPr/>
        <a:lstStyle/>
        <a:p>
          <a:endParaRPr lang="ru-RU"/>
        </a:p>
      </dgm:t>
    </dgm:pt>
    <dgm:pt modelId="{EEBC53A3-AE8A-4E3E-9066-F117AF44B6C1}" type="pres">
      <dgm:prSet presAssocID="{ACB5314D-32CD-417A-9259-0E1D3F1F8E1D}" presName="root2" presStyleCnt="0"/>
      <dgm:spPr/>
    </dgm:pt>
    <dgm:pt modelId="{28CC2FB0-A53A-4727-B34D-B5CB2BDE36BD}" type="pres">
      <dgm:prSet presAssocID="{ACB5314D-32CD-417A-9259-0E1D3F1F8E1D}" presName="LevelTwoTextNode" presStyleLbl="node2" presStyleIdx="4" presStyleCnt="6" custScaleX="107264" custScaleY="121001" custLinFactX="-15973" custLinFactY="79170" custLinFactNeighborX="-100000" custLinFactNeighborY="100000">
        <dgm:presLayoutVars>
          <dgm:chPref val="3"/>
        </dgm:presLayoutVars>
      </dgm:prSet>
      <dgm:spPr/>
      <dgm:t>
        <a:bodyPr/>
        <a:lstStyle/>
        <a:p>
          <a:endParaRPr lang="ru-RU"/>
        </a:p>
      </dgm:t>
    </dgm:pt>
    <dgm:pt modelId="{5D5F6AEB-D13F-42DD-8355-D37405D07CB5}" type="pres">
      <dgm:prSet presAssocID="{ACB5314D-32CD-417A-9259-0E1D3F1F8E1D}" presName="level3hierChild" presStyleCnt="0"/>
      <dgm:spPr/>
    </dgm:pt>
    <dgm:pt modelId="{4DCB47E9-4817-4940-994C-56ECF5C288DF}" type="pres">
      <dgm:prSet presAssocID="{28396DB3-F9A3-4714-B06B-2EF1F5F78FC1}" presName="conn2-1" presStyleLbl="parChTrans1D3" presStyleIdx="13" presStyleCnt="19"/>
      <dgm:spPr/>
      <dgm:t>
        <a:bodyPr/>
        <a:lstStyle/>
        <a:p>
          <a:endParaRPr lang="ru-RU"/>
        </a:p>
      </dgm:t>
    </dgm:pt>
    <dgm:pt modelId="{EA85784F-BF92-42C1-B5B2-1AF227CA9DD7}" type="pres">
      <dgm:prSet presAssocID="{28396DB3-F9A3-4714-B06B-2EF1F5F78FC1}" presName="connTx" presStyleLbl="parChTrans1D3" presStyleIdx="13" presStyleCnt="19"/>
      <dgm:spPr/>
      <dgm:t>
        <a:bodyPr/>
        <a:lstStyle/>
        <a:p>
          <a:endParaRPr lang="ru-RU"/>
        </a:p>
      </dgm:t>
    </dgm:pt>
    <dgm:pt modelId="{9F55FC8F-2F4C-4A5D-B537-57AE8A138B5F}" type="pres">
      <dgm:prSet presAssocID="{92AA9FB5-D9BD-40FD-86AF-3D8432D39D3C}" presName="root2" presStyleCnt="0"/>
      <dgm:spPr/>
    </dgm:pt>
    <dgm:pt modelId="{1F99C2D4-C57B-469E-AFDD-0B31DFD4A118}" type="pres">
      <dgm:prSet presAssocID="{92AA9FB5-D9BD-40FD-86AF-3D8432D39D3C}" presName="LevelTwoTextNode" presStyleLbl="node3" presStyleIdx="13" presStyleCnt="19" custScaleX="111098" custScaleY="52345" custLinFactY="81993" custLinFactNeighborX="-60926" custLinFactNeighborY="100000">
        <dgm:presLayoutVars>
          <dgm:chPref val="3"/>
        </dgm:presLayoutVars>
      </dgm:prSet>
      <dgm:spPr/>
      <dgm:t>
        <a:bodyPr/>
        <a:lstStyle/>
        <a:p>
          <a:endParaRPr lang="ru-RU"/>
        </a:p>
      </dgm:t>
    </dgm:pt>
    <dgm:pt modelId="{2EBDAE7D-EDF2-4B28-A49F-D8D6DA32338D}" type="pres">
      <dgm:prSet presAssocID="{92AA9FB5-D9BD-40FD-86AF-3D8432D39D3C}" presName="level3hierChild" presStyleCnt="0"/>
      <dgm:spPr/>
    </dgm:pt>
    <dgm:pt modelId="{06D30A1F-0CFE-4E1C-BB4A-25D8AD09E472}" type="pres">
      <dgm:prSet presAssocID="{3640F591-969A-46C6-A069-96C542D5B5CA}" presName="conn2-1" presStyleLbl="parChTrans1D3" presStyleIdx="14" presStyleCnt="19"/>
      <dgm:spPr/>
      <dgm:t>
        <a:bodyPr/>
        <a:lstStyle/>
        <a:p>
          <a:endParaRPr lang="ru-RU"/>
        </a:p>
      </dgm:t>
    </dgm:pt>
    <dgm:pt modelId="{8C6DAFF8-FAEE-4F40-97E1-00622A0D2840}" type="pres">
      <dgm:prSet presAssocID="{3640F591-969A-46C6-A069-96C542D5B5CA}" presName="connTx" presStyleLbl="parChTrans1D3" presStyleIdx="14" presStyleCnt="19"/>
      <dgm:spPr/>
      <dgm:t>
        <a:bodyPr/>
        <a:lstStyle/>
        <a:p>
          <a:endParaRPr lang="ru-RU"/>
        </a:p>
      </dgm:t>
    </dgm:pt>
    <dgm:pt modelId="{EA415874-DCB7-46E6-8129-5A9C0025079D}" type="pres">
      <dgm:prSet presAssocID="{BCAE2E0C-13C5-4892-818C-2DCCA8AB98F9}" presName="root2" presStyleCnt="0"/>
      <dgm:spPr/>
    </dgm:pt>
    <dgm:pt modelId="{4938D42E-DE06-4BD5-B8B1-7933BE3143AB}" type="pres">
      <dgm:prSet presAssocID="{BCAE2E0C-13C5-4892-818C-2DCCA8AB98F9}" presName="LevelTwoTextNode" presStyleLbl="node3" presStyleIdx="14" presStyleCnt="19" custScaleX="117997" custScaleY="47125" custLinFactY="84202" custLinFactNeighborX="-51406" custLinFactNeighborY="100000">
        <dgm:presLayoutVars>
          <dgm:chPref val="3"/>
        </dgm:presLayoutVars>
      </dgm:prSet>
      <dgm:spPr/>
      <dgm:t>
        <a:bodyPr/>
        <a:lstStyle/>
        <a:p>
          <a:endParaRPr lang="ru-RU"/>
        </a:p>
      </dgm:t>
    </dgm:pt>
    <dgm:pt modelId="{0C0B5033-B514-4CEE-B062-3BB67194B13B}" type="pres">
      <dgm:prSet presAssocID="{BCAE2E0C-13C5-4892-818C-2DCCA8AB98F9}" presName="level3hierChild" presStyleCnt="0"/>
      <dgm:spPr/>
    </dgm:pt>
    <dgm:pt modelId="{CE9DBA39-BE79-42E1-B946-7984C8593B7C}" type="pres">
      <dgm:prSet presAssocID="{2BD3348F-51AC-4BDC-9676-C20E61DD55DA}" presName="conn2-1" presStyleLbl="parChTrans1D3" presStyleIdx="15" presStyleCnt="19"/>
      <dgm:spPr/>
      <dgm:t>
        <a:bodyPr/>
        <a:lstStyle/>
        <a:p>
          <a:endParaRPr lang="ru-RU"/>
        </a:p>
      </dgm:t>
    </dgm:pt>
    <dgm:pt modelId="{58E48870-38BA-440E-B290-9A3FF1C9CC6F}" type="pres">
      <dgm:prSet presAssocID="{2BD3348F-51AC-4BDC-9676-C20E61DD55DA}" presName="connTx" presStyleLbl="parChTrans1D3" presStyleIdx="15" presStyleCnt="19"/>
      <dgm:spPr/>
      <dgm:t>
        <a:bodyPr/>
        <a:lstStyle/>
        <a:p>
          <a:endParaRPr lang="ru-RU"/>
        </a:p>
      </dgm:t>
    </dgm:pt>
    <dgm:pt modelId="{3EDB1AEC-9F0B-44A5-86DE-9E682E06434D}" type="pres">
      <dgm:prSet presAssocID="{346ABFFD-D618-445B-9CFD-A9A9C2B3375D}" presName="root2" presStyleCnt="0"/>
      <dgm:spPr/>
    </dgm:pt>
    <dgm:pt modelId="{EE0A7215-00CD-446A-AA64-6A49A27A8183}" type="pres">
      <dgm:prSet presAssocID="{346ABFFD-D618-445B-9CFD-A9A9C2B3375D}" presName="LevelTwoTextNode" presStyleLbl="node3" presStyleIdx="15" presStyleCnt="19" custScaleX="104302" custScaleY="44660" custLinFactY="90452" custLinFactNeighborX="-50418" custLinFactNeighborY="100000">
        <dgm:presLayoutVars>
          <dgm:chPref val="3"/>
        </dgm:presLayoutVars>
      </dgm:prSet>
      <dgm:spPr/>
      <dgm:t>
        <a:bodyPr/>
        <a:lstStyle/>
        <a:p>
          <a:endParaRPr lang="ru-RU"/>
        </a:p>
      </dgm:t>
    </dgm:pt>
    <dgm:pt modelId="{B2779E93-0BDE-4893-8B2A-D6D7D0C00051}" type="pres">
      <dgm:prSet presAssocID="{346ABFFD-D618-445B-9CFD-A9A9C2B3375D}" presName="level3hierChild" presStyleCnt="0"/>
      <dgm:spPr/>
    </dgm:pt>
    <dgm:pt modelId="{8717C707-2B4C-47E4-B2D9-80889BF3D792}" type="pres">
      <dgm:prSet presAssocID="{943A25EC-1C59-4309-B29E-CEB0D5889193}" presName="conn2-1" presStyleLbl="parChTrans1D2" presStyleIdx="5" presStyleCnt="6"/>
      <dgm:spPr/>
      <dgm:t>
        <a:bodyPr/>
        <a:lstStyle/>
        <a:p>
          <a:endParaRPr lang="ru-RU"/>
        </a:p>
      </dgm:t>
    </dgm:pt>
    <dgm:pt modelId="{F6ECD1DE-44B5-45CD-921B-1914769C3EAB}" type="pres">
      <dgm:prSet presAssocID="{943A25EC-1C59-4309-B29E-CEB0D5889193}" presName="connTx" presStyleLbl="parChTrans1D2" presStyleIdx="5" presStyleCnt="6"/>
      <dgm:spPr/>
      <dgm:t>
        <a:bodyPr/>
        <a:lstStyle/>
        <a:p>
          <a:endParaRPr lang="ru-RU"/>
        </a:p>
      </dgm:t>
    </dgm:pt>
    <dgm:pt modelId="{DFEBA99B-8FD1-42A9-BECF-6717CC47C2F5}" type="pres">
      <dgm:prSet presAssocID="{2C38C711-77B1-4F4B-8F22-19164A14B61D}" presName="root2" presStyleCnt="0"/>
      <dgm:spPr/>
    </dgm:pt>
    <dgm:pt modelId="{8CD4EEA1-4508-4CA1-9B20-839F20D3B0B3}" type="pres">
      <dgm:prSet presAssocID="{2C38C711-77B1-4F4B-8F22-19164A14B61D}" presName="LevelTwoTextNode" presStyleLbl="node2" presStyleIdx="5" presStyleCnt="6" custScaleX="123074" custScaleY="106147" custLinFactY="-200000" custLinFactNeighborX="-94437" custLinFactNeighborY="-256765">
        <dgm:presLayoutVars>
          <dgm:chPref val="3"/>
        </dgm:presLayoutVars>
      </dgm:prSet>
      <dgm:spPr/>
      <dgm:t>
        <a:bodyPr/>
        <a:lstStyle/>
        <a:p>
          <a:endParaRPr lang="ru-RU"/>
        </a:p>
      </dgm:t>
    </dgm:pt>
    <dgm:pt modelId="{7E5ACA69-26BE-4968-AFE3-3956FE621BFB}" type="pres">
      <dgm:prSet presAssocID="{2C38C711-77B1-4F4B-8F22-19164A14B61D}" presName="level3hierChild" presStyleCnt="0"/>
      <dgm:spPr/>
    </dgm:pt>
    <dgm:pt modelId="{F42B9E34-0796-4250-872C-E6A33D5B1BFC}" type="pres">
      <dgm:prSet presAssocID="{F2C1B105-D055-476E-863D-CD186F9A6253}" presName="conn2-1" presStyleLbl="parChTrans1D3" presStyleIdx="16" presStyleCnt="19"/>
      <dgm:spPr/>
      <dgm:t>
        <a:bodyPr/>
        <a:lstStyle/>
        <a:p>
          <a:endParaRPr lang="ru-RU"/>
        </a:p>
      </dgm:t>
    </dgm:pt>
    <dgm:pt modelId="{8DCC189C-5384-44F8-8CC5-10FC0DF2961E}" type="pres">
      <dgm:prSet presAssocID="{F2C1B105-D055-476E-863D-CD186F9A6253}" presName="connTx" presStyleLbl="parChTrans1D3" presStyleIdx="16" presStyleCnt="19"/>
      <dgm:spPr/>
      <dgm:t>
        <a:bodyPr/>
        <a:lstStyle/>
        <a:p>
          <a:endParaRPr lang="ru-RU"/>
        </a:p>
      </dgm:t>
    </dgm:pt>
    <dgm:pt modelId="{69BC23BF-4192-4BFD-A61E-1790B4253F34}" type="pres">
      <dgm:prSet presAssocID="{2926083F-831D-4E81-A438-7DFD2A5511FF}" presName="root2" presStyleCnt="0"/>
      <dgm:spPr/>
    </dgm:pt>
    <dgm:pt modelId="{B3D3271A-2DE7-45F4-AF3A-0257D90A41D6}" type="pres">
      <dgm:prSet presAssocID="{2926083F-831D-4E81-A438-7DFD2A5511FF}" presName="LevelTwoTextNode" presStyleLbl="node3" presStyleIdx="16" presStyleCnt="19" custScaleX="77237" custScaleY="37660" custLinFactY="-139515" custLinFactNeighborX="-26886" custLinFactNeighborY="-200000">
        <dgm:presLayoutVars>
          <dgm:chPref val="3"/>
        </dgm:presLayoutVars>
      </dgm:prSet>
      <dgm:spPr/>
      <dgm:t>
        <a:bodyPr/>
        <a:lstStyle/>
        <a:p>
          <a:endParaRPr lang="ru-RU"/>
        </a:p>
      </dgm:t>
    </dgm:pt>
    <dgm:pt modelId="{B8579D8E-F560-48F4-8CEC-7AF3DD0EFBE0}" type="pres">
      <dgm:prSet presAssocID="{2926083F-831D-4E81-A438-7DFD2A5511FF}" presName="level3hierChild" presStyleCnt="0"/>
      <dgm:spPr/>
    </dgm:pt>
    <dgm:pt modelId="{126C27E9-6B57-4948-84CB-05563910DCDF}" type="pres">
      <dgm:prSet presAssocID="{59194F83-72D3-46E0-A6BB-4401F3CCFE0A}" presName="conn2-1" presStyleLbl="parChTrans1D3" presStyleIdx="17" presStyleCnt="19"/>
      <dgm:spPr/>
      <dgm:t>
        <a:bodyPr/>
        <a:lstStyle/>
        <a:p>
          <a:endParaRPr lang="ru-RU"/>
        </a:p>
      </dgm:t>
    </dgm:pt>
    <dgm:pt modelId="{7C8D718C-18EB-426B-9C8F-034919D4887A}" type="pres">
      <dgm:prSet presAssocID="{59194F83-72D3-46E0-A6BB-4401F3CCFE0A}" presName="connTx" presStyleLbl="parChTrans1D3" presStyleIdx="17" presStyleCnt="19"/>
      <dgm:spPr/>
      <dgm:t>
        <a:bodyPr/>
        <a:lstStyle/>
        <a:p>
          <a:endParaRPr lang="ru-RU"/>
        </a:p>
      </dgm:t>
    </dgm:pt>
    <dgm:pt modelId="{C82D2B15-C2D6-4E97-B96D-549007F23D95}" type="pres">
      <dgm:prSet presAssocID="{508F7CD6-ADC5-4A03-A35B-E3D83BFF42D5}" presName="root2" presStyleCnt="0"/>
      <dgm:spPr/>
    </dgm:pt>
    <dgm:pt modelId="{C066DF23-12C8-4B67-BC7E-7CF205B02546}" type="pres">
      <dgm:prSet presAssocID="{508F7CD6-ADC5-4A03-A35B-E3D83BFF42D5}" presName="LevelTwoTextNode" presStyleLbl="node3" presStyleIdx="17" presStyleCnt="19" custScaleX="84198" custScaleY="49795" custLinFactY="-200000" custLinFactNeighborX="-46914" custLinFactNeighborY="-256594">
        <dgm:presLayoutVars>
          <dgm:chPref val="3"/>
        </dgm:presLayoutVars>
      </dgm:prSet>
      <dgm:spPr/>
      <dgm:t>
        <a:bodyPr/>
        <a:lstStyle/>
        <a:p>
          <a:endParaRPr lang="ru-RU"/>
        </a:p>
      </dgm:t>
    </dgm:pt>
    <dgm:pt modelId="{6BC7745B-8349-49DD-8527-0CAD9B7F9ED4}" type="pres">
      <dgm:prSet presAssocID="{508F7CD6-ADC5-4A03-A35B-E3D83BFF42D5}" presName="level3hierChild" presStyleCnt="0"/>
      <dgm:spPr/>
    </dgm:pt>
    <dgm:pt modelId="{2779D03E-9E7F-4DD1-81EB-1CC9894FD6EF}" type="pres">
      <dgm:prSet presAssocID="{FBBA047E-647C-4255-ADA9-BE011ADFD239}" presName="conn2-1" presStyleLbl="parChTrans1D3" presStyleIdx="18" presStyleCnt="19"/>
      <dgm:spPr/>
      <dgm:t>
        <a:bodyPr/>
        <a:lstStyle/>
        <a:p>
          <a:endParaRPr lang="ru-RU"/>
        </a:p>
      </dgm:t>
    </dgm:pt>
    <dgm:pt modelId="{789EA7AF-E6A4-432A-B980-EB167D353637}" type="pres">
      <dgm:prSet presAssocID="{FBBA047E-647C-4255-ADA9-BE011ADFD239}" presName="connTx" presStyleLbl="parChTrans1D3" presStyleIdx="18" presStyleCnt="19"/>
      <dgm:spPr/>
      <dgm:t>
        <a:bodyPr/>
        <a:lstStyle/>
        <a:p>
          <a:endParaRPr lang="ru-RU"/>
        </a:p>
      </dgm:t>
    </dgm:pt>
    <dgm:pt modelId="{7CDE0F14-D5E3-4C84-A668-47297E5E44FF}" type="pres">
      <dgm:prSet presAssocID="{67B92BA8-75AC-4EE6-8489-FB767CA65690}" presName="root2" presStyleCnt="0"/>
      <dgm:spPr/>
    </dgm:pt>
    <dgm:pt modelId="{7A33803C-53B7-4ADC-9863-8A145B40001A}" type="pres">
      <dgm:prSet presAssocID="{67B92BA8-75AC-4EE6-8489-FB767CA65690}" presName="LevelTwoTextNode" presStyleLbl="node3" presStyleIdx="18" presStyleCnt="19" custScaleX="104805" custScaleY="39536" custLinFactY="-195376" custLinFactNeighborX="20283" custLinFactNeighborY="-200000">
        <dgm:presLayoutVars>
          <dgm:chPref val="3"/>
        </dgm:presLayoutVars>
      </dgm:prSet>
      <dgm:spPr/>
      <dgm:t>
        <a:bodyPr/>
        <a:lstStyle/>
        <a:p>
          <a:endParaRPr lang="ru-RU"/>
        </a:p>
      </dgm:t>
    </dgm:pt>
    <dgm:pt modelId="{E2BB1336-AA18-4B55-90F3-8A94071B1C56}" type="pres">
      <dgm:prSet presAssocID="{67B92BA8-75AC-4EE6-8489-FB767CA65690}" presName="level3hierChild" presStyleCnt="0"/>
      <dgm:spPr/>
    </dgm:pt>
  </dgm:ptLst>
  <dgm:cxnLst>
    <dgm:cxn modelId="{0BD69493-2A31-46BA-8AA3-A2705C1919DD}" type="presOf" srcId="{28396DB3-F9A3-4714-B06B-2EF1F5F78FC1}" destId="{4DCB47E9-4817-4940-994C-56ECF5C288DF}" srcOrd="0" destOrd="0" presId="urn:microsoft.com/office/officeart/2005/8/layout/hierarchy2"/>
    <dgm:cxn modelId="{89570AC1-5604-4E90-92C9-0E899318030F}" type="presOf" srcId="{D7921AB2-4285-4760-8136-1693679C5481}" destId="{72E8184F-DE4D-456E-A223-9C71BB701241}" srcOrd="1" destOrd="0" presId="urn:microsoft.com/office/officeart/2005/8/layout/hierarchy2"/>
    <dgm:cxn modelId="{152CFD21-6D73-4058-A920-0DD4EA6AD2D9}" srcId="{2C38C711-77B1-4F4B-8F22-19164A14B61D}" destId="{67B92BA8-75AC-4EE6-8489-FB767CA65690}" srcOrd="2" destOrd="0" parTransId="{FBBA047E-647C-4255-ADA9-BE011ADFD239}" sibTransId="{C1D6C42C-1CDF-40BE-B374-54913F8F458F}"/>
    <dgm:cxn modelId="{AD8C0E84-6686-4608-8169-BF3A4A1CBF1C}" type="presOf" srcId="{D66BAA89-E6FD-42A6-9F7E-1F5FE5E556ED}" destId="{43DB5A6B-D201-47C2-BD97-3E4D5F21F031}" srcOrd="0" destOrd="0" presId="urn:microsoft.com/office/officeart/2005/8/layout/hierarchy2"/>
    <dgm:cxn modelId="{27FCF9F5-0349-40E1-967D-EF42E57320FE}" type="presOf" srcId="{2BD3348F-51AC-4BDC-9676-C20E61DD55DA}" destId="{CE9DBA39-BE79-42E1-B946-7984C8593B7C}" srcOrd="0" destOrd="0" presId="urn:microsoft.com/office/officeart/2005/8/layout/hierarchy2"/>
    <dgm:cxn modelId="{B86A0E9B-D7BB-4387-BF60-CA7E8F6452C9}" type="presOf" srcId="{2919F5D8-5A2F-411C-BA49-D30E648314D5}" destId="{5E0F2BF0-649D-438A-8C7B-34FE41724C4E}" srcOrd="0" destOrd="0" presId="urn:microsoft.com/office/officeart/2005/8/layout/hierarchy2"/>
    <dgm:cxn modelId="{ADD3D9D3-CBA6-45C4-900F-4C84D5E2C29D}" type="presOf" srcId="{514EEE97-7D74-4DC2-8BA9-77F5906807FB}" destId="{76697494-1B2D-4BBC-B33B-3F5872F81E4E}" srcOrd="0" destOrd="0" presId="urn:microsoft.com/office/officeart/2005/8/layout/hierarchy2"/>
    <dgm:cxn modelId="{2998743B-F4DF-4E18-B524-F82E9935B439}" type="presOf" srcId="{7C21C5B7-B2A3-49DB-9D17-FFBB91DFE27A}" destId="{46D160F8-22AB-493B-A986-CABD7B69DB85}" srcOrd="1" destOrd="0" presId="urn:microsoft.com/office/officeart/2005/8/layout/hierarchy2"/>
    <dgm:cxn modelId="{0824E139-3F0B-47E8-B669-D6763E16462A}" type="presOf" srcId="{67B92BA8-75AC-4EE6-8489-FB767CA65690}" destId="{7A33803C-53B7-4ADC-9863-8A145B40001A}" srcOrd="0" destOrd="0" presId="urn:microsoft.com/office/officeart/2005/8/layout/hierarchy2"/>
    <dgm:cxn modelId="{085470E9-0AE2-4C2C-9C46-BD2B794C1D6F}" type="presOf" srcId="{28396DB3-F9A3-4714-B06B-2EF1F5F78FC1}" destId="{EA85784F-BF92-42C1-B5B2-1AF227CA9DD7}" srcOrd="1" destOrd="0" presId="urn:microsoft.com/office/officeart/2005/8/layout/hierarchy2"/>
    <dgm:cxn modelId="{A0A46E03-8214-4618-AD3F-E44877CEEEFF}" type="presOf" srcId="{2A36E655-85A3-42F1-A958-80BA63B9C43C}" destId="{B7A7A740-99FA-4AA5-8BF5-7AD21B1A1596}" srcOrd="0" destOrd="0" presId="urn:microsoft.com/office/officeart/2005/8/layout/hierarchy2"/>
    <dgm:cxn modelId="{B6B68DB7-C99E-49D1-AA9E-38B64C124F20}" type="presOf" srcId="{9E132EAF-A6E0-44B6-859D-BF116CF1E2B7}" destId="{40445567-40C8-4395-8585-FD1454CF7AB1}" srcOrd="1" destOrd="0" presId="urn:microsoft.com/office/officeart/2005/8/layout/hierarchy2"/>
    <dgm:cxn modelId="{F0676F0D-68FE-4F2A-B9F6-3306FE7308F8}" srcId="{6780FDB9-3B9D-4F1E-85A0-444C3A6BBC8E}" destId="{4B062953-B0ED-4DF7-944F-09CD73A6CCF0}" srcOrd="2" destOrd="0" parTransId="{AC42933E-484A-4EB7-B93D-4C93B2066A71}" sibTransId="{F1F24407-D78D-4559-83C5-0BD87BEE5150}"/>
    <dgm:cxn modelId="{E55A800D-E862-4FE5-8F9E-10DD1480B624}" type="presOf" srcId="{E7C5A11C-1F02-4808-8F04-EE6C317C8341}" destId="{9E7FD55F-B487-4274-B7BE-6A3456C3C497}" srcOrd="1" destOrd="0" presId="urn:microsoft.com/office/officeart/2005/8/layout/hierarchy2"/>
    <dgm:cxn modelId="{104E7B30-3D79-4EDF-8473-3BA1430BB970}" srcId="{CFFB62D3-EE9B-4889-9FEA-AF64ED1A60AD}" destId="{6780FDB9-3B9D-4F1E-85A0-444C3A6BBC8E}" srcOrd="0" destOrd="0" parTransId="{3D2C187E-9D92-47B5-9F0C-39EB91A987F2}" sibTransId="{4B21E0CF-43A1-4F22-AA08-C847DDF9DED1}"/>
    <dgm:cxn modelId="{B571AFEF-8D23-47A1-9909-BDE8773BDBF4}" type="presOf" srcId="{346ABFFD-D618-445B-9CFD-A9A9C2B3375D}" destId="{EE0A7215-00CD-446A-AA64-6A49A27A8183}" srcOrd="0" destOrd="0" presId="urn:microsoft.com/office/officeart/2005/8/layout/hierarchy2"/>
    <dgm:cxn modelId="{5B656A16-0248-442C-9D67-BDADA915B38F}" type="presOf" srcId="{D781E9A8-1830-441C-805C-9C0D88521015}" destId="{F5846563-3555-47E7-80F7-3F2F24BB1CCE}" srcOrd="1" destOrd="0" presId="urn:microsoft.com/office/officeart/2005/8/layout/hierarchy2"/>
    <dgm:cxn modelId="{081E6800-746A-4CD6-A298-79AC0A44AB67}" type="presOf" srcId="{FBBA047E-647C-4255-ADA9-BE011ADFD239}" destId="{789EA7AF-E6A4-432A-B980-EB167D353637}" srcOrd="1" destOrd="0" presId="urn:microsoft.com/office/officeart/2005/8/layout/hierarchy2"/>
    <dgm:cxn modelId="{A6168CCA-03A4-4E93-B56D-C9F3980D6F04}" type="presOf" srcId="{6780FDB9-3B9D-4F1E-85A0-444C3A6BBC8E}" destId="{25FDEA60-A091-4B64-89DA-B8B8DDEA2176}" srcOrd="0" destOrd="0" presId="urn:microsoft.com/office/officeart/2005/8/layout/hierarchy2"/>
    <dgm:cxn modelId="{09814808-AAAA-4263-AE51-C33899B4D19D}" type="presOf" srcId="{185A7F29-E9A6-44FE-AD05-C1E2E6635882}" destId="{4CEAC65E-E220-43DA-8F8B-5650CBC212F9}" srcOrd="0" destOrd="0" presId="urn:microsoft.com/office/officeart/2005/8/layout/hierarchy2"/>
    <dgm:cxn modelId="{4FD32491-6F27-42CF-9FC0-D6B95203D557}" type="presOf" srcId="{6A1ADEE8-8970-4C97-BE20-FB198180414E}" destId="{A6245F8B-403C-4EAE-ACFC-DAF8391B41DB}" srcOrd="1" destOrd="0" presId="urn:microsoft.com/office/officeart/2005/8/layout/hierarchy2"/>
    <dgm:cxn modelId="{9C63242F-BD45-42D7-9FBA-7BA459ADAF7F}" type="presOf" srcId="{837B6267-6A91-42E7-9830-F91F7BD3DDCD}" destId="{2EE192AD-2728-46EF-88F8-004A6247BA52}" srcOrd="0" destOrd="0" presId="urn:microsoft.com/office/officeart/2005/8/layout/hierarchy2"/>
    <dgm:cxn modelId="{E29CE328-44E6-4EBA-9706-F011661C1068}" type="presOf" srcId="{59194F83-72D3-46E0-A6BB-4401F3CCFE0A}" destId="{126C27E9-6B57-4948-84CB-05563910DCDF}" srcOrd="0" destOrd="0" presId="urn:microsoft.com/office/officeart/2005/8/layout/hierarchy2"/>
    <dgm:cxn modelId="{EE5C5BFE-4026-467F-B03A-8659D04DF973}" type="presOf" srcId="{F2C1B105-D055-476E-863D-CD186F9A6253}" destId="{F42B9E34-0796-4250-872C-E6A33D5B1BFC}" srcOrd="0" destOrd="0" presId="urn:microsoft.com/office/officeart/2005/8/layout/hierarchy2"/>
    <dgm:cxn modelId="{91A95EF8-D918-4392-B107-2D8CC413A90A}" type="presOf" srcId="{AC42933E-484A-4EB7-B93D-4C93B2066A71}" destId="{872CBCFF-1AF4-4608-AA25-FB0D46BF97BE}" srcOrd="0" destOrd="0" presId="urn:microsoft.com/office/officeart/2005/8/layout/hierarchy2"/>
    <dgm:cxn modelId="{9E1FECDF-D727-42AC-BDD4-0234FFE1CDFB}" type="presOf" srcId="{2C38C711-77B1-4F4B-8F22-19164A14B61D}" destId="{8CD4EEA1-4508-4CA1-9B20-839F20D3B0B3}" srcOrd="0" destOrd="0" presId="urn:microsoft.com/office/officeart/2005/8/layout/hierarchy2"/>
    <dgm:cxn modelId="{EA86F085-E790-46F9-A88C-417CF53C6048}" srcId="{ACB5314D-32CD-417A-9259-0E1D3F1F8E1D}" destId="{BCAE2E0C-13C5-4892-818C-2DCCA8AB98F9}" srcOrd="1" destOrd="0" parTransId="{3640F591-969A-46C6-A069-96C542D5B5CA}" sibTransId="{33341D6B-D321-4599-B7A8-C2810DECBDC8}"/>
    <dgm:cxn modelId="{EFB0EDA6-6EEC-48E0-B59E-404E4E9DAA9E}" type="presOf" srcId="{AC42933E-484A-4EB7-B93D-4C93B2066A71}" destId="{0701068B-3BFB-465F-9463-96F50337CE8A}" srcOrd="1" destOrd="0" presId="urn:microsoft.com/office/officeart/2005/8/layout/hierarchy2"/>
    <dgm:cxn modelId="{1F2DC45F-0497-45CA-A3B7-4A4E32D120B5}" type="presOf" srcId="{943A25EC-1C59-4309-B29E-CEB0D5889193}" destId="{F6ECD1DE-44B5-45CD-921B-1914769C3EAB}" srcOrd="1" destOrd="0" presId="urn:microsoft.com/office/officeart/2005/8/layout/hierarchy2"/>
    <dgm:cxn modelId="{3BDB10D3-30FC-4B4F-93DE-D8B4EFC7B8C1}" type="presOf" srcId="{85292AD7-0C15-47DF-8912-F3421E996DDD}" destId="{1DFA9FA1-8C58-42A7-98DD-83A4E014AF97}" srcOrd="0" destOrd="0" presId="urn:microsoft.com/office/officeart/2005/8/layout/hierarchy2"/>
    <dgm:cxn modelId="{31EE2B6A-F05A-470E-A841-210205B9DEC5}" type="presOf" srcId="{D7921AB2-4285-4760-8136-1693679C5481}" destId="{BBFE9527-EBDD-4EBF-B42A-DEF5F917B27F}" srcOrd="0" destOrd="0" presId="urn:microsoft.com/office/officeart/2005/8/layout/hierarchy2"/>
    <dgm:cxn modelId="{6C43315C-B6D5-4341-A2E4-83185CEB52E6}" type="presOf" srcId="{4CCEAE93-1477-483B-8892-BB826ED4C940}" destId="{511605DE-1F64-48C4-9B88-E31C6DD55249}" srcOrd="0" destOrd="0" presId="urn:microsoft.com/office/officeart/2005/8/layout/hierarchy2"/>
    <dgm:cxn modelId="{C4198BFF-29E2-4B7E-B192-37EB7B98B073}" srcId="{1D6C83D6-9ABF-4FCA-9507-6D2F760B145B}" destId="{492BB363-4D5B-47C1-9F0E-88D3E0D89105}" srcOrd="2" destOrd="0" parTransId="{D781E9A8-1830-441C-805C-9C0D88521015}" sibTransId="{1D15D676-E3F7-49C6-B0A6-45F08F6C6C65}"/>
    <dgm:cxn modelId="{77E26730-A58B-48FD-989E-2AD5F4EF406A}" srcId="{1D6C83D6-9ABF-4FCA-9507-6D2F760B145B}" destId="{D66BAA89-E6FD-42A6-9F7E-1F5FE5E556ED}" srcOrd="0" destOrd="0" parTransId="{9C908617-D5D3-46B4-BEAE-87CDC666331C}" sibTransId="{EC003DA6-DA06-4018-A1AE-92D62F73D525}"/>
    <dgm:cxn modelId="{A918396B-899A-4F7F-921A-1A17AE6597BE}" srcId="{CFFB62D3-EE9B-4889-9FEA-AF64ED1A60AD}" destId="{ACB5314D-32CD-417A-9259-0E1D3F1F8E1D}" srcOrd="4" destOrd="0" parTransId="{514EEE97-7D74-4DC2-8BA9-77F5906807FB}" sibTransId="{3E7CCF69-D6AC-4D27-90BD-1264A9FB272E}"/>
    <dgm:cxn modelId="{17AEF14A-AD62-442D-B6B2-59CC683B8BD1}" srcId="{2C38C711-77B1-4F4B-8F22-19164A14B61D}" destId="{2926083F-831D-4E81-A438-7DFD2A5511FF}" srcOrd="0" destOrd="0" parTransId="{F2C1B105-D055-476E-863D-CD186F9A6253}" sibTransId="{59461651-0A1B-4329-879B-7E5AE26E1783}"/>
    <dgm:cxn modelId="{95A74649-92F3-41D8-A3DD-D469710C9ED5}" type="presOf" srcId="{2A36E655-85A3-42F1-A958-80BA63B9C43C}" destId="{AC459256-0588-432B-AB95-2C45BE0A826B}" srcOrd="1" destOrd="0" presId="urn:microsoft.com/office/officeart/2005/8/layout/hierarchy2"/>
    <dgm:cxn modelId="{6F762214-C50F-4B8C-8FAC-099BA1A5665A}" srcId="{05255C1C-8797-43A5-AF59-BBD364FA387A}" destId="{7A11CEA6-F6D7-4F0F-8006-23B26F2E8692}" srcOrd="1" destOrd="0" parTransId="{CA518182-9583-4D75-89B7-015CDA2A3009}" sibTransId="{690973C3-C60A-487A-B568-E1DFA5B2927E}"/>
    <dgm:cxn modelId="{8BAD0BE0-541F-4C72-AC7A-766B4D0634E0}" srcId="{05255C1C-8797-43A5-AF59-BBD364FA387A}" destId="{185A7F29-E9A6-44FE-AD05-C1E2E6635882}" srcOrd="2" destOrd="0" parTransId="{7C21C5B7-B2A3-49DB-9D17-FFBB91DFE27A}" sibTransId="{20B5A52D-B8DE-4BCF-8613-993E265356F2}"/>
    <dgm:cxn modelId="{81671F48-392B-4ADC-BA16-411DA5EB3F9E}" type="presOf" srcId="{9E132EAF-A6E0-44B6-859D-BF116CF1E2B7}" destId="{D4599687-198D-4F52-9756-0C481DCA5CFD}" srcOrd="0" destOrd="0" presId="urn:microsoft.com/office/officeart/2005/8/layout/hierarchy2"/>
    <dgm:cxn modelId="{8E0FD1A1-B047-41ED-BE83-0740FFB1AE39}" type="presOf" srcId="{EE93CD02-8666-4C38-A504-F39C4390EBB7}" destId="{01E76E1A-9A3E-41BD-9E31-73709A062510}" srcOrd="0" destOrd="0" presId="urn:microsoft.com/office/officeart/2005/8/layout/hierarchy2"/>
    <dgm:cxn modelId="{97579A35-44AA-475A-8DB6-A229DA0A6D21}" type="presOf" srcId="{91648729-CBFB-4A2B-A7B9-728410917A3B}" destId="{FF0478D4-763C-423D-A0C8-5F92017748AA}" srcOrd="0" destOrd="0" presId="urn:microsoft.com/office/officeart/2005/8/layout/hierarchy2"/>
    <dgm:cxn modelId="{C2E0AD81-FCEF-4475-A3AF-BE1C7E289C53}" type="presOf" srcId="{C14750F7-65F7-4507-8A57-61EE09217F5F}" destId="{3F253535-D956-43C6-BB1A-9008D7ABA800}" srcOrd="0" destOrd="0" presId="urn:microsoft.com/office/officeart/2005/8/layout/hierarchy2"/>
    <dgm:cxn modelId="{B4961613-8D42-4C0F-965E-690378D2DB3B}" srcId="{CFFB62D3-EE9B-4889-9FEA-AF64ED1A60AD}" destId="{05255C1C-8797-43A5-AF59-BBD364FA387A}" srcOrd="3" destOrd="0" parTransId="{2919F5D8-5A2F-411C-BA49-D30E648314D5}" sibTransId="{AD3A7542-4D7E-4837-8197-B4B97BBDF7F0}"/>
    <dgm:cxn modelId="{3315C4B2-60DF-4863-B371-27845DF89346}" type="presOf" srcId="{1E6B43CF-5F21-4398-BB30-403824ABF0CC}" destId="{46EA0705-8DB5-4158-8E96-D62F064BEC1E}" srcOrd="0" destOrd="0" presId="urn:microsoft.com/office/officeart/2005/8/layout/hierarchy2"/>
    <dgm:cxn modelId="{F6118063-37C2-42E2-8C16-A65874493151}" srcId="{6780FDB9-3B9D-4F1E-85A0-444C3A6BBC8E}" destId="{C14750F7-65F7-4507-8A57-61EE09217F5F}" srcOrd="0" destOrd="0" parTransId="{6A1ADEE8-8970-4C97-BE20-FB198180414E}" sibTransId="{B5345DEB-0BE8-4C25-8529-837B29DCF6DE}"/>
    <dgm:cxn modelId="{CEADE018-A338-412E-A7B5-E56FD69B9DED}" type="presOf" srcId="{7A11CEA6-F6D7-4F0F-8006-23B26F2E8692}" destId="{F5C2F7D2-86EA-4ACD-AE10-780B0B1B4CC5}" srcOrd="0" destOrd="0" presId="urn:microsoft.com/office/officeart/2005/8/layout/hierarchy2"/>
    <dgm:cxn modelId="{F53F75D7-DB9A-400B-8169-7C0A7A58FF20}" type="presOf" srcId="{9C908617-D5D3-46B4-BEAE-87CDC666331C}" destId="{E87C7B3B-A7E3-4D56-B964-AA3AA19FFF08}" srcOrd="0" destOrd="0" presId="urn:microsoft.com/office/officeart/2005/8/layout/hierarchy2"/>
    <dgm:cxn modelId="{E58F7206-4DC8-4287-A0B8-586443999976}" srcId="{1D030FD0-A47B-4D73-8E8B-52D29456470A}" destId="{B9129C4B-28CC-4014-8DD3-14311B1E669C}" srcOrd="0" destOrd="0" parTransId="{F14DE668-E109-4624-8BF1-103E77CC57B2}" sibTransId="{48102B95-12C6-43FD-9E47-A552551D0643}"/>
    <dgm:cxn modelId="{1795F39B-16D8-4915-B91F-53E3A2EC3B5D}" srcId="{2C38C711-77B1-4F4B-8F22-19164A14B61D}" destId="{508F7CD6-ADC5-4A03-A35B-E3D83BFF42D5}" srcOrd="1" destOrd="0" parTransId="{59194F83-72D3-46E0-A6BB-4401F3CCFE0A}" sibTransId="{E787FB2D-5D19-408E-BD83-82E6F8A7098D}"/>
    <dgm:cxn modelId="{27749FA9-2915-4681-B8D1-4B063F354985}" type="presOf" srcId="{3640F591-969A-46C6-A069-96C542D5B5CA}" destId="{8C6DAFF8-FAEE-4F40-97E1-00622A0D2840}" srcOrd="1" destOrd="0" presId="urn:microsoft.com/office/officeart/2005/8/layout/hierarchy2"/>
    <dgm:cxn modelId="{1F7305E3-3996-40EC-AB42-B2713B41D7AC}" type="presOf" srcId="{3D2C187E-9D92-47B5-9F0C-39EB91A987F2}" destId="{C437C9CE-6478-4329-85D7-E2753BACECEC}" srcOrd="0" destOrd="0" presId="urn:microsoft.com/office/officeart/2005/8/layout/hierarchy2"/>
    <dgm:cxn modelId="{59AFBE4A-B92E-4058-8502-3C97839D289A}" type="presOf" srcId="{E7C5A11C-1F02-4808-8F04-EE6C317C8341}" destId="{5A3A76A0-A9C5-46EC-94B4-247F6DF344FC}" srcOrd="0" destOrd="0" presId="urn:microsoft.com/office/officeart/2005/8/layout/hierarchy2"/>
    <dgm:cxn modelId="{152C5241-C754-4596-A807-49F92A0F346A}" srcId="{1D6C83D6-9ABF-4FCA-9507-6D2F760B145B}" destId="{EE93CD02-8666-4C38-A504-F39C4390EBB7}" srcOrd="1" destOrd="0" parTransId="{2A36E655-85A3-42F1-A958-80BA63B9C43C}" sibTransId="{70D92B59-D7BA-487B-99F1-202EACFB6ED5}"/>
    <dgm:cxn modelId="{3FB343CF-26C6-498A-972B-32F220EA8051}" type="presOf" srcId="{943A25EC-1C59-4309-B29E-CEB0D5889193}" destId="{8717C707-2B4C-47E4-B2D9-80889BF3D792}" srcOrd="0" destOrd="0" presId="urn:microsoft.com/office/officeart/2005/8/layout/hierarchy2"/>
    <dgm:cxn modelId="{3D8D2A5C-31C4-408D-8868-C833C62A04AD}" type="presOf" srcId="{2E6CF30D-A66D-45E6-AB6B-CB3403B2F52A}" destId="{B35DBEF1-D52F-47D6-803C-D9BC08B34DF4}" srcOrd="0" destOrd="0" presId="urn:microsoft.com/office/officeart/2005/8/layout/hierarchy2"/>
    <dgm:cxn modelId="{D06C5C29-715C-4CF9-B0BC-3FA8235ED885}" type="presOf" srcId="{4B062953-B0ED-4DF7-944F-09CD73A6CCF0}" destId="{BBF0066F-30B9-4F12-8759-9C83A24F9EA2}" srcOrd="0" destOrd="0" presId="urn:microsoft.com/office/officeart/2005/8/layout/hierarchy2"/>
    <dgm:cxn modelId="{B77D2D21-E694-4A18-9A1D-1E771D8F58CD}" srcId="{CFFB62D3-EE9B-4889-9FEA-AF64ED1A60AD}" destId="{1D030FD0-A47B-4D73-8E8B-52D29456470A}" srcOrd="1" destOrd="0" parTransId="{1E6B43CF-5F21-4398-BB30-403824ABF0CC}" sibTransId="{B5DBD9EB-196C-4DE8-BF9A-6F3EAE9FBAD4}"/>
    <dgm:cxn modelId="{9662F8D7-F526-4C25-9F47-14FE5D138ED4}" type="presOf" srcId="{CA518182-9583-4D75-89B7-015CDA2A3009}" destId="{CF6AD8E6-D3E8-485A-BDBE-C4957B37E96B}" srcOrd="0" destOrd="0" presId="urn:microsoft.com/office/officeart/2005/8/layout/hierarchy2"/>
    <dgm:cxn modelId="{C6CCDD72-D191-4CF8-B3BA-6E5D471613E2}" type="presOf" srcId="{CFFB62D3-EE9B-4889-9FEA-AF64ED1A60AD}" destId="{BAF8B6B1-AD15-4BBF-BD56-EF7D425DD1E5}" srcOrd="0" destOrd="0" presId="urn:microsoft.com/office/officeart/2005/8/layout/hierarchy2"/>
    <dgm:cxn modelId="{52E263A1-0D62-4386-8B0C-7E43357BEDCB}" srcId="{6780FDB9-3B9D-4F1E-85A0-444C3A6BBC8E}" destId="{23B7225A-E68A-4A10-AD90-CD49D97767F2}" srcOrd="1" destOrd="0" parTransId="{E1BA5245-92F7-42CE-8CB0-B3068CB1FE3F}" sibTransId="{3E6CF4DC-F062-49AA-9DA7-1CFEE942670F}"/>
    <dgm:cxn modelId="{10A81533-6713-4C6F-8EF3-227E154442EB}" type="presOf" srcId="{23B7225A-E68A-4A10-AD90-CD49D97767F2}" destId="{7E3631A9-BBDC-4E79-9C5F-F81BFFD24A9D}" srcOrd="0" destOrd="0" presId="urn:microsoft.com/office/officeart/2005/8/layout/hierarchy2"/>
    <dgm:cxn modelId="{D683C8FE-16AF-404D-9F6D-00ADC198EAC9}" type="presOf" srcId="{05255C1C-8797-43A5-AF59-BBD364FA387A}" destId="{5680C87F-DE51-45D1-8308-F5A74495DE6D}" srcOrd="0" destOrd="0" presId="urn:microsoft.com/office/officeart/2005/8/layout/hierarchy2"/>
    <dgm:cxn modelId="{6CB37EA6-00ED-4377-9DA8-7ADEE0521750}" type="presOf" srcId="{2D2DAB54-611F-4ADB-8EBD-448CB92B761A}" destId="{C58789CF-44B8-421C-89B6-43DE9485F649}" srcOrd="0" destOrd="0" presId="urn:microsoft.com/office/officeart/2005/8/layout/hierarchy2"/>
    <dgm:cxn modelId="{01280838-68CB-43A0-A616-19D62D3AE124}" srcId="{1D030FD0-A47B-4D73-8E8B-52D29456470A}" destId="{91648729-CBFB-4A2B-A7B9-728410917A3B}" srcOrd="1" destOrd="0" parTransId="{9E132EAF-A6E0-44B6-859D-BF116CF1E2B7}" sibTransId="{1CCD111C-54F9-47BB-8510-8A3F4178513E}"/>
    <dgm:cxn modelId="{D29AE1EF-FD55-403D-8C3B-8208785331FF}" type="presOf" srcId="{1D030FD0-A47B-4D73-8E8B-52D29456470A}" destId="{458DED89-2393-4CF1-80BE-9F72D6517BEF}" srcOrd="0" destOrd="0" presId="urn:microsoft.com/office/officeart/2005/8/layout/hierarchy2"/>
    <dgm:cxn modelId="{CEE59CAF-5CD4-443E-B376-4A4F449592C3}" srcId="{ACB5314D-32CD-417A-9259-0E1D3F1F8E1D}" destId="{346ABFFD-D618-445B-9CFD-A9A9C2B3375D}" srcOrd="2" destOrd="0" parTransId="{2BD3348F-51AC-4BDC-9676-C20E61DD55DA}" sibTransId="{5FE4F87A-05C8-4DDF-B0B4-612239A81FFB}"/>
    <dgm:cxn modelId="{FAA49897-2ADE-4831-93C6-B686BFEB142E}" srcId="{837B6267-6A91-42E7-9830-F91F7BD3DDCD}" destId="{CFFB62D3-EE9B-4889-9FEA-AF64ED1A60AD}" srcOrd="0" destOrd="0" parTransId="{DC805D33-8B9B-492D-9477-5779B871F5F0}" sibTransId="{5A598585-EFEC-4E4E-A5E2-077BC5915665}"/>
    <dgm:cxn modelId="{1EB75D72-B4DC-4373-ACA6-A11D56ECA7BC}" type="presOf" srcId="{3D2C187E-9D92-47B5-9F0C-39EB91A987F2}" destId="{AEA7133D-D309-4876-9A4A-5B01C7359725}" srcOrd="1" destOrd="0" presId="urn:microsoft.com/office/officeart/2005/8/layout/hierarchy2"/>
    <dgm:cxn modelId="{119F3C22-5B5D-4670-9EF6-5DBFC7C371FE}" type="presOf" srcId="{1D6C83D6-9ABF-4FCA-9507-6D2F760B145B}" destId="{8E13016E-1375-4416-8C0B-A93FA569225B}" srcOrd="0" destOrd="0" presId="urn:microsoft.com/office/officeart/2005/8/layout/hierarchy2"/>
    <dgm:cxn modelId="{37382A29-BEF1-43B9-AE4E-A795EDE96884}" srcId="{CFFB62D3-EE9B-4889-9FEA-AF64ED1A60AD}" destId="{2C38C711-77B1-4F4B-8F22-19164A14B61D}" srcOrd="5" destOrd="0" parTransId="{943A25EC-1C59-4309-B29E-CEB0D5889193}" sibTransId="{8B7ADCB9-606D-4E62-B76B-0CE44BF45C70}"/>
    <dgm:cxn modelId="{15786F76-6A5B-4E23-877C-07210AF16ECD}" type="presOf" srcId="{D781E9A8-1830-441C-805C-9C0D88521015}" destId="{3A823E88-9CE9-4DE6-B861-A4444CC6F06C}" srcOrd="0" destOrd="0" presId="urn:microsoft.com/office/officeart/2005/8/layout/hierarchy2"/>
    <dgm:cxn modelId="{31416D99-29B5-43E5-AEB5-C7C6A94A4D0C}" type="presOf" srcId="{59194F83-72D3-46E0-A6BB-4401F3CCFE0A}" destId="{7C8D718C-18EB-426B-9C8F-034919D4887A}" srcOrd="1" destOrd="0" presId="urn:microsoft.com/office/officeart/2005/8/layout/hierarchy2"/>
    <dgm:cxn modelId="{EFF0820E-4EE6-4933-902F-45D883E8ADB1}" srcId="{1D030FD0-A47B-4D73-8E8B-52D29456470A}" destId="{2D2DAB54-611F-4ADB-8EBD-448CB92B761A}" srcOrd="2" destOrd="0" parTransId="{E7C5A11C-1F02-4808-8F04-EE6C317C8341}" sibTransId="{BD7004FB-8183-4004-AD12-F3875B543978}"/>
    <dgm:cxn modelId="{73067937-E330-42F3-921C-6D0AEEB83F5C}" type="presOf" srcId="{E1BA5245-92F7-42CE-8CB0-B3068CB1FE3F}" destId="{D1B6F01C-A2D4-4645-ACB7-47BD4191C477}" srcOrd="0" destOrd="0" presId="urn:microsoft.com/office/officeart/2005/8/layout/hierarchy2"/>
    <dgm:cxn modelId="{502767A3-E914-4508-9278-626FEC0172A6}" type="presOf" srcId="{F14DE668-E109-4624-8BF1-103E77CC57B2}" destId="{97D4F9BB-9641-47C7-AB98-1B845CD47E90}" srcOrd="0" destOrd="0" presId="urn:microsoft.com/office/officeart/2005/8/layout/hierarchy2"/>
    <dgm:cxn modelId="{515AF18E-F904-4AB8-A132-F657B798B5EB}" type="presOf" srcId="{492BB363-4D5B-47C1-9F0E-88D3E0D89105}" destId="{8AB583C5-CA2F-4CED-B67A-23295BC17B25}" srcOrd="0" destOrd="0" presId="urn:microsoft.com/office/officeart/2005/8/layout/hierarchy2"/>
    <dgm:cxn modelId="{D412B03B-345E-48D1-9A5E-BE2DCE8A42F1}" type="presOf" srcId="{514EEE97-7D74-4DC2-8BA9-77F5906807FB}" destId="{F08F3A50-4B87-4763-AD8B-152BE3768D39}" srcOrd="1" destOrd="0" presId="urn:microsoft.com/office/officeart/2005/8/layout/hierarchy2"/>
    <dgm:cxn modelId="{CE8A5FA6-5B74-410F-8FBA-77BE01601DD4}" type="presOf" srcId="{6A1ADEE8-8970-4C97-BE20-FB198180414E}" destId="{3139FD3E-9A7D-4557-876E-E03A025F759B}" srcOrd="0" destOrd="0" presId="urn:microsoft.com/office/officeart/2005/8/layout/hierarchy2"/>
    <dgm:cxn modelId="{E4501A7D-05FB-4B79-9E4F-70A3F3DE3A1D}" type="presOf" srcId="{2926083F-831D-4E81-A438-7DFD2A5511FF}" destId="{B3D3271A-2DE7-45F4-AF3A-0257D90A41D6}" srcOrd="0" destOrd="0" presId="urn:microsoft.com/office/officeart/2005/8/layout/hierarchy2"/>
    <dgm:cxn modelId="{CDCADD32-41DC-4E3C-B1BE-C67D87A8CF08}" type="presOf" srcId="{BCAE2E0C-13C5-4892-818C-2DCCA8AB98F9}" destId="{4938D42E-DE06-4BD5-B8B1-7933BE3143AB}" srcOrd="0" destOrd="0" presId="urn:microsoft.com/office/officeart/2005/8/layout/hierarchy2"/>
    <dgm:cxn modelId="{E34EF101-7191-4321-95CD-510B5AB69488}" type="presOf" srcId="{7C21C5B7-B2A3-49DB-9D17-FFBB91DFE27A}" destId="{65A3F25A-A80D-4DDD-BDFE-7ABBD91E68FE}" srcOrd="0" destOrd="0" presId="urn:microsoft.com/office/officeart/2005/8/layout/hierarchy2"/>
    <dgm:cxn modelId="{F486CAB2-00FA-4444-9037-3908F711B209}" type="presOf" srcId="{B9129C4B-28CC-4014-8DD3-14311B1E669C}" destId="{8CE1FE81-4DB8-4737-8B2E-429ACEFCADFB}" srcOrd="0" destOrd="0" presId="urn:microsoft.com/office/officeart/2005/8/layout/hierarchy2"/>
    <dgm:cxn modelId="{F88FC008-059D-4FE4-BDA1-7E63093892B7}" type="presOf" srcId="{E1BA5245-92F7-42CE-8CB0-B3068CB1FE3F}" destId="{4C871A68-5600-4E42-A9FC-0263FBFBBEF7}" srcOrd="1" destOrd="0" presId="urn:microsoft.com/office/officeart/2005/8/layout/hierarchy2"/>
    <dgm:cxn modelId="{71157301-91AF-4A95-A96A-7461F0470575}" type="presOf" srcId="{F14DE668-E109-4624-8BF1-103E77CC57B2}" destId="{553BEFCC-8798-4FB0-8464-9D8023090029}" srcOrd="1" destOrd="0" presId="urn:microsoft.com/office/officeart/2005/8/layout/hierarchy2"/>
    <dgm:cxn modelId="{76AB3EF8-6694-44A7-B7F0-76D864139BB2}" type="presOf" srcId="{2919F5D8-5A2F-411C-BA49-D30E648314D5}" destId="{E3FF250A-B5AF-4207-BB7B-320ACBFAC848}" srcOrd="1" destOrd="0" presId="urn:microsoft.com/office/officeart/2005/8/layout/hierarchy2"/>
    <dgm:cxn modelId="{087FA8A1-7A62-4B95-8C6E-33CCEB84C664}" type="presOf" srcId="{85292AD7-0C15-47DF-8912-F3421E996DDD}" destId="{4573FA81-23FD-46A3-BB2D-148671E89F00}" srcOrd="1" destOrd="0" presId="urn:microsoft.com/office/officeart/2005/8/layout/hierarchy2"/>
    <dgm:cxn modelId="{BDAA99C5-7D17-4E62-A4E0-5051B9E7C4F6}" type="presOf" srcId="{3CB84E73-B29A-447B-BF47-52DF8DEA1A4C}" destId="{EAFB8B3F-82CF-4059-A591-F17764821C89}" srcOrd="0" destOrd="0" presId="urn:microsoft.com/office/officeart/2005/8/layout/hierarchy2"/>
    <dgm:cxn modelId="{B9608E80-1500-4618-8780-A2FA0F130156}" type="presOf" srcId="{92AA9FB5-D9BD-40FD-86AF-3D8432D39D3C}" destId="{1F99C2D4-C57B-469E-AFDD-0B31DFD4A118}" srcOrd="0" destOrd="0" presId="urn:microsoft.com/office/officeart/2005/8/layout/hierarchy2"/>
    <dgm:cxn modelId="{75162AF0-EA58-483D-B1A8-9069F0452217}" type="presOf" srcId="{508F7CD6-ADC5-4A03-A35B-E3D83BFF42D5}" destId="{C066DF23-12C8-4B67-BC7E-7CF205B02546}" srcOrd="0" destOrd="0" presId="urn:microsoft.com/office/officeart/2005/8/layout/hierarchy2"/>
    <dgm:cxn modelId="{611E9E9E-3CCD-4AEF-8080-BC15BE20F730}" type="presOf" srcId="{FBBA047E-647C-4255-ADA9-BE011ADFD239}" destId="{2779D03E-9E7F-4DD1-81EB-1CC9894FD6EF}" srcOrd="0" destOrd="0" presId="urn:microsoft.com/office/officeart/2005/8/layout/hierarchy2"/>
    <dgm:cxn modelId="{63D51933-E6AA-4FD1-9B13-93A06D8456C8}" srcId="{CFFB62D3-EE9B-4889-9FEA-AF64ED1A60AD}" destId="{1D6C83D6-9ABF-4FCA-9507-6D2F760B145B}" srcOrd="2" destOrd="0" parTransId="{3CB84E73-B29A-447B-BF47-52DF8DEA1A4C}" sibTransId="{89E2B404-72EB-4C18-9CDE-A730002424D8}"/>
    <dgm:cxn modelId="{BED8297E-E4DD-47E8-8DA2-28FA0A1C5135}" type="presOf" srcId="{1E6B43CF-5F21-4398-BB30-403824ABF0CC}" destId="{D0CDCB47-F00F-4ED6-AAAC-27580396C31B}" srcOrd="1" destOrd="0" presId="urn:microsoft.com/office/officeart/2005/8/layout/hierarchy2"/>
    <dgm:cxn modelId="{53C8F928-0DD4-408F-B816-61DDD64FECA5}" type="presOf" srcId="{CA518182-9583-4D75-89B7-015CDA2A3009}" destId="{A3B1BD6F-4AC3-4F29-ACC3-F37649DCFE01}" srcOrd="1" destOrd="0" presId="urn:microsoft.com/office/officeart/2005/8/layout/hierarchy2"/>
    <dgm:cxn modelId="{61A90929-9D57-4648-9A62-25D15AB64680}" type="presOf" srcId="{3640F591-969A-46C6-A069-96C542D5B5CA}" destId="{06D30A1F-0CFE-4E1C-BB4A-25D8AD09E472}" srcOrd="0" destOrd="0" presId="urn:microsoft.com/office/officeart/2005/8/layout/hierarchy2"/>
    <dgm:cxn modelId="{5BDD6300-E014-4DB1-A0FB-2240BA91C518}" srcId="{05255C1C-8797-43A5-AF59-BBD364FA387A}" destId="{4CCEAE93-1477-483B-8892-BB826ED4C940}" srcOrd="0" destOrd="0" parTransId="{85292AD7-0C15-47DF-8912-F3421E996DDD}" sibTransId="{478C0371-36FE-440E-A364-2B16BDD6048D}"/>
    <dgm:cxn modelId="{EBA27207-CF0E-40D7-AE95-87E93CB1A4A6}" type="presOf" srcId="{ACB5314D-32CD-417A-9259-0E1D3F1F8E1D}" destId="{28CC2FB0-A53A-4727-B34D-B5CB2BDE36BD}" srcOrd="0" destOrd="0" presId="urn:microsoft.com/office/officeart/2005/8/layout/hierarchy2"/>
    <dgm:cxn modelId="{35A82DDE-81EA-4413-AF25-884D921A0ABE}" type="presOf" srcId="{F2C1B105-D055-476E-863D-CD186F9A6253}" destId="{8DCC189C-5384-44F8-8CC5-10FC0DF2961E}" srcOrd="1" destOrd="0" presId="urn:microsoft.com/office/officeart/2005/8/layout/hierarchy2"/>
    <dgm:cxn modelId="{7E998C06-4A56-423A-A25E-501B27E65278}" srcId="{1D030FD0-A47B-4D73-8E8B-52D29456470A}" destId="{2E6CF30D-A66D-45E6-AB6B-CB3403B2F52A}" srcOrd="3" destOrd="0" parTransId="{D7921AB2-4285-4760-8136-1693679C5481}" sibTransId="{5155F263-5789-4A81-84A3-B19463448003}"/>
    <dgm:cxn modelId="{AEAA025A-F612-4EC6-8BE1-690194961F98}" srcId="{ACB5314D-32CD-417A-9259-0E1D3F1F8E1D}" destId="{92AA9FB5-D9BD-40FD-86AF-3D8432D39D3C}" srcOrd="0" destOrd="0" parTransId="{28396DB3-F9A3-4714-B06B-2EF1F5F78FC1}" sibTransId="{B48093EE-67F6-49CD-B2B2-AD2077FB8D1E}"/>
    <dgm:cxn modelId="{175EF2F3-0DB6-4DBC-848B-0ED711B9BCE7}" type="presOf" srcId="{9C908617-D5D3-46B4-BEAE-87CDC666331C}" destId="{A95336FB-8DFE-4D67-BB8F-D5D8B2902262}" srcOrd="1" destOrd="0" presId="urn:microsoft.com/office/officeart/2005/8/layout/hierarchy2"/>
    <dgm:cxn modelId="{1895752E-0755-4049-BB9E-4A81DC96A4BC}" type="presOf" srcId="{3CB84E73-B29A-447B-BF47-52DF8DEA1A4C}" destId="{F72A6E3F-D679-4A3A-A3CA-900C05623906}" srcOrd="1" destOrd="0" presId="urn:microsoft.com/office/officeart/2005/8/layout/hierarchy2"/>
    <dgm:cxn modelId="{1957ACCE-81B3-45C1-9521-A97F246DE665}" type="presOf" srcId="{2BD3348F-51AC-4BDC-9676-C20E61DD55DA}" destId="{58E48870-38BA-440E-B290-9A3FF1C9CC6F}" srcOrd="1" destOrd="0" presId="urn:microsoft.com/office/officeart/2005/8/layout/hierarchy2"/>
    <dgm:cxn modelId="{46385171-C182-42D7-B65E-26FC0E491A38}" type="presParOf" srcId="{2EE192AD-2728-46EF-88F8-004A6247BA52}" destId="{D22000E7-B035-437E-96E5-9A9DE673599E}" srcOrd="0" destOrd="0" presId="urn:microsoft.com/office/officeart/2005/8/layout/hierarchy2"/>
    <dgm:cxn modelId="{7BEF4A05-BF76-4B13-89F8-647EC4B37D5B}" type="presParOf" srcId="{D22000E7-B035-437E-96E5-9A9DE673599E}" destId="{BAF8B6B1-AD15-4BBF-BD56-EF7D425DD1E5}" srcOrd="0" destOrd="0" presId="urn:microsoft.com/office/officeart/2005/8/layout/hierarchy2"/>
    <dgm:cxn modelId="{FDD39026-8D01-4C9C-ABBD-2948A1DFC826}" type="presParOf" srcId="{D22000E7-B035-437E-96E5-9A9DE673599E}" destId="{0ED7EB1D-10A6-4CA5-869F-426C2B6F9875}" srcOrd="1" destOrd="0" presId="urn:microsoft.com/office/officeart/2005/8/layout/hierarchy2"/>
    <dgm:cxn modelId="{DD9760B7-C25D-443B-839B-71142812B328}" type="presParOf" srcId="{0ED7EB1D-10A6-4CA5-869F-426C2B6F9875}" destId="{C437C9CE-6478-4329-85D7-E2753BACECEC}" srcOrd="0" destOrd="0" presId="urn:microsoft.com/office/officeart/2005/8/layout/hierarchy2"/>
    <dgm:cxn modelId="{780B3CAE-5D4A-4AB8-8951-276200A2E090}" type="presParOf" srcId="{C437C9CE-6478-4329-85D7-E2753BACECEC}" destId="{AEA7133D-D309-4876-9A4A-5B01C7359725}" srcOrd="0" destOrd="0" presId="urn:microsoft.com/office/officeart/2005/8/layout/hierarchy2"/>
    <dgm:cxn modelId="{87DE3358-D0FF-4B76-B189-87AD29D6EBCF}" type="presParOf" srcId="{0ED7EB1D-10A6-4CA5-869F-426C2B6F9875}" destId="{653A4C04-2029-4856-8457-F249714636C3}" srcOrd="1" destOrd="0" presId="urn:microsoft.com/office/officeart/2005/8/layout/hierarchy2"/>
    <dgm:cxn modelId="{882166AC-9BE8-4E42-BCA4-12323025955B}" type="presParOf" srcId="{653A4C04-2029-4856-8457-F249714636C3}" destId="{25FDEA60-A091-4B64-89DA-B8B8DDEA2176}" srcOrd="0" destOrd="0" presId="urn:microsoft.com/office/officeart/2005/8/layout/hierarchy2"/>
    <dgm:cxn modelId="{03F1DCAB-EC63-4DBD-9AA7-270C6C932B5E}" type="presParOf" srcId="{653A4C04-2029-4856-8457-F249714636C3}" destId="{8247981C-0668-4A0E-8050-CA96220C9443}" srcOrd="1" destOrd="0" presId="urn:microsoft.com/office/officeart/2005/8/layout/hierarchy2"/>
    <dgm:cxn modelId="{32D1366F-C1AC-44AD-8F8B-E43AF6CF7FE5}" type="presParOf" srcId="{8247981C-0668-4A0E-8050-CA96220C9443}" destId="{3139FD3E-9A7D-4557-876E-E03A025F759B}" srcOrd="0" destOrd="0" presId="urn:microsoft.com/office/officeart/2005/8/layout/hierarchy2"/>
    <dgm:cxn modelId="{56864B82-7A43-4E3B-899A-B388E2451FE0}" type="presParOf" srcId="{3139FD3E-9A7D-4557-876E-E03A025F759B}" destId="{A6245F8B-403C-4EAE-ACFC-DAF8391B41DB}" srcOrd="0" destOrd="0" presId="urn:microsoft.com/office/officeart/2005/8/layout/hierarchy2"/>
    <dgm:cxn modelId="{6D114D1F-81C6-49CA-85D0-39183F8CDBD5}" type="presParOf" srcId="{8247981C-0668-4A0E-8050-CA96220C9443}" destId="{C460BB33-8EE2-4B7F-92EF-839F47283B59}" srcOrd="1" destOrd="0" presId="urn:microsoft.com/office/officeart/2005/8/layout/hierarchy2"/>
    <dgm:cxn modelId="{B379ECB3-45D1-4DEC-8D51-CC78E7BF0B0F}" type="presParOf" srcId="{C460BB33-8EE2-4B7F-92EF-839F47283B59}" destId="{3F253535-D956-43C6-BB1A-9008D7ABA800}" srcOrd="0" destOrd="0" presId="urn:microsoft.com/office/officeart/2005/8/layout/hierarchy2"/>
    <dgm:cxn modelId="{CF333878-2985-4F38-9C0B-5957FA8C32B4}" type="presParOf" srcId="{C460BB33-8EE2-4B7F-92EF-839F47283B59}" destId="{9B49CE09-D652-4918-BC43-85E4D80EFEA4}" srcOrd="1" destOrd="0" presId="urn:microsoft.com/office/officeart/2005/8/layout/hierarchy2"/>
    <dgm:cxn modelId="{56F6BB8F-4F51-4791-9EFA-3E69CADC4EA1}" type="presParOf" srcId="{8247981C-0668-4A0E-8050-CA96220C9443}" destId="{D1B6F01C-A2D4-4645-ACB7-47BD4191C477}" srcOrd="2" destOrd="0" presId="urn:microsoft.com/office/officeart/2005/8/layout/hierarchy2"/>
    <dgm:cxn modelId="{1CDEA50E-0DF1-4E2E-83B9-A47CD45B5E4C}" type="presParOf" srcId="{D1B6F01C-A2D4-4645-ACB7-47BD4191C477}" destId="{4C871A68-5600-4E42-A9FC-0263FBFBBEF7}" srcOrd="0" destOrd="0" presId="urn:microsoft.com/office/officeart/2005/8/layout/hierarchy2"/>
    <dgm:cxn modelId="{F9B564AF-C711-4AA8-947D-1C50D2A12D0C}" type="presParOf" srcId="{8247981C-0668-4A0E-8050-CA96220C9443}" destId="{787E1FAE-16DD-4798-8547-710615EFE67B}" srcOrd="3" destOrd="0" presId="urn:microsoft.com/office/officeart/2005/8/layout/hierarchy2"/>
    <dgm:cxn modelId="{19E57EEE-923C-4B3A-BE09-1D54D165CDD7}" type="presParOf" srcId="{787E1FAE-16DD-4798-8547-710615EFE67B}" destId="{7E3631A9-BBDC-4E79-9C5F-F81BFFD24A9D}" srcOrd="0" destOrd="0" presId="urn:microsoft.com/office/officeart/2005/8/layout/hierarchy2"/>
    <dgm:cxn modelId="{C8634C57-9A02-4FD8-8EA4-400FABC89853}" type="presParOf" srcId="{787E1FAE-16DD-4798-8547-710615EFE67B}" destId="{684B38F4-2AB0-4485-9637-81EF6907EC92}" srcOrd="1" destOrd="0" presId="urn:microsoft.com/office/officeart/2005/8/layout/hierarchy2"/>
    <dgm:cxn modelId="{D557D860-DBD4-4C49-896A-AA0F98128194}" type="presParOf" srcId="{8247981C-0668-4A0E-8050-CA96220C9443}" destId="{872CBCFF-1AF4-4608-AA25-FB0D46BF97BE}" srcOrd="4" destOrd="0" presId="urn:microsoft.com/office/officeart/2005/8/layout/hierarchy2"/>
    <dgm:cxn modelId="{062DCB33-F80B-4C5F-81F6-2F639D250120}" type="presParOf" srcId="{872CBCFF-1AF4-4608-AA25-FB0D46BF97BE}" destId="{0701068B-3BFB-465F-9463-96F50337CE8A}" srcOrd="0" destOrd="0" presId="urn:microsoft.com/office/officeart/2005/8/layout/hierarchy2"/>
    <dgm:cxn modelId="{DBFF91ED-35FF-481F-AD3B-0961217C87CB}" type="presParOf" srcId="{8247981C-0668-4A0E-8050-CA96220C9443}" destId="{E8CE5B1A-6316-4872-95B4-F8DF4BD2E350}" srcOrd="5" destOrd="0" presId="urn:microsoft.com/office/officeart/2005/8/layout/hierarchy2"/>
    <dgm:cxn modelId="{E253BD82-A6ED-48BB-8D19-926B3F1376A2}" type="presParOf" srcId="{E8CE5B1A-6316-4872-95B4-F8DF4BD2E350}" destId="{BBF0066F-30B9-4F12-8759-9C83A24F9EA2}" srcOrd="0" destOrd="0" presId="urn:microsoft.com/office/officeart/2005/8/layout/hierarchy2"/>
    <dgm:cxn modelId="{8A72BE72-506D-4AAA-B6B8-00AE38A4A413}" type="presParOf" srcId="{E8CE5B1A-6316-4872-95B4-F8DF4BD2E350}" destId="{DBA30950-964E-4F2A-8091-E51BEC89CDE3}" srcOrd="1" destOrd="0" presId="urn:microsoft.com/office/officeart/2005/8/layout/hierarchy2"/>
    <dgm:cxn modelId="{C0630ABD-09D8-46D9-A73D-E98B2CDE9B8D}" type="presParOf" srcId="{0ED7EB1D-10A6-4CA5-869F-426C2B6F9875}" destId="{46EA0705-8DB5-4158-8E96-D62F064BEC1E}" srcOrd="2" destOrd="0" presId="urn:microsoft.com/office/officeart/2005/8/layout/hierarchy2"/>
    <dgm:cxn modelId="{0C8A0ADD-3285-4E39-ADC0-AD408F7AC4C6}" type="presParOf" srcId="{46EA0705-8DB5-4158-8E96-D62F064BEC1E}" destId="{D0CDCB47-F00F-4ED6-AAAC-27580396C31B}" srcOrd="0" destOrd="0" presId="urn:microsoft.com/office/officeart/2005/8/layout/hierarchy2"/>
    <dgm:cxn modelId="{1A60E855-D066-4575-815F-B1AB22B1C0F6}" type="presParOf" srcId="{0ED7EB1D-10A6-4CA5-869F-426C2B6F9875}" destId="{5171F309-5C9A-4D9A-8226-B6815D5CC216}" srcOrd="3" destOrd="0" presId="urn:microsoft.com/office/officeart/2005/8/layout/hierarchy2"/>
    <dgm:cxn modelId="{8FAFA9ED-FA61-46F0-96C5-42DE67F7C38B}" type="presParOf" srcId="{5171F309-5C9A-4D9A-8226-B6815D5CC216}" destId="{458DED89-2393-4CF1-80BE-9F72D6517BEF}" srcOrd="0" destOrd="0" presId="urn:microsoft.com/office/officeart/2005/8/layout/hierarchy2"/>
    <dgm:cxn modelId="{A2A5EC67-AA81-4A26-B841-A17DFE8FB79F}" type="presParOf" srcId="{5171F309-5C9A-4D9A-8226-B6815D5CC216}" destId="{515A161D-6E21-4440-83B9-AFDB0B4FBC67}" srcOrd="1" destOrd="0" presId="urn:microsoft.com/office/officeart/2005/8/layout/hierarchy2"/>
    <dgm:cxn modelId="{9362EC8E-9961-432D-8CDF-03046A5A5A94}" type="presParOf" srcId="{515A161D-6E21-4440-83B9-AFDB0B4FBC67}" destId="{97D4F9BB-9641-47C7-AB98-1B845CD47E90}" srcOrd="0" destOrd="0" presId="urn:microsoft.com/office/officeart/2005/8/layout/hierarchy2"/>
    <dgm:cxn modelId="{3357F001-1FD3-4133-8995-E5D21BC3A43C}" type="presParOf" srcId="{97D4F9BB-9641-47C7-AB98-1B845CD47E90}" destId="{553BEFCC-8798-4FB0-8464-9D8023090029}" srcOrd="0" destOrd="0" presId="urn:microsoft.com/office/officeart/2005/8/layout/hierarchy2"/>
    <dgm:cxn modelId="{226C96BF-2035-48EA-9BD4-28536DDCD32D}" type="presParOf" srcId="{515A161D-6E21-4440-83B9-AFDB0B4FBC67}" destId="{97FCA9E1-106C-45C3-9EC0-36A7CAE36362}" srcOrd="1" destOrd="0" presId="urn:microsoft.com/office/officeart/2005/8/layout/hierarchy2"/>
    <dgm:cxn modelId="{C729EA9F-D179-47BC-A624-2B29E7BDE091}" type="presParOf" srcId="{97FCA9E1-106C-45C3-9EC0-36A7CAE36362}" destId="{8CE1FE81-4DB8-4737-8B2E-429ACEFCADFB}" srcOrd="0" destOrd="0" presId="urn:microsoft.com/office/officeart/2005/8/layout/hierarchy2"/>
    <dgm:cxn modelId="{555C323D-F08F-48EE-8659-BB3F74C859D9}" type="presParOf" srcId="{97FCA9E1-106C-45C3-9EC0-36A7CAE36362}" destId="{C409F5E9-A7DA-4EF9-BC8F-B2F991DAF598}" srcOrd="1" destOrd="0" presId="urn:microsoft.com/office/officeart/2005/8/layout/hierarchy2"/>
    <dgm:cxn modelId="{3B91D7C3-6DBA-4CD8-B135-B850545477FE}" type="presParOf" srcId="{515A161D-6E21-4440-83B9-AFDB0B4FBC67}" destId="{D4599687-198D-4F52-9756-0C481DCA5CFD}" srcOrd="2" destOrd="0" presId="urn:microsoft.com/office/officeart/2005/8/layout/hierarchy2"/>
    <dgm:cxn modelId="{39E2F0B4-A97C-490A-8F85-8A80A9C4CCCC}" type="presParOf" srcId="{D4599687-198D-4F52-9756-0C481DCA5CFD}" destId="{40445567-40C8-4395-8585-FD1454CF7AB1}" srcOrd="0" destOrd="0" presId="urn:microsoft.com/office/officeart/2005/8/layout/hierarchy2"/>
    <dgm:cxn modelId="{AC36F44D-E031-4F68-ABBE-7F30EE35385D}" type="presParOf" srcId="{515A161D-6E21-4440-83B9-AFDB0B4FBC67}" destId="{60643077-7BC3-4652-BB2F-FCFAB9E5346B}" srcOrd="3" destOrd="0" presId="urn:microsoft.com/office/officeart/2005/8/layout/hierarchy2"/>
    <dgm:cxn modelId="{672D4A2B-B11A-4D48-87B5-C55D74E101F3}" type="presParOf" srcId="{60643077-7BC3-4652-BB2F-FCFAB9E5346B}" destId="{FF0478D4-763C-423D-A0C8-5F92017748AA}" srcOrd="0" destOrd="0" presId="urn:microsoft.com/office/officeart/2005/8/layout/hierarchy2"/>
    <dgm:cxn modelId="{37919849-9D1C-456E-854A-8BC591DBE9D3}" type="presParOf" srcId="{60643077-7BC3-4652-BB2F-FCFAB9E5346B}" destId="{C1C40211-12C7-4925-B214-137EDA1D0D7A}" srcOrd="1" destOrd="0" presId="urn:microsoft.com/office/officeart/2005/8/layout/hierarchy2"/>
    <dgm:cxn modelId="{6BA85349-E2E6-4313-90EB-C1EA8713EDF5}" type="presParOf" srcId="{515A161D-6E21-4440-83B9-AFDB0B4FBC67}" destId="{5A3A76A0-A9C5-46EC-94B4-247F6DF344FC}" srcOrd="4" destOrd="0" presId="urn:microsoft.com/office/officeart/2005/8/layout/hierarchy2"/>
    <dgm:cxn modelId="{D26EAF0C-7880-4034-B7FF-E62735406425}" type="presParOf" srcId="{5A3A76A0-A9C5-46EC-94B4-247F6DF344FC}" destId="{9E7FD55F-B487-4274-B7BE-6A3456C3C497}" srcOrd="0" destOrd="0" presId="urn:microsoft.com/office/officeart/2005/8/layout/hierarchy2"/>
    <dgm:cxn modelId="{13524001-3A2D-441B-A3D2-878B43C7D0DC}" type="presParOf" srcId="{515A161D-6E21-4440-83B9-AFDB0B4FBC67}" destId="{D0DB6C34-EF01-45AC-8C3B-E537053F53E5}" srcOrd="5" destOrd="0" presId="urn:microsoft.com/office/officeart/2005/8/layout/hierarchy2"/>
    <dgm:cxn modelId="{2BFB6CBE-E666-45E3-8DD1-0D9022611BBE}" type="presParOf" srcId="{D0DB6C34-EF01-45AC-8C3B-E537053F53E5}" destId="{C58789CF-44B8-421C-89B6-43DE9485F649}" srcOrd="0" destOrd="0" presId="urn:microsoft.com/office/officeart/2005/8/layout/hierarchy2"/>
    <dgm:cxn modelId="{B12D0894-9A27-444B-B68C-E4A86F59FAF2}" type="presParOf" srcId="{D0DB6C34-EF01-45AC-8C3B-E537053F53E5}" destId="{F3653FD7-6B11-44D7-8AFE-B045B1EC526F}" srcOrd="1" destOrd="0" presId="urn:microsoft.com/office/officeart/2005/8/layout/hierarchy2"/>
    <dgm:cxn modelId="{34A4EB15-62A8-4B7B-B393-B2125E686FF6}" type="presParOf" srcId="{515A161D-6E21-4440-83B9-AFDB0B4FBC67}" destId="{BBFE9527-EBDD-4EBF-B42A-DEF5F917B27F}" srcOrd="6" destOrd="0" presId="urn:microsoft.com/office/officeart/2005/8/layout/hierarchy2"/>
    <dgm:cxn modelId="{AEAC8172-1D37-4482-8343-76D36EAD98D2}" type="presParOf" srcId="{BBFE9527-EBDD-4EBF-B42A-DEF5F917B27F}" destId="{72E8184F-DE4D-456E-A223-9C71BB701241}" srcOrd="0" destOrd="0" presId="urn:microsoft.com/office/officeart/2005/8/layout/hierarchy2"/>
    <dgm:cxn modelId="{F8B8FF28-03FC-467C-B9B7-9EA26BCC2744}" type="presParOf" srcId="{515A161D-6E21-4440-83B9-AFDB0B4FBC67}" destId="{147533B6-DE46-43BC-9DE1-034AD2C56D3C}" srcOrd="7" destOrd="0" presId="urn:microsoft.com/office/officeart/2005/8/layout/hierarchy2"/>
    <dgm:cxn modelId="{E32829E8-CB5D-47EC-8244-603754571206}" type="presParOf" srcId="{147533B6-DE46-43BC-9DE1-034AD2C56D3C}" destId="{B35DBEF1-D52F-47D6-803C-D9BC08B34DF4}" srcOrd="0" destOrd="0" presId="urn:microsoft.com/office/officeart/2005/8/layout/hierarchy2"/>
    <dgm:cxn modelId="{B99C638F-26AF-45D3-9CA7-9CB4C4BD6E37}" type="presParOf" srcId="{147533B6-DE46-43BC-9DE1-034AD2C56D3C}" destId="{1F8EC03A-6B25-41B3-9E72-1EAD6051743B}" srcOrd="1" destOrd="0" presId="urn:microsoft.com/office/officeart/2005/8/layout/hierarchy2"/>
    <dgm:cxn modelId="{4B3FFDCB-78C8-4C5F-9DB4-F76791CDAA74}" type="presParOf" srcId="{0ED7EB1D-10A6-4CA5-869F-426C2B6F9875}" destId="{EAFB8B3F-82CF-4059-A591-F17764821C89}" srcOrd="4" destOrd="0" presId="urn:microsoft.com/office/officeart/2005/8/layout/hierarchy2"/>
    <dgm:cxn modelId="{25929322-0D6F-41C7-B1D5-32EF03483307}" type="presParOf" srcId="{EAFB8B3F-82CF-4059-A591-F17764821C89}" destId="{F72A6E3F-D679-4A3A-A3CA-900C05623906}" srcOrd="0" destOrd="0" presId="urn:microsoft.com/office/officeart/2005/8/layout/hierarchy2"/>
    <dgm:cxn modelId="{982235BA-B44F-4E2E-BD28-E6B86215CB85}" type="presParOf" srcId="{0ED7EB1D-10A6-4CA5-869F-426C2B6F9875}" destId="{F3D5E75A-8F54-43AF-8074-C8DC54641606}" srcOrd="5" destOrd="0" presId="urn:microsoft.com/office/officeart/2005/8/layout/hierarchy2"/>
    <dgm:cxn modelId="{67B25048-33D2-4CA9-B910-1FB0A51EC42B}" type="presParOf" srcId="{F3D5E75A-8F54-43AF-8074-C8DC54641606}" destId="{8E13016E-1375-4416-8C0B-A93FA569225B}" srcOrd="0" destOrd="0" presId="urn:microsoft.com/office/officeart/2005/8/layout/hierarchy2"/>
    <dgm:cxn modelId="{C7DB06F1-2118-4949-9691-681D390F9303}" type="presParOf" srcId="{F3D5E75A-8F54-43AF-8074-C8DC54641606}" destId="{3636CF99-97AE-4865-9B43-E893E029AAE7}" srcOrd="1" destOrd="0" presId="urn:microsoft.com/office/officeart/2005/8/layout/hierarchy2"/>
    <dgm:cxn modelId="{BA892BDB-576B-4D43-915A-1799EA8864B3}" type="presParOf" srcId="{3636CF99-97AE-4865-9B43-E893E029AAE7}" destId="{E87C7B3B-A7E3-4D56-B964-AA3AA19FFF08}" srcOrd="0" destOrd="0" presId="urn:microsoft.com/office/officeart/2005/8/layout/hierarchy2"/>
    <dgm:cxn modelId="{0FA804FD-6FE8-4F15-A9DD-D98E241A168A}" type="presParOf" srcId="{E87C7B3B-A7E3-4D56-B964-AA3AA19FFF08}" destId="{A95336FB-8DFE-4D67-BB8F-D5D8B2902262}" srcOrd="0" destOrd="0" presId="urn:microsoft.com/office/officeart/2005/8/layout/hierarchy2"/>
    <dgm:cxn modelId="{BD471BD7-BFF8-4965-BE12-80FE009E396F}" type="presParOf" srcId="{3636CF99-97AE-4865-9B43-E893E029AAE7}" destId="{937EE240-2D9F-4B5E-B22B-D753FE208078}" srcOrd="1" destOrd="0" presId="urn:microsoft.com/office/officeart/2005/8/layout/hierarchy2"/>
    <dgm:cxn modelId="{4456723A-C9F1-4B25-8B14-5C36B3AC057B}" type="presParOf" srcId="{937EE240-2D9F-4B5E-B22B-D753FE208078}" destId="{43DB5A6B-D201-47C2-BD97-3E4D5F21F031}" srcOrd="0" destOrd="0" presId="urn:microsoft.com/office/officeart/2005/8/layout/hierarchy2"/>
    <dgm:cxn modelId="{84C45B28-E4F1-4B82-B37E-ABCB863C0A3E}" type="presParOf" srcId="{937EE240-2D9F-4B5E-B22B-D753FE208078}" destId="{18DA446E-4455-44AD-898A-DC7DA6AE330A}" srcOrd="1" destOrd="0" presId="urn:microsoft.com/office/officeart/2005/8/layout/hierarchy2"/>
    <dgm:cxn modelId="{7885F7C7-80A5-4A2D-90B8-5321DF383EA3}" type="presParOf" srcId="{3636CF99-97AE-4865-9B43-E893E029AAE7}" destId="{B7A7A740-99FA-4AA5-8BF5-7AD21B1A1596}" srcOrd="2" destOrd="0" presId="urn:microsoft.com/office/officeart/2005/8/layout/hierarchy2"/>
    <dgm:cxn modelId="{D099E47C-5E54-4545-99DC-DC7996206DE9}" type="presParOf" srcId="{B7A7A740-99FA-4AA5-8BF5-7AD21B1A1596}" destId="{AC459256-0588-432B-AB95-2C45BE0A826B}" srcOrd="0" destOrd="0" presId="urn:microsoft.com/office/officeart/2005/8/layout/hierarchy2"/>
    <dgm:cxn modelId="{15D2F0B7-A84D-4865-BB81-156A3367C981}" type="presParOf" srcId="{3636CF99-97AE-4865-9B43-E893E029AAE7}" destId="{94F7F870-9317-46DF-BAEA-DFF1593B1294}" srcOrd="3" destOrd="0" presId="urn:microsoft.com/office/officeart/2005/8/layout/hierarchy2"/>
    <dgm:cxn modelId="{F18F897D-B897-4EE8-B20E-17AC8424BEE9}" type="presParOf" srcId="{94F7F870-9317-46DF-BAEA-DFF1593B1294}" destId="{01E76E1A-9A3E-41BD-9E31-73709A062510}" srcOrd="0" destOrd="0" presId="urn:microsoft.com/office/officeart/2005/8/layout/hierarchy2"/>
    <dgm:cxn modelId="{45C34205-948C-4B8E-B3DA-4BC2403163C8}" type="presParOf" srcId="{94F7F870-9317-46DF-BAEA-DFF1593B1294}" destId="{8E1C0C1E-EDC7-427C-AF50-35014F6A4664}" srcOrd="1" destOrd="0" presId="urn:microsoft.com/office/officeart/2005/8/layout/hierarchy2"/>
    <dgm:cxn modelId="{131062BB-7B57-4A14-A0CC-0DB5C23F5F5C}" type="presParOf" srcId="{3636CF99-97AE-4865-9B43-E893E029AAE7}" destId="{3A823E88-9CE9-4DE6-B861-A4444CC6F06C}" srcOrd="4" destOrd="0" presId="urn:microsoft.com/office/officeart/2005/8/layout/hierarchy2"/>
    <dgm:cxn modelId="{773E2EF5-5975-4A6F-9D0B-89C9A8FCDF2C}" type="presParOf" srcId="{3A823E88-9CE9-4DE6-B861-A4444CC6F06C}" destId="{F5846563-3555-47E7-80F7-3F2F24BB1CCE}" srcOrd="0" destOrd="0" presId="urn:microsoft.com/office/officeart/2005/8/layout/hierarchy2"/>
    <dgm:cxn modelId="{FCACC2D5-4AA9-4FC0-97D8-2ED3DA1DD94E}" type="presParOf" srcId="{3636CF99-97AE-4865-9B43-E893E029AAE7}" destId="{383CBF89-C770-4DCE-BFDC-99EA36BEB6A7}" srcOrd="5" destOrd="0" presId="urn:microsoft.com/office/officeart/2005/8/layout/hierarchy2"/>
    <dgm:cxn modelId="{46027169-7149-49F6-80F8-79FFEFEF4C8C}" type="presParOf" srcId="{383CBF89-C770-4DCE-BFDC-99EA36BEB6A7}" destId="{8AB583C5-CA2F-4CED-B67A-23295BC17B25}" srcOrd="0" destOrd="0" presId="urn:microsoft.com/office/officeart/2005/8/layout/hierarchy2"/>
    <dgm:cxn modelId="{0089B277-F04E-4CE6-824E-E9D0BE0FFEC4}" type="presParOf" srcId="{383CBF89-C770-4DCE-BFDC-99EA36BEB6A7}" destId="{2AFD739B-2598-4842-934C-A97106DB46CD}" srcOrd="1" destOrd="0" presId="urn:microsoft.com/office/officeart/2005/8/layout/hierarchy2"/>
    <dgm:cxn modelId="{726D17AB-2F1D-4D9E-8F0E-A59BDD9A4C07}" type="presParOf" srcId="{0ED7EB1D-10A6-4CA5-869F-426C2B6F9875}" destId="{5E0F2BF0-649D-438A-8C7B-34FE41724C4E}" srcOrd="6" destOrd="0" presId="urn:microsoft.com/office/officeart/2005/8/layout/hierarchy2"/>
    <dgm:cxn modelId="{403638AD-70D6-4D19-902C-B03FAAC42500}" type="presParOf" srcId="{5E0F2BF0-649D-438A-8C7B-34FE41724C4E}" destId="{E3FF250A-B5AF-4207-BB7B-320ACBFAC848}" srcOrd="0" destOrd="0" presId="urn:microsoft.com/office/officeart/2005/8/layout/hierarchy2"/>
    <dgm:cxn modelId="{31DABFE9-2D32-4BFF-B450-344DE00E3472}" type="presParOf" srcId="{0ED7EB1D-10A6-4CA5-869F-426C2B6F9875}" destId="{B680F3C2-7965-4CDE-9700-11E540A725C8}" srcOrd="7" destOrd="0" presId="urn:microsoft.com/office/officeart/2005/8/layout/hierarchy2"/>
    <dgm:cxn modelId="{1B6D8428-BAAD-4016-90E4-D8B26CBE0958}" type="presParOf" srcId="{B680F3C2-7965-4CDE-9700-11E540A725C8}" destId="{5680C87F-DE51-45D1-8308-F5A74495DE6D}" srcOrd="0" destOrd="0" presId="urn:microsoft.com/office/officeart/2005/8/layout/hierarchy2"/>
    <dgm:cxn modelId="{7754BD15-F7CB-4EE4-AD20-A7EF8247B42F}" type="presParOf" srcId="{B680F3C2-7965-4CDE-9700-11E540A725C8}" destId="{16410A1D-054F-43A1-878C-48BBF8D149DE}" srcOrd="1" destOrd="0" presId="urn:microsoft.com/office/officeart/2005/8/layout/hierarchy2"/>
    <dgm:cxn modelId="{6513F779-7D1E-48D8-B59D-A8B489E4F712}" type="presParOf" srcId="{16410A1D-054F-43A1-878C-48BBF8D149DE}" destId="{1DFA9FA1-8C58-42A7-98DD-83A4E014AF97}" srcOrd="0" destOrd="0" presId="urn:microsoft.com/office/officeart/2005/8/layout/hierarchy2"/>
    <dgm:cxn modelId="{4E5E27AB-AAE6-4522-87F3-45F03FD61EC9}" type="presParOf" srcId="{1DFA9FA1-8C58-42A7-98DD-83A4E014AF97}" destId="{4573FA81-23FD-46A3-BB2D-148671E89F00}" srcOrd="0" destOrd="0" presId="urn:microsoft.com/office/officeart/2005/8/layout/hierarchy2"/>
    <dgm:cxn modelId="{809532A8-9CAE-4543-A9C9-FC95A948DADF}" type="presParOf" srcId="{16410A1D-054F-43A1-878C-48BBF8D149DE}" destId="{BFE31DE8-4380-4D6B-90A0-47F92608524A}" srcOrd="1" destOrd="0" presId="urn:microsoft.com/office/officeart/2005/8/layout/hierarchy2"/>
    <dgm:cxn modelId="{E8B734A1-8EFE-4791-B217-1C20C6FC6EEF}" type="presParOf" srcId="{BFE31DE8-4380-4D6B-90A0-47F92608524A}" destId="{511605DE-1F64-48C4-9B88-E31C6DD55249}" srcOrd="0" destOrd="0" presId="urn:microsoft.com/office/officeart/2005/8/layout/hierarchy2"/>
    <dgm:cxn modelId="{CB9BE2CB-7193-43C0-89E8-31906F0B064F}" type="presParOf" srcId="{BFE31DE8-4380-4D6B-90A0-47F92608524A}" destId="{7C0164CC-771F-4D02-8128-74208CB07793}" srcOrd="1" destOrd="0" presId="urn:microsoft.com/office/officeart/2005/8/layout/hierarchy2"/>
    <dgm:cxn modelId="{37E896EF-F189-4CA1-A448-C8F6209954F0}" type="presParOf" srcId="{16410A1D-054F-43A1-878C-48BBF8D149DE}" destId="{CF6AD8E6-D3E8-485A-BDBE-C4957B37E96B}" srcOrd="2" destOrd="0" presId="urn:microsoft.com/office/officeart/2005/8/layout/hierarchy2"/>
    <dgm:cxn modelId="{A7C86299-3789-403F-8ADD-21C933D03BA7}" type="presParOf" srcId="{CF6AD8E6-D3E8-485A-BDBE-C4957B37E96B}" destId="{A3B1BD6F-4AC3-4F29-ACC3-F37649DCFE01}" srcOrd="0" destOrd="0" presId="urn:microsoft.com/office/officeart/2005/8/layout/hierarchy2"/>
    <dgm:cxn modelId="{611784F3-C7B0-441D-A0CB-102A22B17AEC}" type="presParOf" srcId="{16410A1D-054F-43A1-878C-48BBF8D149DE}" destId="{1615D78E-2B6A-4FF1-950A-B94AD3EEC384}" srcOrd="3" destOrd="0" presId="urn:microsoft.com/office/officeart/2005/8/layout/hierarchy2"/>
    <dgm:cxn modelId="{C2BDA8E1-6DA2-4C62-AB63-75839FFD422C}" type="presParOf" srcId="{1615D78E-2B6A-4FF1-950A-B94AD3EEC384}" destId="{F5C2F7D2-86EA-4ACD-AE10-780B0B1B4CC5}" srcOrd="0" destOrd="0" presId="urn:microsoft.com/office/officeart/2005/8/layout/hierarchy2"/>
    <dgm:cxn modelId="{FE92B326-18DA-408A-ABA7-5BD0E81314E3}" type="presParOf" srcId="{1615D78E-2B6A-4FF1-950A-B94AD3EEC384}" destId="{F3A85A9B-D9CF-405C-B743-43318AD3A4ED}" srcOrd="1" destOrd="0" presId="urn:microsoft.com/office/officeart/2005/8/layout/hierarchy2"/>
    <dgm:cxn modelId="{480CD64C-2F1F-4AE9-B8BA-41866C425CA6}" type="presParOf" srcId="{16410A1D-054F-43A1-878C-48BBF8D149DE}" destId="{65A3F25A-A80D-4DDD-BDFE-7ABBD91E68FE}" srcOrd="4" destOrd="0" presId="urn:microsoft.com/office/officeart/2005/8/layout/hierarchy2"/>
    <dgm:cxn modelId="{C648D3DE-F7CF-4868-9F84-EF9072B7ED2E}" type="presParOf" srcId="{65A3F25A-A80D-4DDD-BDFE-7ABBD91E68FE}" destId="{46D160F8-22AB-493B-A986-CABD7B69DB85}" srcOrd="0" destOrd="0" presId="urn:microsoft.com/office/officeart/2005/8/layout/hierarchy2"/>
    <dgm:cxn modelId="{DAC7E02E-46D3-4330-AC85-FAAD68176110}" type="presParOf" srcId="{16410A1D-054F-43A1-878C-48BBF8D149DE}" destId="{503DB202-C4F3-49E0-89CC-8BC79EBBBCCF}" srcOrd="5" destOrd="0" presId="urn:microsoft.com/office/officeart/2005/8/layout/hierarchy2"/>
    <dgm:cxn modelId="{8B497636-1A5C-4474-8CB5-499DE562BF53}" type="presParOf" srcId="{503DB202-C4F3-49E0-89CC-8BC79EBBBCCF}" destId="{4CEAC65E-E220-43DA-8F8B-5650CBC212F9}" srcOrd="0" destOrd="0" presId="urn:microsoft.com/office/officeart/2005/8/layout/hierarchy2"/>
    <dgm:cxn modelId="{82C357B4-E181-46AE-AD8C-A9DEC4E8E73D}" type="presParOf" srcId="{503DB202-C4F3-49E0-89CC-8BC79EBBBCCF}" destId="{322CF1E5-2BC8-470E-B6E6-43591938E621}" srcOrd="1" destOrd="0" presId="urn:microsoft.com/office/officeart/2005/8/layout/hierarchy2"/>
    <dgm:cxn modelId="{5DBF4384-52AB-4121-B9A2-036D01C4653A}" type="presParOf" srcId="{0ED7EB1D-10A6-4CA5-869F-426C2B6F9875}" destId="{76697494-1B2D-4BBC-B33B-3F5872F81E4E}" srcOrd="8" destOrd="0" presId="urn:microsoft.com/office/officeart/2005/8/layout/hierarchy2"/>
    <dgm:cxn modelId="{043B4CC8-DF81-415F-8883-12ACC5AF4FBB}" type="presParOf" srcId="{76697494-1B2D-4BBC-B33B-3F5872F81E4E}" destId="{F08F3A50-4B87-4763-AD8B-152BE3768D39}" srcOrd="0" destOrd="0" presId="urn:microsoft.com/office/officeart/2005/8/layout/hierarchy2"/>
    <dgm:cxn modelId="{29BF4B43-A04E-404E-91FB-2ADD89FA08E6}" type="presParOf" srcId="{0ED7EB1D-10A6-4CA5-869F-426C2B6F9875}" destId="{EEBC53A3-AE8A-4E3E-9066-F117AF44B6C1}" srcOrd="9" destOrd="0" presId="urn:microsoft.com/office/officeart/2005/8/layout/hierarchy2"/>
    <dgm:cxn modelId="{E74200C2-9E5E-4D15-BFA5-2E4D5688AC8F}" type="presParOf" srcId="{EEBC53A3-AE8A-4E3E-9066-F117AF44B6C1}" destId="{28CC2FB0-A53A-4727-B34D-B5CB2BDE36BD}" srcOrd="0" destOrd="0" presId="urn:microsoft.com/office/officeart/2005/8/layout/hierarchy2"/>
    <dgm:cxn modelId="{FB585120-7ACB-479F-BD08-D11EB2BE0721}" type="presParOf" srcId="{EEBC53A3-AE8A-4E3E-9066-F117AF44B6C1}" destId="{5D5F6AEB-D13F-42DD-8355-D37405D07CB5}" srcOrd="1" destOrd="0" presId="urn:microsoft.com/office/officeart/2005/8/layout/hierarchy2"/>
    <dgm:cxn modelId="{63DFE529-2266-4D34-8320-64693905EA29}" type="presParOf" srcId="{5D5F6AEB-D13F-42DD-8355-D37405D07CB5}" destId="{4DCB47E9-4817-4940-994C-56ECF5C288DF}" srcOrd="0" destOrd="0" presId="urn:microsoft.com/office/officeart/2005/8/layout/hierarchy2"/>
    <dgm:cxn modelId="{251B68CE-3ED7-4889-83F1-A97D161747A0}" type="presParOf" srcId="{4DCB47E9-4817-4940-994C-56ECF5C288DF}" destId="{EA85784F-BF92-42C1-B5B2-1AF227CA9DD7}" srcOrd="0" destOrd="0" presId="urn:microsoft.com/office/officeart/2005/8/layout/hierarchy2"/>
    <dgm:cxn modelId="{8D0D5282-5AC1-4F3D-8944-FE80923D1291}" type="presParOf" srcId="{5D5F6AEB-D13F-42DD-8355-D37405D07CB5}" destId="{9F55FC8F-2F4C-4A5D-B537-57AE8A138B5F}" srcOrd="1" destOrd="0" presId="urn:microsoft.com/office/officeart/2005/8/layout/hierarchy2"/>
    <dgm:cxn modelId="{2011A01A-C7C3-45CF-8D4B-0D1138CEDBC9}" type="presParOf" srcId="{9F55FC8F-2F4C-4A5D-B537-57AE8A138B5F}" destId="{1F99C2D4-C57B-469E-AFDD-0B31DFD4A118}" srcOrd="0" destOrd="0" presId="urn:microsoft.com/office/officeart/2005/8/layout/hierarchy2"/>
    <dgm:cxn modelId="{1974C78C-4E45-4563-83ED-EC164C8EB922}" type="presParOf" srcId="{9F55FC8F-2F4C-4A5D-B537-57AE8A138B5F}" destId="{2EBDAE7D-EDF2-4B28-A49F-D8D6DA32338D}" srcOrd="1" destOrd="0" presId="urn:microsoft.com/office/officeart/2005/8/layout/hierarchy2"/>
    <dgm:cxn modelId="{A5EE0BDA-CB2A-4D20-A743-2F585A9E8FCE}" type="presParOf" srcId="{5D5F6AEB-D13F-42DD-8355-D37405D07CB5}" destId="{06D30A1F-0CFE-4E1C-BB4A-25D8AD09E472}" srcOrd="2" destOrd="0" presId="urn:microsoft.com/office/officeart/2005/8/layout/hierarchy2"/>
    <dgm:cxn modelId="{457FCA77-8E94-4D1B-8447-841977362201}" type="presParOf" srcId="{06D30A1F-0CFE-4E1C-BB4A-25D8AD09E472}" destId="{8C6DAFF8-FAEE-4F40-97E1-00622A0D2840}" srcOrd="0" destOrd="0" presId="urn:microsoft.com/office/officeart/2005/8/layout/hierarchy2"/>
    <dgm:cxn modelId="{16A0759C-D37B-49EB-9CE0-A597137976CA}" type="presParOf" srcId="{5D5F6AEB-D13F-42DD-8355-D37405D07CB5}" destId="{EA415874-DCB7-46E6-8129-5A9C0025079D}" srcOrd="3" destOrd="0" presId="urn:microsoft.com/office/officeart/2005/8/layout/hierarchy2"/>
    <dgm:cxn modelId="{BD4A38EE-1AD9-4AC6-9DBF-16AFE18DC3A0}" type="presParOf" srcId="{EA415874-DCB7-46E6-8129-5A9C0025079D}" destId="{4938D42E-DE06-4BD5-B8B1-7933BE3143AB}" srcOrd="0" destOrd="0" presId="urn:microsoft.com/office/officeart/2005/8/layout/hierarchy2"/>
    <dgm:cxn modelId="{304E8714-71BB-41CE-85DD-F0979CB8EA36}" type="presParOf" srcId="{EA415874-DCB7-46E6-8129-5A9C0025079D}" destId="{0C0B5033-B514-4CEE-B062-3BB67194B13B}" srcOrd="1" destOrd="0" presId="urn:microsoft.com/office/officeart/2005/8/layout/hierarchy2"/>
    <dgm:cxn modelId="{316BD25E-6F28-4BE9-8C86-A8B1ECB0BDB8}" type="presParOf" srcId="{5D5F6AEB-D13F-42DD-8355-D37405D07CB5}" destId="{CE9DBA39-BE79-42E1-B946-7984C8593B7C}" srcOrd="4" destOrd="0" presId="urn:microsoft.com/office/officeart/2005/8/layout/hierarchy2"/>
    <dgm:cxn modelId="{0EE19340-BBC3-469E-9242-B3F24F31695B}" type="presParOf" srcId="{CE9DBA39-BE79-42E1-B946-7984C8593B7C}" destId="{58E48870-38BA-440E-B290-9A3FF1C9CC6F}" srcOrd="0" destOrd="0" presId="urn:microsoft.com/office/officeart/2005/8/layout/hierarchy2"/>
    <dgm:cxn modelId="{BE3F5C35-184B-479B-AE97-88D23442A762}" type="presParOf" srcId="{5D5F6AEB-D13F-42DD-8355-D37405D07CB5}" destId="{3EDB1AEC-9F0B-44A5-86DE-9E682E06434D}" srcOrd="5" destOrd="0" presId="urn:microsoft.com/office/officeart/2005/8/layout/hierarchy2"/>
    <dgm:cxn modelId="{9B5E3806-CFD8-40D3-BC49-FA0F70EAB3F8}" type="presParOf" srcId="{3EDB1AEC-9F0B-44A5-86DE-9E682E06434D}" destId="{EE0A7215-00CD-446A-AA64-6A49A27A8183}" srcOrd="0" destOrd="0" presId="urn:microsoft.com/office/officeart/2005/8/layout/hierarchy2"/>
    <dgm:cxn modelId="{DF2DC64E-E638-426F-BB0E-90FB50FB848B}" type="presParOf" srcId="{3EDB1AEC-9F0B-44A5-86DE-9E682E06434D}" destId="{B2779E93-0BDE-4893-8B2A-D6D7D0C00051}" srcOrd="1" destOrd="0" presId="urn:microsoft.com/office/officeart/2005/8/layout/hierarchy2"/>
    <dgm:cxn modelId="{24C124AE-BE34-49C8-BF39-A5BF38CBEB55}" type="presParOf" srcId="{0ED7EB1D-10A6-4CA5-869F-426C2B6F9875}" destId="{8717C707-2B4C-47E4-B2D9-80889BF3D792}" srcOrd="10" destOrd="0" presId="urn:microsoft.com/office/officeart/2005/8/layout/hierarchy2"/>
    <dgm:cxn modelId="{C39DB720-8F8F-4277-B4B6-7911EB73ECB7}" type="presParOf" srcId="{8717C707-2B4C-47E4-B2D9-80889BF3D792}" destId="{F6ECD1DE-44B5-45CD-921B-1914769C3EAB}" srcOrd="0" destOrd="0" presId="urn:microsoft.com/office/officeart/2005/8/layout/hierarchy2"/>
    <dgm:cxn modelId="{BF083E61-EABC-4101-8E85-DAC179E305F9}" type="presParOf" srcId="{0ED7EB1D-10A6-4CA5-869F-426C2B6F9875}" destId="{DFEBA99B-8FD1-42A9-BECF-6717CC47C2F5}" srcOrd="11" destOrd="0" presId="urn:microsoft.com/office/officeart/2005/8/layout/hierarchy2"/>
    <dgm:cxn modelId="{A6DADF1C-E750-477D-98F9-64A3871D85FD}" type="presParOf" srcId="{DFEBA99B-8FD1-42A9-BECF-6717CC47C2F5}" destId="{8CD4EEA1-4508-4CA1-9B20-839F20D3B0B3}" srcOrd="0" destOrd="0" presId="urn:microsoft.com/office/officeart/2005/8/layout/hierarchy2"/>
    <dgm:cxn modelId="{20961152-7745-4771-BDE0-256F7BC7FEA0}" type="presParOf" srcId="{DFEBA99B-8FD1-42A9-BECF-6717CC47C2F5}" destId="{7E5ACA69-26BE-4968-AFE3-3956FE621BFB}" srcOrd="1" destOrd="0" presId="urn:microsoft.com/office/officeart/2005/8/layout/hierarchy2"/>
    <dgm:cxn modelId="{1FEB604D-3A15-42AF-8CAA-3402D6C4E85C}" type="presParOf" srcId="{7E5ACA69-26BE-4968-AFE3-3956FE621BFB}" destId="{F42B9E34-0796-4250-872C-E6A33D5B1BFC}" srcOrd="0" destOrd="0" presId="urn:microsoft.com/office/officeart/2005/8/layout/hierarchy2"/>
    <dgm:cxn modelId="{EFFFFB66-D300-4B93-9B6D-02DD443EDD49}" type="presParOf" srcId="{F42B9E34-0796-4250-872C-E6A33D5B1BFC}" destId="{8DCC189C-5384-44F8-8CC5-10FC0DF2961E}" srcOrd="0" destOrd="0" presId="urn:microsoft.com/office/officeart/2005/8/layout/hierarchy2"/>
    <dgm:cxn modelId="{729CBF1E-9EE1-4445-A866-4031E73E78AA}" type="presParOf" srcId="{7E5ACA69-26BE-4968-AFE3-3956FE621BFB}" destId="{69BC23BF-4192-4BFD-A61E-1790B4253F34}" srcOrd="1" destOrd="0" presId="urn:microsoft.com/office/officeart/2005/8/layout/hierarchy2"/>
    <dgm:cxn modelId="{A5F5798A-8072-4E80-AE29-9EAC3499F50B}" type="presParOf" srcId="{69BC23BF-4192-4BFD-A61E-1790B4253F34}" destId="{B3D3271A-2DE7-45F4-AF3A-0257D90A41D6}" srcOrd="0" destOrd="0" presId="urn:microsoft.com/office/officeart/2005/8/layout/hierarchy2"/>
    <dgm:cxn modelId="{DD6FEA27-1A1B-4D6F-B050-BF5899E59B91}" type="presParOf" srcId="{69BC23BF-4192-4BFD-A61E-1790B4253F34}" destId="{B8579D8E-F560-48F4-8CEC-7AF3DD0EFBE0}" srcOrd="1" destOrd="0" presId="urn:microsoft.com/office/officeart/2005/8/layout/hierarchy2"/>
    <dgm:cxn modelId="{8200BFC8-B9CE-4F2A-B3D4-113EA6AD09B4}" type="presParOf" srcId="{7E5ACA69-26BE-4968-AFE3-3956FE621BFB}" destId="{126C27E9-6B57-4948-84CB-05563910DCDF}" srcOrd="2" destOrd="0" presId="urn:microsoft.com/office/officeart/2005/8/layout/hierarchy2"/>
    <dgm:cxn modelId="{68732C26-B5FF-4F19-88B2-FFA487A4017F}" type="presParOf" srcId="{126C27E9-6B57-4948-84CB-05563910DCDF}" destId="{7C8D718C-18EB-426B-9C8F-034919D4887A}" srcOrd="0" destOrd="0" presId="urn:microsoft.com/office/officeart/2005/8/layout/hierarchy2"/>
    <dgm:cxn modelId="{1820FEBD-10EB-4DBB-B958-99820B113B7E}" type="presParOf" srcId="{7E5ACA69-26BE-4968-AFE3-3956FE621BFB}" destId="{C82D2B15-C2D6-4E97-B96D-549007F23D95}" srcOrd="3" destOrd="0" presId="urn:microsoft.com/office/officeart/2005/8/layout/hierarchy2"/>
    <dgm:cxn modelId="{9F0E10C1-EB1D-4383-A563-6C156D62B589}" type="presParOf" srcId="{C82D2B15-C2D6-4E97-B96D-549007F23D95}" destId="{C066DF23-12C8-4B67-BC7E-7CF205B02546}" srcOrd="0" destOrd="0" presId="urn:microsoft.com/office/officeart/2005/8/layout/hierarchy2"/>
    <dgm:cxn modelId="{25140C42-29F7-44CD-9717-180F58156DDB}" type="presParOf" srcId="{C82D2B15-C2D6-4E97-B96D-549007F23D95}" destId="{6BC7745B-8349-49DD-8527-0CAD9B7F9ED4}" srcOrd="1" destOrd="0" presId="urn:microsoft.com/office/officeart/2005/8/layout/hierarchy2"/>
    <dgm:cxn modelId="{A2554EC3-2152-42D0-9077-3EEF3F5F3BF3}" type="presParOf" srcId="{7E5ACA69-26BE-4968-AFE3-3956FE621BFB}" destId="{2779D03E-9E7F-4DD1-81EB-1CC9894FD6EF}" srcOrd="4" destOrd="0" presId="urn:microsoft.com/office/officeart/2005/8/layout/hierarchy2"/>
    <dgm:cxn modelId="{7E72F0B0-51F6-4E5B-A062-B1F8954E66D3}" type="presParOf" srcId="{2779D03E-9E7F-4DD1-81EB-1CC9894FD6EF}" destId="{789EA7AF-E6A4-432A-B980-EB167D353637}" srcOrd="0" destOrd="0" presId="urn:microsoft.com/office/officeart/2005/8/layout/hierarchy2"/>
    <dgm:cxn modelId="{01777E09-7B46-4BD2-A811-940A2E724029}" type="presParOf" srcId="{7E5ACA69-26BE-4968-AFE3-3956FE621BFB}" destId="{7CDE0F14-D5E3-4C84-A668-47297E5E44FF}" srcOrd="5" destOrd="0" presId="urn:microsoft.com/office/officeart/2005/8/layout/hierarchy2"/>
    <dgm:cxn modelId="{21F3A1CA-0593-4D55-A906-969E655BE9CB}" type="presParOf" srcId="{7CDE0F14-D5E3-4C84-A668-47297E5E44FF}" destId="{7A33803C-53B7-4ADC-9863-8A145B40001A}" srcOrd="0" destOrd="0" presId="urn:microsoft.com/office/officeart/2005/8/layout/hierarchy2"/>
    <dgm:cxn modelId="{6608402A-A4F6-4C0C-836D-A7D118ACB1C7}" type="presParOf" srcId="{7CDE0F14-D5E3-4C84-A668-47297E5E44FF}" destId="{E2BB1336-AA18-4B55-90F3-8A94071B1C56}"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F8B6B1-AD15-4BBF-BD56-EF7D425DD1E5}">
      <dsp:nvSpPr>
        <dsp:cNvPr id="0" name=""/>
        <dsp:cNvSpPr/>
      </dsp:nvSpPr>
      <dsp:spPr>
        <a:xfrm>
          <a:off x="0" y="0"/>
          <a:ext cx="560038" cy="6473409"/>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К</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Л</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А</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С</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С</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И</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Ф</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И</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К</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А</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Ц</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И</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Я</a:t>
          </a:r>
        </a:p>
        <a:p>
          <a:pPr lvl="0" algn="ctr" defTabSz="622300">
            <a:lnSpc>
              <a:spcPct val="90000"/>
            </a:lnSpc>
            <a:spcBef>
              <a:spcPct val="0"/>
            </a:spcBef>
            <a:spcAft>
              <a:spcPct val="35000"/>
            </a:spcAft>
          </a:pPr>
          <a:endParaRPr lang="ru-RU" sz="1400" kern="1200" baseline="0">
            <a:solidFill>
              <a:schemeClr val="tx1"/>
            </a:solidFill>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И</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Н</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В</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Е</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С</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Т</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И</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Ц</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И</a:t>
          </a:r>
        </a:p>
        <a:p>
          <a:pPr lvl="0" algn="ctr" defTabSz="622300">
            <a:lnSpc>
              <a:spcPct val="90000"/>
            </a:lnSpc>
            <a:spcBef>
              <a:spcPct val="0"/>
            </a:spcBef>
            <a:spcAft>
              <a:spcPct val="35000"/>
            </a:spcAft>
          </a:pPr>
          <a:r>
            <a:rPr lang="ru-RU" sz="1400" kern="1200" baseline="0">
              <a:solidFill>
                <a:schemeClr val="tx1"/>
              </a:solidFill>
              <a:latin typeface="Times New Roman" panose="02020603050405020304" pitchFamily="18" charset="0"/>
              <a:cs typeface="Times New Roman" panose="02020603050405020304" pitchFamily="18" charset="0"/>
            </a:rPr>
            <a:t>Й</a:t>
          </a:r>
        </a:p>
        <a:p>
          <a:pPr lvl="0" algn="ctr" defTabSz="622300">
            <a:lnSpc>
              <a:spcPct val="90000"/>
            </a:lnSpc>
            <a:spcBef>
              <a:spcPct val="0"/>
            </a:spcBef>
            <a:spcAft>
              <a:spcPct val="35000"/>
            </a:spcAft>
          </a:pPr>
          <a:endParaRPr lang="ru-RU" sz="1100" kern="1200" baseline="0">
            <a:solidFill>
              <a:schemeClr val="tx1"/>
            </a:solidFill>
          </a:endParaRPr>
        </a:p>
      </dsp:txBody>
      <dsp:txXfrm>
        <a:off x="16403" y="16403"/>
        <a:ext cx="527232" cy="6440603"/>
      </dsp:txXfrm>
    </dsp:sp>
    <dsp:sp modelId="{C437C9CE-6478-4329-85D7-E2753BACECEC}">
      <dsp:nvSpPr>
        <dsp:cNvPr id="0" name=""/>
        <dsp:cNvSpPr/>
      </dsp:nvSpPr>
      <dsp:spPr>
        <a:xfrm rot="16393304">
          <a:off x="-725636" y="1869490"/>
          <a:ext cx="2724465" cy="14268"/>
        </a:xfrm>
        <a:custGeom>
          <a:avLst/>
          <a:gdLst/>
          <a:ahLst/>
          <a:cxnLst/>
          <a:rect l="0" t="0" r="0" b="0"/>
          <a:pathLst>
            <a:path>
              <a:moveTo>
                <a:pt x="0" y="7134"/>
              </a:moveTo>
              <a:lnTo>
                <a:pt x="2724465"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p>
      </dsp:txBody>
      <dsp:txXfrm>
        <a:off x="568484" y="1808513"/>
        <a:ext cx="136223" cy="136223"/>
      </dsp:txXfrm>
    </dsp:sp>
    <dsp:sp modelId="{25FDEA60-A091-4B64-89DA-B8B8DDEA2176}">
      <dsp:nvSpPr>
        <dsp:cNvPr id="0" name=""/>
        <dsp:cNvSpPr/>
      </dsp:nvSpPr>
      <dsp:spPr>
        <a:xfrm>
          <a:off x="713154" y="247180"/>
          <a:ext cx="826384" cy="538729"/>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1" kern="1200" baseline="0">
              <a:solidFill>
                <a:sysClr val="windowText" lastClr="000000"/>
              </a:solidFill>
              <a:latin typeface="Times New Roman" panose="02020603050405020304" pitchFamily="18" charset="0"/>
              <a:cs typeface="Times New Roman" panose="02020603050405020304" pitchFamily="18" charset="0"/>
            </a:rPr>
            <a:t>По объекту</a:t>
          </a:r>
        </a:p>
      </dsp:txBody>
      <dsp:txXfrm>
        <a:off x="728933" y="262959"/>
        <a:ext cx="794826" cy="507171"/>
      </dsp:txXfrm>
    </dsp:sp>
    <dsp:sp modelId="{3139FD3E-9A7D-4557-876E-E03A025F759B}">
      <dsp:nvSpPr>
        <dsp:cNvPr id="0" name=""/>
        <dsp:cNvSpPr/>
      </dsp:nvSpPr>
      <dsp:spPr>
        <a:xfrm rot="21567129">
          <a:off x="1539494" y="500175"/>
          <a:ext cx="1931690" cy="14268"/>
        </a:xfrm>
        <a:custGeom>
          <a:avLst/>
          <a:gdLst/>
          <a:ahLst/>
          <a:cxnLst/>
          <a:rect l="0" t="0" r="0" b="0"/>
          <a:pathLst>
            <a:path>
              <a:moveTo>
                <a:pt x="0" y="7134"/>
              </a:moveTo>
              <a:lnTo>
                <a:pt x="1931690"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2457047" y="459017"/>
        <a:ext cx="96584" cy="96584"/>
      </dsp:txXfrm>
    </dsp:sp>
    <dsp:sp modelId="{3F253535-D956-43C6-BB1A-9008D7ABA800}">
      <dsp:nvSpPr>
        <dsp:cNvPr id="0" name=""/>
        <dsp:cNvSpPr/>
      </dsp:nvSpPr>
      <dsp:spPr>
        <a:xfrm>
          <a:off x="3471141" y="360536"/>
          <a:ext cx="1083399" cy="275076"/>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baseline="0">
              <a:solidFill>
                <a:sysClr val="windowText" lastClr="000000"/>
              </a:solidFill>
              <a:latin typeface="Times New Roman" panose="02020603050405020304" pitchFamily="18" charset="0"/>
              <a:cs typeface="Times New Roman" panose="02020603050405020304" pitchFamily="18" charset="0"/>
            </a:rPr>
            <a:t>Финансовные</a:t>
          </a:r>
        </a:p>
      </dsp:txBody>
      <dsp:txXfrm>
        <a:off x="3479198" y="368593"/>
        <a:ext cx="1067285" cy="258962"/>
      </dsp:txXfrm>
    </dsp:sp>
    <dsp:sp modelId="{D1B6F01C-A2D4-4645-ACB7-47BD4191C477}">
      <dsp:nvSpPr>
        <dsp:cNvPr id="0" name=""/>
        <dsp:cNvSpPr/>
      </dsp:nvSpPr>
      <dsp:spPr>
        <a:xfrm rot="449665">
          <a:off x="1528531" y="677478"/>
          <a:ext cx="2577146" cy="14268"/>
        </a:xfrm>
        <a:custGeom>
          <a:avLst/>
          <a:gdLst/>
          <a:ahLst/>
          <a:cxnLst/>
          <a:rect l="0" t="0" r="0" b="0"/>
          <a:pathLst>
            <a:path>
              <a:moveTo>
                <a:pt x="0" y="7134"/>
              </a:moveTo>
              <a:lnTo>
                <a:pt x="2577146"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p>
      </dsp:txBody>
      <dsp:txXfrm>
        <a:off x="2752676" y="620184"/>
        <a:ext cx="128857" cy="128857"/>
      </dsp:txXfrm>
    </dsp:sp>
    <dsp:sp modelId="{7E3631A9-BBDC-4E79-9C5F-F81BFFD24A9D}">
      <dsp:nvSpPr>
        <dsp:cNvPr id="0" name=""/>
        <dsp:cNvSpPr/>
      </dsp:nvSpPr>
      <dsp:spPr>
        <a:xfrm>
          <a:off x="4094670" y="708604"/>
          <a:ext cx="1562672" cy="288153"/>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baseline="0">
              <a:solidFill>
                <a:sysClr val="windowText" lastClr="000000"/>
              </a:solidFill>
              <a:latin typeface="Times New Roman" panose="02020603050405020304" pitchFamily="18" charset="0"/>
              <a:cs typeface="Times New Roman" panose="02020603050405020304" pitchFamily="18" charset="0"/>
            </a:rPr>
            <a:t>Спекулятивные</a:t>
          </a:r>
        </a:p>
      </dsp:txBody>
      <dsp:txXfrm>
        <a:off x="4103110" y="717044"/>
        <a:ext cx="1545792" cy="271273"/>
      </dsp:txXfrm>
    </dsp:sp>
    <dsp:sp modelId="{872CBCFF-1AF4-4608-AA25-FB0D46BF97BE}">
      <dsp:nvSpPr>
        <dsp:cNvPr id="0" name=""/>
        <dsp:cNvSpPr/>
      </dsp:nvSpPr>
      <dsp:spPr>
        <a:xfrm rot="20597902">
          <a:off x="1521392" y="385788"/>
          <a:ext cx="860314" cy="14268"/>
        </a:xfrm>
        <a:custGeom>
          <a:avLst/>
          <a:gdLst/>
          <a:ahLst/>
          <a:cxnLst/>
          <a:rect l="0" t="0" r="0" b="0"/>
          <a:pathLst>
            <a:path>
              <a:moveTo>
                <a:pt x="0" y="7134"/>
              </a:moveTo>
              <a:lnTo>
                <a:pt x="860314"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930041" y="371415"/>
        <a:ext cx="43015" cy="43015"/>
      </dsp:txXfrm>
    </dsp:sp>
    <dsp:sp modelId="{BBF0066F-30B9-4F12-8759-9C83A24F9EA2}">
      <dsp:nvSpPr>
        <dsp:cNvPr id="0" name=""/>
        <dsp:cNvSpPr/>
      </dsp:nvSpPr>
      <dsp:spPr>
        <a:xfrm>
          <a:off x="2363560" y="117575"/>
          <a:ext cx="1010413" cy="30345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Реальные</a:t>
          </a:r>
        </a:p>
      </dsp:txBody>
      <dsp:txXfrm>
        <a:off x="2372448" y="126463"/>
        <a:ext cx="992637" cy="285674"/>
      </dsp:txXfrm>
    </dsp:sp>
    <dsp:sp modelId="{46EA0705-8DB5-4158-8E96-D62F064BEC1E}">
      <dsp:nvSpPr>
        <dsp:cNvPr id="0" name=""/>
        <dsp:cNvSpPr/>
      </dsp:nvSpPr>
      <dsp:spPr>
        <a:xfrm rot="17831724">
          <a:off x="348118" y="2882420"/>
          <a:ext cx="780592" cy="14268"/>
        </a:xfrm>
        <a:custGeom>
          <a:avLst/>
          <a:gdLst/>
          <a:ahLst/>
          <a:cxnLst/>
          <a:rect l="0" t="0" r="0" b="0"/>
          <a:pathLst>
            <a:path>
              <a:moveTo>
                <a:pt x="0" y="7134"/>
              </a:moveTo>
              <a:lnTo>
                <a:pt x="780592"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718899" y="2870039"/>
        <a:ext cx="39029" cy="39029"/>
      </dsp:txXfrm>
    </dsp:sp>
    <dsp:sp modelId="{458DED89-2393-4CF1-80BE-9F72D6517BEF}">
      <dsp:nvSpPr>
        <dsp:cNvPr id="0" name=""/>
        <dsp:cNvSpPr/>
      </dsp:nvSpPr>
      <dsp:spPr>
        <a:xfrm>
          <a:off x="916790" y="2270023"/>
          <a:ext cx="1457426" cy="544762"/>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1" kern="1200" baseline="0">
              <a:solidFill>
                <a:sysClr val="windowText" lastClr="000000"/>
              </a:solidFill>
              <a:latin typeface="Times New Roman" panose="02020603050405020304" pitchFamily="18" charset="0"/>
              <a:cs typeface="Times New Roman" panose="02020603050405020304" pitchFamily="18" charset="0"/>
            </a:rPr>
            <a:t>По форме принадлежности ресурсов </a:t>
          </a:r>
        </a:p>
      </dsp:txBody>
      <dsp:txXfrm>
        <a:off x="932746" y="2285979"/>
        <a:ext cx="1425514" cy="512850"/>
      </dsp:txXfrm>
    </dsp:sp>
    <dsp:sp modelId="{97D4F9BB-9641-47C7-AB98-1B845CD47E90}">
      <dsp:nvSpPr>
        <dsp:cNvPr id="0" name=""/>
        <dsp:cNvSpPr/>
      </dsp:nvSpPr>
      <dsp:spPr>
        <a:xfrm rot="21483293">
          <a:off x="2373769" y="2508895"/>
          <a:ext cx="1554071" cy="14268"/>
        </a:xfrm>
        <a:custGeom>
          <a:avLst/>
          <a:gdLst/>
          <a:ahLst/>
          <a:cxnLst/>
          <a:rect l="0" t="0" r="0" b="0"/>
          <a:pathLst>
            <a:path>
              <a:moveTo>
                <a:pt x="0" y="7134"/>
              </a:moveTo>
              <a:lnTo>
                <a:pt x="1554071"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11953" y="2477177"/>
        <a:ext cx="77703" cy="77703"/>
      </dsp:txXfrm>
    </dsp:sp>
    <dsp:sp modelId="{8CE1FE81-4DB8-4737-8B2E-429ACEFCADFB}">
      <dsp:nvSpPr>
        <dsp:cNvPr id="0" name=""/>
        <dsp:cNvSpPr/>
      </dsp:nvSpPr>
      <dsp:spPr>
        <a:xfrm>
          <a:off x="3927393" y="2352366"/>
          <a:ext cx="1224716" cy="274577"/>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Государственные</a:t>
          </a:r>
        </a:p>
      </dsp:txBody>
      <dsp:txXfrm>
        <a:off x="3935435" y="2360408"/>
        <a:ext cx="1208632" cy="258493"/>
      </dsp:txXfrm>
    </dsp:sp>
    <dsp:sp modelId="{D4599687-198D-4F52-9756-0C481DCA5CFD}">
      <dsp:nvSpPr>
        <dsp:cNvPr id="0" name=""/>
        <dsp:cNvSpPr/>
      </dsp:nvSpPr>
      <dsp:spPr>
        <a:xfrm rot="20337650">
          <a:off x="2349867" y="2404139"/>
          <a:ext cx="730519" cy="14268"/>
        </a:xfrm>
        <a:custGeom>
          <a:avLst/>
          <a:gdLst/>
          <a:ahLst/>
          <a:cxnLst/>
          <a:rect l="0" t="0" r="0" b="0"/>
          <a:pathLst>
            <a:path>
              <a:moveTo>
                <a:pt x="0" y="7134"/>
              </a:moveTo>
              <a:lnTo>
                <a:pt x="730519"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96864" y="2393010"/>
        <a:ext cx="36525" cy="36525"/>
      </dsp:txXfrm>
    </dsp:sp>
    <dsp:sp modelId="{FF0478D4-763C-423D-A0C8-5F92017748AA}">
      <dsp:nvSpPr>
        <dsp:cNvPr id="0" name=""/>
        <dsp:cNvSpPr/>
      </dsp:nvSpPr>
      <dsp:spPr>
        <a:xfrm>
          <a:off x="3056037" y="2164479"/>
          <a:ext cx="780663" cy="231327"/>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Частные</a:t>
          </a:r>
        </a:p>
      </dsp:txBody>
      <dsp:txXfrm>
        <a:off x="3062812" y="2171254"/>
        <a:ext cx="767113" cy="217777"/>
      </dsp:txXfrm>
    </dsp:sp>
    <dsp:sp modelId="{5A3A76A0-A9C5-46EC-94B4-247F6DF344FC}">
      <dsp:nvSpPr>
        <dsp:cNvPr id="0" name=""/>
        <dsp:cNvSpPr/>
      </dsp:nvSpPr>
      <dsp:spPr>
        <a:xfrm rot="2128063">
          <a:off x="2304407" y="2753566"/>
          <a:ext cx="752429" cy="14268"/>
        </a:xfrm>
        <a:custGeom>
          <a:avLst/>
          <a:gdLst/>
          <a:ahLst/>
          <a:cxnLst/>
          <a:rect l="0" t="0" r="0" b="0"/>
          <a:pathLst>
            <a:path>
              <a:moveTo>
                <a:pt x="0" y="7134"/>
              </a:moveTo>
              <a:lnTo>
                <a:pt x="752429"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61811" y="2741889"/>
        <a:ext cx="37621" cy="37621"/>
      </dsp:txXfrm>
    </dsp:sp>
    <dsp:sp modelId="{C58789CF-44B8-421C-89B6-43DE9485F649}">
      <dsp:nvSpPr>
        <dsp:cNvPr id="0" name=""/>
        <dsp:cNvSpPr/>
      </dsp:nvSpPr>
      <dsp:spPr>
        <a:xfrm>
          <a:off x="2987027" y="2877679"/>
          <a:ext cx="932575" cy="202634"/>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Смешанные</a:t>
          </a:r>
        </a:p>
      </dsp:txBody>
      <dsp:txXfrm>
        <a:off x="2992962" y="2883614"/>
        <a:ext cx="920705" cy="190764"/>
      </dsp:txXfrm>
    </dsp:sp>
    <dsp:sp modelId="{BBFE9527-EBDD-4EBF-B42A-DEF5F917B27F}">
      <dsp:nvSpPr>
        <dsp:cNvPr id="0" name=""/>
        <dsp:cNvSpPr/>
      </dsp:nvSpPr>
      <dsp:spPr>
        <a:xfrm rot="610875">
          <a:off x="2359836" y="2696701"/>
          <a:ext cx="1826538" cy="14268"/>
        </a:xfrm>
        <a:custGeom>
          <a:avLst/>
          <a:gdLst/>
          <a:ahLst/>
          <a:cxnLst/>
          <a:rect l="0" t="0" r="0" b="0"/>
          <a:pathLst>
            <a:path>
              <a:moveTo>
                <a:pt x="0" y="7134"/>
              </a:moveTo>
              <a:lnTo>
                <a:pt x="1826538"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3227442" y="2658172"/>
        <a:ext cx="91326" cy="91326"/>
      </dsp:txXfrm>
    </dsp:sp>
    <dsp:sp modelId="{B35DBEF1-D52F-47D6-803C-D9BC08B34DF4}">
      <dsp:nvSpPr>
        <dsp:cNvPr id="0" name=""/>
        <dsp:cNvSpPr/>
      </dsp:nvSpPr>
      <dsp:spPr>
        <a:xfrm>
          <a:off x="4171993" y="2710947"/>
          <a:ext cx="973734" cy="30864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Иностранные</a:t>
          </a:r>
        </a:p>
      </dsp:txBody>
      <dsp:txXfrm>
        <a:off x="4181033" y="2719987"/>
        <a:ext cx="955654" cy="290560"/>
      </dsp:txXfrm>
    </dsp:sp>
    <dsp:sp modelId="{EAFB8B3F-82CF-4059-A591-F17764821C89}">
      <dsp:nvSpPr>
        <dsp:cNvPr id="0" name=""/>
        <dsp:cNvSpPr/>
      </dsp:nvSpPr>
      <dsp:spPr>
        <a:xfrm rot="16727922">
          <a:off x="-148526" y="2402891"/>
          <a:ext cx="1673046" cy="14268"/>
        </a:xfrm>
        <a:custGeom>
          <a:avLst/>
          <a:gdLst/>
          <a:ahLst/>
          <a:cxnLst/>
          <a:rect l="0" t="0" r="0" b="0"/>
          <a:pathLst>
            <a:path>
              <a:moveTo>
                <a:pt x="0" y="7134"/>
              </a:moveTo>
              <a:lnTo>
                <a:pt x="1673046"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646170" y="2368199"/>
        <a:ext cx="83652" cy="83652"/>
      </dsp:txXfrm>
    </dsp:sp>
    <dsp:sp modelId="{8E13016E-1375-4416-8C0B-A93FA569225B}">
      <dsp:nvSpPr>
        <dsp:cNvPr id="0" name=""/>
        <dsp:cNvSpPr/>
      </dsp:nvSpPr>
      <dsp:spPr>
        <a:xfrm>
          <a:off x="815953" y="1352153"/>
          <a:ext cx="919986" cy="462387"/>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1" kern="1200" baseline="0">
              <a:solidFill>
                <a:schemeClr val="tx1"/>
              </a:solidFill>
              <a:latin typeface="Times New Roman" panose="02020603050405020304" pitchFamily="18" charset="0"/>
              <a:cs typeface="Times New Roman" panose="02020603050405020304" pitchFamily="18" charset="0"/>
            </a:rPr>
            <a:t>По цели вложений</a:t>
          </a:r>
        </a:p>
      </dsp:txBody>
      <dsp:txXfrm>
        <a:off x="829496" y="1365696"/>
        <a:ext cx="892900" cy="435301"/>
      </dsp:txXfrm>
    </dsp:sp>
    <dsp:sp modelId="{E87C7B3B-A7E3-4D56-B964-AA3AA19FFF08}">
      <dsp:nvSpPr>
        <dsp:cNvPr id="0" name=""/>
        <dsp:cNvSpPr/>
      </dsp:nvSpPr>
      <dsp:spPr>
        <a:xfrm rot="17234683">
          <a:off x="1583325" y="1369041"/>
          <a:ext cx="433846" cy="14268"/>
        </a:xfrm>
        <a:custGeom>
          <a:avLst/>
          <a:gdLst/>
          <a:ahLst/>
          <a:cxnLst/>
          <a:rect l="0" t="0" r="0" b="0"/>
          <a:pathLst>
            <a:path>
              <a:moveTo>
                <a:pt x="0" y="7134"/>
              </a:moveTo>
              <a:lnTo>
                <a:pt x="433846"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89401" y="1365329"/>
        <a:ext cx="21692" cy="21692"/>
      </dsp:txXfrm>
    </dsp:sp>
    <dsp:sp modelId="{43DB5A6B-D201-47C2-BD97-3E4D5F21F031}">
      <dsp:nvSpPr>
        <dsp:cNvPr id="0" name=""/>
        <dsp:cNvSpPr/>
      </dsp:nvSpPr>
      <dsp:spPr>
        <a:xfrm>
          <a:off x="1864555" y="1088633"/>
          <a:ext cx="807167" cy="160740"/>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baseline="0">
              <a:solidFill>
                <a:sysClr val="windowText" lastClr="000000"/>
              </a:solidFill>
              <a:latin typeface="Times New Roman" panose="02020603050405020304" pitchFamily="18" charset="0"/>
              <a:cs typeface="Times New Roman" panose="02020603050405020304" pitchFamily="18" charset="0"/>
            </a:rPr>
            <a:t>Прямые</a:t>
          </a:r>
        </a:p>
      </dsp:txBody>
      <dsp:txXfrm>
        <a:off x="1869263" y="1093341"/>
        <a:ext cx="797751" cy="151324"/>
      </dsp:txXfrm>
    </dsp:sp>
    <dsp:sp modelId="{B7A7A740-99FA-4AA5-8BF5-7AD21B1A1596}">
      <dsp:nvSpPr>
        <dsp:cNvPr id="0" name=""/>
        <dsp:cNvSpPr/>
      </dsp:nvSpPr>
      <dsp:spPr>
        <a:xfrm rot="21141705">
          <a:off x="1731827" y="1514607"/>
          <a:ext cx="926978" cy="14268"/>
        </a:xfrm>
        <a:custGeom>
          <a:avLst/>
          <a:gdLst/>
          <a:ahLst/>
          <a:cxnLst/>
          <a:rect l="0" t="0" r="0" b="0"/>
          <a:pathLst>
            <a:path>
              <a:moveTo>
                <a:pt x="0" y="7134"/>
              </a:moveTo>
              <a:lnTo>
                <a:pt x="926978"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72142" y="1498566"/>
        <a:ext cx="46348" cy="46348"/>
      </dsp:txXfrm>
    </dsp:sp>
    <dsp:sp modelId="{01E76E1A-9A3E-41BD-9E31-73709A062510}">
      <dsp:nvSpPr>
        <dsp:cNvPr id="0" name=""/>
        <dsp:cNvSpPr/>
      </dsp:nvSpPr>
      <dsp:spPr>
        <a:xfrm>
          <a:off x="2654694" y="1364675"/>
          <a:ext cx="978564" cy="19091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baseline="0">
              <a:latin typeface="Times New Roman" panose="02020603050405020304" pitchFamily="18" charset="0"/>
              <a:cs typeface="Times New Roman" panose="02020603050405020304" pitchFamily="18" charset="0"/>
            </a:rPr>
            <a:t>Портфельные</a:t>
          </a:r>
        </a:p>
      </dsp:txBody>
      <dsp:txXfrm>
        <a:off x="2660286" y="1370267"/>
        <a:ext cx="967380" cy="179734"/>
      </dsp:txXfrm>
    </dsp:sp>
    <dsp:sp modelId="{3A823E88-9CE9-4DE6-B861-A4444CC6F06C}">
      <dsp:nvSpPr>
        <dsp:cNvPr id="0" name=""/>
        <dsp:cNvSpPr/>
      </dsp:nvSpPr>
      <dsp:spPr>
        <a:xfrm rot="187889">
          <a:off x="1734379" y="1633323"/>
          <a:ext cx="2090891" cy="14268"/>
        </a:xfrm>
        <a:custGeom>
          <a:avLst/>
          <a:gdLst/>
          <a:ahLst/>
          <a:cxnLst/>
          <a:rect l="0" t="0" r="0" b="0"/>
          <a:pathLst>
            <a:path>
              <a:moveTo>
                <a:pt x="0" y="7134"/>
              </a:moveTo>
              <a:lnTo>
                <a:pt x="2090891"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2727553" y="1588184"/>
        <a:ext cx="104544" cy="104544"/>
      </dsp:txXfrm>
    </dsp:sp>
    <dsp:sp modelId="{8AB583C5-CA2F-4CED-B67A-23295BC17B25}">
      <dsp:nvSpPr>
        <dsp:cNvPr id="0" name=""/>
        <dsp:cNvSpPr/>
      </dsp:nvSpPr>
      <dsp:spPr>
        <a:xfrm>
          <a:off x="3823710" y="1607739"/>
          <a:ext cx="1351122" cy="17965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Интеллектуальные</a:t>
          </a:r>
        </a:p>
      </dsp:txBody>
      <dsp:txXfrm>
        <a:off x="3828972" y="1613001"/>
        <a:ext cx="1340598" cy="169131"/>
      </dsp:txXfrm>
    </dsp:sp>
    <dsp:sp modelId="{5E0F2BF0-649D-438A-8C7B-34FE41724C4E}">
      <dsp:nvSpPr>
        <dsp:cNvPr id="0" name=""/>
        <dsp:cNvSpPr/>
      </dsp:nvSpPr>
      <dsp:spPr>
        <a:xfrm rot="4770774">
          <a:off x="-15035" y="3920863"/>
          <a:ext cx="1406072" cy="14268"/>
        </a:xfrm>
        <a:custGeom>
          <a:avLst/>
          <a:gdLst/>
          <a:ahLst/>
          <a:cxnLst/>
          <a:rect l="0" t="0" r="0" b="0"/>
          <a:pathLst>
            <a:path>
              <a:moveTo>
                <a:pt x="0" y="7134"/>
              </a:moveTo>
              <a:lnTo>
                <a:pt x="1406072"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652849" y="3892845"/>
        <a:ext cx="70303" cy="70303"/>
      </dsp:txXfrm>
    </dsp:sp>
    <dsp:sp modelId="{5680C87F-DE51-45D1-8308-F5A74495DE6D}">
      <dsp:nvSpPr>
        <dsp:cNvPr id="0" name=""/>
        <dsp:cNvSpPr/>
      </dsp:nvSpPr>
      <dsp:spPr>
        <a:xfrm>
          <a:off x="815964" y="4326815"/>
          <a:ext cx="1276687" cy="584950"/>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1" kern="1200" baseline="0">
              <a:solidFill>
                <a:sysClr val="windowText" lastClr="000000"/>
              </a:solidFill>
              <a:latin typeface="Times New Roman" panose="02020603050405020304" pitchFamily="18" charset="0"/>
              <a:cs typeface="Times New Roman" panose="02020603050405020304" pitchFamily="18" charset="0"/>
            </a:rPr>
            <a:t>По признаку рискованности</a:t>
          </a:r>
        </a:p>
      </dsp:txBody>
      <dsp:txXfrm>
        <a:off x="833097" y="4343948"/>
        <a:ext cx="1242421" cy="550684"/>
      </dsp:txXfrm>
    </dsp:sp>
    <dsp:sp modelId="{1DFA9FA1-8C58-42A7-98DD-83A4E014AF97}">
      <dsp:nvSpPr>
        <dsp:cNvPr id="0" name=""/>
        <dsp:cNvSpPr/>
      </dsp:nvSpPr>
      <dsp:spPr>
        <a:xfrm rot="20914837">
          <a:off x="2084766" y="4533301"/>
          <a:ext cx="796554" cy="14268"/>
        </a:xfrm>
        <a:custGeom>
          <a:avLst/>
          <a:gdLst/>
          <a:ahLst/>
          <a:cxnLst/>
          <a:rect l="0" t="0" r="0" b="0"/>
          <a:pathLst>
            <a:path>
              <a:moveTo>
                <a:pt x="0" y="7134"/>
              </a:moveTo>
              <a:lnTo>
                <a:pt x="796554"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463130" y="4520522"/>
        <a:ext cx="39827" cy="39827"/>
      </dsp:txXfrm>
    </dsp:sp>
    <dsp:sp modelId="{511605DE-1F64-48C4-9B88-E31C6DD55249}">
      <dsp:nvSpPr>
        <dsp:cNvPr id="0" name=""/>
        <dsp:cNvSpPr/>
      </dsp:nvSpPr>
      <dsp:spPr>
        <a:xfrm>
          <a:off x="2873437" y="4330564"/>
          <a:ext cx="1143796" cy="262034"/>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Консервативные</a:t>
          </a:r>
        </a:p>
      </dsp:txBody>
      <dsp:txXfrm>
        <a:off x="2881112" y="4338239"/>
        <a:ext cx="1128446" cy="246684"/>
      </dsp:txXfrm>
    </dsp:sp>
    <dsp:sp modelId="{CF6AD8E6-D3E8-485A-BDBE-C4957B37E96B}">
      <dsp:nvSpPr>
        <dsp:cNvPr id="0" name=""/>
        <dsp:cNvSpPr/>
      </dsp:nvSpPr>
      <dsp:spPr>
        <a:xfrm rot="1506735">
          <a:off x="2050688" y="4800562"/>
          <a:ext cx="887885" cy="14268"/>
        </a:xfrm>
        <a:custGeom>
          <a:avLst/>
          <a:gdLst/>
          <a:ahLst/>
          <a:cxnLst/>
          <a:rect l="0" t="0" r="0" b="0"/>
          <a:pathLst>
            <a:path>
              <a:moveTo>
                <a:pt x="0" y="7134"/>
              </a:moveTo>
              <a:lnTo>
                <a:pt x="887885"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472434" y="4785499"/>
        <a:ext cx="44394" cy="44394"/>
      </dsp:txXfrm>
    </dsp:sp>
    <dsp:sp modelId="{F5C2F7D2-86EA-4ACD-AE10-780B0B1B4CC5}">
      <dsp:nvSpPr>
        <dsp:cNvPr id="0" name=""/>
        <dsp:cNvSpPr/>
      </dsp:nvSpPr>
      <dsp:spPr>
        <a:xfrm>
          <a:off x="2896611" y="4841207"/>
          <a:ext cx="962954" cy="30979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Агрессивные</a:t>
          </a:r>
        </a:p>
      </dsp:txBody>
      <dsp:txXfrm>
        <a:off x="2905684" y="4850280"/>
        <a:ext cx="944808" cy="291645"/>
      </dsp:txXfrm>
    </dsp:sp>
    <dsp:sp modelId="{65A3F25A-A80D-4DDD-BDFE-7ABBD91E68FE}">
      <dsp:nvSpPr>
        <dsp:cNvPr id="0" name=""/>
        <dsp:cNvSpPr/>
      </dsp:nvSpPr>
      <dsp:spPr>
        <a:xfrm rot="297610">
          <a:off x="2089262" y="4690391"/>
          <a:ext cx="1809681" cy="14268"/>
        </a:xfrm>
        <a:custGeom>
          <a:avLst/>
          <a:gdLst/>
          <a:ahLst/>
          <a:cxnLst/>
          <a:rect l="0" t="0" r="0" b="0"/>
          <a:pathLst>
            <a:path>
              <a:moveTo>
                <a:pt x="0" y="7134"/>
              </a:moveTo>
              <a:lnTo>
                <a:pt x="1809681"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2948861" y="4652283"/>
        <a:ext cx="90484" cy="90484"/>
      </dsp:txXfrm>
    </dsp:sp>
    <dsp:sp modelId="{4CEAC65E-E220-43DA-8F8B-5650CBC212F9}">
      <dsp:nvSpPr>
        <dsp:cNvPr id="0" name=""/>
        <dsp:cNvSpPr/>
      </dsp:nvSpPr>
      <dsp:spPr>
        <a:xfrm>
          <a:off x="3895555" y="4661726"/>
          <a:ext cx="880729" cy="228069"/>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Умеренные</a:t>
          </a:r>
        </a:p>
      </dsp:txBody>
      <dsp:txXfrm>
        <a:off x="3902235" y="4668406"/>
        <a:ext cx="867369" cy="214709"/>
      </dsp:txXfrm>
    </dsp:sp>
    <dsp:sp modelId="{76697494-1B2D-4BBC-B33B-3F5872F81E4E}">
      <dsp:nvSpPr>
        <dsp:cNvPr id="0" name=""/>
        <dsp:cNvSpPr/>
      </dsp:nvSpPr>
      <dsp:spPr>
        <a:xfrm rot="5190115">
          <a:off x="-633081" y="4497852"/>
          <a:ext cx="2541299" cy="14268"/>
        </a:xfrm>
        <a:custGeom>
          <a:avLst/>
          <a:gdLst/>
          <a:ahLst/>
          <a:cxnLst/>
          <a:rect l="0" t="0" r="0" b="0"/>
          <a:pathLst>
            <a:path>
              <a:moveTo>
                <a:pt x="0" y="7134"/>
              </a:moveTo>
              <a:lnTo>
                <a:pt x="2541299"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p>
      </dsp:txBody>
      <dsp:txXfrm>
        <a:off x="574035" y="4441454"/>
        <a:ext cx="127064" cy="127064"/>
      </dsp:txXfrm>
    </dsp:sp>
    <dsp:sp modelId="{28CC2FB0-A53A-4727-B34D-B5CB2BDE36BD}">
      <dsp:nvSpPr>
        <dsp:cNvPr id="0" name=""/>
        <dsp:cNvSpPr/>
      </dsp:nvSpPr>
      <dsp:spPr>
        <a:xfrm>
          <a:off x="715096" y="5462390"/>
          <a:ext cx="1102339" cy="621756"/>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1" kern="1200" baseline="0">
              <a:solidFill>
                <a:sysClr val="windowText" lastClr="000000"/>
              </a:solidFill>
              <a:latin typeface="Times New Roman" panose="02020603050405020304" pitchFamily="18" charset="0"/>
              <a:cs typeface="Times New Roman" panose="02020603050405020304" pitchFamily="18" charset="0"/>
            </a:rPr>
            <a:t>По уровню срочности</a:t>
          </a:r>
        </a:p>
      </dsp:txBody>
      <dsp:txXfrm>
        <a:off x="733307" y="5480601"/>
        <a:ext cx="1065917" cy="585334"/>
      </dsp:txXfrm>
    </dsp:sp>
    <dsp:sp modelId="{4DCB47E9-4817-4940-994C-56ECF5C288DF}">
      <dsp:nvSpPr>
        <dsp:cNvPr id="0" name=""/>
        <dsp:cNvSpPr/>
      </dsp:nvSpPr>
      <dsp:spPr>
        <a:xfrm rot="20580795">
          <a:off x="1795156" y="5616941"/>
          <a:ext cx="1021346" cy="14268"/>
        </a:xfrm>
        <a:custGeom>
          <a:avLst/>
          <a:gdLst/>
          <a:ahLst/>
          <a:cxnLst/>
          <a:rect l="0" t="0" r="0" b="0"/>
          <a:pathLst>
            <a:path>
              <a:moveTo>
                <a:pt x="0" y="7134"/>
              </a:moveTo>
              <a:lnTo>
                <a:pt x="1021346"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80296" y="5598542"/>
        <a:ext cx="51067" cy="51067"/>
      </dsp:txXfrm>
    </dsp:sp>
    <dsp:sp modelId="{1F99C2D4-C57B-469E-AFDD-0B31DFD4A118}">
      <dsp:nvSpPr>
        <dsp:cNvPr id="0" name=""/>
        <dsp:cNvSpPr/>
      </dsp:nvSpPr>
      <dsp:spPr>
        <a:xfrm>
          <a:off x="2794223" y="5340396"/>
          <a:ext cx="1141741" cy="26897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Краткосрочные</a:t>
          </a:r>
        </a:p>
      </dsp:txBody>
      <dsp:txXfrm>
        <a:off x="2802101" y="5348274"/>
        <a:ext cx="1125985" cy="253215"/>
      </dsp:txXfrm>
    </dsp:sp>
    <dsp:sp modelId="{06D30A1F-0CFE-4E1C-BB4A-25D8AD09E472}">
      <dsp:nvSpPr>
        <dsp:cNvPr id="0" name=""/>
        <dsp:cNvSpPr/>
      </dsp:nvSpPr>
      <dsp:spPr>
        <a:xfrm rot="145792">
          <a:off x="1816952" y="5788935"/>
          <a:ext cx="1075590" cy="14268"/>
        </a:xfrm>
        <a:custGeom>
          <a:avLst/>
          <a:gdLst/>
          <a:ahLst/>
          <a:cxnLst/>
          <a:rect l="0" t="0" r="0" b="0"/>
          <a:pathLst>
            <a:path>
              <a:moveTo>
                <a:pt x="0" y="7134"/>
              </a:moveTo>
              <a:lnTo>
                <a:pt x="1075590"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27857" y="5769180"/>
        <a:ext cx="53779" cy="53779"/>
      </dsp:txXfrm>
    </dsp:sp>
    <dsp:sp modelId="{4938D42E-DE06-4BD5-B8B1-7933BE3143AB}">
      <dsp:nvSpPr>
        <dsp:cNvPr id="0" name=""/>
        <dsp:cNvSpPr/>
      </dsp:nvSpPr>
      <dsp:spPr>
        <a:xfrm>
          <a:off x="2892059" y="5697795"/>
          <a:ext cx="1212641" cy="242149"/>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Среднесрочные</a:t>
          </a:r>
        </a:p>
      </dsp:txBody>
      <dsp:txXfrm>
        <a:off x="2899151" y="5704887"/>
        <a:ext cx="1198457" cy="227965"/>
      </dsp:txXfrm>
    </dsp:sp>
    <dsp:sp modelId="{CE9DBA39-BE79-42E1-B946-7984C8593B7C}">
      <dsp:nvSpPr>
        <dsp:cNvPr id="0" name=""/>
        <dsp:cNvSpPr/>
      </dsp:nvSpPr>
      <dsp:spPr>
        <a:xfrm rot="1188183">
          <a:off x="1783344" y="5961439"/>
          <a:ext cx="1152959" cy="14268"/>
        </a:xfrm>
        <a:custGeom>
          <a:avLst/>
          <a:gdLst/>
          <a:ahLst/>
          <a:cxnLst/>
          <a:rect l="0" t="0" r="0" b="0"/>
          <a:pathLst>
            <a:path>
              <a:moveTo>
                <a:pt x="0" y="7134"/>
              </a:moveTo>
              <a:lnTo>
                <a:pt x="1152959"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31000" y="5939749"/>
        <a:ext cx="57647" cy="57647"/>
      </dsp:txXfrm>
    </dsp:sp>
    <dsp:sp modelId="{EE0A7215-00CD-446A-AA64-6A49A27A8183}">
      <dsp:nvSpPr>
        <dsp:cNvPr id="0" name=""/>
        <dsp:cNvSpPr/>
      </dsp:nvSpPr>
      <dsp:spPr>
        <a:xfrm>
          <a:off x="2902212" y="6049136"/>
          <a:ext cx="1071899" cy="22948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Долгосрочные</a:t>
          </a:r>
        </a:p>
      </dsp:txBody>
      <dsp:txXfrm>
        <a:off x="2908933" y="6055857"/>
        <a:ext cx="1058457" cy="216040"/>
      </dsp:txXfrm>
    </dsp:sp>
    <dsp:sp modelId="{8717C707-2B4C-47E4-B2D9-80889BF3D792}">
      <dsp:nvSpPr>
        <dsp:cNvPr id="0" name=""/>
        <dsp:cNvSpPr/>
      </dsp:nvSpPr>
      <dsp:spPr>
        <a:xfrm rot="1655151">
          <a:off x="535900" y="3327895"/>
          <a:ext cx="424656" cy="14268"/>
        </a:xfrm>
        <a:custGeom>
          <a:avLst/>
          <a:gdLst/>
          <a:ahLst/>
          <a:cxnLst/>
          <a:rect l="0" t="0" r="0" b="0"/>
          <a:pathLst>
            <a:path>
              <a:moveTo>
                <a:pt x="0" y="7134"/>
              </a:moveTo>
              <a:lnTo>
                <a:pt x="424656" y="713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737612" y="3324412"/>
        <a:ext cx="21232" cy="21232"/>
      </dsp:txXfrm>
    </dsp:sp>
    <dsp:sp modelId="{8CD4EEA1-4508-4CA1-9B20-839F20D3B0B3}">
      <dsp:nvSpPr>
        <dsp:cNvPr id="0" name=""/>
        <dsp:cNvSpPr/>
      </dsp:nvSpPr>
      <dsp:spPr>
        <a:xfrm>
          <a:off x="936419" y="3160638"/>
          <a:ext cx="1264817" cy="545430"/>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1" kern="1200" baseline="0">
              <a:solidFill>
                <a:sysClr val="windowText" lastClr="000000"/>
              </a:solidFill>
              <a:latin typeface="Times New Roman" panose="02020603050405020304" pitchFamily="18" charset="0"/>
              <a:cs typeface="Times New Roman" panose="02020603050405020304" pitchFamily="18" charset="0"/>
            </a:rPr>
            <a:t>По происхождению капитала</a:t>
          </a:r>
        </a:p>
      </dsp:txBody>
      <dsp:txXfrm>
        <a:off x="952394" y="3176613"/>
        <a:ext cx="1232867" cy="513480"/>
      </dsp:txXfrm>
    </dsp:sp>
    <dsp:sp modelId="{F42B9E34-0796-4250-872C-E6A33D5B1BFC}">
      <dsp:nvSpPr>
        <dsp:cNvPr id="0" name=""/>
        <dsp:cNvSpPr/>
      </dsp:nvSpPr>
      <dsp:spPr>
        <a:xfrm rot="899226">
          <a:off x="2181776" y="3574166"/>
          <a:ext cx="1144210" cy="14268"/>
        </a:xfrm>
        <a:custGeom>
          <a:avLst/>
          <a:gdLst/>
          <a:ahLst/>
          <a:cxnLst/>
          <a:rect l="0" t="0" r="0" b="0"/>
          <a:pathLst>
            <a:path>
              <a:moveTo>
                <a:pt x="0" y="7134"/>
              </a:moveTo>
              <a:lnTo>
                <a:pt x="1144210"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25276" y="3552695"/>
        <a:ext cx="57210" cy="57210"/>
      </dsp:txXfrm>
    </dsp:sp>
    <dsp:sp modelId="{B3D3271A-2DE7-45F4-AF3A-0257D90A41D6}">
      <dsp:nvSpPr>
        <dsp:cNvPr id="0" name=""/>
        <dsp:cNvSpPr/>
      </dsp:nvSpPr>
      <dsp:spPr>
        <a:xfrm>
          <a:off x="3306526" y="3632491"/>
          <a:ext cx="793755" cy="193513"/>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Повторные</a:t>
          </a:r>
        </a:p>
      </dsp:txBody>
      <dsp:txXfrm>
        <a:off x="3312194" y="3638159"/>
        <a:ext cx="782419" cy="182177"/>
      </dsp:txXfrm>
    </dsp:sp>
    <dsp:sp modelId="{126C27E9-6B57-4948-84CB-05563910DCDF}">
      <dsp:nvSpPr>
        <dsp:cNvPr id="0" name=""/>
        <dsp:cNvSpPr/>
      </dsp:nvSpPr>
      <dsp:spPr>
        <a:xfrm rot="21584937">
          <a:off x="2201232" y="3424248"/>
          <a:ext cx="899472" cy="14268"/>
        </a:xfrm>
        <a:custGeom>
          <a:avLst/>
          <a:gdLst/>
          <a:ahLst/>
          <a:cxnLst/>
          <a:rect l="0" t="0" r="0" b="0"/>
          <a:pathLst>
            <a:path>
              <a:moveTo>
                <a:pt x="0" y="7134"/>
              </a:moveTo>
              <a:lnTo>
                <a:pt x="899472"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28481" y="3408896"/>
        <a:ext cx="44973" cy="44973"/>
      </dsp:txXfrm>
    </dsp:sp>
    <dsp:sp modelId="{C066DF23-12C8-4B67-BC7E-7CF205B02546}">
      <dsp:nvSpPr>
        <dsp:cNvPr id="0" name=""/>
        <dsp:cNvSpPr/>
      </dsp:nvSpPr>
      <dsp:spPr>
        <a:xfrm>
          <a:off x="3100700" y="3301477"/>
          <a:ext cx="865293" cy="25586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Первичные</a:t>
          </a:r>
        </a:p>
      </dsp:txBody>
      <dsp:txXfrm>
        <a:off x="3108194" y="3308971"/>
        <a:ext cx="850305" cy="240880"/>
      </dsp:txXfrm>
    </dsp:sp>
    <dsp:sp modelId="{2779D03E-9E7F-4DD1-81EB-1CC9894FD6EF}">
      <dsp:nvSpPr>
        <dsp:cNvPr id="0" name=""/>
        <dsp:cNvSpPr/>
      </dsp:nvSpPr>
      <dsp:spPr>
        <a:xfrm rot="1272894">
          <a:off x="2143441" y="3734825"/>
          <a:ext cx="1705630" cy="14268"/>
        </a:xfrm>
        <a:custGeom>
          <a:avLst/>
          <a:gdLst/>
          <a:ahLst/>
          <a:cxnLst/>
          <a:rect l="0" t="0" r="0" b="0"/>
          <a:pathLst>
            <a:path>
              <a:moveTo>
                <a:pt x="0" y="7134"/>
              </a:moveTo>
              <a:lnTo>
                <a:pt x="1705630" y="71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2953615" y="3699318"/>
        <a:ext cx="85281" cy="85281"/>
      </dsp:txXfrm>
    </dsp:sp>
    <dsp:sp modelId="{7A33803C-53B7-4ADC-9863-8A145B40001A}">
      <dsp:nvSpPr>
        <dsp:cNvPr id="0" name=""/>
        <dsp:cNvSpPr/>
      </dsp:nvSpPr>
      <dsp:spPr>
        <a:xfrm>
          <a:off x="3791276" y="3948988"/>
          <a:ext cx="1077068" cy="203153"/>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Дезинвестиции</a:t>
          </a:r>
        </a:p>
      </dsp:txBody>
      <dsp:txXfrm>
        <a:off x="3797226" y="3954938"/>
        <a:ext cx="1065168" cy="1912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66DD18-7B00-48BC-B86E-1CBEE7A4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1</Pages>
  <Words>8270</Words>
  <Characters>47139</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Headings</vt:lpstr>
      </vt:variant>
      <vt:variant>
        <vt:i4>3</vt:i4>
      </vt:variant>
    </vt:vector>
  </HeadingPairs>
  <TitlesOfParts>
    <vt:vector size="4" baseType="lpstr">
      <vt:lpstr/>
      <vt:lpstr>    Классификация инвестиций по цели вложений:</vt:lpstr>
      <vt:lpstr>    Классификация инвестиций по форме принадлежности ресурсов:</vt:lpstr>
      <vt:lpstr>    Классификация инвестиций по происхождению капитала</vt:lpstr>
    </vt:vector>
  </TitlesOfParts>
  <Company/>
  <LinksUpToDate>false</LinksUpToDate>
  <CharactersWithSpaces>55299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Home</cp:lastModifiedBy>
  <cp:revision>20</cp:revision>
  <cp:lastPrinted>2019-05-29T07:35:00Z</cp:lastPrinted>
  <dcterms:created xsi:type="dcterms:W3CDTF">2019-04-26T19:57:00Z</dcterms:created>
  <dcterms:modified xsi:type="dcterms:W3CDTF">2020-07-01T09:07:00Z</dcterms:modified>
</cp:coreProperties>
</file>