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-615315</wp:posOffset>
            </wp:positionV>
            <wp:extent cx="6762750" cy="8391525"/>
            <wp:effectExtent l="19050" t="0" r="0" b="0"/>
            <wp:wrapNone/>
            <wp:docPr id="1" name="Рисунок 1" descr="C:\Users\Настя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tabs>
          <w:tab w:val="left" w:pos="3615"/>
        </w:tabs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ab/>
      </w: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</w:p>
    <w:p w:rsidR="00620BE0" w:rsidRPr="00620BE0" w:rsidRDefault="00620BE0" w:rsidP="00620BE0">
      <w:pPr>
        <w:pStyle w:val="aa"/>
        <w:shd w:val="clear" w:color="auto" w:fill="FFFFFF"/>
        <w:spacing w:before="450" w:after="150" w:line="525" w:lineRule="atLeast"/>
        <w:ind w:right="0"/>
        <w:outlineLvl w:val="2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lastRenderedPageBreak/>
        <w:t>1.</w:t>
      </w:r>
      <w:r w:rsidR="00FF7DA4" w:rsidRPr="00620BE0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РЕЗЮМЕ ПРОЕКТА</w:t>
      </w:r>
    </w:p>
    <w:p w:rsidR="00243BFA" w:rsidRDefault="00FF7DA4" w:rsidP="00FF7DA4">
      <w:pPr>
        <w:shd w:val="clear" w:color="auto" w:fill="FFFFFF"/>
        <w:spacing w:after="360"/>
        <w:ind w:righ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Цель данного бизнес-плана - обоснование эффективности проекта по открытию розничного магазина детской и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подростковой одежды в городе Краснодаре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Целевой аудиторией магазина станет населен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ие города возрастом от 3-х до 14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лет. В магазине будет представлен широ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кий ассортимент детской одежды,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аксессуаров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детских товаров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Торговая то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чка будет открыта в </w:t>
      </w:r>
      <w:r w:rsidR="006D69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арендованном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помещении</w:t>
      </w:r>
      <w:r w:rsidR="006D69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общей площадью 25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 кв. метров, на первом этаже многоэтаж</w:t>
      </w:r>
      <w:r w:rsidR="00243B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ного здания, расположенного на ул</w:t>
      </w:r>
      <w:proofErr w:type="gramStart"/>
      <w:r w:rsidR="00243B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.К</w:t>
      </w:r>
      <w:proofErr w:type="gramEnd"/>
      <w:r w:rsidR="00243B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расная 72. </w:t>
      </w:r>
    </w:p>
    <w:p w:rsidR="00FF7DA4" w:rsidRPr="00FF7DA4" w:rsidRDefault="00FF7DA4" w:rsidP="00FF7DA4">
      <w:pPr>
        <w:shd w:val="clear" w:color="auto" w:fill="FFFFFF"/>
        <w:spacing w:after="360"/>
        <w:ind w:righ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Стартовые вложения в открытие мага</w:t>
      </w:r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зина детской одежды составят 3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млн. руб. Источник финансирования - собственные денежные средства. Срок окупаемости - 27 мес. Ожидаемая</w:t>
      </w:r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выручка в первый год работы - 8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00 тыс. руб., чистая прибыль - </w:t>
      </w:r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98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тыс. </w:t>
      </w:r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руб., рентабельность продаж - 17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%.</w:t>
      </w:r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Арендная плата составляет от 360-480 тыс</w:t>
      </w:r>
      <w:proofErr w:type="gramStart"/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.р</w:t>
      </w:r>
      <w:proofErr w:type="gramEnd"/>
      <w:r w:rsidR="003D761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уб.</w:t>
      </w:r>
    </w:p>
    <w:p w:rsidR="00FF7DA4" w:rsidRPr="00FF7DA4" w:rsidRDefault="00FF7DA4" w:rsidP="00FF7DA4">
      <w:pPr>
        <w:shd w:val="clear" w:color="auto" w:fill="FFFFFF"/>
        <w:spacing w:after="360"/>
        <w:ind w:righ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Организационно-правовой </w:t>
      </w:r>
      <w:r w:rsidR="002E45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формой ведения бизнеса станет </w:t>
      </w:r>
      <w:r w:rsidR="002E4561"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«</w:t>
      </w:r>
      <w:r w:rsidR="002E45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ООО</w:t>
      </w:r>
      <w:r w:rsidR="002E4561"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»</w:t>
      </w:r>
      <w:r w:rsidRPr="00FF7D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Форма налогообложения - упрощенная (“доходы минус расходы”). Срок подготовительного периода к открытию проекта составит 2 мес. Выход на плановые объемы продаж планируется к 3 мес. работы.</w:t>
      </w:r>
    </w:p>
    <w:p w:rsidR="005F0E9E" w:rsidRDefault="003D7619" w:rsidP="005F0E9E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2. ОПИСАНИЕ ОТРАСЛИ И КОМПАНИИ</w:t>
      </w:r>
    </w:p>
    <w:p w:rsidR="005F0E9E" w:rsidRPr="005F0E9E" w:rsidRDefault="005F0E9E" w:rsidP="005F0E9E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color w:val="333333"/>
        </w:rPr>
      </w:pPr>
      <w:r w:rsidRPr="005F0E9E">
        <w:rPr>
          <w:rFonts w:ascii="Roboto" w:hAnsi="Roboto"/>
          <w:b w:val="0"/>
          <w:color w:val="333333"/>
        </w:rPr>
        <w:t xml:space="preserve">Название </w:t>
      </w:r>
      <w:proofErr w:type="spellStart"/>
      <w:r w:rsidRPr="005F0E9E">
        <w:rPr>
          <w:rFonts w:ascii="Roboto" w:hAnsi="Roboto"/>
          <w:b w:val="0"/>
          <w:color w:val="333333"/>
        </w:rPr>
        <w:t>магазиа</w:t>
      </w:r>
      <w:proofErr w:type="spellEnd"/>
      <w:r w:rsidRPr="005F0E9E">
        <w:rPr>
          <w:rFonts w:ascii="Roboto" w:hAnsi="Roboto"/>
          <w:b w:val="0"/>
          <w:color w:val="333333"/>
        </w:rPr>
        <w:t xml:space="preserve"> </w:t>
      </w:r>
      <w:r w:rsidRPr="005F0E9E">
        <w:rPr>
          <w:rFonts w:ascii="Roboto" w:hAnsi="Roboto" w:hint="eastAsia"/>
          <w:b w:val="0"/>
          <w:color w:val="333333"/>
        </w:rPr>
        <w:t>«</w:t>
      </w:r>
      <w:r w:rsidRPr="005F0E9E">
        <w:rPr>
          <w:rFonts w:ascii="Roboto" w:hAnsi="Roboto"/>
          <w:b w:val="0"/>
          <w:color w:val="333333"/>
          <w:lang w:val="en-US"/>
        </w:rPr>
        <w:t>Favorite</w:t>
      </w:r>
      <w:r w:rsidRPr="005F0E9E">
        <w:rPr>
          <w:rFonts w:ascii="Roboto" w:hAnsi="Roboto"/>
          <w:b w:val="0"/>
          <w:color w:val="333333"/>
        </w:rPr>
        <w:t xml:space="preserve"> </w:t>
      </w:r>
      <w:r w:rsidRPr="005F0E9E">
        <w:rPr>
          <w:rFonts w:ascii="Roboto" w:hAnsi="Roboto"/>
          <w:b w:val="0"/>
          <w:color w:val="333333"/>
          <w:lang w:val="en-US"/>
        </w:rPr>
        <w:t>child</w:t>
      </w:r>
      <w:r w:rsidRPr="005F0E9E">
        <w:rPr>
          <w:rFonts w:ascii="Roboto" w:hAnsi="Roboto" w:hint="eastAsia"/>
          <w:b w:val="0"/>
          <w:color w:val="333333"/>
        </w:rPr>
        <w:t>»</w:t>
      </w:r>
      <w:r w:rsidR="003D7619" w:rsidRPr="005F0E9E">
        <w:rPr>
          <w:rFonts w:ascii="Roboto" w:hAnsi="Roboto"/>
          <w:b w:val="0"/>
          <w:color w:val="333333"/>
        </w:rPr>
        <w:t xml:space="preserve"> </w:t>
      </w:r>
    </w:p>
    <w:p w:rsidR="005F0E9E" w:rsidRDefault="005F0E9E" w:rsidP="005F0E9E">
      <w:pPr>
        <w:pStyle w:val="3"/>
        <w:shd w:val="clear" w:color="auto" w:fill="FFFFFF"/>
        <w:spacing w:before="0" w:beforeAutospacing="0" w:after="0" w:afterAutospacing="0" w:line="525" w:lineRule="atLeast"/>
        <w:rPr>
          <w:rFonts w:ascii="Roboto" w:hAnsi="Roboto"/>
          <w:b w:val="0"/>
          <w:color w:val="333333"/>
          <w:shd w:val="clear" w:color="auto" w:fill="FFFFFF"/>
        </w:rPr>
      </w:pPr>
      <w:r w:rsidRPr="005F0E9E">
        <w:rPr>
          <w:rFonts w:ascii="Roboto" w:hAnsi="Roboto"/>
          <w:b w:val="0"/>
          <w:color w:val="333333"/>
          <w:shd w:val="clear" w:color="auto" w:fill="FFFFFF"/>
        </w:rPr>
        <w:t>В нашем магазине родители с детьми смогут найти верхнюю и нижнюю одежду хо</w:t>
      </w:r>
      <w:r>
        <w:rPr>
          <w:rFonts w:ascii="Roboto" w:hAnsi="Roboto"/>
          <w:b w:val="0"/>
          <w:color w:val="333333"/>
          <w:shd w:val="clear" w:color="auto" w:fill="FFFFFF"/>
        </w:rPr>
        <w:t>рошего качества по д</w:t>
      </w:r>
      <w:r w:rsidR="00604A15">
        <w:rPr>
          <w:rFonts w:ascii="Roboto" w:hAnsi="Roboto"/>
          <w:b w:val="0"/>
          <w:color w:val="333333"/>
          <w:shd w:val="clear" w:color="auto" w:fill="FFFFFF"/>
        </w:rPr>
        <w:t>оступным ценам и средней</w:t>
      </w:r>
      <w:r w:rsidRPr="005F0E9E">
        <w:rPr>
          <w:rFonts w:ascii="Roboto" w:hAnsi="Roboto"/>
          <w:b w:val="0"/>
          <w:color w:val="333333"/>
          <w:shd w:val="clear" w:color="auto" w:fill="FFFFFF"/>
        </w:rPr>
        <w:t xml:space="preserve"> наценке, что позволит им не только одеть ребенка к школе или к зиме,</w:t>
      </w:r>
      <w:r w:rsidR="00604A15">
        <w:rPr>
          <w:rFonts w:ascii="Roboto" w:hAnsi="Roboto"/>
          <w:b w:val="0"/>
          <w:color w:val="333333"/>
          <w:shd w:val="clear" w:color="auto" w:fill="FFFFFF"/>
        </w:rPr>
        <w:t xml:space="preserve"> но позаботиться о здоровье детей. Детская одежда должна быть качественной</w:t>
      </w:r>
      <w:r w:rsidRPr="005F0E9E">
        <w:rPr>
          <w:rFonts w:ascii="Roboto" w:hAnsi="Roboto"/>
          <w:b w:val="0"/>
          <w:color w:val="333333"/>
          <w:shd w:val="clear" w:color="auto" w:fill="FFFFFF"/>
        </w:rPr>
        <w:t xml:space="preserve"> - такое утверждение будет лежать в основе концепции магазина. </w:t>
      </w:r>
    </w:p>
    <w:p w:rsidR="00604A15" w:rsidRDefault="00604A15" w:rsidP="00604A1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</w:p>
    <w:p w:rsidR="00604A15" w:rsidRDefault="00604A15" w:rsidP="00604A1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Организационно-правовой формой деятельности станет индивидуальное предпринимательство на упрощенной системе налогообложения. Штатное расписание составят 4 человека, включая 2 администраторов и 2 продавцов-консультантов.</w:t>
      </w:r>
    </w:p>
    <w:p w:rsidR="00604A15" w:rsidRDefault="00604A15" w:rsidP="00604A1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Общие инвестиционные затраты в открытие магазина детской одежды составят 3 млн. </w:t>
      </w:r>
      <w:proofErr w:type="spellStart"/>
      <w:r>
        <w:rPr>
          <w:rFonts w:ascii="Roboto" w:hAnsi="Roboto"/>
          <w:color w:val="333333"/>
        </w:rPr>
        <w:t>руб</w:t>
      </w:r>
      <w:proofErr w:type="spellEnd"/>
      <w:r>
        <w:rPr>
          <w:rFonts w:ascii="Roboto" w:hAnsi="Roboto"/>
          <w:color w:val="333333"/>
        </w:rPr>
        <w:t xml:space="preserve"> (подробнее - в</w:t>
      </w:r>
      <w:proofErr w:type="gramStart"/>
      <w:r>
        <w:rPr>
          <w:rFonts w:ascii="Roboto" w:hAnsi="Roboto"/>
          <w:color w:val="333333"/>
        </w:rPr>
        <w:t xml:space="preserve"> Т</w:t>
      </w:r>
      <w:proofErr w:type="gramEnd"/>
      <w:r>
        <w:rPr>
          <w:rFonts w:ascii="Roboto" w:hAnsi="Roboto"/>
          <w:color w:val="333333"/>
        </w:rPr>
        <w:t>абл. 1). Для проекта будут привлечены собственные денежные средства. Для открытия магазина потребуется подготовительный этап сроком 2 месяца.</w:t>
      </w:r>
    </w:p>
    <w:p w:rsidR="00604A15" w:rsidRDefault="00604A15" w:rsidP="005F0E9E">
      <w:pPr>
        <w:pStyle w:val="3"/>
        <w:shd w:val="clear" w:color="auto" w:fill="FFFFFF"/>
        <w:spacing w:before="0" w:beforeAutospacing="0" w:after="0" w:afterAutospacing="0" w:line="525" w:lineRule="atLeast"/>
        <w:rPr>
          <w:rFonts w:ascii="Roboto" w:hAnsi="Roboto"/>
          <w:b w:val="0"/>
          <w:color w:val="333333"/>
        </w:rPr>
      </w:pPr>
    </w:p>
    <w:p w:rsidR="00604A15" w:rsidRDefault="00604A15" w:rsidP="005F0E9E">
      <w:pPr>
        <w:pStyle w:val="3"/>
        <w:shd w:val="clear" w:color="auto" w:fill="FFFFFF"/>
        <w:spacing w:before="0" w:beforeAutospacing="0" w:after="0" w:afterAutospacing="0" w:line="525" w:lineRule="atLeast"/>
        <w:rPr>
          <w:rFonts w:ascii="Roboto" w:hAnsi="Roboto"/>
          <w:b w:val="0"/>
          <w:color w:val="333333"/>
        </w:rPr>
      </w:pPr>
    </w:p>
    <w:tbl>
      <w:tblPr>
        <w:tblW w:w="8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3895"/>
        <w:gridCol w:w="3853"/>
      </w:tblGrid>
      <w:tr w:rsidR="00604A15" w:rsidRPr="00604A15" w:rsidTr="00905109">
        <w:trPr>
          <w:trHeight w:val="58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СУММА, руб.</w:t>
            </w:r>
          </w:p>
        </w:tc>
      </w:tr>
      <w:tr w:rsidR="00604A15" w:rsidRPr="00604A15" w:rsidTr="00A00193">
        <w:tc>
          <w:tcPr>
            <w:tcW w:w="82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604A15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Недвижимость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Ремонт помещения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00 000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Фасадные работы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115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04A15" w:rsidRPr="00604A15" w:rsidTr="00A00193">
        <w:tc>
          <w:tcPr>
            <w:tcW w:w="82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604A15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Комплект оборудования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40 100</w:t>
            </w:r>
          </w:p>
        </w:tc>
      </w:tr>
      <w:tr w:rsidR="00604A15" w:rsidRPr="00604A15" w:rsidTr="00A00193">
        <w:tc>
          <w:tcPr>
            <w:tcW w:w="82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 Нематериальные активы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Регистрация и оформление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Реклама перед открытием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Аренда до открытия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60 000</w:t>
            </w:r>
          </w:p>
        </w:tc>
      </w:tr>
      <w:tr w:rsidR="00604A15" w:rsidRPr="00604A15" w:rsidTr="00A00193">
        <w:tc>
          <w:tcPr>
            <w:tcW w:w="82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 Оборотные средства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Товарное наполнение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1 3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80 000</w:t>
            </w:r>
          </w:p>
        </w:tc>
      </w:tr>
      <w:tr w:rsidR="00604A15" w:rsidRPr="00604A15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Оборотные средства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58</w:t>
            </w:r>
            <w:r w:rsidR="00604A15" w:rsidRPr="00604A15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</w:tr>
      <w:tr w:rsidR="00604A15" w:rsidRPr="00604A15" w:rsidTr="00A00193">
        <w:tc>
          <w:tcPr>
            <w:tcW w:w="43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604A15" w:rsidP="00604A15">
            <w:pPr>
              <w:spacing w:after="0"/>
              <w:ind w:right="0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04A15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Итого: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A15" w:rsidRPr="00604A15" w:rsidRDefault="00A00193" w:rsidP="00604A15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3 000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0</w:t>
            </w:r>
            <w:r w:rsidR="00604A15" w:rsidRPr="00604A15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00</w:t>
            </w:r>
            <w:proofErr w:type="spellEnd"/>
          </w:p>
        </w:tc>
      </w:tr>
    </w:tbl>
    <w:p w:rsidR="00604A15" w:rsidRPr="005F0E9E" w:rsidRDefault="00604A15" w:rsidP="005F0E9E">
      <w:pPr>
        <w:pStyle w:val="3"/>
        <w:shd w:val="clear" w:color="auto" w:fill="FFFFFF"/>
        <w:spacing w:before="0" w:beforeAutospacing="0" w:after="0" w:afterAutospacing="0" w:line="525" w:lineRule="atLeast"/>
        <w:rPr>
          <w:rFonts w:ascii="Roboto" w:hAnsi="Roboto"/>
          <w:b w:val="0"/>
          <w:color w:val="333333"/>
        </w:rPr>
      </w:pPr>
    </w:p>
    <w:p w:rsidR="00A00193" w:rsidRDefault="00A00193" w:rsidP="00A00193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3. ОПИСАНИЕ ТОВАРОВ И УСЛУГ</w:t>
      </w:r>
    </w:p>
    <w:p w:rsidR="00A00193" w:rsidRDefault="00A00193" w:rsidP="00A0019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Ассортимент магазина будет рассчитан на детей в возрасте от 0 до 14 лет. В него войдут все основные ассортиментные группы одежды для девочек и мальчиков, включая верхнюю одежду и нижнее</w:t>
      </w:r>
      <w:r w:rsidR="001E7644">
        <w:rPr>
          <w:rFonts w:ascii="Roboto" w:hAnsi="Roboto"/>
          <w:color w:val="333333"/>
        </w:rPr>
        <w:t xml:space="preserve"> белье. </w:t>
      </w:r>
      <w:r>
        <w:rPr>
          <w:rFonts w:ascii="Roboto" w:hAnsi="Roboto"/>
          <w:color w:val="333333"/>
        </w:rPr>
        <w:t xml:space="preserve"> Уровень наценок на основные категории т</w:t>
      </w:r>
      <w:r w:rsidR="001E7644">
        <w:rPr>
          <w:rFonts w:ascii="Roboto" w:hAnsi="Roboto"/>
          <w:color w:val="333333"/>
        </w:rPr>
        <w:t>оваров приведены нами в</w:t>
      </w:r>
      <w:proofErr w:type="gramStart"/>
      <w:r w:rsidR="001E7644">
        <w:rPr>
          <w:rFonts w:ascii="Roboto" w:hAnsi="Roboto"/>
          <w:color w:val="333333"/>
        </w:rPr>
        <w:t xml:space="preserve"> Т</w:t>
      </w:r>
      <w:proofErr w:type="gramEnd"/>
      <w:r w:rsidR="001E7644">
        <w:rPr>
          <w:rFonts w:ascii="Roboto" w:hAnsi="Roboto"/>
          <w:color w:val="333333"/>
        </w:rPr>
        <w:t xml:space="preserve">абл. </w:t>
      </w:r>
      <w:r>
        <w:rPr>
          <w:rFonts w:ascii="Roboto" w:hAnsi="Roboto"/>
          <w:color w:val="333333"/>
        </w:rPr>
        <w:t xml:space="preserve">бизнес-плана. Закупка одежды будет </w:t>
      </w:r>
      <w:proofErr w:type="gramStart"/>
      <w:r>
        <w:rPr>
          <w:rFonts w:ascii="Roboto" w:hAnsi="Roboto"/>
          <w:color w:val="333333"/>
        </w:rPr>
        <w:t>производится</w:t>
      </w:r>
      <w:proofErr w:type="gramEnd"/>
      <w:r>
        <w:rPr>
          <w:rFonts w:ascii="Roboto" w:hAnsi="Roboto"/>
          <w:color w:val="333333"/>
        </w:rPr>
        <w:t xml:space="preserve"> у оптовой компании, напрямую работающей с отечественными и турецкими производителями. Два раза в год ассортимент  будет пополняться сезонными коллекциями (весна-лето, осень-зима), текущие коллекции будут пополняться в зависимости от уровня продаж (ориентировочно, также 2 раза в год).</w:t>
      </w:r>
    </w:p>
    <w:tbl>
      <w:tblPr>
        <w:tblW w:w="96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3190"/>
        <w:gridCol w:w="2459"/>
        <w:gridCol w:w="2077"/>
        <w:gridCol w:w="1417"/>
      </w:tblGrid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ТОВАРНАЯ ГРУППА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Закупочная цена, руб.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Торговая наценка, %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Стоимость, руб.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Боди</w:t>
            </w:r>
            <w:proofErr w:type="spellEnd"/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боди</w:t>
            </w:r>
            <w:proofErr w:type="spellEnd"/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комбинезоны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355,6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Брюки, штаны, лосины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Джинсы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Костюмы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468,6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999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Кофты, туники, толстовки, водолазки, свитера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248,1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Куртки, ветровки, жилеты, комбинезоны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580,5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Майки и футболки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100,6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Наборы для новорожденных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447,3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Носки, трусы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79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Пижамы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217,1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Платья и сарафаны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410,7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Рубашки, поло, блузки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376,1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620</w:t>
            </w:r>
          </w:p>
        </w:tc>
      </w:tr>
      <w:tr w:rsidR="00A00193" w:rsidRPr="00A00193" w:rsidTr="00A001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 Шорты и </w:t>
            </w:r>
            <w:proofErr w:type="spellStart"/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капри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20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193" w:rsidRPr="00A00193" w:rsidRDefault="00A00193" w:rsidP="00A00193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A00193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</w:tbl>
    <w:p w:rsidR="00957F81" w:rsidRDefault="00957F81"/>
    <w:p w:rsidR="001E7644" w:rsidRDefault="001E7644" w:rsidP="001E7644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4.ПРОДАЖИ И МАРКЕТИНГ</w:t>
      </w:r>
    </w:p>
    <w:p w:rsidR="001E7644" w:rsidRDefault="001E7644" w:rsidP="001E764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Целевая аудитория магазина - семьи с детьми. По статистике около 70% покупателей составляют женщины, так как именно они в семье чаще всего ответственны за приобретение одежды для детей. Возраст от 20 до 59 лет. Сфера интересов и занятий значения не имеют. По уровню доходов это горожане с уровнем достатка “средний”</w:t>
      </w:r>
      <w:proofErr w:type="gramStart"/>
      <w:r>
        <w:rPr>
          <w:rFonts w:ascii="Roboto" w:hAnsi="Roboto"/>
          <w:color w:val="333333"/>
        </w:rPr>
        <w:t xml:space="preserve"> .</w:t>
      </w:r>
      <w:proofErr w:type="gramEnd"/>
      <w:r>
        <w:rPr>
          <w:rFonts w:ascii="Roboto" w:hAnsi="Roboto"/>
          <w:color w:val="333333"/>
        </w:rPr>
        <w:t xml:space="preserve"> Конкурентным преимуществом магазина станут доступные цены и широкий выбор ассортимента детских товаров. План продаж на три года работы проекта приведен в Приложении 1. Достижение плановых объемов первого года работы (800 тыс. </w:t>
      </w:r>
      <w:proofErr w:type="spellStart"/>
      <w:r>
        <w:rPr>
          <w:rFonts w:ascii="Roboto" w:hAnsi="Roboto"/>
          <w:color w:val="333333"/>
        </w:rPr>
        <w:t>руб</w:t>
      </w:r>
      <w:proofErr w:type="spellEnd"/>
      <w:r>
        <w:rPr>
          <w:rFonts w:ascii="Roboto" w:hAnsi="Roboto"/>
          <w:color w:val="333333"/>
        </w:rPr>
        <w:t>) запланировано на 3 мес. работы.</w:t>
      </w:r>
    </w:p>
    <w:p w:rsidR="001E7644" w:rsidRDefault="001E7644" w:rsidP="001E764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качестве основного средства привлечения клиентов будет служить выгодное месторасположение магазина и более низкая цена на продукцию, чем у конкурентов. В качестве дополнительных средств будут использоваться печатные рекламные проспекты, POS-материалы непосредственно в самом магазине. Для стимулирования продаж планируется использовать распродажи, скидки на остатки сезонных коллекций и неликвидные товары. Перед открытием будет проведена рекламная акция, которая включит праздничное оформление с размещением баннеров о дате открытия магазина, украшение шариками и лентами. Также планируется раздача </w:t>
      </w:r>
      <w:proofErr w:type="spellStart"/>
      <w:r>
        <w:rPr>
          <w:rFonts w:ascii="Roboto" w:hAnsi="Roboto"/>
          <w:color w:val="333333"/>
        </w:rPr>
        <w:t>флаеров</w:t>
      </w:r>
      <w:proofErr w:type="spellEnd"/>
      <w:r>
        <w:rPr>
          <w:rFonts w:ascii="Roboto" w:hAnsi="Roboto"/>
          <w:color w:val="333333"/>
        </w:rPr>
        <w:t xml:space="preserve"> и листовок.</w:t>
      </w:r>
    </w:p>
    <w:p w:rsidR="001E7644" w:rsidRDefault="001E7644" w:rsidP="001E7644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5. ПЛАН ПРОИЗВОДСТВА</w:t>
      </w:r>
    </w:p>
    <w:p w:rsidR="001E7644" w:rsidRDefault="001E7644" w:rsidP="001E764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Магазин детской одежды будет расположен в арендованном помещении площадью 250 кв. метров, из которых 146 кв. метров составит площадь торгового зала, 40 кв. метров займет </w:t>
      </w:r>
      <w:r w:rsidR="00C4008F">
        <w:rPr>
          <w:rFonts w:ascii="Roboto" w:hAnsi="Roboto"/>
          <w:color w:val="333333"/>
        </w:rPr>
        <w:t>склад и подсобное помещение, 14</w:t>
      </w:r>
      <w:r>
        <w:rPr>
          <w:rFonts w:ascii="Roboto" w:hAnsi="Roboto"/>
          <w:color w:val="333333"/>
        </w:rPr>
        <w:t xml:space="preserve"> кв. метров - примерочная зона. Помещение потребует проведения ремонта из расчета 3 тыс. руб. за кв. метр. и фасадные работы на сумму 95 тыс. руб. Магазин потребуется оборудовать торговым, кассовым, </w:t>
      </w:r>
      <w:proofErr w:type="spellStart"/>
      <w:r>
        <w:rPr>
          <w:rFonts w:ascii="Roboto" w:hAnsi="Roboto"/>
          <w:color w:val="333333"/>
        </w:rPr>
        <w:t>противокражным</w:t>
      </w:r>
      <w:proofErr w:type="spellEnd"/>
      <w:r>
        <w:rPr>
          <w:rFonts w:ascii="Roboto" w:hAnsi="Roboto"/>
          <w:color w:val="333333"/>
        </w:rPr>
        <w:t xml:space="preserve"> и прочим оборудованием на сумму 340,1 тыс. руб. Подробный перечень дан в</w:t>
      </w:r>
      <w:proofErr w:type="gramStart"/>
      <w:r>
        <w:rPr>
          <w:rFonts w:ascii="Roboto" w:hAnsi="Roboto"/>
          <w:color w:val="333333"/>
        </w:rPr>
        <w:t xml:space="preserve"> Т</w:t>
      </w:r>
      <w:proofErr w:type="gramEnd"/>
      <w:r>
        <w:rPr>
          <w:rFonts w:ascii="Roboto" w:hAnsi="Roboto"/>
          <w:color w:val="333333"/>
        </w:rPr>
        <w:t xml:space="preserve">абл. 3 </w:t>
      </w:r>
      <w:r>
        <w:rPr>
          <w:rFonts w:ascii="Roboto" w:hAnsi="Roboto"/>
          <w:color w:val="333333"/>
        </w:rPr>
        <w:lastRenderedPageBreak/>
        <w:t xml:space="preserve">бизнес-плана. Продукция в готовом виде будет закупаться у </w:t>
      </w:r>
      <w:proofErr w:type="gramStart"/>
      <w:r>
        <w:rPr>
          <w:rFonts w:ascii="Roboto" w:hAnsi="Roboto"/>
          <w:color w:val="333333"/>
        </w:rPr>
        <w:t>оптовика</w:t>
      </w:r>
      <w:proofErr w:type="gramEnd"/>
      <w:r>
        <w:rPr>
          <w:rFonts w:ascii="Roboto" w:hAnsi="Roboto"/>
          <w:color w:val="333333"/>
        </w:rPr>
        <w:t xml:space="preserve"> и доставляться на склад при магазине транспортной компанией.</w:t>
      </w:r>
    </w:p>
    <w:tbl>
      <w:tblPr>
        <w:tblW w:w="92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"/>
        <w:gridCol w:w="4345"/>
        <w:gridCol w:w="1123"/>
        <w:gridCol w:w="1683"/>
        <w:gridCol w:w="1677"/>
      </w:tblGrid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C4008F" w:rsidRPr="00C4008F" w:rsidTr="00C4008F">
        <w:tc>
          <w:tcPr>
            <w:tcW w:w="928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Торговое оборудование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Вешало для одежды </w:t>
            </w:r>
            <w:proofErr w:type="gramStart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напольное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70 000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Стеллаж торговый </w:t>
            </w:r>
            <w:proofErr w:type="spellStart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пристенный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60 000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Стол демонстрационный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22 500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Примерочная кабина с зеркалом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21 600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Прилавок кассовый угловой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12 500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Накопитель торговый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Манекен подростковый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Манекен детский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5 500</w:t>
            </w:r>
          </w:p>
        </w:tc>
      </w:tr>
      <w:tr w:rsidR="00C4008F" w:rsidRPr="00C4008F" w:rsidTr="00C4008F">
        <w:tc>
          <w:tcPr>
            <w:tcW w:w="928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Прочее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Противокражное</w:t>
            </w:r>
            <w:proofErr w:type="spellEnd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оборудование (</w:t>
            </w:r>
            <w:proofErr w:type="spellStart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антикражная</w:t>
            </w:r>
            <w:proofErr w:type="spellEnd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система, комплект датчиков, </w:t>
            </w:r>
            <w:proofErr w:type="spellStart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деактиватор</w:t>
            </w:r>
            <w:proofErr w:type="spellEnd"/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45 000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Кассовое оборудование (включая платежный электронный терминал)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37 000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37 000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Стеллаж складской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28 000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Одежда персонала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15 000</w:t>
            </w:r>
          </w:p>
        </w:tc>
      </w:tr>
      <w:tr w:rsidR="00C4008F" w:rsidRPr="00C4008F" w:rsidTr="00C4008F">
        <w:tc>
          <w:tcPr>
            <w:tcW w:w="760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340 100</w:t>
            </w:r>
          </w:p>
        </w:tc>
      </w:tr>
    </w:tbl>
    <w:p w:rsidR="001E7644" w:rsidRDefault="001E7644"/>
    <w:p w:rsidR="00C4008F" w:rsidRDefault="00C4008F" w:rsidP="00C4008F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6. ОРГАНИЗАЦИОННЫЙ ПЛАН</w:t>
      </w:r>
    </w:p>
    <w:p w:rsidR="00C4008F" w:rsidRDefault="00C4008F" w:rsidP="00C4008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качестве организационно-правовой формы выбрано ИП. Система налогообложения - упрощенная (“доходы минус расходы”). Штат магазина включит 4 человек: 2 администраторов и 2 продавцов-консультантов. В обязанности администраторов войдет: </w:t>
      </w:r>
      <w:proofErr w:type="gramStart"/>
      <w:r>
        <w:rPr>
          <w:rFonts w:ascii="Roboto" w:hAnsi="Roboto"/>
          <w:color w:val="333333"/>
        </w:rPr>
        <w:t>контроль за</w:t>
      </w:r>
      <w:proofErr w:type="gramEnd"/>
      <w:r>
        <w:rPr>
          <w:rFonts w:ascii="Roboto" w:hAnsi="Roboto"/>
          <w:color w:val="333333"/>
        </w:rPr>
        <w:t xml:space="preserve"> работой продавцов, расчет покупателей на кассе, учет денежных остатков, формирование заказов для поставщиков, проведение рекламных мероприятий. Продавцы-консультанты будут отвечать за обслуживание и консультацию клиентов по видам и размерам одежды, заниматься приемом товара и его выкладкой в торговом зале. Для повышения продаж будет введена система мотивации сотрудников, предусматривающая </w:t>
      </w:r>
      <w:r>
        <w:rPr>
          <w:rFonts w:ascii="Roboto" w:hAnsi="Roboto"/>
          <w:color w:val="333333"/>
        </w:rPr>
        <w:lastRenderedPageBreak/>
        <w:t>премию в объеме 5% от суммы превышения плана продаж. Штатное расписание и фонд оплаты труда приведены в</w:t>
      </w:r>
      <w:proofErr w:type="gramStart"/>
      <w:r>
        <w:rPr>
          <w:rFonts w:ascii="Roboto" w:hAnsi="Roboto"/>
          <w:color w:val="333333"/>
        </w:rPr>
        <w:t xml:space="preserve"> Т</w:t>
      </w:r>
      <w:proofErr w:type="gramEnd"/>
      <w:r>
        <w:rPr>
          <w:rFonts w:ascii="Roboto" w:hAnsi="Roboto"/>
          <w:color w:val="333333"/>
        </w:rPr>
        <w:t>абл. бизнес-плана.</w:t>
      </w:r>
    </w:p>
    <w:p w:rsidR="00C4008F" w:rsidRDefault="00C4008F"/>
    <w:tbl>
      <w:tblPr>
        <w:tblW w:w="9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3509"/>
        <w:gridCol w:w="1780"/>
        <w:gridCol w:w="2163"/>
        <w:gridCol w:w="1224"/>
      </w:tblGrid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ФОТ, руб.</w:t>
            </w:r>
          </w:p>
        </w:tc>
      </w:tr>
      <w:tr w:rsidR="00C4008F" w:rsidRPr="00C4008F" w:rsidTr="00C4008F">
        <w:tc>
          <w:tcPr>
            <w:tcW w:w="9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 Административный персонал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Администратор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44 000</w:t>
            </w:r>
          </w:p>
        </w:tc>
      </w:tr>
      <w:tr w:rsidR="00C4008F" w:rsidRPr="00C4008F" w:rsidTr="00C4008F">
        <w:tc>
          <w:tcPr>
            <w:tcW w:w="913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 Торговый персонал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Продавец-консультант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34 000</w:t>
            </w:r>
          </w:p>
        </w:tc>
      </w:tr>
      <w:tr w:rsidR="00C4008F" w:rsidRPr="00C4008F" w:rsidTr="00C4008F">
        <w:tc>
          <w:tcPr>
            <w:tcW w:w="7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78 000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23 556</w:t>
            </w:r>
          </w:p>
        </w:tc>
      </w:tr>
      <w:tr w:rsidR="00C4008F" w:rsidRPr="00C4008F" w:rsidTr="00C40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08F" w:rsidRPr="00C4008F" w:rsidRDefault="00C4008F" w:rsidP="00C4008F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4008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101 556</w:t>
            </w:r>
          </w:p>
        </w:tc>
      </w:tr>
    </w:tbl>
    <w:p w:rsidR="00C4008F" w:rsidRDefault="00C4008F"/>
    <w:p w:rsidR="00E2055A" w:rsidRDefault="00E2055A">
      <w:p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Срок подготовительного этапа - 2 месяца. Он включит: регистрацию ИП, аренду помещения, проведение ремонта, закупку оборудования, </w:t>
      </w:r>
      <w:proofErr w:type="spellStart"/>
      <w:r>
        <w:rPr>
          <w:rFonts w:ascii="Roboto" w:hAnsi="Roboto"/>
          <w:color w:val="333333"/>
          <w:shd w:val="clear" w:color="auto" w:fill="FFFFFF"/>
        </w:rPr>
        <w:t>найм</w:t>
      </w:r>
      <w:proofErr w:type="spellEnd"/>
      <w:r>
        <w:rPr>
          <w:rFonts w:ascii="Roboto" w:hAnsi="Roboto"/>
          <w:color w:val="333333"/>
          <w:shd w:val="clear" w:color="auto" w:fill="FFFFFF"/>
        </w:rPr>
        <w:t xml:space="preserve"> персонала, товарное наполнение и оформление магазина, проведение рекламной акции. </w:t>
      </w:r>
    </w:p>
    <w:p w:rsidR="00E2055A" w:rsidRDefault="00E2055A" w:rsidP="00E2055A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7. ФИНАНСОВЫЙ ПЛАН</w:t>
      </w:r>
    </w:p>
    <w:p w:rsidR="00E2055A" w:rsidRDefault="00E2055A" w:rsidP="00E2055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Инвестиционные затраты проекта составят 3 млн. руб. Текущие затраты проекта можно разделить на переменные, куда войдет оптовая цена одежды, и постоянные. Срок окупаемости проекта - 27 мес. Ожидаемая выручка в первый год работы - 800 тыс. руб., чистая прибыль - 98 тыс. руб., рентабельность продаж - 17%. Сводная таблица по всем финансовым показателям на трехлетний период работы магазина представлена в Приложении 1.</w:t>
      </w:r>
    </w:p>
    <w:p w:rsidR="00E2055A" w:rsidRDefault="00E2055A" w:rsidP="00E2055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6248"/>
        <w:gridCol w:w="3172"/>
      </w:tblGrid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tabs>
                <w:tab w:val="left" w:pos="5317"/>
              </w:tabs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Сумма в мес., руб.</w:t>
            </w:r>
          </w:p>
        </w:tc>
      </w:tr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Арендная плата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0 000</w:t>
            </w:r>
          </w:p>
        </w:tc>
      </w:tr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Коммерческие расходы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150</w:t>
            </w: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Бухгалтерия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75</w:t>
            </w: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Амортизационные отчисления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5 700</w:t>
            </w:r>
          </w:p>
        </w:tc>
      </w:tr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Коммунальные услуги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3</w:t>
            </w: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E2055A" w:rsidRPr="00E2055A" w:rsidTr="00E205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Управленческие расходы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E2055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E2055A" w:rsidRPr="00E2055A" w:rsidTr="00E2055A">
        <w:tc>
          <w:tcPr>
            <w:tcW w:w="67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righ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E2055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Итого: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55A" w:rsidRPr="00E2055A" w:rsidRDefault="00E2055A" w:rsidP="00E2055A">
            <w:pPr>
              <w:spacing w:after="0"/>
              <w:ind w:right="0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698 700</w:t>
            </w:r>
          </w:p>
        </w:tc>
      </w:tr>
    </w:tbl>
    <w:p w:rsidR="00E2055A" w:rsidRDefault="00E2055A"/>
    <w:p w:rsidR="006972F0" w:rsidRDefault="006972F0"/>
    <w:p w:rsidR="006972F0" w:rsidRDefault="006972F0"/>
    <w:p w:rsidR="006972F0" w:rsidRDefault="006972F0" w:rsidP="006972F0">
      <w:pPr>
        <w:pStyle w:val="3"/>
        <w:shd w:val="clear" w:color="auto" w:fill="FFFFFF"/>
        <w:spacing w:before="450" w:beforeAutospacing="0" w:after="150" w:afterAutospacing="0" w:line="525" w:lineRule="atLeast"/>
        <w:rPr>
          <w:rFonts w:ascii="Roboto" w:hAnsi="Roboto"/>
          <w:b w:val="0"/>
          <w:bCs w:val="0"/>
          <w:color w:val="000000"/>
          <w:sz w:val="38"/>
          <w:szCs w:val="38"/>
        </w:rPr>
      </w:pPr>
      <w:r>
        <w:rPr>
          <w:rFonts w:ascii="Roboto" w:hAnsi="Roboto"/>
          <w:b w:val="0"/>
          <w:bCs w:val="0"/>
          <w:color w:val="000000"/>
          <w:sz w:val="38"/>
          <w:szCs w:val="38"/>
        </w:rPr>
        <w:t>8. РИСКИ И ГАРАНТИИ</w:t>
      </w:r>
    </w:p>
    <w:p w:rsidR="006972F0" w:rsidRDefault="006972F0" w:rsidP="006972F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Для обеспечения жизнеспособности проекта необходимо учитывать внешние и внутренние риски данного бизнеса. </w:t>
      </w:r>
      <w:proofErr w:type="gramStart"/>
      <w:r>
        <w:rPr>
          <w:rFonts w:ascii="Roboto" w:hAnsi="Roboto"/>
          <w:color w:val="333333"/>
        </w:rPr>
        <w:t>В</w:t>
      </w:r>
      <w:proofErr w:type="gramEnd"/>
      <w:r>
        <w:rPr>
          <w:rFonts w:ascii="Roboto" w:hAnsi="Roboto"/>
          <w:color w:val="333333"/>
        </w:rPr>
        <w:t xml:space="preserve"> внешним рискам можно отнести все угрозы, не связанные с процессом организации бизнеса (ситуация в экономике, стихийные бедствия), к внутренним - эффективность управления. В</w:t>
      </w:r>
      <w:proofErr w:type="gramStart"/>
      <w:r>
        <w:rPr>
          <w:rFonts w:ascii="Roboto" w:hAnsi="Roboto"/>
          <w:color w:val="333333"/>
        </w:rPr>
        <w:t xml:space="preserve"> Т</w:t>
      </w:r>
      <w:proofErr w:type="gramEnd"/>
      <w:r>
        <w:rPr>
          <w:rFonts w:ascii="Roboto" w:hAnsi="Roboto"/>
          <w:color w:val="333333"/>
        </w:rPr>
        <w:t>абл.  представлены основные виды рисков, меры по предупреждению и устранению их последствий.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4"/>
        <w:gridCol w:w="1561"/>
        <w:gridCol w:w="1576"/>
        <w:gridCol w:w="4094"/>
      </w:tblGrid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Фактор риска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Тяжесть последствий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6972F0" w:rsidRPr="006972F0" w:rsidTr="006972F0">
        <w:tc>
          <w:tcPr>
            <w:tcW w:w="101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Внешние риски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Резкое снижение платежеспособности населения из-за ухудшения ситуации в экономике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Работа в доступной ценовой категории, анализ спроса, выявление наиболее ходовых позиций и упор на них, сокращение издержек, проведение переговоров с арендодателями по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сокращениею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арендной платы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Увеличение себестоимости продукции вследствие роста курса валют, политических мер и т.д.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Оптимизация расходной части бюджета, увеличение розничной цены, изменение закупочной политики (увеличение объемов закупки для снижения оптовой цены, поиск новых поставщиков)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Появление прямых конкурентов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Наличие уникального торгового предложения, наличие программы лояльности: накопительных карт, скидок постоянным клиентам, получение обратной связи от покупателей, проведение PR-акций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Снижение актуальности продаж (влияние моды, трендов)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Мониторинг ситуации на рынке, отслеживание тенденций, анализ потребительского поведения, проведение опросов, выявление ходовых позиций путем пробных закупок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Увеличение арендной платы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Согласование всех условий оплаты в договоре аренды, помощь юриста в урегулировании вопроса, заключение договора на долгий срок по фиксированной ставке в рублях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lastRenderedPageBreak/>
              <w:t>Снижение продаж из-за фактора сезонности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Скидки и распродажи старых коллекций в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несезон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, акции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Убытки из-за краж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Монтаж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антикражного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оборудования, использование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противокражных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датчиков, наличие охранной сигнализации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ЧС/стихийное бедствие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крайне 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охранно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/пожарной сигнализации, страхование</w:t>
            </w:r>
          </w:p>
        </w:tc>
      </w:tr>
      <w:tr w:rsidR="006972F0" w:rsidRPr="006972F0" w:rsidTr="006972F0">
        <w:tc>
          <w:tcPr>
            <w:tcW w:w="101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i/>
                <w:iCs/>
                <w:color w:val="333333"/>
                <w:sz w:val="21"/>
                <w:szCs w:val="21"/>
                <w:lang w:eastAsia="ru-RU"/>
              </w:rPr>
              <w:t>Внутренние риски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Неэффективная закупочная политика, затоваривание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Знание рынка и основных трендов, выявление наиболее популярных товарный позиций, мониторинг деятельности конкурентов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Выбор неверной ценовой политики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Регулярный анализ спроса и поддержание актуальной стоимости, постоянный мониторинг цен у прямых конкурентов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Отток покупателей и снижение продаж из-за неквалифицированного персонала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Найм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персонала с опытом работы в аналогичной сфере деятельности, проведение испытательного срока, постоянная работа над повышением уровня сервиса, создание системы мотивации и штрафов, поощрения лучших сотрудников</w:t>
            </w:r>
          </w:p>
        </w:tc>
      </w:tr>
      <w:tr w:rsidR="006972F0" w:rsidRPr="006972F0" w:rsidTr="006972F0">
        <w:tc>
          <w:tcPr>
            <w:tcW w:w="2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Неправильный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мерчендайзинг</w:t>
            </w:r>
            <w:proofErr w:type="spellEnd"/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4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72F0" w:rsidRPr="006972F0" w:rsidRDefault="006972F0" w:rsidP="006972F0">
            <w:pPr>
              <w:spacing w:after="0"/>
              <w:ind w:right="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Наличие профессиональных компетенций по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мерчендайзингу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у инициатора бизнеса, прием на работу профессиональных </w:t>
            </w:r>
            <w:proofErr w:type="spellStart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мерчендайзеров</w:t>
            </w:r>
            <w:proofErr w:type="spellEnd"/>
            <w:r w:rsidRPr="006972F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, анализ поведенческих мотивов покупателей</w:t>
            </w:r>
          </w:p>
        </w:tc>
      </w:tr>
    </w:tbl>
    <w:p w:rsidR="006972F0" w:rsidRDefault="006972F0"/>
    <w:sectPr w:rsidR="006972F0" w:rsidSect="00905109">
      <w:footerReference w:type="default" r:id="rId8"/>
      <w:footerReference w:type="first" r:id="rId9"/>
      <w:pgSz w:w="11906" w:h="16838"/>
      <w:pgMar w:top="1134" w:right="850" w:bottom="1134" w:left="1701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CD" w:rsidRDefault="00BA39CD" w:rsidP="00C77AEA">
      <w:pPr>
        <w:spacing w:before="0" w:after="0"/>
      </w:pPr>
      <w:r>
        <w:separator/>
      </w:r>
    </w:p>
  </w:endnote>
  <w:endnote w:type="continuationSeparator" w:id="0">
    <w:p w:rsidR="00BA39CD" w:rsidRDefault="00BA39CD" w:rsidP="00C77A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09" w:rsidRDefault="00905109">
    <w:pPr>
      <w:pStyle w:val="a6"/>
    </w:pPr>
    <w:r>
      <w:t>[Введите текст]</w:t>
    </w:r>
  </w:p>
  <w:p w:rsidR="00C77AEA" w:rsidRDefault="00C77A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09" w:rsidRDefault="00905109" w:rsidP="00620BE0">
    <w:pPr>
      <w:pStyle w:val="a6"/>
      <w:spacing w:after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CD" w:rsidRDefault="00BA39CD" w:rsidP="00C77AEA">
      <w:pPr>
        <w:spacing w:before="0" w:after="0"/>
      </w:pPr>
      <w:r>
        <w:separator/>
      </w:r>
    </w:p>
  </w:footnote>
  <w:footnote w:type="continuationSeparator" w:id="0">
    <w:p w:rsidR="00BA39CD" w:rsidRDefault="00BA39CD" w:rsidP="00C77AE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4FE2"/>
    <w:multiLevelType w:val="hybridMultilevel"/>
    <w:tmpl w:val="FC6C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F7DA4"/>
    <w:rsid w:val="00146306"/>
    <w:rsid w:val="001E7644"/>
    <w:rsid w:val="00243A22"/>
    <w:rsid w:val="00243BFA"/>
    <w:rsid w:val="00244957"/>
    <w:rsid w:val="002E4561"/>
    <w:rsid w:val="00342BF7"/>
    <w:rsid w:val="003D7619"/>
    <w:rsid w:val="00464270"/>
    <w:rsid w:val="005F0E9E"/>
    <w:rsid w:val="00604A15"/>
    <w:rsid w:val="00620BE0"/>
    <w:rsid w:val="0066737E"/>
    <w:rsid w:val="00680C4B"/>
    <w:rsid w:val="006972F0"/>
    <w:rsid w:val="006D69A4"/>
    <w:rsid w:val="00905109"/>
    <w:rsid w:val="00957F81"/>
    <w:rsid w:val="00A00193"/>
    <w:rsid w:val="00B5752D"/>
    <w:rsid w:val="00BA39CD"/>
    <w:rsid w:val="00C4008F"/>
    <w:rsid w:val="00C77AEA"/>
    <w:rsid w:val="00D15173"/>
    <w:rsid w:val="00E2055A"/>
    <w:rsid w:val="00EE0C6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81"/>
  </w:style>
  <w:style w:type="paragraph" w:styleId="3">
    <w:name w:val="heading 3"/>
    <w:basedOn w:val="a"/>
    <w:link w:val="30"/>
    <w:uiPriority w:val="9"/>
    <w:qFormat/>
    <w:rsid w:val="00FF7DA4"/>
    <w:pPr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7DA4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7AE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77AEA"/>
  </w:style>
  <w:style w:type="paragraph" w:styleId="a6">
    <w:name w:val="footer"/>
    <w:basedOn w:val="a"/>
    <w:link w:val="a7"/>
    <w:uiPriority w:val="99"/>
    <w:unhideWhenUsed/>
    <w:rsid w:val="00C77AE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77AEA"/>
  </w:style>
  <w:style w:type="paragraph" w:styleId="a8">
    <w:name w:val="Balloon Text"/>
    <w:basedOn w:val="a"/>
    <w:link w:val="a9"/>
    <w:uiPriority w:val="99"/>
    <w:semiHidden/>
    <w:unhideWhenUsed/>
    <w:rsid w:val="00C77AE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A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Настя</cp:lastModifiedBy>
  <cp:revision>6</cp:revision>
  <cp:lastPrinted>2019-02-25T19:54:00Z</cp:lastPrinted>
  <dcterms:created xsi:type="dcterms:W3CDTF">2019-02-25T17:24:00Z</dcterms:created>
  <dcterms:modified xsi:type="dcterms:W3CDTF">2019-03-23T10:29:00Z</dcterms:modified>
</cp:coreProperties>
</file>