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05D40" w14:textId="77777777" w:rsidR="005A7D4E" w:rsidRPr="005A7D4E" w:rsidRDefault="005A7D4E" w:rsidP="005A7D4E">
      <w:pPr>
        <w:shd w:val="clear" w:color="auto" w:fill="FFFFFF"/>
        <w:autoSpaceDE w:val="0"/>
        <w:autoSpaceDN w:val="0"/>
        <w:adjustRightInd w:val="0"/>
        <w:spacing w:after="0" w:line="240" w:lineRule="auto"/>
        <w:jc w:val="center"/>
        <w:rPr>
          <w:rFonts w:ascii="Times New Roman" w:eastAsia="Times New Roman" w:hAnsi="Times New Roman"/>
          <w:color w:val="000000"/>
          <w:lang w:eastAsia="ru-RU"/>
        </w:rPr>
      </w:pPr>
      <w:bookmarkStart w:id="0" w:name="_Hlk106233780"/>
      <w:bookmarkEnd w:id="0"/>
      <w:r w:rsidRPr="005A7D4E">
        <w:rPr>
          <w:rFonts w:ascii="Times New Roman" w:eastAsia="Times New Roman" w:hAnsi="Times New Roman"/>
          <w:color w:val="000000"/>
          <w:lang w:eastAsia="ru-RU"/>
        </w:rPr>
        <w:t>МИНИСТЕРСТВО НАУКИ И ВЫСШЕГО ОБРАЗОВАНИЯ РОССИЙСКОЙ ФЕДЕРАЦИИ</w:t>
      </w:r>
    </w:p>
    <w:p w14:paraId="3D160DFF" w14:textId="77777777" w:rsidR="005A7D4E" w:rsidRPr="005A7D4E" w:rsidRDefault="005A7D4E" w:rsidP="005A7D4E">
      <w:pPr>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5A7D4E">
        <w:rPr>
          <w:rFonts w:ascii="Times New Roman" w:eastAsia="Times New Roman" w:hAnsi="Times New Roman"/>
          <w:color w:val="000000"/>
          <w:sz w:val="24"/>
          <w:szCs w:val="24"/>
          <w:lang w:eastAsia="ru-RU"/>
        </w:rPr>
        <w:t>Федеральное государственное бюджетное образовательное учреждение</w:t>
      </w:r>
    </w:p>
    <w:p w14:paraId="1223B224" w14:textId="77777777" w:rsidR="005A7D4E" w:rsidRPr="005A7D4E" w:rsidRDefault="005A7D4E" w:rsidP="005A7D4E">
      <w:pPr>
        <w:shd w:val="clear" w:color="auto" w:fill="FFFFFF"/>
        <w:autoSpaceDE w:val="0"/>
        <w:autoSpaceDN w:val="0"/>
        <w:adjustRightInd w:val="0"/>
        <w:spacing w:after="0" w:line="240" w:lineRule="auto"/>
        <w:jc w:val="center"/>
        <w:rPr>
          <w:rFonts w:ascii="Times New Roman" w:eastAsia="Times New Roman" w:hAnsi="Times New Roman"/>
          <w:b/>
          <w:color w:val="000000"/>
          <w:sz w:val="24"/>
          <w:szCs w:val="24"/>
          <w:lang w:eastAsia="ru-RU"/>
        </w:rPr>
      </w:pPr>
      <w:r w:rsidRPr="005A7D4E">
        <w:rPr>
          <w:rFonts w:ascii="Times New Roman" w:eastAsia="Times New Roman" w:hAnsi="Times New Roman"/>
          <w:color w:val="000000"/>
          <w:sz w:val="24"/>
          <w:szCs w:val="24"/>
          <w:lang w:eastAsia="ru-RU"/>
        </w:rPr>
        <w:t>высшего образования</w:t>
      </w:r>
    </w:p>
    <w:p w14:paraId="7E75CE3D" w14:textId="77777777" w:rsidR="005A7D4E" w:rsidRPr="005A7D4E" w:rsidRDefault="005A7D4E" w:rsidP="005A7D4E">
      <w:pPr>
        <w:shd w:val="clear" w:color="auto" w:fill="FFFFFF"/>
        <w:autoSpaceDE w:val="0"/>
        <w:autoSpaceDN w:val="0"/>
        <w:adjustRightInd w:val="0"/>
        <w:spacing w:after="0" w:line="240" w:lineRule="auto"/>
        <w:jc w:val="center"/>
        <w:rPr>
          <w:rFonts w:ascii="Times New Roman" w:eastAsia="Times New Roman" w:hAnsi="Times New Roman"/>
          <w:b/>
          <w:color w:val="000000"/>
          <w:sz w:val="28"/>
          <w:szCs w:val="28"/>
          <w:lang w:eastAsia="ru-RU"/>
        </w:rPr>
      </w:pPr>
      <w:r w:rsidRPr="005A7D4E">
        <w:rPr>
          <w:rFonts w:ascii="Times New Roman" w:eastAsia="Times New Roman" w:hAnsi="Times New Roman"/>
          <w:b/>
          <w:color w:val="000000"/>
          <w:sz w:val="28"/>
          <w:szCs w:val="28"/>
          <w:lang w:eastAsia="ru-RU"/>
        </w:rPr>
        <w:t>«КУБАНСКИЙ ГОСУДАРСТВЕННЫЙ УНИВЕРСИТЕТ»</w:t>
      </w:r>
    </w:p>
    <w:p w14:paraId="0875FF16" w14:textId="77777777" w:rsidR="005A7D4E" w:rsidRPr="005A7D4E" w:rsidRDefault="005A7D4E" w:rsidP="005A7D4E">
      <w:pPr>
        <w:shd w:val="clear" w:color="auto" w:fill="FFFFFF"/>
        <w:autoSpaceDE w:val="0"/>
        <w:autoSpaceDN w:val="0"/>
        <w:adjustRightInd w:val="0"/>
        <w:spacing w:after="0" w:line="240" w:lineRule="auto"/>
        <w:jc w:val="center"/>
        <w:rPr>
          <w:rFonts w:ascii="Times New Roman" w:eastAsia="Times New Roman" w:hAnsi="Times New Roman"/>
          <w:b/>
          <w:color w:val="000000"/>
          <w:sz w:val="28"/>
          <w:szCs w:val="28"/>
          <w:lang w:eastAsia="ru-RU"/>
        </w:rPr>
      </w:pPr>
      <w:r w:rsidRPr="005A7D4E">
        <w:rPr>
          <w:rFonts w:ascii="Times New Roman" w:eastAsia="Times New Roman" w:hAnsi="Times New Roman"/>
          <w:b/>
          <w:color w:val="000000"/>
          <w:sz w:val="28"/>
          <w:szCs w:val="28"/>
          <w:lang w:eastAsia="ru-RU"/>
        </w:rPr>
        <w:t>(ФГБОУ ВО «КубГУ»)</w:t>
      </w:r>
    </w:p>
    <w:p w14:paraId="31C7AB76" w14:textId="77777777" w:rsidR="005A7D4E" w:rsidRPr="005A7D4E" w:rsidRDefault="005A7D4E" w:rsidP="005A7D4E">
      <w:pPr>
        <w:shd w:val="clear" w:color="auto" w:fill="FFFFFF"/>
        <w:autoSpaceDE w:val="0"/>
        <w:autoSpaceDN w:val="0"/>
        <w:adjustRightInd w:val="0"/>
        <w:spacing w:after="0" w:line="240" w:lineRule="auto"/>
        <w:jc w:val="center"/>
        <w:outlineLvl w:val="0"/>
        <w:rPr>
          <w:rFonts w:ascii="Times New Roman" w:eastAsia="Times New Roman" w:hAnsi="Times New Roman"/>
          <w:b/>
          <w:color w:val="000000"/>
          <w:sz w:val="28"/>
          <w:szCs w:val="28"/>
          <w:lang w:eastAsia="ru-RU"/>
        </w:rPr>
      </w:pPr>
      <w:r w:rsidRPr="005A7D4E">
        <w:rPr>
          <w:rFonts w:ascii="Times New Roman" w:eastAsia="Times New Roman" w:hAnsi="Times New Roman"/>
          <w:b/>
          <w:color w:val="000000"/>
          <w:sz w:val="28"/>
          <w:szCs w:val="28"/>
          <w:lang w:eastAsia="ru-RU"/>
        </w:rPr>
        <w:t>Экономический факультет</w:t>
      </w:r>
    </w:p>
    <w:p w14:paraId="540997BF" w14:textId="77777777" w:rsidR="005A7D4E" w:rsidRPr="005A7D4E" w:rsidRDefault="005A7D4E" w:rsidP="005A7D4E">
      <w:pPr>
        <w:shd w:val="clear" w:color="auto" w:fill="FFFFFF"/>
        <w:autoSpaceDE w:val="0"/>
        <w:autoSpaceDN w:val="0"/>
        <w:adjustRightInd w:val="0"/>
        <w:spacing w:after="0" w:line="240" w:lineRule="auto"/>
        <w:jc w:val="center"/>
        <w:outlineLvl w:val="0"/>
        <w:rPr>
          <w:rFonts w:ascii="Times New Roman" w:eastAsia="Times New Roman" w:hAnsi="Times New Roman"/>
          <w:b/>
          <w:color w:val="000000"/>
          <w:sz w:val="28"/>
          <w:szCs w:val="28"/>
          <w:lang w:eastAsia="ru-RU"/>
        </w:rPr>
      </w:pPr>
      <w:r w:rsidRPr="005A7D4E">
        <w:rPr>
          <w:rFonts w:ascii="Times New Roman" w:eastAsia="Times New Roman" w:hAnsi="Times New Roman"/>
          <w:b/>
          <w:color w:val="000000"/>
          <w:sz w:val="28"/>
          <w:szCs w:val="28"/>
          <w:lang w:eastAsia="ru-RU"/>
        </w:rPr>
        <w:t>Кафедра экономики и управления инновационными системами</w:t>
      </w:r>
    </w:p>
    <w:p w14:paraId="0F0F57FA" w14:textId="77777777" w:rsidR="005A7D4E" w:rsidRPr="005A7D4E" w:rsidRDefault="005A7D4E" w:rsidP="005A7D4E">
      <w:pPr>
        <w:shd w:val="clear" w:color="auto" w:fill="FFFFFF"/>
        <w:autoSpaceDE w:val="0"/>
        <w:autoSpaceDN w:val="0"/>
        <w:adjustRightInd w:val="0"/>
        <w:spacing w:after="0" w:line="360" w:lineRule="auto"/>
        <w:jc w:val="center"/>
        <w:outlineLvl w:val="0"/>
        <w:rPr>
          <w:rFonts w:ascii="Times New Roman" w:eastAsia="Times New Roman" w:hAnsi="Times New Roman"/>
          <w:b/>
          <w:color w:val="000000"/>
          <w:sz w:val="28"/>
          <w:szCs w:val="28"/>
          <w:lang w:eastAsia="ru-RU"/>
        </w:rPr>
      </w:pPr>
    </w:p>
    <w:p w14:paraId="5AAEC046" w14:textId="77777777" w:rsidR="005A7D4E" w:rsidRPr="005A7D4E" w:rsidRDefault="005A7D4E" w:rsidP="005A7D4E">
      <w:pPr>
        <w:shd w:val="clear" w:color="auto" w:fill="FFFFFF"/>
        <w:autoSpaceDE w:val="0"/>
        <w:autoSpaceDN w:val="0"/>
        <w:adjustRightInd w:val="0"/>
        <w:spacing w:after="0" w:line="240" w:lineRule="auto"/>
        <w:ind w:left="5670"/>
        <w:outlineLvl w:val="0"/>
        <w:rPr>
          <w:rFonts w:ascii="Times New Roman" w:eastAsia="Times New Roman" w:hAnsi="Times New Roman"/>
          <w:color w:val="000000"/>
          <w:sz w:val="28"/>
          <w:szCs w:val="28"/>
          <w:lang w:eastAsia="ru-RU"/>
        </w:rPr>
      </w:pPr>
      <w:r w:rsidRPr="005A7D4E">
        <w:rPr>
          <w:rFonts w:ascii="Times New Roman" w:eastAsia="Times New Roman" w:hAnsi="Times New Roman"/>
          <w:color w:val="000000"/>
          <w:sz w:val="28"/>
          <w:szCs w:val="28"/>
          <w:lang w:eastAsia="ru-RU"/>
        </w:rPr>
        <w:t>Допустить к защите</w:t>
      </w:r>
    </w:p>
    <w:p w14:paraId="7D132EF1" w14:textId="77777777" w:rsidR="005A7D4E" w:rsidRPr="005A7D4E" w:rsidRDefault="005A7D4E" w:rsidP="005A7D4E">
      <w:pPr>
        <w:shd w:val="clear" w:color="auto" w:fill="FFFFFF"/>
        <w:autoSpaceDE w:val="0"/>
        <w:autoSpaceDN w:val="0"/>
        <w:adjustRightInd w:val="0"/>
        <w:spacing w:after="0" w:line="240" w:lineRule="auto"/>
        <w:ind w:left="5670"/>
        <w:outlineLvl w:val="0"/>
        <w:rPr>
          <w:rFonts w:ascii="Times New Roman" w:eastAsia="Times New Roman" w:hAnsi="Times New Roman"/>
          <w:color w:val="000000"/>
          <w:sz w:val="28"/>
          <w:szCs w:val="28"/>
          <w:lang w:eastAsia="ru-RU"/>
        </w:rPr>
      </w:pPr>
      <w:r w:rsidRPr="005A7D4E">
        <w:rPr>
          <w:rFonts w:ascii="Times New Roman" w:eastAsia="Times New Roman" w:hAnsi="Times New Roman"/>
          <w:color w:val="000000"/>
          <w:sz w:val="28"/>
          <w:szCs w:val="28"/>
          <w:lang w:eastAsia="ru-RU"/>
        </w:rPr>
        <w:t>Заведующий кафедрой</w:t>
      </w:r>
    </w:p>
    <w:p w14:paraId="63FCDADF" w14:textId="77777777" w:rsidR="005A7D4E" w:rsidRPr="005A7D4E" w:rsidRDefault="005A7D4E" w:rsidP="005A7D4E">
      <w:pPr>
        <w:shd w:val="clear" w:color="auto" w:fill="FFFFFF"/>
        <w:autoSpaceDE w:val="0"/>
        <w:autoSpaceDN w:val="0"/>
        <w:adjustRightInd w:val="0"/>
        <w:spacing w:after="0" w:line="240" w:lineRule="auto"/>
        <w:ind w:left="5670"/>
        <w:outlineLvl w:val="0"/>
        <w:rPr>
          <w:rFonts w:ascii="Times New Roman" w:eastAsia="Times New Roman" w:hAnsi="Times New Roman"/>
          <w:color w:val="000000"/>
          <w:sz w:val="28"/>
          <w:szCs w:val="28"/>
          <w:lang w:eastAsia="ru-RU"/>
        </w:rPr>
      </w:pPr>
      <w:r w:rsidRPr="005A7D4E">
        <w:rPr>
          <w:rFonts w:ascii="Times New Roman" w:eastAsia="Times New Roman" w:hAnsi="Times New Roman"/>
          <w:color w:val="000000"/>
          <w:sz w:val="28"/>
          <w:szCs w:val="28"/>
          <w:lang w:eastAsia="ru-RU"/>
        </w:rPr>
        <w:t>канд. экон. наук, доц.</w:t>
      </w:r>
    </w:p>
    <w:p w14:paraId="766578A5" w14:textId="77777777" w:rsidR="005A7D4E" w:rsidRPr="005A7D4E" w:rsidRDefault="005A7D4E" w:rsidP="005A7D4E">
      <w:pPr>
        <w:shd w:val="clear" w:color="auto" w:fill="FFFFFF"/>
        <w:autoSpaceDE w:val="0"/>
        <w:autoSpaceDN w:val="0"/>
        <w:adjustRightInd w:val="0"/>
        <w:spacing w:after="0" w:line="240" w:lineRule="auto"/>
        <w:ind w:left="5670"/>
        <w:outlineLvl w:val="0"/>
        <w:rPr>
          <w:rFonts w:ascii="Times New Roman" w:eastAsia="Times New Roman" w:hAnsi="Times New Roman"/>
          <w:color w:val="000000"/>
          <w:sz w:val="28"/>
          <w:szCs w:val="28"/>
          <w:lang w:eastAsia="ru-RU"/>
        </w:rPr>
      </w:pPr>
      <w:r w:rsidRPr="005A7D4E">
        <w:rPr>
          <w:rFonts w:ascii="Times New Roman" w:eastAsia="Times New Roman" w:hAnsi="Times New Roman"/>
          <w:color w:val="000000"/>
          <w:sz w:val="28"/>
          <w:szCs w:val="28"/>
          <w:lang w:eastAsia="ru-RU"/>
        </w:rPr>
        <w:t xml:space="preserve">___________ К.О. Литвинский </w:t>
      </w:r>
    </w:p>
    <w:p w14:paraId="2DD257C4" w14:textId="77777777" w:rsidR="005A7D4E" w:rsidRPr="005A7D4E" w:rsidRDefault="005A7D4E" w:rsidP="005A7D4E">
      <w:pPr>
        <w:spacing w:after="0" w:line="240" w:lineRule="auto"/>
        <w:ind w:left="5670"/>
        <w:jc w:val="both"/>
        <w:rPr>
          <w:rFonts w:ascii="Times New Roman" w:eastAsia="Times New Roman" w:hAnsi="Times New Roman"/>
          <w:color w:val="000000"/>
          <w:sz w:val="24"/>
          <w:szCs w:val="24"/>
          <w:lang w:eastAsia="ru-RU"/>
        </w:rPr>
      </w:pPr>
      <w:r w:rsidRPr="005A7D4E">
        <w:rPr>
          <w:rFonts w:ascii="Times New Roman" w:eastAsia="Times New Roman" w:hAnsi="Times New Roman"/>
          <w:color w:val="000000"/>
          <w:sz w:val="20"/>
          <w:szCs w:val="20"/>
          <w:lang w:eastAsia="ru-RU"/>
        </w:rPr>
        <w:t xml:space="preserve">      </w:t>
      </w:r>
      <w:r w:rsidRPr="005A7D4E">
        <w:rPr>
          <w:rFonts w:ascii="Times New Roman" w:eastAsia="Times New Roman" w:hAnsi="Times New Roman"/>
          <w:color w:val="000000"/>
          <w:sz w:val="24"/>
          <w:szCs w:val="24"/>
          <w:lang w:eastAsia="ru-RU"/>
        </w:rPr>
        <w:t xml:space="preserve">(подпись)           </w:t>
      </w:r>
    </w:p>
    <w:p w14:paraId="797DBD8F" w14:textId="77777777" w:rsidR="005A7D4E" w:rsidRPr="005A7D4E" w:rsidRDefault="005A7D4E" w:rsidP="005A7D4E">
      <w:pPr>
        <w:shd w:val="clear" w:color="auto" w:fill="FFFFFF"/>
        <w:autoSpaceDE w:val="0"/>
        <w:autoSpaceDN w:val="0"/>
        <w:adjustRightInd w:val="0"/>
        <w:spacing w:after="0" w:line="240" w:lineRule="auto"/>
        <w:outlineLvl w:val="0"/>
        <w:rPr>
          <w:rFonts w:ascii="Times New Roman" w:eastAsia="Times New Roman" w:hAnsi="Times New Roman"/>
          <w:color w:val="000000"/>
          <w:sz w:val="28"/>
          <w:szCs w:val="28"/>
          <w:lang w:eastAsia="ru-RU"/>
        </w:rPr>
      </w:pPr>
      <w:r w:rsidRPr="005A7D4E">
        <w:rPr>
          <w:rFonts w:ascii="Times New Roman" w:eastAsia="Times New Roman" w:hAnsi="Times New Roman"/>
          <w:color w:val="000000"/>
          <w:sz w:val="28"/>
          <w:szCs w:val="28"/>
          <w:lang w:eastAsia="ru-RU"/>
        </w:rPr>
        <w:t xml:space="preserve">                                                                                 ______________2022 г.</w:t>
      </w:r>
    </w:p>
    <w:p w14:paraId="67DE2277" w14:textId="77777777" w:rsidR="005A7D4E" w:rsidRPr="005A7D4E" w:rsidRDefault="005A7D4E" w:rsidP="005A7D4E">
      <w:pPr>
        <w:tabs>
          <w:tab w:val="center" w:pos="4153"/>
          <w:tab w:val="right" w:pos="8306"/>
        </w:tabs>
        <w:spacing w:after="0" w:line="240" w:lineRule="auto"/>
        <w:jc w:val="center"/>
        <w:rPr>
          <w:rFonts w:ascii="Times New Roman" w:eastAsia="Times New Roman" w:hAnsi="Times New Roman"/>
          <w:b/>
          <w:color w:val="000000"/>
          <w:sz w:val="28"/>
          <w:szCs w:val="28"/>
          <w:lang w:eastAsia="ru-RU"/>
        </w:rPr>
      </w:pPr>
    </w:p>
    <w:p w14:paraId="4FDD1176" w14:textId="77777777" w:rsidR="005A7D4E" w:rsidRPr="005A7D4E" w:rsidRDefault="005A7D4E" w:rsidP="005A7D4E">
      <w:pPr>
        <w:tabs>
          <w:tab w:val="center" w:pos="4153"/>
          <w:tab w:val="right" w:pos="8306"/>
        </w:tabs>
        <w:spacing w:after="0" w:line="240" w:lineRule="auto"/>
        <w:jc w:val="center"/>
        <w:rPr>
          <w:rFonts w:ascii="Times New Roman" w:eastAsia="Times New Roman" w:hAnsi="Times New Roman"/>
          <w:b/>
          <w:color w:val="000000"/>
          <w:sz w:val="28"/>
          <w:szCs w:val="28"/>
          <w:lang w:eastAsia="ru-RU"/>
        </w:rPr>
      </w:pPr>
    </w:p>
    <w:p w14:paraId="6EF3BAB9" w14:textId="77777777" w:rsidR="005A7D4E" w:rsidRPr="005A7D4E" w:rsidRDefault="005A7D4E" w:rsidP="005A7D4E">
      <w:pPr>
        <w:tabs>
          <w:tab w:val="center" w:pos="4153"/>
          <w:tab w:val="right" w:pos="8306"/>
        </w:tabs>
        <w:spacing w:after="0" w:line="240" w:lineRule="auto"/>
        <w:jc w:val="center"/>
        <w:rPr>
          <w:rFonts w:ascii="Times New Roman" w:eastAsia="Times New Roman" w:hAnsi="Times New Roman"/>
          <w:b/>
          <w:color w:val="000000"/>
          <w:sz w:val="28"/>
          <w:szCs w:val="28"/>
          <w:lang w:eastAsia="ru-RU"/>
        </w:rPr>
      </w:pPr>
    </w:p>
    <w:p w14:paraId="174F49C4" w14:textId="77777777" w:rsidR="005A7D4E" w:rsidRPr="005A7D4E" w:rsidRDefault="005A7D4E" w:rsidP="005A7D4E">
      <w:pPr>
        <w:tabs>
          <w:tab w:val="center" w:pos="4153"/>
          <w:tab w:val="right" w:pos="8306"/>
        </w:tabs>
        <w:spacing w:after="0" w:line="240" w:lineRule="auto"/>
        <w:jc w:val="center"/>
        <w:rPr>
          <w:rFonts w:ascii="Times New Roman" w:eastAsia="Times New Roman" w:hAnsi="Times New Roman"/>
          <w:b/>
          <w:color w:val="000000"/>
          <w:sz w:val="28"/>
          <w:szCs w:val="28"/>
          <w:lang w:eastAsia="ru-RU"/>
        </w:rPr>
      </w:pPr>
      <w:r w:rsidRPr="005A7D4E">
        <w:rPr>
          <w:rFonts w:ascii="Times New Roman" w:eastAsia="Times New Roman" w:hAnsi="Times New Roman"/>
          <w:b/>
          <w:color w:val="000000"/>
          <w:sz w:val="28"/>
          <w:szCs w:val="28"/>
          <w:lang w:eastAsia="ru-RU"/>
        </w:rPr>
        <w:t>ВЫПУСКНАЯ КВАЛИФИКАЦИОННАЯ РАБОТА</w:t>
      </w:r>
    </w:p>
    <w:p w14:paraId="57CD8FBC" w14:textId="77777777" w:rsidR="005A7D4E" w:rsidRPr="005A7D4E" w:rsidRDefault="005A7D4E" w:rsidP="005A7D4E">
      <w:pPr>
        <w:tabs>
          <w:tab w:val="center" w:pos="4153"/>
          <w:tab w:val="right" w:pos="8306"/>
        </w:tabs>
        <w:spacing w:after="0" w:line="240" w:lineRule="auto"/>
        <w:jc w:val="center"/>
        <w:rPr>
          <w:rFonts w:ascii="Times New Roman" w:eastAsia="Times New Roman" w:hAnsi="Times New Roman"/>
          <w:b/>
          <w:color w:val="000000"/>
          <w:sz w:val="28"/>
          <w:szCs w:val="28"/>
          <w:lang w:eastAsia="ru-RU"/>
        </w:rPr>
      </w:pPr>
      <w:r w:rsidRPr="005A7D4E">
        <w:rPr>
          <w:rFonts w:ascii="Times New Roman" w:eastAsia="Times New Roman" w:hAnsi="Times New Roman"/>
          <w:b/>
          <w:color w:val="000000"/>
          <w:sz w:val="28"/>
          <w:szCs w:val="28"/>
          <w:lang w:eastAsia="ru-RU"/>
        </w:rPr>
        <w:t>(БАКАЛАВРСКАЯ РАБОТА)</w:t>
      </w:r>
    </w:p>
    <w:p w14:paraId="04100D98" w14:textId="77777777" w:rsidR="005A7D4E" w:rsidRPr="005A7D4E" w:rsidRDefault="005A7D4E" w:rsidP="005A7D4E">
      <w:pPr>
        <w:overflowPunct w:val="0"/>
        <w:adjustRightInd w:val="0"/>
        <w:spacing w:after="0" w:line="240" w:lineRule="auto"/>
        <w:jc w:val="center"/>
        <w:textAlignment w:val="baseline"/>
        <w:rPr>
          <w:rFonts w:ascii="Times New Roman" w:eastAsia="Times New Roman" w:hAnsi="Times New Roman"/>
          <w:b/>
          <w:caps/>
          <w:color w:val="000000"/>
          <w:sz w:val="28"/>
          <w:szCs w:val="28"/>
          <w:lang w:eastAsia="ru-RU"/>
        </w:rPr>
      </w:pPr>
    </w:p>
    <w:p w14:paraId="76E64214" w14:textId="575F2B8C" w:rsidR="005A7D4E" w:rsidRPr="005A7D4E" w:rsidRDefault="005A7D4E" w:rsidP="005A7D4E">
      <w:pPr>
        <w:suppressAutoHyphens/>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СОВЕРШЕНСТВОВАНИЕ ПРОЦЕДУРЫ ПРОВЕДЕНИЯ ВХОДНОГО КОНТРОЛЯ КАЧЕСТВА ПРОДУКЦИИ НА ПРЕДПРИЯТИИ</w:t>
      </w:r>
    </w:p>
    <w:p w14:paraId="7A81EC81" w14:textId="77777777" w:rsidR="005A7D4E" w:rsidRPr="005A7D4E" w:rsidRDefault="005A7D4E" w:rsidP="005A7D4E">
      <w:pPr>
        <w:suppressAutoHyphens/>
        <w:spacing w:after="0" w:line="240" w:lineRule="auto"/>
        <w:jc w:val="center"/>
        <w:rPr>
          <w:rFonts w:ascii="Times New Roman" w:eastAsia="Times New Roman" w:hAnsi="Times New Roman"/>
          <w:b/>
          <w:sz w:val="30"/>
          <w:szCs w:val="30"/>
          <w:lang w:eastAsia="ru-RU"/>
        </w:rPr>
      </w:pPr>
    </w:p>
    <w:p w14:paraId="655AF8C9" w14:textId="77777777" w:rsidR="005A7D4E" w:rsidRPr="005A7D4E" w:rsidRDefault="005A7D4E" w:rsidP="005A7D4E">
      <w:pPr>
        <w:spacing w:after="0" w:line="240" w:lineRule="auto"/>
        <w:rPr>
          <w:rFonts w:ascii="Times New Roman" w:eastAsia="Times New Roman" w:hAnsi="Times New Roman"/>
          <w:color w:val="000000"/>
          <w:sz w:val="28"/>
          <w:szCs w:val="28"/>
          <w:lang w:eastAsia="ru-RU"/>
        </w:rPr>
      </w:pPr>
    </w:p>
    <w:p w14:paraId="6E0734D2" w14:textId="77777777" w:rsidR="005A7D4E" w:rsidRPr="005A7D4E" w:rsidRDefault="005A7D4E" w:rsidP="005A7D4E">
      <w:pPr>
        <w:spacing w:after="0" w:line="240" w:lineRule="auto"/>
        <w:rPr>
          <w:rFonts w:ascii="Times New Roman" w:eastAsia="Times New Roman" w:hAnsi="Times New Roman"/>
          <w:color w:val="000000"/>
          <w:sz w:val="28"/>
          <w:szCs w:val="28"/>
          <w:lang w:eastAsia="ru-RU"/>
        </w:rPr>
      </w:pPr>
    </w:p>
    <w:p w14:paraId="25825B85" w14:textId="3E17A0F4" w:rsidR="005A7D4E" w:rsidRPr="005A7D4E" w:rsidRDefault="005A7D4E" w:rsidP="005A7D4E">
      <w:pPr>
        <w:spacing w:after="0" w:line="240" w:lineRule="auto"/>
        <w:jc w:val="both"/>
        <w:rPr>
          <w:rFonts w:ascii="Times New Roman" w:eastAsia="Times New Roman" w:hAnsi="Times New Roman"/>
          <w:color w:val="000000"/>
          <w:sz w:val="28"/>
          <w:szCs w:val="28"/>
          <w:lang w:eastAsia="ru-RU"/>
        </w:rPr>
      </w:pPr>
      <w:r w:rsidRPr="005A7D4E">
        <w:rPr>
          <w:rFonts w:ascii="Times New Roman" w:eastAsia="Times New Roman" w:hAnsi="Times New Roman"/>
          <w:color w:val="000000"/>
          <w:sz w:val="28"/>
          <w:szCs w:val="28"/>
          <w:lang w:eastAsia="ru-RU"/>
        </w:rPr>
        <w:t xml:space="preserve">Работу выполнил </w:t>
      </w:r>
      <w:r w:rsidRPr="005A7D4E">
        <w:rPr>
          <w:rFonts w:ascii="Times New Roman" w:eastAsia="Times New Roman" w:hAnsi="Times New Roman"/>
          <w:color w:val="000000"/>
          <w:sz w:val="28"/>
          <w:szCs w:val="28"/>
          <w:u w:val="single"/>
          <w:lang w:eastAsia="ru-RU"/>
        </w:rPr>
        <w:t xml:space="preserve">                                                      </w:t>
      </w:r>
      <w:r>
        <w:rPr>
          <w:rFonts w:ascii="Times New Roman" w:eastAsia="Times New Roman" w:hAnsi="Times New Roman"/>
          <w:color w:val="000000"/>
          <w:sz w:val="28"/>
          <w:szCs w:val="28"/>
          <w:u w:val="single"/>
          <w:lang w:eastAsia="ru-RU"/>
        </w:rPr>
        <w:t xml:space="preserve">                            </w:t>
      </w:r>
      <w:r w:rsidRPr="005A7D4E">
        <w:rPr>
          <w:rFonts w:ascii="Times New Roman" w:eastAsia="Times New Roman" w:hAnsi="Times New Roman"/>
          <w:color w:val="000000"/>
          <w:sz w:val="28"/>
          <w:szCs w:val="24"/>
        </w:rPr>
        <w:t>Д.</w:t>
      </w:r>
      <w:r>
        <w:rPr>
          <w:rFonts w:ascii="Times New Roman" w:eastAsia="Times New Roman" w:hAnsi="Times New Roman"/>
          <w:color w:val="000000"/>
          <w:sz w:val="28"/>
          <w:szCs w:val="24"/>
        </w:rPr>
        <w:t>С</w:t>
      </w:r>
      <w:r w:rsidRPr="005A7D4E">
        <w:rPr>
          <w:rFonts w:ascii="Times New Roman" w:eastAsia="Times New Roman" w:hAnsi="Times New Roman"/>
          <w:color w:val="000000"/>
          <w:sz w:val="28"/>
          <w:szCs w:val="24"/>
        </w:rPr>
        <w:t xml:space="preserve">. </w:t>
      </w:r>
      <w:r>
        <w:rPr>
          <w:rFonts w:ascii="Times New Roman" w:eastAsia="Times New Roman" w:hAnsi="Times New Roman"/>
          <w:color w:val="000000"/>
          <w:sz w:val="28"/>
          <w:szCs w:val="24"/>
        </w:rPr>
        <w:t>Ковальчук</w:t>
      </w:r>
    </w:p>
    <w:p w14:paraId="14FDC148" w14:textId="77777777" w:rsidR="005A7D4E" w:rsidRPr="005A7D4E" w:rsidRDefault="005A7D4E" w:rsidP="005A7D4E">
      <w:pPr>
        <w:spacing w:after="0" w:line="240" w:lineRule="auto"/>
        <w:jc w:val="both"/>
        <w:rPr>
          <w:rFonts w:ascii="Times New Roman" w:eastAsia="Times New Roman" w:hAnsi="Times New Roman"/>
          <w:color w:val="000000"/>
          <w:sz w:val="24"/>
          <w:szCs w:val="24"/>
          <w:lang w:eastAsia="ru-RU"/>
        </w:rPr>
      </w:pPr>
      <w:r w:rsidRPr="005A7D4E">
        <w:rPr>
          <w:rFonts w:ascii="Times New Roman" w:eastAsia="Times New Roman" w:hAnsi="Times New Roman"/>
          <w:color w:val="000000"/>
          <w:sz w:val="20"/>
          <w:szCs w:val="20"/>
          <w:lang w:eastAsia="ru-RU"/>
        </w:rPr>
        <w:t xml:space="preserve">                                                                                    </w:t>
      </w:r>
      <w:r w:rsidRPr="005A7D4E">
        <w:rPr>
          <w:rFonts w:ascii="Times New Roman" w:eastAsia="Times New Roman" w:hAnsi="Times New Roman"/>
          <w:color w:val="000000"/>
          <w:sz w:val="24"/>
          <w:szCs w:val="24"/>
          <w:lang w:eastAsia="ru-RU"/>
        </w:rPr>
        <w:t xml:space="preserve">(подпись)           </w:t>
      </w:r>
    </w:p>
    <w:p w14:paraId="65EC90F7" w14:textId="77777777" w:rsidR="005A7D4E" w:rsidRPr="005A7D4E" w:rsidRDefault="005A7D4E" w:rsidP="005A7D4E">
      <w:pPr>
        <w:tabs>
          <w:tab w:val="right" w:pos="9355"/>
        </w:tabs>
        <w:spacing w:after="0" w:line="360" w:lineRule="auto"/>
        <w:jc w:val="both"/>
        <w:rPr>
          <w:rFonts w:ascii="Times New Roman" w:eastAsia="Times New Roman" w:hAnsi="Times New Roman"/>
          <w:noProof/>
          <w:color w:val="000000"/>
          <w:sz w:val="28"/>
          <w:szCs w:val="28"/>
          <w:lang w:eastAsia="ru-RU"/>
        </w:rPr>
      </w:pPr>
      <w:r w:rsidRPr="005A7D4E">
        <w:rPr>
          <w:rFonts w:ascii="Times New Roman" w:eastAsia="Times New Roman" w:hAnsi="Times New Roman"/>
          <w:noProof/>
          <w:color w:val="000000"/>
          <w:sz w:val="28"/>
          <w:szCs w:val="28"/>
          <w:lang w:eastAsia="ru-RU"/>
        </w:rPr>
        <mc:AlternateContent>
          <mc:Choice Requires="wps">
            <w:drawing>
              <wp:anchor distT="0" distB="0" distL="114300" distR="114300" simplePos="0" relativeHeight="251752448" behindDoc="0" locked="0" layoutInCell="1" allowOverlap="1" wp14:anchorId="15F604D6" wp14:editId="1A244549">
                <wp:simplePos x="0" y="0"/>
                <wp:positionH relativeFrom="column">
                  <wp:posOffset>2082165</wp:posOffset>
                </wp:positionH>
                <wp:positionV relativeFrom="paragraph">
                  <wp:posOffset>219710</wp:posOffset>
                </wp:positionV>
                <wp:extent cx="3855720" cy="635"/>
                <wp:effectExtent l="5715" t="10160" r="5715" b="825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557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BA9BD0" id="_x0000_t32" coordsize="21600,21600" o:spt="32" o:oned="t" path="m,l21600,21600e" filled="f">
                <v:path arrowok="t" fillok="f" o:connecttype="none"/>
                <o:lock v:ext="edit" shapetype="t"/>
              </v:shapetype>
              <v:shape id="Прямая со стрелкой 20" o:spid="_x0000_s1026" type="#_x0000_t32" style="position:absolute;margin-left:163.95pt;margin-top:17.3pt;width:303.6pt;height:.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"/>
            </w:pict>
          </mc:Fallback>
        </mc:AlternateContent>
      </w:r>
      <w:r w:rsidRPr="005A7D4E">
        <w:rPr>
          <w:rFonts w:ascii="Times New Roman" w:eastAsia="Times New Roman" w:hAnsi="Times New Roman"/>
          <w:color w:val="000000"/>
          <w:sz w:val="28"/>
          <w:szCs w:val="28"/>
          <w:lang w:eastAsia="ru-RU"/>
        </w:rPr>
        <w:t>Направление подготовки      27.03.02. Управление качеством</w:t>
      </w:r>
      <w:r w:rsidRPr="005A7D4E">
        <w:rPr>
          <w:rFonts w:ascii="Times New Roman" w:eastAsia="Times New Roman" w:hAnsi="Times New Roman"/>
          <w:color w:val="000000"/>
          <w:sz w:val="28"/>
          <w:szCs w:val="28"/>
          <w:lang w:eastAsia="ru-RU"/>
        </w:rPr>
        <w:tab/>
      </w:r>
      <w:r w:rsidRPr="005A7D4E">
        <w:rPr>
          <w:rFonts w:ascii="Times New Roman" w:eastAsia="Times New Roman" w:hAnsi="Times New Roman"/>
          <w:noProof/>
          <w:color w:val="000000"/>
          <w:sz w:val="28"/>
          <w:szCs w:val="28"/>
          <w:lang w:eastAsia="ru-RU"/>
        </w:rPr>
        <w:t xml:space="preserve">              </w:t>
      </w:r>
    </w:p>
    <w:p w14:paraId="3F823B35" w14:textId="5FD08EE3" w:rsidR="005A7D4E" w:rsidRPr="005A7D4E" w:rsidRDefault="005A7D4E" w:rsidP="005A7D4E">
      <w:pPr>
        <w:tabs>
          <w:tab w:val="left" w:pos="9356"/>
        </w:tabs>
        <w:spacing w:after="0" w:line="360" w:lineRule="auto"/>
        <w:ind w:left="3402" w:right="-1" w:hanging="3402"/>
        <w:rPr>
          <w:rFonts w:ascii="Times New Roman" w:eastAsia="Times New Roman" w:hAnsi="Times New Roman"/>
          <w:sz w:val="28"/>
          <w:szCs w:val="24"/>
        </w:rPr>
      </w:pPr>
      <w:r w:rsidRPr="005A7D4E">
        <w:rPr>
          <w:rFonts w:ascii="Times New Roman" w:eastAsia="Times New Roman" w:hAnsi="Times New Roman"/>
          <w:noProof/>
          <w:color w:val="000000"/>
          <w:sz w:val="28"/>
          <w:szCs w:val="28"/>
          <w:lang w:eastAsia="ru-RU"/>
        </w:rPr>
        <mc:AlternateContent>
          <mc:Choice Requires="wps">
            <w:drawing>
              <wp:anchor distT="0" distB="0" distL="114300" distR="114300" simplePos="0" relativeHeight="251751424" behindDoc="0" locked="0" layoutInCell="1" allowOverlap="1" wp14:anchorId="7C82B631" wp14:editId="3D946A3D">
                <wp:simplePos x="0" y="0"/>
                <wp:positionH relativeFrom="column">
                  <wp:posOffset>2097405</wp:posOffset>
                </wp:positionH>
                <wp:positionV relativeFrom="paragraph">
                  <wp:posOffset>530225</wp:posOffset>
                </wp:positionV>
                <wp:extent cx="3848100" cy="635"/>
                <wp:effectExtent l="11430" t="6350" r="7620" b="1206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81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D91E4E" id="Прямая со стрелкой 21" o:spid="_x0000_s1026" type="#_x0000_t32" style="position:absolute;margin-left:165.15pt;margin-top:41.75pt;width:303pt;height:.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"/>
            </w:pict>
          </mc:Fallback>
        </mc:AlternateContent>
      </w:r>
      <w:r w:rsidRPr="005A7D4E">
        <w:rPr>
          <w:rFonts w:ascii="Times New Roman" w:eastAsia="Times New Roman" w:hAnsi="Times New Roman"/>
          <w:noProof/>
          <w:color w:val="000000"/>
          <w:sz w:val="28"/>
          <w:szCs w:val="28"/>
          <w:lang w:eastAsia="ru-RU"/>
        </w:rPr>
        <mc:AlternateContent>
          <mc:Choice Requires="wps">
            <w:drawing>
              <wp:anchor distT="0" distB="0" distL="114300" distR="114300" simplePos="0" relativeHeight="251750400" behindDoc="0" locked="0" layoutInCell="1" allowOverlap="1" wp14:anchorId="01BC8A7E" wp14:editId="3919BF91">
                <wp:simplePos x="0" y="0"/>
                <wp:positionH relativeFrom="column">
                  <wp:posOffset>2105025</wp:posOffset>
                </wp:positionH>
                <wp:positionV relativeFrom="paragraph">
                  <wp:posOffset>210185</wp:posOffset>
                </wp:positionV>
                <wp:extent cx="3848100" cy="635"/>
                <wp:effectExtent l="9525" t="10160" r="9525" b="825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81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78A7BE" id="Прямая со стрелкой 22" o:spid="_x0000_s1026" type="#_x0000_t32" style="position:absolute;margin-left:165.75pt;margin-top:16.55pt;width:303pt;height:.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"/>
            </w:pict>
          </mc:Fallback>
        </mc:AlternateContent>
      </w:r>
      <w:r w:rsidRPr="005A7D4E">
        <w:rPr>
          <w:rFonts w:ascii="Times New Roman" w:eastAsia="Times New Roman" w:hAnsi="Times New Roman"/>
          <w:color w:val="000000"/>
          <w:sz w:val="28"/>
          <w:szCs w:val="28"/>
          <w:lang w:eastAsia="ru-RU"/>
        </w:rPr>
        <w:t>Направленность (профиль) Управление качеством в социально-</w:t>
      </w:r>
      <w:r w:rsidRPr="005A7D4E">
        <w:rPr>
          <w:rFonts w:ascii="Times New Roman" w:eastAsia="Times New Roman" w:hAnsi="Times New Roman"/>
          <w:color w:val="000000"/>
          <w:sz w:val="28"/>
          <w:szCs w:val="28"/>
          <w:u w:val="single"/>
          <w:lang w:eastAsia="ru-RU"/>
        </w:rPr>
        <w:t xml:space="preserve">                                                  </w:t>
      </w:r>
      <w:r w:rsidRPr="005A7D4E">
        <w:rPr>
          <w:rFonts w:ascii="Times New Roman" w:eastAsia="Times New Roman" w:hAnsi="Times New Roman"/>
          <w:color w:val="000000"/>
          <w:sz w:val="28"/>
          <w:szCs w:val="28"/>
          <w:lang w:eastAsia="ru-RU"/>
        </w:rPr>
        <w:t xml:space="preserve">экономических системах                  </w:t>
      </w:r>
      <w:r w:rsidRPr="005A7D4E">
        <w:rPr>
          <w:rFonts w:ascii="Times New Roman" w:eastAsia="Times New Roman" w:hAnsi="Times New Roman"/>
          <w:sz w:val="28"/>
          <w:szCs w:val="28"/>
          <w:lang w:eastAsia="ru-RU"/>
        </w:rPr>
        <w:t xml:space="preserve"> </w:t>
      </w:r>
    </w:p>
    <w:p w14:paraId="0226342D" w14:textId="77777777" w:rsidR="005A7D4E" w:rsidRPr="005A7D4E" w:rsidRDefault="005A7D4E" w:rsidP="005A7D4E">
      <w:pPr>
        <w:spacing w:after="0" w:line="240" w:lineRule="auto"/>
        <w:jc w:val="both"/>
        <w:rPr>
          <w:rFonts w:ascii="Times New Roman" w:eastAsia="Times New Roman" w:hAnsi="Times New Roman"/>
          <w:sz w:val="28"/>
          <w:szCs w:val="28"/>
          <w:lang w:eastAsia="ru-RU"/>
        </w:rPr>
      </w:pPr>
      <w:r w:rsidRPr="005A7D4E">
        <w:rPr>
          <w:rFonts w:ascii="Times New Roman" w:eastAsia="Times New Roman" w:hAnsi="Times New Roman"/>
          <w:sz w:val="28"/>
          <w:szCs w:val="28"/>
          <w:lang w:eastAsia="ru-RU"/>
        </w:rPr>
        <w:t xml:space="preserve">Научный руководитель </w:t>
      </w:r>
    </w:p>
    <w:p w14:paraId="0EAC669C" w14:textId="77777777" w:rsidR="005A7D4E" w:rsidRPr="005A7D4E" w:rsidRDefault="005A7D4E" w:rsidP="005A7D4E">
      <w:pPr>
        <w:tabs>
          <w:tab w:val="left" w:pos="1125"/>
          <w:tab w:val="center" w:pos="4819"/>
        </w:tabs>
        <w:spacing w:after="0" w:line="240" w:lineRule="auto"/>
        <w:jc w:val="both"/>
        <w:rPr>
          <w:rFonts w:ascii="Times New Roman" w:eastAsia="Times New Roman" w:hAnsi="Times New Roman"/>
          <w:color w:val="000000"/>
          <w:sz w:val="28"/>
          <w:szCs w:val="28"/>
          <w:lang w:eastAsia="ru-RU"/>
        </w:rPr>
      </w:pPr>
      <w:r w:rsidRPr="005A7D4E">
        <w:rPr>
          <w:rFonts w:ascii="Times New Roman" w:eastAsia="Times New Roman" w:hAnsi="Times New Roman"/>
          <w:color w:val="000000"/>
          <w:sz w:val="28"/>
          <w:szCs w:val="28"/>
          <w:lang w:eastAsia="ru-RU"/>
        </w:rPr>
        <w:t xml:space="preserve">д-р экон. наук, проф. </w:t>
      </w:r>
      <w:r w:rsidRPr="005A7D4E">
        <w:rPr>
          <w:rFonts w:ascii="Times New Roman" w:eastAsia="Times New Roman" w:hAnsi="Times New Roman"/>
          <w:color w:val="000000"/>
          <w:sz w:val="28"/>
          <w:szCs w:val="28"/>
          <w:u w:val="single"/>
          <w:lang w:eastAsia="ru-RU"/>
        </w:rPr>
        <w:t xml:space="preserve">                                                                       </w:t>
      </w:r>
      <w:r w:rsidRPr="005A7D4E">
        <w:rPr>
          <w:rFonts w:ascii="Times New Roman" w:eastAsia="Times New Roman" w:hAnsi="Times New Roman"/>
          <w:color w:val="000000"/>
          <w:sz w:val="28"/>
          <w:szCs w:val="28"/>
          <w:lang w:eastAsia="ru-RU"/>
        </w:rPr>
        <w:t xml:space="preserve">Н.Р. Молочников          </w:t>
      </w:r>
    </w:p>
    <w:p w14:paraId="06E9345D" w14:textId="77777777" w:rsidR="005A7D4E" w:rsidRPr="005A7D4E" w:rsidRDefault="005A7D4E" w:rsidP="005A7D4E">
      <w:pPr>
        <w:tabs>
          <w:tab w:val="left" w:pos="1125"/>
          <w:tab w:val="center" w:pos="4819"/>
        </w:tabs>
        <w:spacing w:after="0" w:line="240" w:lineRule="auto"/>
        <w:jc w:val="both"/>
        <w:rPr>
          <w:rFonts w:ascii="Times New Roman" w:eastAsia="Times New Roman" w:hAnsi="Times New Roman"/>
          <w:color w:val="000000"/>
          <w:sz w:val="28"/>
          <w:szCs w:val="28"/>
          <w:lang w:eastAsia="ru-RU"/>
        </w:rPr>
      </w:pPr>
      <w:r w:rsidRPr="005A7D4E">
        <w:rPr>
          <w:rFonts w:ascii="Times New Roman" w:eastAsia="Times New Roman" w:hAnsi="Times New Roman"/>
          <w:color w:val="000000"/>
          <w:sz w:val="28"/>
          <w:szCs w:val="28"/>
          <w:lang w:eastAsia="ru-RU"/>
        </w:rPr>
        <w:t xml:space="preserve">                                                             </w:t>
      </w:r>
      <w:r w:rsidRPr="005A7D4E">
        <w:rPr>
          <w:rFonts w:ascii="Times New Roman" w:eastAsia="Times New Roman" w:hAnsi="Times New Roman"/>
          <w:color w:val="000000"/>
          <w:sz w:val="24"/>
          <w:szCs w:val="24"/>
          <w:lang w:eastAsia="ru-RU"/>
        </w:rPr>
        <w:t>(подпись)</w:t>
      </w:r>
      <w:r w:rsidRPr="005A7D4E">
        <w:rPr>
          <w:rFonts w:ascii="Times New Roman" w:eastAsia="Times New Roman" w:hAnsi="Times New Roman"/>
          <w:color w:val="000000"/>
          <w:sz w:val="20"/>
          <w:szCs w:val="20"/>
          <w:lang w:eastAsia="ru-RU"/>
        </w:rPr>
        <w:t xml:space="preserve">  </w:t>
      </w:r>
      <w:r w:rsidRPr="005A7D4E">
        <w:rPr>
          <w:rFonts w:ascii="Times New Roman" w:eastAsia="Times New Roman" w:hAnsi="Times New Roman"/>
          <w:color w:val="000000"/>
          <w:sz w:val="28"/>
          <w:szCs w:val="28"/>
          <w:lang w:eastAsia="ru-RU"/>
        </w:rPr>
        <w:t xml:space="preserve">            </w:t>
      </w:r>
    </w:p>
    <w:p w14:paraId="3B8A750E" w14:textId="77777777" w:rsidR="005A7D4E" w:rsidRPr="005A7D4E" w:rsidRDefault="005A7D4E" w:rsidP="005A7D4E">
      <w:pPr>
        <w:tabs>
          <w:tab w:val="left" w:pos="0"/>
          <w:tab w:val="center" w:pos="4819"/>
        </w:tabs>
        <w:spacing w:after="0" w:line="240" w:lineRule="auto"/>
        <w:jc w:val="both"/>
        <w:rPr>
          <w:rFonts w:ascii="Times New Roman" w:eastAsia="Times New Roman" w:hAnsi="Times New Roman"/>
          <w:color w:val="000000"/>
          <w:sz w:val="28"/>
          <w:szCs w:val="28"/>
          <w:lang w:eastAsia="ru-RU"/>
        </w:rPr>
      </w:pPr>
      <w:r w:rsidRPr="005A7D4E">
        <w:rPr>
          <w:rFonts w:ascii="Times New Roman" w:eastAsia="Times New Roman" w:hAnsi="Times New Roman"/>
          <w:color w:val="000000"/>
          <w:sz w:val="28"/>
          <w:szCs w:val="28"/>
          <w:lang w:eastAsia="ru-RU"/>
        </w:rPr>
        <w:t>Нормоконтролер</w:t>
      </w:r>
    </w:p>
    <w:p w14:paraId="49B96670" w14:textId="77777777" w:rsidR="005A7D4E" w:rsidRPr="005A7D4E" w:rsidRDefault="005A7D4E" w:rsidP="005A7D4E">
      <w:pPr>
        <w:tabs>
          <w:tab w:val="left" w:pos="1125"/>
          <w:tab w:val="center" w:pos="4819"/>
        </w:tabs>
        <w:spacing w:after="0" w:line="240" w:lineRule="auto"/>
        <w:jc w:val="both"/>
        <w:rPr>
          <w:rFonts w:ascii="Times New Roman" w:eastAsia="Times New Roman" w:hAnsi="Times New Roman"/>
          <w:color w:val="000000"/>
          <w:sz w:val="28"/>
          <w:szCs w:val="28"/>
          <w:lang w:eastAsia="ru-RU"/>
        </w:rPr>
      </w:pPr>
      <w:r w:rsidRPr="005A7D4E">
        <w:rPr>
          <w:rFonts w:ascii="Times New Roman" w:eastAsia="Times New Roman" w:hAnsi="Times New Roman"/>
          <w:color w:val="000000"/>
          <w:sz w:val="28"/>
          <w:szCs w:val="28"/>
          <w:lang w:eastAsia="ru-RU"/>
        </w:rPr>
        <w:t xml:space="preserve">канд. экон. наук, доц. </w:t>
      </w:r>
      <w:r w:rsidRPr="005A7D4E">
        <w:rPr>
          <w:rFonts w:ascii="Times New Roman" w:eastAsia="Times New Roman" w:hAnsi="Times New Roman"/>
          <w:color w:val="000000"/>
          <w:sz w:val="28"/>
          <w:szCs w:val="28"/>
          <w:u w:val="single"/>
          <w:lang w:eastAsia="ru-RU"/>
        </w:rPr>
        <w:t xml:space="preserve">                                                                           </w:t>
      </w:r>
      <w:r w:rsidRPr="005A7D4E">
        <w:rPr>
          <w:rFonts w:ascii="Times New Roman" w:eastAsia="Times New Roman" w:hAnsi="Times New Roman"/>
          <w:color w:val="000000"/>
          <w:sz w:val="28"/>
          <w:szCs w:val="28"/>
          <w:lang w:eastAsia="ru-RU"/>
        </w:rPr>
        <w:t>Н.Н. Аведисян</w:t>
      </w:r>
    </w:p>
    <w:p w14:paraId="689BB40C" w14:textId="77777777" w:rsidR="005A7D4E" w:rsidRPr="005A7D4E" w:rsidRDefault="005A7D4E" w:rsidP="005A7D4E">
      <w:pPr>
        <w:spacing w:after="0" w:line="240" w:lineRule="auto"/>
        <w:jc w:val="both"/>
        <w:rPr>
          <w:rFonts w:ascii="Times New Roman" w:eastAsia="Times New Roman" w:hAnsi="Times New Roman"/>
          <w:color w:val="000000"/>
          <w:sz w:val="24"/>
          <w:szCs w:val="24"/>
          <w:lang w:eastAsia="ru-RU"/>
        </w:rPr>
      </w:pPr>
      <w:r w:rsidRPr="005A7D4E">
        <w:rPr>
          <w:rFonts w:ascii="Times New Roman" w:eastAsia="Times New Roman" w:hAnsi="Times New Roman"/>
          <w:color w:val="000000"/>
          <w:sz w:val="24"/>
          <w:szCs w:val="24"/>
          <w:lang w:eastAsia="ru-RU"/>
        </w:rPr>
        <w:t xml:space="preserve">                                                                        (подпись)                    </w:t>
      </w:r>
    </w:p>
    <w:p w14:paraId="385716A3" w14:textId="77777777" w:rsidR="005A7D4E" w:rsidRPr="005A7D4E" w:rsidRDefault="005A7D4E" w:rsidP="005A7D4E">
      <w:pPr>
        <w:spacing w:after="0" w:line="240" w:lineRule="auto"/>
        <w:jc w:val="both"/>
        <w:rPr>
          <w:rFonts w:ascii="Times New Roman" w:eastAsia="Times New Roman" w:hAnsi="Times New Roman"/>
          <w:color w:val="000000"/>
          <w:sz w:val="28"/>
          <w:szCs w:val="28"/>
          <w:lang w:eastAsia="ru-RU"/>
        </w:rPr>
      </w:pPr>
    </w:p>
    <w:p w14:paraId="000C42BC" w14:textId="77777777" w:rsidR="005A7D4E" w:rsidRPr="005A7D4E" w:rsidRDefault="005A7D4E" w:rsidP="005A7D4E">
      <w:pPr>
        <w:spacing w:after="0" w:line="240" w:lineRule="auto"/>
        <w:jc w:val="both"/>
        <w:rPr>
          <w:rFonts w:ascii="Times New Roman" w:eastAsia="Times New Roman" w:hAnsi="Times New Roman"/>
          <w:color w:val="000000"/>
          <w:sz w:val="28"/>
          <w:szCs w:val="28"/>
          <w:lang w:eastAsia="ru-RU"/>
        </w:rPr>
      </w:pPr>
    </w:p>
    <w:p w14:paraId="7168DFC4" w14:textId="77777777" w:rsidR="005A7D4E" w:rsidRPr="005A7D4E" w:rsidRDefault="005A7D4E" w:rsidP="005A7D4E">
      <w:pPr>
        <w:spacing w:after="0" w:line="240" w:lineRule="auto"/>
        <w:jc w:val="center"/>
        <w:rPr>
          <w:rFonts w:ascii="Times New Roman" w:eastAsia="Times New Roman" w:hAnsi="Times New Roman"/>
          <w:color w:val="000000"/>
          <w:sz w:val="28"/>
          <w:szCs w:val="28"/>
          <w:lang w:eastAsia="ru-RU"/>
        </w:rPr>
      </w:pPr>
    </w:p>
    <w:p w14:paraId="477824E4" w14:textId="77777777" w:rsidR="005A7D4E" w:rsidRPr="005A7D4E" w:rsidRDefault="005A7D4E" w:rsidP="005A7D4E">
      <w:pPr>
        <w:spacing w:after="0" w:line="240" w:lineRule="auto"/>
        <w:jc w:val="center"/>
        <w:rPr>
          <w:rFonts w:ascii="Times New Roman" w:eastAsia="Times New Roman" w:hAnsi="Times New Roman"/>
          <w:color w:val="000000"/>
          <w:sz w:val="28"/>
          <w:szCs w:val="28"/>
          <w:lang w:eastAsia="ru-RU"/>
        </w:rPr>
      </w:pPr>
    </w:p>
    <w:p w14:paraId="5AAE1D2E" w14:textId="77777777" w:rsidR="005A7D4E" w:rsidRDefault="005A7D4E" w:rsidP="005A7D4E">
      <w:pPr>
        <w:spacing w:after="0" w:line="240" w:lineRule="auto"/>
        <w:jc w:val="center"/>
        <w:rPr>
          <w:rFonts w:ascii="Times New Roman" w:eastAsia="Times New Roman" w:hAnsi="Times New Roman"/>
          <w:color w:val="000000"/>
          <w:sz w:val="28"/>
          <w:szCs w:val="28"/>
          <w:lang w:eastAsia="ru-RU"/>
        </w:rPr>
      </w:pPr>
    </w:p>
    <w:p w14:paraId="438B1C45" w14:textId="77777777" w:rsidR="005A7D4E" w:rsidRDefault="005A7D4E" w:rsidP="005A7D4E">
      <w:pPr>
        <w:spacing w:after="0" w:line="240" w:lineRule="auto"/>
        <w:jc w:val="center"/>
        <w:rPr>
          <w:rFonts w:ascii="Times New Roman" w:eastAsia="Times New Roman" w:hAnsi="Times New Roman"/>
          <w:color w:val="000000"/>
          <w:sz w:val="28"/>
          <w:szCs w:val="28"/>
          <w:lang w:eastAsia="ru-RU"/>
        </w:rPr>
      </w:pPr>
    </w:p>
    <w:p w14:paraId="672C2CBF" w14:textId="52C60C2D" w:rsidR="005A7D4E" w:rsidRPr="005A7D4E" w:rsidRDefault="005A7D4E" w:rsidP="005A7D4E">
      <w:pPr>
        <w:spacing w:after="0" w:line="240" w:lineRule="auto"/>
        <w:jc w:val="center"/>
        <w:rPr>
          <w:rFonts w:ascii="Times New Roman" w:eastAsia="Times New Roman" w:hAnsi="Times New Roman"/>
          <w:color w:val="000000"/>
          <w:sz w:val="28"/>
          <w:szCs w:val="28"/>
          <w:lang w:eastAsia="ru-RU"/>
        </w:rPr>
      </w:pPr>
      <w:r w:rsidRPr="005A7D4E">
        <w:rPr>
          <w:rFonts w:ascii="Times New Roman" w:eastAsia="Times New Roman" w:hAnsi="Times New Roman"/>
          <w:color w:val="000000"/>
          <w:sz w:val="28"/>
          <w:szCs w:val="28"/>
          <w:lang w:eastAsia="ru-RU"/>
        </w:rPr>
        <w:t xml:space="preserve">Краснодар </w:t>
      </w:r>
    </w:p>
    <w:p w14:paraId="5EB96ADD" w14:textId="1E12B60F" w:rsidR="00ED5723" w:rsidRDefault="005A7D4E" w:rsidP="00AD5529">
      <w:pPr>
        <w:spacing w:after="0" w:line="240" w:lineRule="auto"/>
        <w:jc w:val="center"/>
        <w:rPr>
          <w:rFonts w:ascii="Times New Roman" w:eastAsia="Calibri" w:hAnsi="Times New Roman" w:cs="Times New Roman"/>
          <w:color w:val="000000"/>
          <w:sz w:val="28"/>
          <w:szCs w:val="28"/>
          <w:lang w:eastAsia="ru-RU"/>
        </w:rPr>
      </w:pPr>
      <w:r w:rsidRPr="005A7D4E">
        <w:rPr>
          <w:rFonts w:ascii="Times New Roman" w:eastAsia="Times New Roman" w:hAnsi="Times New Roman"/>
          <w:color w:val="000000"/>
          <w:sz w:val="28"/>
          <w:szCs w:val="28"/>
          <w:lang w:eastAsia="ru-RU"/>
        </w:rPr>
        <w:t>2022</w:t>
      </w:r>
      <w:r w:rsidR="00ED5723">
        <w:rPr>
          <w:rFonts w:ascii="Times New Roman" w:eastAsia="Calibri" w:hAnsi="Times New Roman" w:cs="Times New Roman"/>
          <w:color w:val="000000"/>
          <w:sz w:val="28"/>
          <w:szCs w:val="28"/>
          <w:lang w:eastAsia="ru-RU"/>
        </w:rPr>
        <w:br w:type="page"/>
      </w:r>
    </w:p>
    <w:p w14:paraId="31998DC6" w14:textId="77777777" w:rsidR="00F461D2" w:rsidRDefault="00F461D2" w:rsidP="00F461D2">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СОДЕРЖАНИЕ</w:t>
      </w:r>
    </w:p>
    <w:p w14:paraId="6AE0BA32" w14:textId="77777777" w:rsidR="00F461D2" w:rsidRDefault="00F461D2" w:rsidP="00F461D2">
      <w:pPr>
        <w:rPr>
          <w:rFonts w:ascii="Times New Roman" w:hAnsi="Times New Roman" w:cs="Times New Roman"/>
          <w:sz w:val="28"/>
          <w:szCs w:val="28"/>
        </w:rPr>
      </w:pPr>
    </w:p>
    <w:p w14:paraId="4A540520" w14:textId="7923E024" w:rsidR="00F461D2" w:rsidRPr="00983652" w:rsidRDefault="00F461D2" w:rsidP="005A7D4E">
      <w:pPr>
        <w:tabs>
          <w:tab w:val="left" w:leader="dot" w:pos="9072"/>
        </w:tabs>
        <w:spacing w:after="0" w:line="360" w:lineRule="auto"/>
        <w:rPr>
          <w:rFonts w:ascii="Times New Roman" w:hAnsi="Times New Roman" w:cs="Times New Roman"/>
          <w:sz w:val="28"/>
          <w:szCs w:val="28"/>
        </w:rPr>
      </w:pPr>
      <w:r>
        <w:rPr>
          <w:rFonts w:ascii="Times New Roman" w:hAnsi="Times New Roman" w:cs="Times New Roman"/>
          <w:sz w:val="28"/>
          <w:szCs w:val="28"/>
        </w:rPr>
        <w:t>В</w:t>
      </w:r>
      <w:r w:rsidR="00FC0987">
        <w:rPr>
          <w:rFonts w:ascii="Times New Roman" w:hAnsi="Times New Roman" w:cs="Times New Roman"/>
          <w:sz w:val="28"/>
          <w:szCs w:val="28"/>
        </w:rPr>
        <w:t>ведение</w:t>
      </w:r>
      <w:r>
        <w:rPr>
          <w:rFonts w:ascii="Times New Roman" w:hAnsi="Times New Roman" w:cs="Times New Roman"/>
          <w:sz w:val="28"/>
          <w:szCs w:val="28"/>
        </w:rPr>
        <w:tab/>
      </w:r>
      <w:r w:rsidR="00AD2DAA" w:rsidRPr="00983652">
        <w:rPr>
          <w:rFonts w:ascii="Times New Roman" w:hAnsi="Times New Roman" w:cs="Times New Roman"/>
          <w:sz w:val="28"/>
          <w:szCs w:val="28"/>
        </w:rPr>
        <w:t>4</w:t>
      </w:r>
    </w:p>
    <w:p w14:paraId="15465827" w14:textId="53BDC318" w:rsidR="00100A3F" w:rsidRDefault="00331981" w:rsidP="005A7D4E">
      <w:pPr>
        <w:pStyle w:val="a3"/>
        <w:numPr>
          <w:ilvl w:val="0"/>
          <w:numId w:val="40"/>
        </w:numPr>
        <w:tabs>
          <w:tab w:val="left" w:leader="dot" w:pos="9072"/>
        </w:tabs>
        <w:spacing w:after="0" w:line="360" w:lineRule="auto"/>
        <w:ind w:left="284" w:hanging="284"/>
        <w:rPr>
          <w:rFonts w:ascii="Times New Roman" w:hAnsi="Times New Roman" w:cs="Times New Roman"/>
          <w:sz w:val="28"/>
          <w:szCs w:val="28"/>
        </w:rPr>
      </w:pPr>
      <w:r w:rsidRPr="00331981">
        <w:rPr>
          <w:rFonts w:ascii="Times New Roman" w:hAnsi="Times New Roman" w:cs="Times New Roman"/>
          <w:sz w:val="28"/>
          <w:szCs w:val="28"/>
        </w:rPr>
        <w:t xml:space="preserve"> </w:t>
      </w:r>
      <w:r w:rsidR="00F461D2">
        <w:rPr>
          <w:rFonts w:ascii="Times New Roman" w:hAnsi="Times New Roman" w:cs="Times New Roman"/>
          <w:sz w:val="28"/>
          <w:szCs w:val="28"/>
        </w:rPr>
        <w:t xml:space="preserve">Роль и значение процедуры проведения входного контроля на </w:t>
      </w:r>
    </w:p>
    <w:p w14:paraId="14558B4C" w14:textId="2CF02EF6" w:rsidR="00F461D2" w:rsidRDefault="00F461D2" w:rsidP="005A7D4E">
      <w:pPr>
        <w:pStyle w:val="a3"/>
        <w:tabs>
          <w:tab w:val="left" w:leader="dot" w:pos="9072"/>
        </w:tabs>
        <w:spacing w:after="0" w:line="360" w:lineRule="auto"/>
        <w:ind w:left="360"/>
        <w:rPr>
          <w:rFonts w:ascii="Times New Roman" w:hAnsi="Times New Roman" w:cs="Times New Roman"/>
          <w:sz w:val="28"/>
          <w:szCs w:val="28"/>
        </w:rPr>
      </w:pPr>
      <w:r>
        <w:rPr>
          <w:rFonts w:ascii="Times New Roman" w:hAnsi="Times New Roman" w:cs="Times New Roman"/>
          <w:sz w:val="28"/>
          <w:szCs w:val="28"/>
        </w:rPr>
        <w:t>качество продукции предприятия</w:t>
      </w:r>
      <w:r>
        <w:rPr>
          <w:rFonts w:ascii="Times New Roman" w:hAnsi="Times New Roman" w:cs="Times New Roman"/>
          <w:sz w:val="28"/>
          <w:szCs w:val="28"/>
        </w:rPr>
        <w:tab/>
      </w:r>
      <w:r w:rsidR="00AD2DAA" w:rsidRPr="00AD2DAA">
        <w:rPr>
          <w:rFonts w:ascii="Times New Roman" w:hAnsi="Times New Roman" w:cs="Times New Roman"/>
          <w:sz w:val="28"/>
          <w:szCs w:val="28"/>
        </w:rPr>
        <w:t>7</w:t>
      </w:r>
    </w:p>
    <w:p w14:paraId="30CDA0F3" w14:textId="683F1161" w:rsidR="00F461D2" w:rsidRPr="00331981" w:rsidRDefault="00331981" w:rsidP="005A7D4E">
      <w:pPr>
        <w:tabs>
          <w:tab w:val="left" w:leader="dot" w:pos="9072"/>
        </w:tabs>
        <w:spacing w:after="0" w:line="360" w:lineRule="auto"/>
        <w:ind w:left="360"/>
        <w:rPr>
          <w:rFonts w:ascii="Times New Roman" w:hAnsi="Times New Roman" w:cs="Times New Roman"/>
          <w:sz w:val="28"/>
          <w:szCs w:val="28"/>
        </w:rPr>
      </w:pPr>
      <w:r w:rsidRPr="00331981">
        <w:rPr>
          <w:rFonts w:ascii="Times New Roman" w:hAnsi="Times New Roman" w:cs="Times New Roman"/>
          <w:sz w:val="28"/>
          <w:szCs w:val="28"/>
        </w:rPr>
        <w:t>1</w:t>
      </w:r>
      <w:r>
        <w:rPr>
          <w:rFonts w:ascii="Times New Roman" w:hAnsi="Times New Roman" w:cs="Times New Roman"/>
          <w:sz w:val="28"/>
          <w:szCs w:val="28"/>
        </w:rPr>
        <w:t xml:space="preserve">.1 </w:t>
      </w:r>
      <w:r w:rsidR="00F461D2" w:rsidRPr="00331981">
        <w:rPr>
          <w:rFonts w:ascii="Times New Roman" w:hAnsi="Times New Roman" w:cs="Times New Roman"/>
          <w:sz w:val="28"/>
          <w:szCs w:val="28"/>
        </w:rPr>
        <w:t>Входной контроль и его влияние на качество продукции</w:t>
      </w:r>
      <w:r w:rsidR="00F461D2" w:rsidRPr="00331981">
        <w:rPr>
          <w:rFonts w:ascii="Times New Roman" w:hAnsi="Times New Roman" w:cs="Times New Roman"/>
          <w:sz w:val="28"/>
          <w:szCs w:val="28"/>
        </w:rPr>
        <w:tab/>
      </w:r>
      <w:r w:rsidR="00AD2DAA" w:rsidRPr="00331981">
        <w:rPr>
          <w:rFonts w:ascii="Times New Roman" w:hAnsi="Times New Roman" w:cs="Times New Roman"/>
          <w:sz w:val="28"/>
          <w:szCs w:val="28"/>
        </w:rPr>
        <w:t>7</w:t>
      </w:r>
    </w:p>
    <w:p w14:paraId="235D0555" w14:textId="77777777" w:rsidR="005A7D4E" w:rsidRDefault="001E748B" w:rsidP="005A7D4E">
      <w:pPr>
        <w:tabs>
          <w:tab w:val="left" w:leader="dot" w:pos="9072"/>
        </w:tabs>
        <w:spacing w:after="0" w:line="360" w:lineRule="auto"/>
        <w:ind w:left="360"/>
        <w:rPr>
          <w:rFonts w:ascii="Times New Roman" w:hAnsi="Times New Roman" w:cs="Times New Roman"/>
          <w:sz w:val="28"/>
          <w:szCs w:val="28"/>
        </w:rPr>
      </w:pPr>
      <w:r>
        <w:rPr>
          <w:rFonts w:ascii="Times New Roman" w:hAnsi="Times New Roman" w:cs="Times New Roman"/>
          <w:sz w:val="28"/>
          <w:szCs w:val="28"/>
        </w:rPr>
        <w:t>1.2</w:t>
      </w:r>
      <w:r w:rsidR="00F461D2" w:rsidRPr="001E748B">
        <w:rPr>
          <w:rFonts w:ascii="Times New Roman" w:hAnsi="Times New Roman" w:cs="Times New Roman"/>
          <w:sz w:val="28"/>
          <w:szCs w:val="28"/>
        </w:rPr>
        <w:t xml:space="preserve"> Механизм взаимосвязи входного контроля и </w:t>
      </w:r>
    </w:p>
    <w:p w14:paraId="5BA468E9" w14:textId="5770D0E6" w:rsidR="00F461D2" w:rsidRDefault="005A7D4E" w:rsidP="005A7D4E">
      <w:pPr>
        <w:tabs>
          <w:tab w:val="left" w:leader="dot" w:pos="9072"/>
        </w:tabs>
        <w:spacing w:after="0" w:line="360" w:lineRule="auto"/>
        <w:ind w:left="360" w:firstLine="349"/>
        <w:rPr>
          <w:rFonts w:ascii="Times New Roman" w:hAnsi="Times New Roman" w:cs="Times New Roman"/>
          <w:sz w:val="28"/>
          <w:szCs w:val="28"/>
        </w:rPr>
      </w:pPr>
      <w:r>
        <w:rPr>
          <w:rFonts w:ascii="Times New Roman" w:hAnsi="Times New Roman" w:cs="Times New Roman"/>
          <w:sz w:val="28"/>
          <w:szCs w:val="28"/>
        </w:rPr>
        <w:t xml:space="preserve"> </w:t>
      </w:r>
      <w:r w:rsidR="00F461D2">
        <w:rPr>
          <w:rFonts w:ascii="Times New Roman" w:hAnsi="Times New Roman" w:cs="Times New Roman"/>
          <w:sz w:val="28"/>
          <w:szCs w:val="28"/>
        </w:rPr>
        <w:t>конкурентоспособности предприятия</w:t>
      </w:r>
      <w:r w:rsidR="00F461D2">
        <w:rPr>
          <w:rFonts w:ascii="Times New Roman" w:hAnsi="Times New Roman" w:cs="Times New Roman"/>
          <w:sz w:val="28"/>
          <w:szCs w:val="28"/>
        </w:rPr>
        <w:tab/>
      </w:r>
      <w:r w:rsidR="00562259">
        <w:rPr>
          <w:rFonts w:ascii="Times New Roman" w:hAnsi="Times New Roman" w:cs="Times New Roman"/>
          <w:sz w:val="28"/>
          <w:szCs w:val="28"/>
        </w:rPr>
        <w:t>1</w:t>
      </w:r>
      <w:r w:rsidR="00DD023A">
        <w:rPr>
          <w:rFonts w:ascii="Times New Roman" w:hAnsi="Times New Roman" w:cs="Times New Roman"/>
          <w:sz w:val="28"/>
          <w:szCs w:val="28"/>
        </w:rPr>
        <w:t>3</w:t>
      </w:r>
    </w:p>
    <w:p w14:paraId="0F8E980A" w14:textId="4436ECCD" w:rsidR="00100A3F" w:rsidRPr="001E748B" w:rsidRDefault="00B22D02" w:rsidP="005A7D4E">
      <w:pPr>
        <w:tabs>
          <w:tab w:val="left" w:leader="dot" w:pos="9072"/>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1E748B">
        <w:rPr>
          <w:rFonts w:ascii="Times New Roman" w:hAnsi="Times New Roman" w:cs="Times New Roman"/>
          <w:sz w:val="28"/>
          <w:szCs w:val="28"/>
        </w:rPr>
        <w:t xml:space="preserve">1.3 </w:t>
      </w:r>
      <w:r w:rsidR="00D559A8" w:rsidRPr="001E748B">
        <w:rPr>
          <w:rFonts w:ascii="Times New Roman" w:hAnsi="Times New Roman" w:cs="Times New Roman"/>
          <w:sz w:val="28"/>
          <w:szCs w:val="28"/>
        </w:rPr>
        <w:t>Методы оценки результативности системы менеджмента</w:t>
      </w:r>
    </w:p>
    <w:p w14:paraId="4D599C4B" w14:textId="40BB07E9" w:rsidR="00F461D2" w:rsidRDefault="00D559A8" w:rsidP="005A7D4E">
      <w:pPr>
        <w:pStyle w:val="a3"/>
        <w:tabs>
          <w:tab w:val="left" w:leader="dot" w:pos="9072"/>
        </w:tabs>
        <w:spacing w:after="0" w:line="360" w:lineRule="auto"/>
        <w:ind w:left="792"/>
        <w:rPr>
          <w:rFonts w:ascii="Times New Roman" w:hAnsi="Times New Roman" w:cs="Times New Roman"/>
          <w:sz w:val="28"/>
          <w:szCs w:val="28"/>
        </w:rPr>
      </w:pPr>
      <w:r>
        <w:rPr>
          <w:rFonts w:ascii="Times New Roman" w:hAnsi="Times New Roman" w:cs="Times New Roman"/>
          <w:sz w:val="28"/>
          <w:szCs w:val="28"/>
        </w:rPr>
        <w:t>качества при производстве строительных материалов</w:t>
      </w:r>
      <w:r w:rsidR="00F461D2">
        <w:rPr>
          <w:rFonts w:ascii="Times New Roman" w:hAnsi="Times New Roman" w:cs="Times New Roman"/>
          <w:sz w:val="28"/>
          <w:szCs w:val="28"/>
        </w:rPr>
        <w:tab/>
      </w:r>
      <w:r w:rsidR="00562259">
        <w:rPr>
          <w:rFonts w:ascii="Times New Roman" w:hAnsi="Times New Roman" w:cs="Times New Roman"/>
          <w:sz w:val="28"/>
          <w:szCs w:val="28"/>
        </w:rPr>
        <w:t>1</w:t>
      </w:r>
      <w:r w:rsidR="00DD023A">
        <w:rPr>
          <w:rFonts w:ascii="Times New Roman" w:hAnsi="Times New Roman" w:cs="Times New Roman"/>
          <w:sz w:val="28"/>
          <w:szCs w:val="28"/>
        </w:rPr>
        <w:t>6</w:t>
      </w:r>
    </w:p>
    <w:p w14:paraId="738DD996" w14:textId="5D4B1932" w:rsidR="00100A3F" w:rsidRPr="00331981" w:rsidRDefault="00331981" w:rsidP="005A7D4E">
      <w:pPr>
        <w:tabs>
          <w:tab w:val="left" w:leader="dot" w:pos="9072"/>
        </w:tabs>
        <w:spacing w:after="0" w:line="360" w:lineRule="auto"/>
        <w:rPr>
          <w:rFonts w:ascii="Times New Roman" w:hAnsi="Times New Roman" w:cs="Times New Roman"/>
          <w:sz w:val="28"/>
          <w:szCs w:val="28"/>
        </w:rPr>
      </w:pPr>
      <w:r w:rsidRPr="00331981">
        <w:rPr>
          <w:rFonts w:ascii="Times New Roman" w:hAnsi="Times New Roman" w:cs="Times New Roman"/>
          <w:sz w:val="28"/>
          <w:szCs w:val="28"/>
        </w:rPr>
        <w:t>2</w:t>
      </w:r>
      <w:r w:rsidR="00F461D2" w:rsidRPr="00331981">
        <w:rPr>
          <w:rFonts w:ascii="Times New Roman" w:hAnsi="Times New Roman" w:cs="Times New Roman"/>
          <w:sz w:val="28"/>
          <w:szCs w:val="28"/>
        </w:rPr>
        <w:t xml:space="preserve"> </w:t>
      </w:r>
      <w:r w:rsidRPr="00331981">
        <w:rPr>
          <w:rFonts w:ascii="Times New Roman" w:hAnsi="Times New Roman" w:cs="Times New Roman"/>
          <w:sz w:val="28"/>
          <w:szCs w:val="28"/>
        </w:rPr>
        <w:t xml:space="preserve">   </w:t>
      </w:r>
      <w:r w:rsidR="00F461D2" w:rsidRPr="00331981">
        <w:rPr>
          <w:rFonts w:ascii="Times New Roman" w:hAnsi="Times New Roman" w:cs="Times New Roman"/>
          <w:sz w:val="28"/>
          <w:szCs w:val="28"/>
        </w:rPr>
        <w:t>Исследование резервов повышения эффективности производства</w:t>
      </w:r>
    </w:p>
    <w:p w14:paraId="01CDC76F" w14:textId="2C5066AE" w:rsidR="00F461D2" w:rsidRDefault="00F461D2" w:rsidP="005A7D4E">
      <w:pPr>
        <w:pStyle w:val="a3"/>
        <w:tabs>
          <w:tab w:val="left" w:leader="dot" w:pos="9072"/>
        </w:tabs>
        <w:spacing w:after="0" w:line="360" w:lineRule="auto"/>
        <w:ind w:left="360"/>
        <w:rPr>
          <w:rFonts w:ascii="Times New Roman" w:hAnsi="Times New Roman" w:cs="Times New Roman"/>
          <w:sz w:val="28"/>
          <w:szCs w:val="28"/>
        </w:rPr>
      </w:pPr>
      <w:r>
        <w:rPr>
          <w:rFonts w:ascii="Times New Roman" w:hAnsi="Times New Roman" w:cs="Times New Roman"/>
          <w:sz w:val="28"/>
          <w:szCs w:val="28"/>
        </w:rPr>
        <w:t xml:space="preserve"> на основе совершенствования процедуры входного контроля</w:t>
      </w:r>
      <w:r>
        <w:rPr>
          <w:rFonts w:ascii="Times New Roman" w:hAnsi="Times New Roman" w:cs="Times New Roman"/>
          <w:sz w:val="28"/>
          <w:szCs w:val="28"/>
        </w:rPr>
        <w:tab/>
      </w:r>
      <w:r w:rsidR="00AD2DAA" w:rsidRPr="00AD2DAA">
        <w:rPr>
          <w:rFonts w:ascii="Times New Roman" w:hAnsi="Times New Roman" w:cs="Times New Roman"/>
          <w:sz w:val="28"/>
          <w:szCs w:val="28"/>
        </w:rPr>
        <w:t>2</w:t>
      </w:r>
      <w:r w:rsidR="00DD023A">
        <w:rPr>
          <w:rFonts w:ascii="Times New Roman" w:hAnsi="Times New Roman" w:cs="Times New Roman"/>
          <w:sz w:val="28"/>
          <w:szCs w:val="28"/>
        </w:rPr>
        <w:t>1</w:t>
      </w:r>
    </w:p>
    <w:p w14:paraId="4E68AD2A" w14:textId="02FDAAC8" w:rsidR="00F461D2" w:rsidRPr="00331981" w:rsidRDefault="00331981" w:rsidP="005A7D4E">
      <w:pPr>
        <w:tabs>
          <w:tab w:val="left" w:leader="dot" w:pos="9072"/>
        </w:tabs>
        <w:spacing w:after="0" w:line="360" w:lineRule="auto"/>
        <w:ind w:firstLine="426"/>
        <w:rPr>
          <w:rFonts w:ascii="Times New Roman" w:hAnsi="Times New Roman" w:cs="Times New Roman"/>
          <w:sz w:val="28"/>
          <w:szCs w:val="28"/>
        </w:rPr>
      </w:pPr>
      <w:r>
        <w:rPr>
          <w:rFonts w:ascii="Times New Roman" w:hAnsi="Times New Roman" w:cs="Times New Roman"/>
          <w:sz w:val="28"/>
          <w:szCs w:val="28"/>
        </w:rPr>
        <w:t xml:space="preserve">2.1 </w:t>
      </w:r>
      <w:r w:rsidR="00F461D2" w:rsidRPr="00331981">
        <w:rPr>
          <w:rFonts w:ascii="Times New Roman" w:hAnsi="Times New Roman" w:cs="Times New Roman"/>
          <w:sz w:val="28"/>
          <w:szCs w:val="28"/>
        </w:rPr>
        <w:t>Технико</w:t>
      </w:r>
      <w:r w:rsidR="00F40376" w:rsidRPr="00331981">
        <w:rPr>
          <w:rFonts w:ascii="Times New Roman" w:hAnsi="Times New Roman" w:cs="Times New Roman"/>
          <w:sz w:val="28"/>
          <w:szCs w:val="28"/>
        </w:rPr>
        <w:t>–</w:t>
      </w:r>
      <w:r w:rsidR="00F461D2" w:rsidRPr="00331981">
        <w:rPr>
          <w:rFonts w:ascii="Times New Roman" w:hAnsi="Times New Roman" w:cs="Times New Roman"/>
          <w:sz w:val="28"/>
          <w:szCs w:val="28"/>
        </w:rPr>
        <w:t>экономическая характеристика «</w:t>
      </w:r>
      <w:r w:rsidR="00262873" w:rsidRPr="00331981">
        <w:rPr>
          <w:rFonts w:ascii="Times New Roman" w:hAnsi="Times New Roman" w:cs="Times New Roman"/>
          <w:sz w:val="28"/>
          <w:szCs w:val="28"/>
        </w:rPr>
        <w:t>РОМЕКС</w:t>
      </w:r>
      <w:r w:rsidR="00F40376" w:rsidRPr="00331981">
        <w:rPr>
          <w:rFonts w:ascii="Times New Roman" w:hAnsi="Times New Roman" w:cs="Times New Roman"/>
          <w:sz w:val="28"/>
          <w:szCs w:val="28"/>
        </w:rPr>
        <w:t>–</w:t>
      </w:r>
      <w:r w:rsidR="00262873" w:rsidRPr="00331981">
        <w:rPr>
          <w:rFonts w:ascii="Times New Roman" w:hAnsi="Times New Roman" w:cs="Times New Roman"/>
          <w:sz w:val="28"/>
          <w:szCs w:val="28"/>
        </w:rPr>
        <w:t>Кубань</w:t>
      </w:r>
      <w:r w:rsidR="00F461D2" w:rsidRPr="00331981">
        <w:rPr>
          <w:rFonts w:ascii="Times New Roman" w:hAnsi="Times New Roman" w:cs="Times New Roman"/>
          <w:sz w:val="28"/>
          <w:szCs w:val="28"/>
        </w:rPr>
        <w:t>»</w:t>
      </w:r>
      <w:r w:rsidR="00F461D2" w:rsidRPr="00331981">
        <w:rPr>
          <w:rFonts w:ascii="Times New Roman" w:hAnsi="Times New Roman" w:cs="Times New Roman"/>
          <w:sz w:val="28"/>
          <w:szCs w:val="28"/>
        </w:rPr>
        <w:tab/>
      </w:r>
      <w:r w:rsidR="00AD2DAA" w:rsidRPr="00331981">
        <w:rPr>
          <w:rFonts w:ascii="Times New Roman" w:hAnsi="Times New Roman" w:cs="Times New Roman"/>
          <w:sz w:val="28"/>
          <w:szCs w:val="28"/>
        </w:rPr>
        <w:t>2</w:t>
      </w:r>
      <w:r w:rsidR="00DD023A" w:rsidRPr="00331981">
        <w:rPr>
          <w:rFonts w:ascii="Times New Roman" w:hAnsi="Times New Roman" w:cs="Times New Roman"/>
          <w:sz w:val="28"/>
          <w:szCs w:val="28"/>
        </w:rPr>
        <w:t>1</w:t>
      </w:r>
    </w:p>
    <w:p w14:paraId="127388B2" w14:textId="77777777" w:rsidR="00C80054" w:rsidRDefault="001E748B" w:rsidP="00C80054">
      <w:pPr>
        <w:pStyle w:val="a3"/>
        <w:tabs>
          <w:tab w:val="left" w:leader="dot" w:pos="9072"/>
        </w:tabs>
        <w:spacing w:after="0" w:line="360" w:lineRule="auto"/>
        <w:ind w:left="426"/>
        <w:rPr>
          <w:rFonts w:ascii="Times New Roman" w:hAnsi="Times New Roman" w:cs="Times New Roman"/>
          <w:sz w:val="28"/>
          <w:szCs w:val="28"/>
        </w:rPr>
      </w:pPr>
      <w:r>
        <w:rPr>
          <w:rFonts w:ascii="Times New Roman" w:hAnsi="Times New Roman" w:cs="Times New Roman"/>
          <w:sz w:val="28"/>
          <w:szCs w:val="28"/>
        </w:rPr>
        <w:t>2.2</w:t>
      </w:r>
      <w:r w:rsidR="00F461D2">
        <w:rPr>
          <w:rFonts w:ascii="Times New Roman" w:hAnsi="Times New Roman" w:cs="Times New Roman"/>
          <w:sz w:val="28"/>
          <w:szCs w:val="28"/>
        </w:rPr>
        <w:t xml:space="preserve"> Оценка эффективности действующей системы </w:t>
      </w:r>
      <w:r w:rsidR="00C80054">
        <w:rPr>
          <w:rFonts w:ascii="Times New Roman" w:hAnsi="Times New Roman" w:cs="Times New Roman"/>
          <w:sz w:val="28"/>
          <w:szCs w:val="28"/>
        </w:rPr>
        <w:t xml:space="preserve">менеджмента </w:t>
      </w:r>
    </w:p>
    <w:p w14:paraId="20C7F4CF" w14:textId="3B375F40" w:rsidR="00F461D2" w:rsidRDefault="00C80054" w:rsidP="00C80054">
      <w:pPr>
        <w:pStyle w:val="a3"/>
        <w:tabs>
          <w:tab w:val="left" w:leader="dot" w:pos="9072"/>
        </w:tabs>
        <w:spacing w:after="0" w:line="360" w:lineRule="auto"/>
        <w:ind w:left="426"/>
        <w:rPr>
          <w:rFonts w:ascii="Times New Roman" w:hAnsi="Times New Roman" w:cs="Times New Roman"/>
          <w:sz w:val="28"/>
          <w:szCs w:val="28"/>
        </w:rPr>
      </w:pPr>
      <w:r>
        <w:rPr>
          <w:rFonts w:ascii="Times New Roman" w:hAnsi="Times New Roman" w:cs="Times New Roman"/>
          <w:sz w:val="28"/>
          <w:szCs w:val="28"/>
        </w:rPr>
        <w:t xml:space="preserve">      </w:t>
      </w:r>
      <w:r w:rsidR="00F461D2">
        <w:rPr>
          <w:rFonts w:ascii="Times New Roman" w:hAnsi="Times New Roman" w:cs="Times New Roman"/>
          <w:sz w:val="28"/>
          <w:szCs w:val="28"/>
        </w:rPr>
        <w:t>качества продукции</w:t>
      </w:r>
      <w:r w:rsidR="00F461D2">
        <w:rPr>
          <w:rFonts w:ascii="Times New Roman" w:hAnsi="Times New Roman" w:cs="Times New Roman"/>
          <w:sz w:val="28"/>
          <w:szCs w:val="28"/>
        </w:rPr>
        <w:tab/>
      </w:r>
      <w:r w:rsidR="00562259">
        <w:rPr>
          <w:rFonts w:ascii="Times New Roman" w:hAnsi="Times New Roman" w:cs="Times New Roman"/>
          <w:sz w:val="28"/>
          <w:szCs w:val="28"/>
        </w:rPr>
        <w:t>2</w:t>
      </w:r>
      <w:r w:rsidR="00DD023A">
        <w:rPr>
          <w:rFonts w:ascii="Times New Roman" w:hAnsi="Times New Roman" w:cs="Times New Roman"/>
          <w:sz w:val="28"/>
          <w:szCs w:val="28"/>
        </w:rPr>
        <w:t>6</w:t>
      </w:r>
    </w:p>
    <w:p w14:paraId="67ABD6D2" w14:textId="2DC137E4" w:rsidR="00100A3F" w:rsidRPr="00331981" w:rsidRDefault="00331981" w:rsidP="005A7D4E">
      <w:pPr>
        <w:tabs>
          <w:tab w:val="left" w:leader="dot" w:pos="9072"/>
        </w:tabs>
        <w:spacing w:after="0" w:line="360" w:lineRule="auto"/>
        <w:ind w:left="426"/>
        <w:rPr>
          <w:rFonts w:ascii="Times New Roman" w:hAnsi="Times New Roman" w:cs="Times New Roman"/>
          <w:sz w:val="28"/>
          <w:szCs w:val="28"/>
        </w:rPr>
      </w:pPr>
      <w:r>
        <w:rPr>
          <w:rFonts w:ascii="Times New Roman" w:hAnsi="Times New Roman" w:cs="Times New Roman"/>
          <w:sz w:val="28"/>
          <w:szCs w:val="28"/>
        </w:rPr>
        <w:t xml:space="preserve">2.3 </w:t>
      </w:r>
      <w:r w:rsidR="00F461D2" w:rsidRPr="00331981">
        <w:rPr>
          <w:rFonts w:ascii="Times New Roman" w:hAnsi="Times New Roman" w:cs="Times New Roman"/>
          <w:sz w:val="28"/>
          <w:szCs w:val="28"/>
        </w:rPr>
        <w:t xml:space="preserve">Оценка результативности внутреннего аудита качества </w:t>
      </w:r>
    </w:p>
    <w:p w14:paraId="32077DCB" w14:textId="2512716D" w:rsidR="00F461D2" w:rsidRDefault="00331981" w:rsidP="005A7D4E">
      <w:pPr>
        <w:pStyle w:val="a3"/>
        <w:tabs>
          <w:tab w:val="left" w:leader="dot" w:pos="9072"/>
        </w:tabs>
        <w:spacing w:after="0" w:line="360" w:lineRule="auto"/>
        <w:ind w:left="792"/>
        <w:rPr>
          <w:rFonts w:ascii="Times New Roman" w:hAnsi="Times New Roman" w:cs="Times New Roman"/>
          <w:sz w:val="28"/>
          <w:szCs w:val="28"/>
        </w:rPr>
      </w:pPr>
      <w:r w:rsidRPr="00331981">
        <w:rPr>
          <w:rFonts w:ascii="Times New Roman" w:hAnsi="Times New Roman" w:cs="Times New Roman"/>
          <w:sz w:val="28"/>
          <w:szCs w:val="28"/>
        </w:rPr>
        <w:t xml:space="preserve"> </w:t>
      </w:r>
      <w:r w:rsidR="00F461D2">
        <w:rPr>
          <w:rFonts w:ascii="Times New Roman" w:hAnsi="Times New Roman" w:cs="Times New Roman"/>
          <w:sz w:val="28"/>
          <w:szCs w:val="28"/>
        </w:rPr>
        <w:t>поступающих материалов</w:t>
      </w:r>
      <w:r w:rsidR="00F461D2">
        <w:rPr>
          <w:rFonts w:ascii="Times New Roman" w:hAnsi="Times New Roman" w:cs="Times New Roman"/>
          <w:sz w:val="28"/>
          <w:szCs w:val="28"/>
        </w:rPr>
        <w:tab/>
      </w:r>
      <w:r w:rsidR="00AD2DAA" w:rsidRPr="00AD2DAA">
        <w:rPr>
          <w:rFonts w:ascii="Times New Roman" w:hAnsi="Times New Roman" w:cs="Times New Roman"/>
          <w:sz w:val="28"/>
          <w:szCs w:val="28"/>
        </w:rPr>
        <w:t>3</w:t>
      </w:r>
      <w:r w:rsidR="00DD023A">
        <w:rPr>
          <w:rFonts w:ascii="Times New Roman" w:hAnsi="Times New Roman" w:cs="Times New Roman"/>
          <w:sz w:val="28"/>
          <w:szCs w:val="28"/>
        </w:rPr>
        <w:t>2</w:t>
      </w:r>
    </w:p>
    <w:p w14:paraId="7FF21D99" w14:textId="73840EB8" w:rsidR="00100A3F" w:rsidRPr="00331981" w:rsidRDefault="00331981" w:rsidP="005A7D4E">
      <w:pPr>
        <w:tabs>
          <w:tab w:val="left" w:leader="dot" w:pos="9072"/>
        </w:tabs>
        <w:spacing w:after="0" w:line="360" w:lineRule="auto"/>
        <w:ind w:left="426"/>
        <w:rPr>
          <w:rFonts w:ascii="Times New Roman" w:hAnsi="Times New Roman" w:cs="Times New Roman"/>
          <w:sz w:val="28"/>
          <w:szCs w:val="28"/>
        </w:rPr>
      </w:pPr>
      <w:r>
        <w:rPr>
          <w:rFonts w:ascii="Times New Roman" w:hAnsi="Times New Roman" w:cs="Times New Roman"/>
          <w:sz w:val="28"/>
          <w:szCs w:val="28"/>
        </w:rPr>
        <w:t xml:space="preserve">2.4 </w:t>
      </w:r>
      <w:r w:rsidR="00F461D2" w:rsidRPr="00331981">
        <w:rPr>
          <w:rFonts w:ascii="Times New Roman" w:hAnsi="Times New Roman" w:cs="Times New Roman"/>
          <w:sz w:val="28"/>
          <w:szCs w:val="28"/>
        </w:rPr>
        <w:t xml:space="preserve">Оценка эффективности процессов процедуры проведения </w:t>
      </w:r>
    </w:p>
    <w:p w14:paraId="6471B15B" w14:textId="2C2486AF" w:rsidR="00F461D2" w:rsidRDefault="008E5267" w:rsidP="005A7D4E">
      <w:pPr>
        <w:pStyle w:val="a3"/>
        <w:tabs>
          <w:tab w:val="left" w:leader="dot" w:pos="9072"/>
        </w:tabs>
        <w:spacing w:after="0" w:line="360" w:lineRule="auto"/>
        <w:ind w:left="792"/>
        <w:rPr>
          <w:rFonts w:ascii="Times New Roman" w:hAnsi="Times New Roman" w:cs="Times New Roman"/>
          <w:sz w:val="28"/>
          <w:szCs w:val="28"/>
        </w:rPr>
      </w:pPr>
      <w:r>
        <w:rPr>
          <w:rFonts w:ascii="Times New Roman" w:hAnsi="Times New Roman" w:cs="Times New Roman"/>
          <w:sz w:val="28"/>
          <w:szCs w:val="28"/>
        </w:rPr>
        <w:t xml:space="preserve"> </w:t>
      </w:r>
      <w:r w:rsidR="00F461D2">
        <w:rPr>
          <w:rFonts w:ascii="Times New Roman" w:hAnsi="Times New Roman" w:cs="Times New Roman"/>
          <w:sz w:val="28"/>
          <w:szCs w:val="28"/>
        </w:rPr>
        <w:t>входного контроля</w:t>
      </w:r>
      <w:r w:rsidR="00F461D2">
        <w:rPr>
          <w:rFonts w:ascii="Times New Roman" w:hAnsi="Times New Roman" w:cs="Times New Roman"/>
          <w:sz w:val="28"/>
          <w:szCs w:val="28"/>
        </w:rPr>
        <w:tab/>
      </w:r>
      <w:r w:rsidR="00562259">
        <w:rPr>
          <w:rFonts w:ascii="Times New Roman" w:hAnsi="Times New Roman" w:cs="Times New Roman"/>
          <w:sz w:val="28"/>
          <w:szCs w:val="28"/>
        </w:rPr>
        <w:t>3</w:t>
      </w:r>
      <w:r w:rsidR="00AD049D">
        <w:rPr>
          <w:rFonts w:ascii="Times New Roman" w:hAnsi="Times New Roman" w:cs="Times New Roman"/>
          <w:sz w:val="28"/>
          <w:szCs w:val="28"/>
        </w:rPr>
        <w:t>8</w:t>
      </w:r>
    </w:p>
    <w:p w14:paraId="24664914" w14:textId="722EC0E9" w:rsidR="00100A3F" w:rsidRPr="00331981" w:rsidRDefault="00331981" w:rsidP="005A7D4E">
      <w:pPr>
        <w:tabs>
          <w:tab w:val="left" w:leader="dot" w:pos="9072"/>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3    </w:t>
      </w:r>
      <w:r w:rsidR="00F461D2" w:rsidRPr="00331981">
        <w:rPr>
          <w:rFonts w:ascii="Times New Roman" w:hAnsi="Times New Roman" w:cs="Times New Roman"/>
          <w:sz w:val="28"/>
          <w:szCs w:val="28"/>
        </w:rPr>
        <w:t>Основные направления совершенствования процедуры входного</w:t>
      </w:r>
    </w:p>
    <w:p w14:paraId="50577C3C" w14:textId="3781DAA1" w:rsidR="00100A3F" w:rsidRDefault="00B22D02" w:rsidP="005A7D4E">
      <w:pPr>
        <w:pStyle w:val="a3"/>
        <w:tabs>
          <w:tab w:val="left" w:leader="dot" w:pos="9072"/>
        </w:tabs>
        <w:spacing w:after="0" w:line="360" w:lineRule="auto"/>
        <w:ind w:left="360"/>
        <w:rPr>
          <w:rFonts w:ascii="Times New Roman" w:hAnsi="Times New Roman" w:cs="Times New Roman"/>
          <w:sz w:val="28"/>
          <w:szCs w:val="28"/>
        </w:rPr>
      </w:pPr>
      <w:r>
        <w:rPr>
          <w:rFonts w:ascii="Times New Roman" w:hAnsi="Times New Roman" w:cs="Times New Roman"/>
          <w:sz w:val="28"/>
          <w:szCs w:val="28"/>
        </w:rPr>
        <w:t xml:space="preserve"> </w:t>
      </w:r>
      <w:r w:rsidR="00F461D2">
        <w:rPr>
          <w:rFonts w:ascii="Times New Roman" w:hAnsi="Times New Roman" w:cs="Times New Roman"/>
          <w:sz w:val="28"/>
          <w:szCs w:val="28"/>
        </w:rPr>
        <w:t xml:space="preserve">контроля поступающих материалов на качество продукции </w:t>
      </w:r>
    </w:p>
    <w:p w14:paraId="78ADDD60" w14:textId="596396D9" w:rsidR="00F461D2" w:rsidRDefault="00B22D02" w:rsidP="005A7D4E">
      <w:pPr>
        <w:pStyle w:val="a3"/>
        <w:tabs>
          <w:tab w:val="left" w:leader="dot" w:pos="9072"/>
        </w:tabs>
        <w:spacing w:after="0" w:line="360" w:lineRule="auto"/>
        <w:ind w:left="360"/>
        <w:rPr>
          <w:rFonts w:ascii="Times New Roman" w:hAnsi="Times New Roman" w:cs="Times New Roman"/>
          <w:sz w:val="28"/>
          <w:szCs w:val="28"/>
        </w:rPr>
      </w:pPr>
      <w:r>
        <w:rPr>
          <w:rFonts w:ascii="Times New Roman" w:hAnsi="Times New Roman" w:cs="Times New Roman"/>
          <w:sz w:val="28"/>
          <w:szCs w:val="28"/>
        </w:rPr>
        <w:t xml:space="preserve"> </w:t>
      </w:r>
      <w:r w:rsidR="00F461D2">
        <w:rPr>
          <w:rFonts w:ascii="Times New Roman" w:hAnsi="Times New Roman" w:cs="Times New Roman"/>
          <w:sz w:val="28"/>
          <w:szCs w:val="28"/>
        </w:rPr>
        <w:t>предприятия</w:t>
      </w:r>
      <w:r w:rsidR="00F461D2">
        <w:rPr>
          <w:rFonts w:ascii="Times New Roman" w:hAnsi="Times New Roman" w:cs="Times New Roman"/>
          <w:sz w:val="28"/>
          <w:szCs w:val="28"/>
        </w:rPr>
        <w:tab/>
      </w:r>
      <w:r w:rsidR="00AD2DAA" w:rsidRPr="00AD2DAA">
        <w:rPr>
          <w:rFonts w:ascii="Times New Roman" w:hAnsi="Times New Roman" w:cs="Times New Roman"/>
          <w:sz w:val="28"/>
          <w:szCs w:val="28"/>
        </w:rPr>
        <w:t>4</w:t>
      </w:r>
      <w:r w:rsidR="00AD049D">
        <w:rPr>
          <w:rFonts w:ascii="Times New Roman" w:hAnsi="Times New Roman" w:cs="Times New Roman"/>
          <w:sz w:val="28"/>
          <w:szCs w:val="28"/>
        </w:rPr>
        <w:t>4</w:t>
      </w:r>
    </w:p>
    <w:p w14:paraId="622EB3DF" w14:textId="777D913E" w:rsidR="00100A3F" w:rsidRPr="001E748B" w:rsidRDefault="001E748B" w:rsidP="005A7D4E">
      <w:pPr>
        <w:tabs>
          <w:tab w:val="left" w:leader="dot" w:pos="9072"/>
        </w:tabs>
        <w:spacing w:after="0" w:line="360" w:lineRule="auto"/>
        <w:ind w:firstLine="426"/>
        <w:rPr>
          <w:rFonts w:ascii="Times New Roman" w:hAnsi="Times New Roman" w:cs="Times New Roman"/>
          <w:sz w:val="28"/>
          <w:szCs w:val="28"/>
        </w:rPr>
      </w:pPr>
      <w:r w:rsidRPr="001E748B">
        <w:rPr>
          <w:rFonts w:ascii="Times New Roman" w:hAnsi="Times New Roman" w:cs="Times New Roman"/>
          <w:sz w:val="28"/>
          <w:szCs w:val="28"/>
        </w:rPr>
        <w:t>3.1</w:t>
      </w:r>
      <w:r w:rsidR="00F461D2" w:rsidRPr="001E748B">
        <w:rPr>
          <w:rFonts w:ascii="Times New Roman" w:hAnsi="Times New Roman" w:cs="Times New Roman"/>
          <w:sz w:val="28"/>
          <w:szCs w:val="28"/>
        </w:rPr>
        <w:t xml:space="preserve"> Результативные технологии процедуры проведения входного </w:t>
      </w:r>
    </w:p>
    <w:p w14:paraId="4112AC9A" w14:textId="45962A1E" w:rsidR="00F461D2" w:rsidRDefault="008E5267" w:rsidP="005A7D4E">
      <w:pPr>
        <w:pStyle w:val="a3"/>
        <w:tabs>
          <w:tab w:val="left" w:leader="dot" w:pos="9072"/>
        </w:tabs>
        <w:spacing w:after="0" w:line="360" w:lineRule="auto"/>
        <w:ind w:left="792"/>
        <w:rPr>
          <w:rFonts w:ascii="Times New Roman" w:hAnsi="Times New Roman" w:cs="Times New Roman"/>
          <w:sz w:val="28"/>
          <w:szCs w:val="28"/>
        </w:rPr>
      </w:pPr>
      <w:r>
        <w:rPr>
          <w:rFonts w:ascii="Times New Roman" w:hAnsi="Times New Roman" w:cs="Times New Roman"/>
          <w:sz w:val="28"/>
          <w:szCs w:val="28"/>
        </w:rPr>
        <w:t xml:space="preserve"> </w:t>
      </w:r>
      <w:r w:rsidR="00F461D2">
        <w:rPr>
          <w:rFonts w:ascii="Times New Roman" w:hAnsi="Times New Roman" w:cs="Times New Roman"/>
          <w:sz w:val="28"/>
          <w:szCs w:val="28"/>
        </w:rPr>
        <w:t>контроля</w:t>
      </w:r>
      <w:r w:rsidR="00F461D2">
        <w:rPr>
          <w:rFonts w:ascii="Times New Roman" w:hAnsi="Times New Roman" w:cs="Times New Roman"/>
          <w:sz w:val="28"/>
          <w:szCs w:val="28"/>
        </w:rPr>
        <w:tab/>
      </w:r>
      <w:r w:rsidR="00AD2DAA" w:rsidRPr="00AD2DAA">
        <w:rPr>
          <w:rFonts w:ascii="Times New Roman" w:hAnsi="Times New Roman" w:cs="Times New Roman"/>
          <w:sz w:val="28"/>
          <w:szCs w:val="28"/>
        </w:rPr>
        <w:t>4</w:t>
      </w:r>
      <w:r w:rsidR="00AD049D">
        <w:rPr>
          <w:rFonts w:ascii="Times New Roman" w:hAnsi="Times New Roman" w:cs="Times New Roman"/>
          <w:sz w:val="28"/>
          <w:szCs w:val="28"/>
        </w:rPr>
        <w:t>4</w:t>
      </w:r>
    </w:p>
    <w:p w14:paraId="04746C30" w14:textId="5C7CEB0B" w:rsidR="00F461D2" w:rsidRDefault="00B22D02" w:rsidP="005A7D4E">
      <w:pPr>
        <w:pStyle w:val="a3"/>
        <w:numPr>
          <w:ilvl w:val="1"/>
          <w:numId w:val="29"/>
        </w:numPr>
        <w:tabs>
          <w:tab w:val="left" w:leader="dot" w:pos="9072"/>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7770C">
        <w:rPr>
          <w:rFonts w:ascii="Times New Roman" w:hAnsi="Times New Roman" w:cs="Times New Roman"/>
          <w:sz w:val="28"/>
          <w:szCs w:val="28"/>
        </w:rPr>
        <w:t>Результативность технологии процедуры входного контроля</w:t>
      </w:r>
      <w:r w:rsidR="00F461D2">
        <w:rPr>
          <w:rFonts w:ascii="Times New Roman" w:hAnsi="Times New Roman" w:cs="Times New Roman"/>
          <w:sz w:val="28"/>
          <w:szCs w:val="28"/>
        </w:rPr>
        <w:tab/>
      </w:r>
      <w:r w:rsidR="00AD2DAA" w:rsidRPr="00AD2DAA">
        <w:rPr>
          <w:rFonts w:ascii="Times New Roman" w:hAnsi="Times New Roman" w:cs="Times New Roman"/>
          <w:sz w:val="28"/>
          <w:szCs w:val="28"/>
        </w:rPr>
        <w:t>5</w:t>
      </w:r>
      <w:r w:rsidR="00AD049D">
        <w:rPr>
          <w:rFonts w:ascii="Times New Roman" w:hAnsi="Times New Roman" w:cs="Times New Roman"/>
          <w:sz w:val="28"/>
          <w:szCs w:val="28"/>
        </w:rPr>
        <w:t>5</w:t>
      </w:r>
    </w:p>
    <w:p w14:paraId="7B216B1C" w14:textId="148A1CF8" w:rsidR="00100A3F" w:rsidRDefault="001E748B" w:rsidP="005A7D4E">
      <w:pPr>
        <w:pStyle w:val="a3"/>
        <w:tabs>
          <w:tab w:val="left" w:leader="dot" w:pos="9072"/>
        </w:tabs>
        <w:spacing w:after="0" w:line="360" w:lineRule="auto"/>
        <w:ind w:left="1176" w:hanging="750"/>
        <w:rPr>
          <w:rFonts w:ascii="Times New Roman" w:hAnsi="Times New Roman" w:cs="Times New Roman"/>
          <w:sz w:val="28"/>
          <w:szCs w:val="28"/>
        </w:rPr>
      </w:pPr>
      <w:r>
        <w:rPr>
          <w:rFonts w:ascii="Times New Roman" w:hAnsi="Times New Roman" w:cs="Times New Roman"/>
          <w:sz w:val="28"/>
          <w:szCs w:val="28"/>
        </w:rPr>
        <w:t>3.3</w:t>
      </w:r>
      <w:r w:rsidR="0080488D">
        <w:rPr>
          <w:rFonts w:ascii="Times New Roman" w:hAnsi="Times New Roman" w:cs="Times New Roman"/>
          <w:sz w:val="28"/>
          <w:szCs w:val="28"/>
        </w:rPr>
        <w:t xml:space="preserve"> </w:t>
      </w:r>
      <w:r w:rsidR="0072471D">
        <w:rPr>
          <w:rFonts w:ascii="Times New Roman" w:hAnsi="Times New Roman" w:cs="Times New Roman"/>
          <w:sz w:val="28"/>
          <w:szCs w:val="28"/>
        </w:rPr>
        <w:t xml:space="preserve">Ключевые </w:t>
      </w:r>
      <w:r w:rsidR="0080488D">
        <w:rPr>
          <w:rFonts w:ascii="Times New Roman" w:hAnsi="Times New Roman" w:cs="Times New Roman"/>
          <w:sz w:val="28"/>
          <w:szCs w:val="28"/>
        </w:rPr>
        <w:t xml:space="preserve">направления совершенствования процедуры </w:t>
      </w:r>
    </w:p>
    <w:p w14:paraId="04A0DB88" w14:textId="77777777" w:rsidR="00100A3F" w:rsidRDefault="00100A3F" w:rsidP="005A7D4E">
      <w:pPr>
        <w:pStyle w:val="a3"/>
        <w:tabs>
          <w:tab w:val="left" w:leader="dot" w:pos="9072"/>
        </w:tabs>
        <w:spacing w:after="0" w:line="360" w:lineRule="auto"/>
        <w:ind w:left="792"/>
        <w:rPr>
          <w:rFonts w:ascii="Times New Roman" w:hAnsi="Times New Roman" w:cs="Times New Roman"/>
          <w:sz w:val="28"/>
          <w:szCs w:val="28"/>
        </w:rPr>
      </w:pPr>
      <w:r w:rsidRPr="00100A3F">
        <w:rPr>
          <w:rFonts w:ascii="Times New Roman" w:hAnsi="Times New Roman" w:cs="Times New Roman"/>
          <w:sz w:val="28"/>
          <w:szCs w:val="28"/>
        </w:rPr>
        <w:t xml:space="preserve"> </w:t>
      </w:r>
      <w:r w:rsidR="0080488D">
        <w:rPr>
          <w:rFonts w:ascii="Times New Roman" w:hAnsi="Times New Roman" w:cs="Times New Roman"/>
          <w:sz w:val="28"/>
          <w:szCs w:val="28"/>
        </w:rPr>
        <w:t>входного контроля</w:t>
      </w:r>
      <w:r w:rsidR="001D2AF9">
        <w:rPr>
          <w:rFonts w:ascii="Times New Roman" w:hAnsi="Times New Roman" w:cs="Times New Roman"/>
          <w:sz w:val="28"/>
          <w:szCs w:val="28"/>
        </w:rPr>
        <w:t xml:space="preserve"> поступающих материалов</w:t>
      </w:r>
      <w:r w:rsidR="00E02446">
        <w:rPr>
          <w:rFonts w:ascii="Times New Roman" w:hAnsi="Times New Roman" w:cs="Times New Roman"/>
          <w:sz w:val="28"/>
          <w:szCs w:val="28"/>
        </w:rPr>
        <w:t xml:space="preserve"> на</w:t>
      </w:r>
      <w:r w:rsidR="0080488D">
        <w:rPr>
          <w:rFonts w:ascii="Times New Roman" w:hAnsi="Times New Roman" w:cs="Times New Roman"/>
          <w:sz w:val="28"/>
          <w:szCs w:val="28"/>
        </w:rPr>
        <w:t xml:space="preserve"> качеств</w:t>
      </w:r>
      <w:r w:rsidR="00E02446">
        <w:rPr>
          <w:rFonts w:ascii="Times New Roman" w:hAnsi="Times New Roman" w:cs="Times New Roman"/>
          <w:sz w:val="28"/>
          <w:szCs w:val="28"/>
        </w:rPr>
        <w:t>о</w:t>
      </w:r>
      <w:r w:rsidR="0080488D">
        <w:rPr>
          <w:rFonts w:ascii="Times New Roman" w:hAnsi="Times New Roman" w:cs="Times New Roman"/>
          <w:sz w:val="28"/>
          <w:szCs w:val="28"/>
        </w:rPr>
        <w:t xml:space="preserve"> </w:t>
      </w:r>
    </w:p>
    <w:p w14:paraId="0167118F" w14:textId="57EBA87B" w:rsidR="00F461D2" w:rsidRDefault="00100A3F" w:rsidP="005A7D4E">
      <w:pPr>
        <w:pStyle w:val="a3"/>
        <w:tabs>
          <w:tab w:val="left" w:leader="dot" w:pos="9072"/>
        </w:tabs>
        <w:spacing w:after="0" w:line="360" w:lineRule="auto"/>
        <w:ind w:left="792"/>
        <w:rPr>
          <w:rFonts w:ascii="Times New Roman" w:hAnsi="Times New Roman" w:cs="Times New Roman"/>
          <w:sz w:val="28"/>
          <w:szCs w:val="28"/>
        </w:rPr>
      </w:pPr>
      <w:r w:rsidRPr="00153AA7">
        <w:rPr>
          <w:rFonts w:ascii="Times New Roman" w:hAnsi="Times New Roman" w:cs="Times New Roman"/>
          <w:sz w:val="28"/>
          <w:szCs w:val="28"/>
        </w:rPr>
        <w:t xml:space="preserve"> </w:t>
      </w:r>
      <w:r w:rsidR="0080488D">
        <w:rPr>
          <w:rFonts w:ascii="Times New Roman" w:hAnsi="Times New Roman" w:cs="Times New Roman"/>
          <w:sz w:val="28"/>
          <w:szCs w:val="28"/>
        </w:rPr>
        <w:t>продукции</w:t>
      </w:r>
      <w:r w:rsidR="00E02446">
        <w:rPr>
          <w:rFonts w:ascii="Times New Roman" w:hAnsi="Times New Roman" w:cs="Times New Roman"/>
          <w:sz w:val="28"/>
          <w:szCs w:val="28"/>
        </w:rPr>
        <w:t xml:space="preserve"> предприятия</w:t>
      </w:r>
      <w:r w:rsidR="00F461D2">
        <w:rPr>
          <w:rFonts w:ascii="Times New Roman" w:hAnsi="Times New Roman" w:cs="Times New Roman"/>
          <w:sz w:val="28"/>
          <w:szCs w:val="28"/>
        </w:rPr>
        <w:tab/>
      </w:r>
      <w:r w:rsidR="004518B2">
        <w:rPr>
          <w:rFonts w:ascii="Times New Roman" w:hAnsi="Times New Roman" w:cs="Times New Roman"/>
          <w:sz w:val="28"/>
          <w:szCs w:val="28"/>
        </w:rPr>
        <w:t>5</w:t>
      </w:r>
      <w:r w:rsidR="00AD049D">
        <w:rPr>
          <w:rFonts w:ascii="Times New Roman" w:hAnsi="Times New Roman" w:cs="Times New Roman"/>
          <w:sz w:val="28"/>
          <w:szCs w:val="28"/>
        </w:rPr>
        <w:t>6</w:t>
      </w:r>
    </w:p>
    <w:p w14:paraId="6A193D30" w14:textId="74E07E4A" w:rsidR="00F461D2" w:rsidRPr="00AD2DAA" w:rsidRDefault="00F461D2" w:rsidP="005A7D4E">
      <w:pPr>
        <w:tabs>
          <w:tab w:val="left" w:leader="dot" w:pos="9072"/>
        </w:tabs>
        <w:spacing w:after="0" w:line="360" w:lineRule="auto"/>
        <w:rPr>
          <w:rFonts w:ascii="Times New Roman" w:hAnsi="Times New Roman" w:cs="Times New Roman"/>
          <w:sz w:val="28"/>
          <w:szCs w:val="28"/>
        </w:rPr>
      </w:pPr>
      <w:r>
        <w:rPr>
          <w:rFonts w:ascii="Times New Roman" w:hAnsi="Times New Roman" w:cs="Times New Roman"/>
          <w:sz w:val="28"/>
          <w:szCs w:val="28"/>
        </w:rPr>
        <w:t>З</w:t>
      </w:r>
      <w:r w:rsidR="00FC0987">
        <w:rPr>
          <w:rFonts w:ascii="Times New Roman" w:hAnsi="Times New Roman" w:cs="Times New Roman"/>
          <w:sz w:val="28"/>
          <w:szCs w:val="28"/>
        </w:rPr>
        <w:t>аключение</w:t>
      </w:r>
      <w:r>
        <w:rPr>
          <w:rFonts w:ascii="Times New Roman" w:hAnsi="Times New Roman" w:cs="Times New Roman"/>
          <w:sz w:val="28"/>
          <w:szCs w:val="28"/>
        </w:rPr>
        <w:tab/>
      </w:r>
      <w:r w:rsidR="00AD049D">
        <w:rPr>
          <w:rFonts w:ascii="Times New Roman" w:hAnsi="Times New Roman" w:cs="Times New Roman"/>
          <w:sz w:val="28"/>
          <w:szCs w:val="28"/>
        </w:rPr>
        <w:t>59</w:t>
      </w:r>
    </w:p>
    <w:p w14:paraId="654D5B03" w14:textId="087252F4" w:rsidR="00F461D2" w:rsidRPr="00AD2DAA" w:rsidRDefault="00F461D2" w:rsidP="005A7D4E">
      <w:pPr>
        <w:tabs>
          <w:tab w:val="left" w:leader="dot" w:pos="9072"/>
        </w:tabs>
        <w:spacing w:after="0" w:line="360" w:lineRule="auto"/>
        <w:rPr>
          <w:rFonts w:ascii="Times New Roman" w:hAnsi="Times New Roman" w:cs="Times New Roman"/>
          <w:sz w:val="28"/>
          <w:szCs w:val="28"/>
        </w:rPr>
      </w:pPr>
      <w:r>
        <w:rPr>
          <w:rFonts w:ascii="Times New Roman" w:hAnsi="Times New Roman" w:cs="Times New Roman"/>
          <w:sz w:val="28"/>
          <w:szCs w:val="28"/>
        </w:rPr>
        <w:t>С</w:t>
      </w:r>
      <w:r w:rsidR="00FC0987">
        <w:rPr>
          <w:rFonts w:ascii="Times New Roman" w:hAnsi="Times New Roman" w:cs="Times New Roman"/>
          <w:sz w:val="28"/>
          <w:szCs w:val="28"/>
        </w:rPr>
        <w:t>писок использованных источников</w:t>
      </w:r>
      <w:r>
        <w:rPr>
          <w:rFonts w:ascii="Times New Roman" w:hAnsi="Times New Roman" w:cs="Times New Roman"/>
          <w:sz w:val="28"/>
          <w:szCs w:val="28"/>
        </w:rPr>
        <w:tab/>
      </w:r>
      <w:r w:rsidR="00046067">
        <w:rPr>
          <w:rFonts w:ascii="Times New Roman" w:hAnsi="Times New Roman" w:cs="Times New Roman"/>
          <w:sz w:val="28"/>
          <w:szCs w:val="28"/>
        </w:rPr>
        <w:t>6</w:t>
      </w:r>
      <w:r w:rsidR="00AD049D">
        <w:rPr>
          <w:rFonts w:ascii="Times New Roman" w:hAnsi="Times New Roman" w:cs="Times New Roman"/>
          <w:sz w:val="28"/>
          <w:szCs w:val="28"/>
        </w:rPr>
        <w:t>2</w:t>
      </w:r>
    </w:p>
    <w:p w14:paraId="2BB9030A" w14:textId="77777777" w:rsidR="00100A3F" w:rsidRDefault="00E24596" w:rsidP="005A7D4E">
      <w:pPr>
        <w:tabs>
          <w:tab w:val="left" w:leader="dot" w:pos="9072"/>
        </w:tabs>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П</w:t>
      </w:r>
      <w:r w:rsidR="00FC0987">
        <w:rPr>
          <w:rFonts w:ascii="Times New Roman" w:hAnsi="Times New Roman" w:cs="Times New Roman"/>
          <w:sz w:val="28"/>
          <w:szCs w:val="28"/>
        </w:rPr>
        <w:t xml:space="preserve">риложение </w:t>
      </w:r>
      <w:r>
        <w:rPr>
          <w:rFonts w:ascii="Times New Roman" w:hAnsi="Times New Roman" w:cs="Times New Roman"/>
          <w:sz w:val="28"/>
          <w:szCs w:val="28"/>
        </w:rPr>
        <w:t>А</w:t>
      </w:r>
      <w:r w:rsidR="004E5FE3">
        <w:rPr>
          <w:rFonts w:ascii="Times New Roman" w:hAnsi="Times New Roman" w:cs="Times New Roman"/>
          <w:sz w:val="28"/>
          <w:szCs w:val="28"/>
        </w:rPr>
        <w:t xml:space="preserve"> </w:t>
      </w:r>
      <w:r w:rsidR="004E5FE3" w:rsidRPr="004E5FE3">
        <w:rPr>
          <w:rFonts w:ascii="Times New Roman" w:hAnsi="Times New Roman" w:cs="Times New Roman"/>
          <w:sz w:val="28"/>
          <w:szCs w:val="28"/>
        </w:rPr>
        <w:t xml:space="preserve">Функции интегрированной системы менеджмента на </w:t>
      </w:r>
    </w:p>
    <w:p w14:paraId="1B9CB698" w14:textId="52EAF642" w:rsidR="00E24596" w:rsidRPr="00AD2DAA" w:rsidRDefault="004E5FE3" w:rsidP="005A7D4E">
      <w:pPr>
        <w:tabs>
          <w:tab w:val="left" w:leader="dot" w:pos="9072"/>
        </w:tabs>
        <w:spacing w:after="0" w:line="360" w:lineRule="auto"/>
        <w:ind w:left="1843"/>
        <w:rPr>
          <w:rFonts w:ascii="Times New Roman" w:hAnsi="Times New Roman" w:cs="Times New Roman"/>
          <w:sz w:val="28"/>
          <w:szCs w:val="28"/>
        </w:rPr>
      </w:pPr>
      <w:r w:rsidRPr="004E5FE3">
        <w:rPr>
          <w:rFonts w:ascii="Times New Roman" w:hAnsi="Times New Roman" w:cs="Times New Roman"/>
          <w:sz w:val="28"/>
          <w:szCs w:val="28"/>
        </w:rPr>
        <w:t>предприятии ООО «РОМЕКС</w:t>
      </w:r>
      <w:r w:rsidR="00F40376">
        <w:rPr>
          <w:rFonts w:ascii="Times New Roman" w:hAnsi="Times New Roman" w:cs="Times New Roman"/>
          <w:sz w:val="28"/>
          <w:szCs w:val="28"/>
        </w:rPr>
        <w:t>–</w:t>
      </w:r>
      <w:r w:rsidRPr="004E5FE3">
        <w:rPr>
          <w:rFonts w:ascii="Times New Roman" w:hAnsi="Times New Roman" w:cs="Times New Roman"/>
          <w:sz w:val="28"/>
          <w:szCs w:val="28"/>
        </w:rPr>
        <w:t>Кубань»</w:t>
      </w:r>
      <w:r w:rsidR="00E24596">
        <w:rPr>
          <w:rFonts w:ascii="Times New Roman" w:hAnsi="Times New Roman" w:cs="Times New Roman"/>
          <w:sz w:val="28"/>
          <w:szCs w:val="28"/>
        </w:rPr>
        <w:tab/>
      </w:r>
      <w:r w:rsidR="00AD049D">
        <w:rPr>
          <w:rFonts w:ascii="Times New Roman" w:hAnsi="Times New Roman" w:cs="Times New Roman"/>
          <w:sz w:val="28"/>
          <w:szCs w:val="28"/>
        </w:rPr>
        <w:t>70</w:t>
      </w:r>
    </w:p>
    <w:p w14:paraId="6B05E7FE" w14:textId="77777777" w:rsidR="00C07E5C" w:rsidRDefault="00A15210" w:rsidP="005A7D4E">
      <w:pPr>
        <w:tabs>
          <w:tab w:val="left" w:leader="dot" w:pos="9072"/>
        </w:tabs>
        <w:spacing w:after="0" w:line="360" w:lineRule="auto"/>
        <w:rPr>
          <w:rFonts w:ascii="Times New Roman" w:hAnsi="Times New Roman" w:cs="Times New Roman"/>
          <w:sz w:val="28"/>
          <w:szCs w:val="28"/>
        </w:rPr>
      </w:pPr>
      <w:r>
        <w:rPr>
          <w:rFonts w:ascii="Times New Roman" w:hAnsi="Times New Roman" w:cs="Times New Roman"/>
          <w:sz w:val="28"/>
          <w:szCs w:val="28"/>
        </w:rPr>
        <w:t>П</w:t>
      </w:r>
      <w:r w:rsidR="00FC0987">
        <w:rPr>
          <w:rFonts w:ascii="Times New Roman" w:hAnsi="Times New Roman" w:cs="Times New Roman"/>
          <w:sz w:val="28"/>
          <w:szCs w:val="28"/>
        </w:rPr>
        <w:t>риложение</w:t>
      </w:r>
      <w:r>
        <w:rPr>
          <w:rFonts w:ascii="Times New Roman" w:hAnsi="Times New Roman" w:cs="Times New Roman"/>
          <w:sz w:val="28"/>
          <w:szCs w:val="28"/>
        </w:rPr>
        <w:t xml:space="preserve"> Б</w:t>
      </w:r>
      <w:r w:rsidR="00C07E5C">
        <w:rPr>
          <w:rFonts w:ascii="Times New Roman" w:hAnsi="Times New Roman" w:cs="Times New Roman"/>
          <w:sz w:val="28"/>
          <w:szCs w:val="28"/>
        </w:rPr>
        <w:t xml:space="preserve"> Бухгалтерская отчетность и финансовые показатели </w:t>
      </w:r>
    </w:p>
    <w:p w14:paraId="42226727" w14:textId="74257740" w:rsidR="00A15210" w:rsidRPr="00AD2DAA" w:rsidRDefault="00C07E5C" w:rsidP="005A7D4E">
      <w:pPr>
        <w:tabs>
          <w:tab w:val="left" w:leader="dot" w:pos="9072"/>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ООО «РОМЕКС</w:t>
      </w:r>
      <w:r w:rsidR="00F40376">
        <w:rPr>
          <w:rFonts w:ascii="Times New Roman" w:hAnsi="Times New Roman" w:cs="Times New Roman"/>
          <w:sz w:val="28"/>
          <w:szCs w:val="28"/>
        </w:rPr>
        <w:t>–</w:t>
      </w:r>
      <w:r>
        <w:rPr>
          <w:rFonts w:ascii="Times New Roman" w:hAnsi="Times New Roman" w:cs="Times New Roman"/>
          <w:sz w:val="28"/>
          <w:szCs w:val="28"/>
        </w:rPr>
        <w:t xml:space="preserve">Кубань» на период </w:t>
      </w:r>
      <w:r w:rsidR="00C70144">
        <w:rPr>
          <w:rFonts w:ascii="Times New Roman" w:hAnsi="Times New Roman" w:cs="Times New Roman"/>
          <w:sz w:val="28"/>
          <w:szCs w:val="28"/>
        </w:rPr>
        <w:t>2019–2021</w:t>
      </w:r>
      <w:r>
        <w:rPr>
          <w:rFonts w:ascii="Times New Roman" w:hAnsi="Times New Roman" w:cs="Times New Roman"/>
          <w:sz w:val="28"/>
          <w:szCs w:val="28"/>
        </w:rPr>
        <w:t xml:space="preserve"> годов</w:t>
      </w:r>
      <w:r w:rsidR="00A15210">
        <w:rPr>
          <w:rFonts w:ascii="Times New Roman" w:hAnsi="Times New Roman" w:cs="Times New Roman"/>
          <w:sz w:val="28"/>
          <w:szCs w:val="28"/>
        </w:rPr>
        <w:tab/>
      </w:r>
      <w:r w:rsidR="00AD049D">
        <w:rPr>
          <w:rFonts w:ascii="Times New Roman" w:hAnsi="Times New Roman" w:cs="Times New Roman"/>
          <w:sz w:val="28"/>
          <w:szCs w:val="28"/>
        </w:rPr>
        <w:t>72</w:t>
      </w:r>
    </w:p>
    <w:p w14:paraId="0ECEAB0E" w14:textId="77777777" w:rsidR="00C06706" w:rsidRDefault="00A15210" w:rsidP="005A7D4E">
      <w:pPr>
        <w:tabs>
          <w:tab w:val="left" w:leader="dot" w:pos="9072"/>
        </w:tabs>
        <w:spacing w:after="0" w:line="360" w:lineRule="auto"/>
        <w:rPr>
          <w:rFonts w:ascii="Times New Roman" w:hAnsi="Times New Roman" w:cs="Times New Roman"/>
          <w:sz w:val="28"/>
          <w:szCs w:val="28"/>
        </w:rPr>
      </w:pPr>
      <w:r>
        <w:rPr>
          <w:rFonts w:ascii="Times New Roman" w:hAnsi="Times New Roman" w:cs="Times New Roman"/>
          <w:sz w:val="28"/>
          <w:szCs w:val="28"/>
        </w:rPr>
        <w:t>П</w:t>
      </w:r>
      <w:r w:rsidR="00FC0987">
        <w:rPr>
          <w:rFonts w:ascii="Times New Roman" w:hAnsi="Times New Roman" w:cs="Times New Roman"/>
          <w:sz w:val="28"/>
          <w:szCs w:val="28"/>
        </w:rPr>
        <w:t>риложение</w:t>
      </w:r>
      <w:r>
        <w:rPr>
          <w:rFonts w:ascii="Times New Roman" w:hAnsi="Times New Roman" w:cs="Times New Roman"/>
          <w:sz w:val="28"/>
          <w:szCs w:val="28"/>
        </w:rPr>
        <w:t xml:space="preserve"> В</w:t>
      </w:r>
      <w:r w:rsidR="004E5FE3">
        <w:rPr>
          <w:rFonts w:ascii="Times New Roman" w:hAnsi="Times New Roman" w:cs="Times New Roman"/>
          <w:sz w:val="28"/>
          <w:szCs w:val="28"/>
        </w:rPr>
        <w:t xml:space="preserve"> </w:t>
      </w:r>
      <w:r w:rsidR="00C06706" w:rsidRPr="004E5FE3">
        <w:rPr>
          <w:rFonts w:ascii="Times New Roman" w:hAnsi="Times New Roman" w:cs="Times New Roman"/>
          <w:sz w:val="28"/>
          <w:szCs w:val="28"/>
        </w:rPr>
        <w:t xml:space="preserve">Развернутая сетевая модель организации управления </w:t>
      </w:r>
    </w:p>
    <w:p w14:paraId="29850125" w14:textId="77777777" w:rsidR="00C06706" w:rsidRDefault="00C06706" w:rsidP="005A7D4E">
      <w:pPr>
        <w:tabs>
          <w:tab w:val="left" w:leader="dot" w:pos="9072"/>
        </w:tabs>
        <w:spacing w:after="0" w:line="360" w:lineRule="auto"/>
        <w:ind w:left="1843"/>
        <w:rPr>
          <w:rFonts w:ascii="Times New Roman" w:hAnsi="Times New Roman" w:cs="Times New Roman"/>
          <w:sz w:val="28"/>
          <w:szCs w:val="28"/>
        </w:rPr>
      </w:pPr>
      <w:r w:rsidRPr="004E5FE3">
        <w:rPr>
          <w:rFonts w:ascii="Times New Roman" w:hAnsi="Times New Roman" w:cs="Times New Roman"/>
          <w:sz w:val="28"/>
          <w:szCs w:val="28"/>
        </w:rPr>
        <w:t xml:space="preserve">качеством на предприятии в соответствии с МС ИСО </w:t>
      </w:r>
    </w:p>
    <w:p w14:paraId="0669B526" w14:textId="0ED83E08" w:rsidR="00A15210" w:rsidRDefault="00C06706" w:rsidP="005A7D4E">
      <w:pPr>
        <w:tabs>
          <w:tab w:val="left" w:leader="dot" w:pos="9072"/>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4E5FE3">
        <w:rPr>
          <w:rFonts w:ascii="Times New Roman" w:hAnsi="Times New Roman" w:cs="Times New Roman"/>
          <w:sz w:val="28"/>
          <w:szCs w:val="28"/>
        </w:rPr>
        <w:t>серии 9000</w:t>
      </w:r>
      <w:r w:rsidR="00A15210">
        <w:rPr>
          <w:rFonts w:ascii="Times New Roman" w:hAnsi="Times New Roman" w:cs="Times New Roman"/>
          <w:sz w:val="28"/>
          <w:szCs w:val="28"/>
        </w:rPr>
        <w:tab/>
      </w:r>
      <w:r w:rsidR="00AD049D">
        <w:rPr>
          <w:rFonts w:ascii="Times New Roman" w:hAnsi="Times New Roman" w:cs="Times New Roman"/>
          <w:sz w:val="28"/>
          <w:szCs w:val="28"/>
        </w:rPr>
        <w:t>76</w:t>
      </w:r>
    </w:p>
    <w:p w14:paraId="46674837" w14:textId="1D96DA20" w:rsidR="00C06706" w:rsidRPr="00AD2DAA" w:rsidRDefault="00C06706" w:rsidP="005A7D4E">
      <w:pPr>
        <w:tabs>
          <w:tab w:val="left" w:leader="dot" w:pos="9072"/>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Приложение Г </w:t>
      </w:r>
      <w:r w:rsidRPr="004E5FE3">
        <w:rPr>
          <w:rFonts w:ascii="Times New Roman" w:hAnsi="Times New Roman" w:cs="Times New Roman"/>
          <w:sz w:val="28"/>
          <w:szCs w:val="28"/>
        </w:rPr>
        <w:t>Этапы и процессы формирования СМК</w:t>
      </w:r>
      <w:r>
        <w:rPr>
          <w:rFonts w:ascii="Times New Roman" w:hAnsi="Times New Roman" w:cs="Times New Roman"/>
          <w:sz w:val="28"/>
          <w:szCs w:val="28"/>
        </w:rPr>
        <w:tab/>
      </w:r>
      <w:r w:rsidR="00AD049D">
        <w:rPr>
          <w:rFonts w:ascii="Times New Roman" w:hAnsi="Times New Roman" w:cs="Times New Roman"/>
          <w:sz w:val="28"/>
          <w:szCs w:val="28"/>
        </w:rPr>
        <w:t>77</w:t>
      </w:r>
    </w:p>
    <w:p w14:paraId="63A98211" w14:textId="77777777" w:rsidR="00F461D2" w:rsidRDefault="00F461D2" w:rsidP="00F461D2">
      <w:pPr>
        <w:rPr>
          <w:rFonts w:ascii="Times New Roman" w:hAnsi="Times New Roman" w:cs="Times New Roman"/>
          <w:sz w:val="28"/>
          <w:szCs w:val="28"/>
        </w:rPr>
      </w:pPr>
      <w:r>
        <w:rPr>
          <w:rFonts w:ascii="Times New Roman" w:hAnsi="Times New Roman" w:cs="Times New Roman"/>
          <w:sz w:val="28"/>
          <w:szCs w:val="28"/>
        </w:rPr>
        <w:br w:type="page"/>
      </w:r>
    </w:p>
    <w:p w14:paraId="78EFA94E" w14:textId="77777777" w:rsidR="00F461D2" w:rsidRDefault="00F461D2" w:rsidP="0039019B">
      <w:pPr>
        <w:tabs>
          <w:tab w:val="left" w:leader="dot" w:pos="8505"/>
        </w:tabs>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ВВЕДЕНИЕ</w:t>
      </w:r>
    </w:p>
    <w:p w14:paraId="2DE3C603" w14:textId="16301BD6" w:rsidR="00A6654F" w:rsidRDefault="00A6654F" w:rsidP="00A6654F">
      <w:pPr>
        <w:tabs>
          <w:tab w:val="left" w:leader="dot" w:pos="8505"/>
        </w:tabs>
        <w:rPr>
          <w:rFonts w:ascii="Times New Roman" w:hAnsi="Times New Roman" w:cs="Times New Roman"/>
          <w:b/>
          <w:bCs/>
          <w:sz w:val="28"/>
          <w:szCs w:val="28"/>
        </w:rPr>
      </w:pPr>
    </w:p>
    <w:p w14:paraId="4EA8A3CD" w14:textId="182A35E5" w:rsidR="00A6654F" w:rsidRDefault="00A6654F" w:rsidP="00A6654F">
      <w:pPr>
        <w:tabs>
          <w:tab w:val="left" w:leader="dot" w:pos="85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современном мире есть множество проблем, которые связаны с качеством продукции и </w:t>
      </w:r>
      <w:r w:rsidR="00CA50DE">
        <w:rPr>
          <w:rFonts w:ascii="Times New Roman" w:hAnsi="Times New Roman" w:cs="Times New Roman"/>
          <w:sz w:val="28"/>
          <w:szCs w:val="28"/>
        </w:rPr>
        <w:t>методам,</w:t>
      </w:r>
      <w:r>
        <w:rPr>
          <w:rFonts w:ascii="Times New Roman" w:hAnsi="Times New Roman" w:cs="Times New Roman"/>
          <w:sz w:val="28"/>
          <w:szCs w:val="28"/>
        </w:rPr>
        <w:t xml:space="preserve"> позволяющим улучшить производство этой продукции. </w:t>
      </w:r>
      <w:r w:rsidR="00C975C9">
        <w:rPr>
          <w:rFonts w:ascii="Times New Roman" w:hAnsi="Times New Roman" w:cs="Times New Roman"/>
          <w:sz w:val="28"/>
          <w:szCs w:val="28"/>
        </w:rPr>
        <w:t xml:space="preserve">Организации направляют свои ресурсы на постоянное улучшение качества и модернизацию технологий. Для них это очень важно чтобы удержать свою продукцию на высоком уровне. Что касается обеспечения ее качества, то это требует объединения творческого потенциала и практического опыта специалистов. </w:t>
      </w:r>
      <w:r w:rsidR="00C408BB">
        <w:rPr>
          <w:rFonts w:ascii="Times New Roman" w:hAnsi="Times New Roman" w:cs="Times New Roman"/>
          <w:sz w:val="28"/>
          <w:szCs w:val="28"/>
        </w:rPr>
        <w:t>Предприятиям приходится обеспечивать доступность и послепродажный сервис, чтобы удержать своих покупателей, ведь современный потребитель становится все более разборчивым в выборе товаров.</w:t>
      </w:r>
    </w:p>
    <w:p w14:paraId="37CDAC7E" w14:textId="77777777" w:rsidR="00C408BB" w:rsidRDefault="00C408BB" w:rsidP="00A6654F">
      <w:pPr>
        <w:tabs>
          <w:tab w:val="left" w:leader="dot" w:pos="85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Качество как совокупность свойств и характеристик товара определяет его пригодность для использования и назначения. Данные свойства формируются при создании товаров в зависимости от требований заказчиков. </w:t>
      </w:r>
    </w:p>
    <w:p w14:paraId="3F0F7775" w14:textId="6CD1EC16" w:rsidR="00C408BB" w:rsidRDefault="00C408BB" w:rsidP="00A6654F">
      <w:pPr>
        <w:tabs>
          <w:tab w:val="left" w:leader="dot" w:pos="85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же к качеству устанавливаются нормативными и нормативно</w:t>
      </w:r>
      <w:r w:rsidR="00F40376">
        <w:rPr>
          <w:rFonts w:ascii="Times New Roman" w:hAnsi="Times New Roman" w:cs="Times New Roman"/>
          <w:sz w:val="28"/>
          <w:szCs w:val="28"/>
        </w:rPr>
        <w:t>–</w:t>
      </w:r>
      <w:r w:rsidR="00CA50DE">
        <w:rPr>
          <w:rFonts w:ascii="Times New Roman" w:hAnsi="Times New Roman" w:cs="Times New Roman"/>
          <w:sz w:val="28"/>
          <w:szCs w:val="28"/>
        </w:rPr>
        <w:t>техническими характеристиками</w:t>
      </w:r>
      <w:r>
        <w:rPr>
          <w:rFonts w:ascii="Times New Roman" w:hAnsi="Times New Roman" w:cs="Times New Roman"/>
          <w:sz w:val="28"/>
          <w:szCs w:val="28"/>
        </w:rPr>
        <w:t>, которые фиксируются в</w:t>
      </w:r>
      <w:r w:rsidRPr="00C408BB">
        <w:rPr>
          <w:rFonts w:ascii="Times New Roman" w:hAnsi="Times New Roman" w:cs="Times New Roman"/>
          <w:sz w:val="28"/>
          <w:szCs w:val="28"/>
        </w:rPr>
        <w:t>:</w:t>
      </w:r>
    </w:p>
    <w:p w14:paraId="29163240" w14:textId="3239A352" w:rsidR="00C408BB" w:rsidRDefault="00C408BB" w:rsidP="00B37C7B">
      <w:pPr>
        <w:pStyle w:val="a3"/>
        <w:numPr>
          <w:ilvl w:val="0"/>
          <w:numId w:val="20"/>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 xml:space="preserve">государственных </w:t>
      </w:r>
      <w:r w:rsidR="00CA50DE">
        <w:rPr>
          <w:rFonts w:ascii="Times New Roman" w:hAnsi="Times New Roman" w:cs="Times New Roman"/>
          <w:sz w:val="28"/>
          <w:szCs w:val="28"/>
        </w:rPr>
        <w:t>документах и</w:t>
      </w:r>
      <w:r>
        <w:rPr>
          <w:rFonts w:ascii="Times New Roman" w:hAnsi="Times New Roman" w:cs="Times New Roman"/>
          <w:sz w:val="28"/>
          <w:szCs w:val="28"/>
        </w:rPr>
        <w:t xml:space="preserve"> отраслевых стандартах</w:t>
      </w:r>
      <w:r w:rsidRPr="00C408BB">
        <w:rPr>
          <w:rFonts w:ascii="Times New Roman" w:hAnsi="Times New Roman" w:cs="Times New Roman"/>
          <w:sz w:val="28"/>
          <w:szCs w:val="28"/>
        </w:rPr>
        <w:t>;</w:t>
      </w:r>
    </w:p>
    <w:p w14:paraId="1AC5900F" w14:textId="643B9632" w:rsidR="00C408BB" w:rsidRDefault="00C408BB" w:rsidP="00B37C7B">
      <w:pPr>
        <w:pStyle w:val="a3"/>
        <w:numPr>
          <w:ilvl w:val="0"/>
          <w:numId w:val="20"/>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технических условиях и технических заданиях на проектирование и модернизацию изделий</w:t>
      </w:r>
      <w:r w:rsidRPr="00C408BB">
        <w:rPr>
          <w:rFonts w:ascii="Times New Roman" w:hAnsi="Times New Roman" w:cs="Times New Roman"/>
          <w:sz w:val="28"/>
          <w:szCs w:val="28"/>
        </w:rPr>
        <w:t>;</w:t>
      </w:r>
    </w:p>
    <w:p w14:paraId="5CFDF5D9" w14:textId="294B1E5B" w:rsidR="00C408BB" w:rsidRDefault="00C408BB" w:rsidP="00B37C7B">
      <w:pPr>
        <w:pStyle w:val="a3"/>
        <w:numPr>
          <w:ilvl w:val="0"/>
          <w:numId w:val="20"/>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чертежах и технологических картах</w:t>
      </w:r>
      <w:r>
        <w:rPr>
          <w:rFonts w:ascii="Times New Roman" w:hAnsi="Times New Roman" w:cs="Times New Roman"/>
          <w:sz w:val="28"/>
          <w:szCs w:val="28"/>
          <w:lang w:val="en-US"/>
        </w:rPr>
        <w:t>;</w:t>
      </w:r>
    </w:p>
    <w:p w14:paraId="41D84227" w14:textId="288B89EB" w:rsidR="00C408BB" w:rsidRDefault="00C408BB" w:rsidP="00B37C7B">
      <w:pPr>
        <w:pStyle w:val="a3"/>
        <w:numPr>
          <w:ilvl w:val="0"/>
          <w:numId w:val="20"/>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технологических регламентах и картах контроля</w:t>
      </w:r>
      <w:r w:rsidRPr="00C408BB">
        <w:rPr>
          <w:rFonts w:ascii="Times New Roman" w:hAnsi="Times New Roman" w:cs="Times New Roman"/>
          <w:sz w:val="28"/>
          <w:szCs w:val="28"/>
        </w:rPr>
        <w:t>;</w:t>
      </w:r>
    </w:p>
    <w:p w14:paraId="0C36CD86" w14:textId="76B778F5" w:rsidR="00C408BB" w:rsidRPr="00C408BB" w:rsidRDefault="00C408BB" w:rsidP="00B37C7B">
      <w:pPr>
        <w:pStyle w:val="a3"/>
        <w:numPr>
          <w:ilvl w:val="0"/>
          <w:numId w:val="20"/>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фирменных документах.</w:t>
      </w:r>
    </w:p>
    <w:p w14:paraId="77A84F34" w14:textId="47C819DF" w:rsidR="00C408BB" w:rsidRDefault="00C408BB" w:rsidP="00C408BB">
      <w:pPr>
        <w:tabs>
          <w:tab w:val="left" w:leader="dot" w:pos="85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Фирменные документы и методики разрабатывают на основе национальных и отраслевых стандартов, как правило, требования фирменных стандартов отличаются от национальных вследствие производственных возможностей фирмы, ее стремления удовлетворить потребности определенных кругов потребителей, ориентации на конкурентов.</w:t>
      </w:r>
    </w:p>
    <w:p w14:paraId="62955B0C" w14:textId="7FDFFD88" w:rsidR="00C408BB" w:rsidRPr="00C408BB" w:rsidRDefault="00C408BB" w:rsidP="00C408BB">
      <w:pPr>
        <w:tabs>
          <w:tab w:val="left" w:leader="dot" w:pos="85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России национальной организацией по стандартизации является Комитет Российской Федерации по стандартизации, метрологии и сертификации. Комитет устанавливает нормы, правила и характеристики стандартизации, а </w:t>
      </w:r>
      <w:r>
        <w:rPr>
          <w:rFonts w:ascii="Times New Roman" w:hAnsi="Times New Roman" w:cs="Times New Roman"/>
          <w:sz w:val="28"/>
          <w:szCs w:val="28"/>
        </w:rPr>
        <w:lastRenderedPageBreak/>
        <w:t>государственная система стандартизации Российской Федерации включает в себя комплекс основополагающих стандартов, регулируют работу по стандартизации в масштабе страны на всех уровнях производства и управления. Комитет или Госстрой Российской Федерации принимает Государственный стандарт РФ (ГОСТ РФ). Данными стандартами устанавливаются формы и методы взаимодействия предприятий, предпринимателей и государственных органов.</w:t>
      </w:r>
    </w:p>
    <w:p w14:paraId="14336E9C" w14:textId="7C94549A" w:rsidR="00F461D2" w:rsidRDefault="008B3CD1" w:rsidP="008B3CD1">
      <w:pPr>
        <w:tabs>
          <w:tab w:val="left" w:leader="dot" w:pos="85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Рыночная экономика предъявляет особые требования к качеству выпускаемой продукции, что обосновывается в необходимости обеспечить ее конкурентоспособность. В свою очередь конкурентоспособность характеризуется большим количеством факторов, в частности уровнем цен и качеством продукции. В связи с этим на первое место стоит ставить качество продукции, которое должно основываться на</w:t>
      </w:r>
      <w:r w:rsidRPr="008B3CD1">
        <w:rPr>
          <w:rFonts w:ascii="Times New Roman" w:hAnsi="Times New Roman" w:cs="Times New Roman"/>
          <w:sz w:val="28"/>
          <w:szCs w:val="28"/>
        </w:rPr>
        <w:t>:</w:t>
      </w:r>
      <w:r>
        <w:rPr>
          <w:rFonts w:ascii="Times New Roman" w:hAnsi="Times New Roman" w:cs="Times New Roman"/>
          <w:sz w:val="28"/>
          <w:szCs w:val="28"/>
        </w:rPr>
        <w:t xml:space="preserve"> </w:t>
      </w:r>
    </w:p>
    <w:p w14:paraId="023102CE" w14:textId="27744FCC" w:rsidR="008B3CD1" w:rsidRDefault="00CA50DE" w:rsidP="00691045">
      <w:pPr>
        <w:pStyle w:val="a3"/>
        <w:numPr>
          <w:ilvl w:val="0"/>
          <w:numId w:val="21"/>
        </w:numPr>
        <w:spacing w:after="0" w:line="360" w:lineRule="auto"/>
        <w:ind w:left="993" w:hanging="285"/>
        <w:jc w:val="both"/>
        <w:rPr>
          <w:rFonts w:ascii="Times New Roman" w:hAnsi="Times New Roman" w:cs="Times New Roman"/>
          <w:sz w:val="28"/>
          <w:szCs w:val="28"/>
        </w:rPr>
      </w:pPr>
      <w:r>
        <w:rPr>
          <w:rFonts w:ascii="Times New Roman" w:hAnsi="Times New Roman" w:cs="Times New Roman"/>
          <w:sz w:val="28"/>
          <w:szCs w:val="28"/>
        </w:rPr>
        <w:t>э</w:t>
      </w:r>
      <w:r w:rsidR="008B3CD1">
        <w:rPr>
          <w:rFonts w:ascii="Times New Roman" w:hAnsi="Times New Roman" w:cs="Times New Roman"/>
          <w:sz w:val="28"/>
          <w:szCs w:val="28"/>
        </w:rPr>
        <w:t>ксплуатационной безопасности</w:t>
      </w:r>
      <w:r w:rsidR="008B3CD1">
        <w:rPr>
          <w:rFonts w:ascii="Times New Roman" w:hAnsi="Times New Roman" w:cs="Times New Roman"/>
          <w:sz w:val="28"/>
          <w:szCs w:val="28"/>
          <w:lang w:val="en-US"/>
        </w:rPr>
        <w:t>;</w:t>
      </w:r>
    </w:p>
    <w:p w14:paraId="2A3ACFA8" w14:textId="4F5A254E" w:rsidR="008B3CD1" w:rsidRDefault="00CA50DE" w:rsidP="00691045">
      <w:pPr>
        <w:pStyle w:val="a3"/>
        <w:numPr>
          <w:ilvl w:val="0"/>
          <w:numId w:val="21"/>
        </w:numPr>
        <w:spacing w:after="0" w:line="360" w:lineRule="auto"/>
        <w:ind w:left="993" w:hanging="285"/>
        <w:jc w:val="both"/>
        <w:rPr>
          <w:rFonts w:ascii="Times New Roman" w:hAnsi="Times New Roman" w:cs="Times New Roman"/>
          <w:sz w:val="28"/>
          <w:szCs w:val="28"/>
        </w:rPr>
      </w:pPr>
      <w:r>
        <w:rPr>
          <w:rFonts w:ascii="Times New Roman" w:hAnsi="Times New Roman" w:cs="Times New Roman"/>
          <w:sz w:val="28"/>
          <w:szCs w:val="28"/>
        </w:rPr>
        <w:t>н</w:t>
      </w:r>
      <w:r w:rsidR="008B3CD1">
        <w:rPr>
          <w:rFonts w:ascii="Times New Roman" w:hAnsi="Times New Roman" w:cs="Times New Roman"/>
          <w:sz w:val="28"/>
          <w:szCs w:val="28"/>
        </w:rPr>
        <w:t>адежности</w:t>
      </w:r>
      <w:r w:rsidR="008B3CD1">
        <w:rPr>
          <w:rFonts w:ascii="Times New Roman" w:hAnsi="Times New Roman" w:cs="Times New Roman"/>
          <w:sz w:val="28"/>
          <w:szCs w:val="28"/>
          <w:lang w:val="en-US"/>
        </w:rPr>
        <w:t>;</w:t>
      </w:r>
    </w:p>
    <w:p w14:paraId="1D769924" w14:textId="6EEB8E44" w:rsidR="008B3CD1" w:rsidRDefault="00CA50DE" w:rsidP="00691045">
      <w:pPr>
        <w:pStyle w:val="a3"/>
        <w:numPr>
          <w:ilvl w:val="0"/>
          <w:numId w:val="21"/>
        </w:numPr>
        <w:spacing w:after="0" w:line="360" w:lineRule="auto"/>
        <w:ind w:left="993" w:hanging="285"/>
        <w:jc w:val="both"/>
        <w:rPr>
          <w:rFonts w:ascii="Times New Roman" w:hAnsi="Times New Roman" w:cs="Times New Roman"/>
          <w:sz w:val="28"/>
          <w:szCs w:val="28"/>
        </w:rPr>
      </w:pPr>
      <w:r>
        <w:rPr>
          <w:rFonts w:ascii="Times New Roman" w:hAnsi="Times New Roman" w:cs="Times New Roman"/>
          <w:sz w:val="28"/>
          <w:szCs w:val="28"/>
        </w:rPr>
        <w:t>д</w:t>
      </w:r>
      <w:r w:rsidR="008B3CD1">
        <w:rPr>
          <w:rFonts w:ascii="Times New Roman" w:hAnsi="Times New Roman" w:cs="Times New Roman"/>
          <w:sz w:val="28"/>
          <w:szCs w:val="28"/>
        </w:rPr>
        <w:t>изайне</w:t>
      </w:r>
      <w:r w:rsidR="008B3CD1">
        <w:rPr>
          <w:rFonts w:ascii="Times New Roman" w:hAnsi="Times New Roman" w:cs="Times New Roman"/>
          <w:sz w:val="28"/>
          <w:szCs w:val="28"/>
          <w:lang w:val="en-US"/>
        </w:rPr>
        <w:t>;</w:t>
      </w:r>
    </w:p>
    <w:p w14:paraId="0C89AE42" w14:textId="66CF272F" w:rsidR="008B3CD1" w:rsidRDefault="00CA50DE" w:rsidP="00691045">
      <w:pPr>
        <w:pStyle w:val="a3"/>
        <w:numPr>
          <w:ilvl w:val="0"/>
          <w:numId w:val="21"/>
        </w:numPr>
        <w:spacing w:after="0" w:line="360" w:lineRule="auto"/>
        <w:ind w:left="993" w:hanging="285"/>
        <w:jc w:val="both"/>
        <w:rPr>
          <w:rFonts w:ascii="Times New Roman" w:hAnsi="Times New Roman" w:cs="Times New Roman"/>
          <w:sz w:val="28"/>
          <w:szCs w:val="28"/>
        </w:rPr>
      </w:pPr>
      <w:r>
        <w:rPr>
          <w:rFonts w:ascii="Times New Roman" w:hAnsi="Times New Roman" w:cs="Times New Roman"/>
          <w:sz w:val="28"/>
          <w:szCs w:val="28"/>
        </w:rPr>
        <w:t>у</w:t>
      </w:r>
      <w:r w:rsidR="008B3CD1">
        <w:rPr>
          <w:rFonts w:ascii="Times New Roman" w:hAnsi="Times New Roman" w:cs="Times New Roman"/>
          <w:sz w:val="28"/>
          <w:szCs w:val="28"/>
        </w:rPr>
        <w:t>ровне послепродажного обслуживания.</w:t>
      </w:r>
    </w:p>
    <w:p w14:paraId="4CBF15E7" w14:textId="2F7977E3" w:rsidR="0066754F" w:rsidRDefault="00F67030" w:rsidP="008B3CD1">
      <w:pPr>
        <w:tabs>
          <w:tab w:val="left" w:leader="dot" w:pos="85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Качество является </w:t>
      </w:r>
      <w:r w:rsidR="00CA50DE">
        <w:rPr>
          <w:rFonts w:ascii="Times New Roman" w:hAnsi="Times New Roman" w:cs="Times New Roman"/>
          <w:sz w:val="28"/>
          <w:szCs w:val="28"/>
        </w:rPr>
        <w:t>комплексным показателем,</w:t>
      </w:r>
      <w:r w:rsidR="0066754F">
        <w:rPr>
          <w:rFonts w:ascii="Times New Roman" w:hAnsi="Times New Roman" w:cs="Times New Roman"/>
          <w:sz w:val="28"/>
          <w:szCs w:val="28"/>
        </w:rPr>
        <w:t xml:space="preserve"> который также можно трактовать как</w:t>
      </w:r>
      <w:r w:rsidR="0066754F" w:rsidRPr="0066754F">
        <w:rPr>
          <w:rFonts w:ascii="Times New Roman" w:hAnsi="Times New Roman" w:cs="Times New Roman"/>
          <w:sz w:val="28"/>
          <w:szCs w:val="28"/>
        </w:rPr>
        <w:t>:</w:t>
      </w:r>
      <w:r w:rsidR="0066754F">
        <w:rPr>
          <w:rFonts w:ascii="Times New Roman" w:hAnsi="Times New Roman" w:cs="Times New Roman"/>
          <w:sz w:val="28"/>
          <w:szCs w:val="28"/>
        </w:rPr>
        <w:t xml:space="preserve"> динамика и уровень развития национальной экономики, умение управлять процессом производства качественной продукции, выявлять и использовать составляющие единицы контроля качества, обеспечивающие конкурентоспособность конечного продукта, а также толкающие организацию к постоянному улучшению своего производственного цикла за счет прорывных нововведений. Из опыта многолетней практики стало понятно, что в условиях рыночной экономики в конкурентной среде появляются факторы, которые способны влиять на выживаемость фирм и результаты развития бизнеса. </w:t>
      </w:r>
    </w:p>
    <w:p w14:paraId="6CDE9C42" w14:textId="2C06C3CE" w:rsidR="008B3CD1" w:rsidRDefault="0066754F" w:rsidP="008B3CD1">
      <w:pPr>
        <w:tabs>
          <w:tab w:val="left" w:leader="dot" w:pos="85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строительных компаниях к данным факторам можно отнести строительный контроль, призванный для урегулирования и непрерывного улучшения процесса производства. Таким образом, основополагающей и составляющей единицей качества строительной продукции является входной контроль </w:t>
      </w:r>
      <w:r>
        <w:rPr>
          <w:rFonts w:ascii="Times New Roman" w:hAnsi="Times New Roman" w:cs="Times New Roman"/>
          <w:sz w:val="28"/>
          <w:szCs w:val="28"/>
        </w:rPr>
        <w:lastRenderedPageBreak/>
        <w:t>качества поступающих материалов в производство.</w:t>
      </w:r>
      <w:r w:rsidR="00AE37E7">
        <w:rPr>
          <w:rFonts w:ascii="Times New Roman" w:hAnsi="Times New Roman" w:cs="Times New Roman"/>
          <w:sz w:val="28"/>
          <w:szCs w:val="28"/>
        </w:rPr>
        <w:t xml:space="preserve"> Совершенствование процедуры входного контроля качества продукции открывает для строительных организаций поле для сокращения времени исполнения своих проектов, снижения затрат, повышения качества используемых материалов, а также построение репутации надежного застройщика, что увеличивает конкурентоспособность организации.</w:t>
      </w:r>
    </w:p>
    <w:p w14:paraId="1A92887C" w14:textId="7D6E040A" w:rsidR="00B00EE1" w:rsidRDefault="00B00EE1" w:rsidP="008B3CD1">
      <w:pPr>
        <w:tabs>
          <w:tab w:val="left" w:leader="dot" w:pos="85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Объектом исследования выпускной квалификационной работы стала строительная организация ООО «РОМЕКС</w:t>
      </w:r>
      <w:r w:rsidR="00F40376">
        <w:rPr>
          <w:rFonts w:ascii="Times New Roman" w:hAnsi="Times New Roman" w:cs="Times New Roman"/>
          <w:sz w:val="28"/>
          <w:szCs w:val="28"/>
        </w:rPr>
        <w:t>–</w:t>
      </w:r>
      <w:r>
        <w:rPr>
          <w:rFonts w:ascii="Times New Roman" w:hAnsi="Times New Roman" w:cs="Times New Roman"/>
          <w:sz w:val="28"/>
          <w:szCs w:val="28"/>
        </w:rPr>
        <w:t>Кубань».</w:t>
      </w:r>
    </w:p>
    <w:p w14:paraId="0E83433C" w14:textId="5B41C62C" w:rsidR="00B00EE1" w:rsidRDefault="00B00EE1" w:rsidP="008B3CD1">
      <w:pPr>
        <w:tabs>
          <w:tab w:val="left" w:leader="dot" w:pos="85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Предметом исследования выступила процедура проведения входного контроля качества продукции в производстве и контроле поступающих материалов.</w:t>
      </w:r>
    </w:p>
    <w:p w14:paraId="055C5D0E" w14:textId="4D2BA631" w:rsidR="00B00EE1" w:rsidRDefault="00B33AFA" w:rsidP="00C80054">
      <w:pPr>
        <w:tabs>
          <w:tab w:val="left" w:leader="dot" w:pos="85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Целью </w:t>
      </w:r>
      <w:r w:rsidR="00C80054">
        <w:rPr>
          <w:rFonts w:ascii="Times New Roman" w:hAnsi="Times New Roman" w:cs="Times New Roman"/>
          <w:sz w:val="28"/>
          <w:szCs w:val="28"/>
        </w:rPr>
        <w:t xml:space="preserve">выпускной квалификационной работы было </w:t>
      </w:r>
      <w:r>
        <w:rPr>
          <w:rFonts w:ascii="Times New Roman" w:hAnsi="Times New Roman" w:cs="Times New Roman"/>
          <w:sz w:val="28"/>
          <w:szCs w:val="28"/>
        </w:rPr>
        <w:t>исследовани</w:t>
      </w:r>
      <w:r w:rsidR="00C80054">
        <w:rPr>
          <w:rFonts w:ascii="Times New Roman" w:hAnsi="Times New Roman" w:cs="Times New Roman"/>
          <w:sz w:val="28"/>
          <w:szCs w:val="28"/>
        </w:rPr>
        <w:t>е</w:t>
      </w:r>
      <w:r w:rsidR="00C80054" w:rsidRPr="00C80054">
        <w:rPr>
          <w:rFonts w:ascii="Times New Roman" w:hAnsi="Times New Roman" w:cs="Times New Roman"/>
          <w:sz w:val="28"/>
          <w:szCs w:val="28"/>
        </w:rPr>
        <w:t xml:space="preserve"> резервов повышения эффективности производства</w:t>
      </w:r>
      <w:r w:rsidR="00C80054">
        <w:rPr>
          <w:rFonts w:ascii="Times New Roman" w:hAnsi="Times New Roman" w:cs="Times New Roman"/>
          <w:sz w:val="28"/>
          <w:szCs w:val="28"/>
        </w:rPr>
        <w:t xml:space="preserve"> </w:t>
      </w:r>
      <w:r w:rsidR="00C80054" w:rsidRPr="00C80054">
        <w:rPr>
          <w:rFonts w:ascii="Times New Roman" w:hAnsi="Times New Roman" w:cs="Times New Roman"/>
          <w:sz w:val="28"/>
          <w:szCs w:val="28"/>
        </w:rPr>
        <w:t>на основе совершенствования процедуры входного контроля</w:t>
      </w:r>
      <w:r>
        <w:rPr>
          <w:rFonts w:ascii="Times New Roman" w:hAnsi="Times New Roman" w:cs="Times New Roman"/>
          <w:sz w:val="28"/>
          <w:szCs w:val="28"/>
        </w:rPr>
        <w:t>.</w:t>
      </w:r>
    </w:p>
    <w:p w14:paraId="379C3ABC" w14:textId="529DD25F" w:rsidR="00B33AFA" w:rsidRDefault="00B33AFA" w:rsidP="008B3CD1">
      <w:pPr>
        <w:tabs>
          <w:tab w:val="left" w:leader="dot" w:pos="850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Задачами исследования выступили</w:t>
      </w:r>
      <w:r>
        <w:rPr>
          <w:rFonts w:ascii="Times New Roman" w:hAnsi="Times New Roman" w:cs="Times New Roman"/>
          <w:sz w:val="28"/>
          <w:szCs w:val="28"/>
          <w:lang w:val="en-US"/>
        </w:rPr>
        <w:t xml:space="preserve">: </w:t>
      </w:r>
    </w:p>
    <w:p w14:paraId="0B9C7782" w14:textId="553BB249" w:rsidR="00B33AFA" w:rsidRDefault="00CA50DE" w:rsidP="00CA50DE">
      <w:pPr>
        <w:pStyle w:val="a3"/>
        <w:numPr>
          <w:ilvl w:val="0"/>
          <w:numId w:val="44"/>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00B33AFA">
        <w:rPr>
          <w:rFonts w:ascii="Times New Roman" w:hAnsi="Times New Roman" w:cs="Times New Roman"/>
          <w:sz w:val="28"/>
          <w:szCs w:val="28"/>
        </w:rPr>
        <w:t>азобраться как входной контроль влияет на конкурентоспособность предприятия</w:t>
      </w:r>
      <w:r w:rsidR="00B33AFA" w:rsidRPr="00B33AFA">
        <w:rPr>
          <w:rFonts w:ascii="Times New Roman" w:hAnsi="Times New Roman" w:cs="Times New Roman"/>
          <w:sz w:val="28"/>
          <w:szCs w:val="28"/>
        </w:rPr>
        <w:t>;</w:t>
      </w:r>
    </w:p>
    <w:p w14:paraId="400D08CD" w14:textId="55935B2D" w:rsidR="00B33AFA" w:rsidRDefault="00CA50DE" w:rsidP="00CA50DE">
      <w:pPr>
        <w:pStyle w:val="a3"/>
        <w:numPr>
          <w:ilvl w:val="0"/>
          <w:numId w:val="44"/>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B33AFA">
        <w:rPr>
          <w:rFonts w:ascii="Times New Roman" w:hAnsi="Times New Roman" w:cs="Times New Roman"/>
          <w:sz w:val="28"/>
          <w:szCs w:val="28"/>
        </w:rPr>
        <w:t>пределить степень влияния СМК на процедуру входного контроля</w:t>
      </w:r>
      <w:r w:rsidR="00B33AFA" w:rsidRPr="00B33AFA">
        <w:rPr>
          <w:rFonts w:ascii="Times New Roman" w:hAnsi="Times New Roman" w:cs="Times New Roman"/>
          <w:sz w:val="28"/>
          <w:szCs w:val="28"/>
        </w:rPr>
        <w:t>;</w:t>
      </w:r>
    </w:p>
    <w:p w14:paraId="2A4C3BB4" w14:textId="7DBA16FE" w:rsidR="00B33AFA" w:rsidRDefault="00CA50DE" w:rsidP="00CA50DE">
      <w:pPr>
        <w:pStyle w:val="a3"/>
        <w:numPr>
          <w:ilvl w:val="0"/>
          <w:numId w:val="44"/>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B33AFA">
        <w:rPr>
          <w:rFonts w:ascii="Times New Roman" w:hAnsi="Times New Roman" w:cs="Times New Roman"/>
          <w:sz w:val="28"/>
          <w:szCs w:val="28"/>
        </w:rPr>
        <w:t>ровести оценку результативности внедренной СМК на предприятии</w:t>
      </w:r>
      <w:r w:rsidR="00B33AFA" w:rsidRPr="00B33AFA">
        <w:rPr>
          <w:rFonts w:ascii="Times New Roman" w:hAnsi="Times New Roman" w:cs="Times New Roman"/>
          <w:sz w:val="28"/>
          <w:szCs w:val="28"/>
        </w:rPr>
        <w:t>;</w:t>
      </w:r>
    </w:p>
    <w:p w14:paraId="76A67147" w14:textId="44586088" w:rsidR="00B33AFA" w:rsidRDefault="00CA50DE" w:rsidP="00CA50DE">
      <w:pPr>
        <w:pStyle w:val="a3"/>
        <w:numPr>
          <w:ilvl w:val="0"/>
          <w:numId w:val="44"/>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B33AFA">
        <w:rPr>
          <w:rFonts w:ascii="Times New Roman" w:hAnsi="Times New Roman" w:cs="Times New Roman"/>
          <w:sz w:val="28"/>
          <w:szCs w:val="28"/>
        </w:rPr>
        <w:t>ценить экономическую целесообразность процедуры проведения входного контроля</w:t>
      </w:r>
      <w:r>
        <w:rPr>
          <w:rFonts w:ascii="Times New Roman" w:hAnsi="Times New Roman" w:cs="Times New Roman"/>
          <w:sz w:val="28"/>
          <w:szCs w:val="28"/>
        </w:rPr>
        <w:t>.</w:t>
      </w:r>
    </w:p>
    <w:p w14:paraId="2A9FAA87" w14:textId="5A16D6FB" w:rsidR="00F461D2" w:rsidRDefault="00B75FC5" w:rsidP="00B71C97">
      <w:pPr>
        <w:tabs>
          <w:tab w:val="left" w:leader="dot" w:pos="8505"/>
        </w:tabs>
        <w:spacing w:after="0" w:line="360" w:lineRule="auto"/>
        <w:ind w:firstLine="709"/>
        <w:jc w:val="both"/>
        <w:rPr>
          <w:rFonts w:ascii="Times New Roman" w:hAnsi="Times New Roman" w:cs="Times New Roman"/>
          <w:b/>
          <w:bCs/>
          <w:sz w:val="32"/>
          <w:szCs w:val="32"/>
        </w:rPr>
      </w:pPr>
      <w:r>
        <w:rPr>
          <w:rFonts w:ascii="Times New Roman" w:hAnsi="Times New Roman" w:cs="Times New Roman"/>
          <w:sz w:val="28"/>
          <w:szCs w:val="28"/>
        </w:rPr>
        <w:t>Актуальность работы заключается в обосновании совершенствования процедуры проведения входного контроля качества продукции для</w:t>
      </w:r>
      <w:r w:rsidR="00A73C1C">
        <w:rPr>
          <w:rFonts w:ascii="Times New Roman" w:hAnsi="Times New Roman" w:cs="Times New Roman"/>
          <w:sz w:val="28"/>
          <w:szCs w:val="28"/>
        </w:rPr>
        <w:t xml:space="preserve"> максимизации  прибыли и повышения конкурентоспособности фирмы</w:t>
      </w:r>
      <w:r w:rsidR="00805B59">
        <w:rPr>
          <w:rFonts w:ascii="Times New Roman" w:hAnsi="Times New Roman" w:cs="Times New Roman"/>
          <w:sz w:val="28"/>
          <w:szCs w:val="28"/>
        </w:rPr>
        <w:t xml:space="preserve"> с применением технологий сетевого </w:t>
      </w:r>
      <w:r w:rsidR="00E17A68">
        <w:rPr>
          <w:rFonts w:ascii="Times New Roman" w:hAnsi="Times New Roman" w:cs="Times New Roman"/>
          <w:sz w:val="28"/>
          <w:szCs w:val="28"/>
        </w:rPr>
        <w:t xml:space="preserve">планирования </w:t>
      </w:r>
      <w:r w:rsidR="00805B59">
        <w:rPr>
          <w:rFonts w:ascii="Times New Roman" w:hAnsi="Times New Roman" w:cs="Times New Roman"/>
          <w:sz w:val="28"/>
          <w:szCs w:val="28"/>
        </w:rPr>
        <w:t>и управления.</w:t>
      </w:r>
      <w:r w:rsidR="00F461D2">
        <w:rPr>
          <w:rFonts w:ascii="Times New Roman" w:hAnsi="Times New Roman" w:cs="Times New Roman"/>
          <w:b/>
          <w:bCs/>
          <w:sz w:val="32"/>
          <w:szCs w:val="32"/>
        </w:rPr>
        <w:br w:type="page"/>
      </w:r>
    </w:p>
    <w:p w14:paraId="7355CCE5" w14:textId="77777777" w:rsidR="00C9399E" w:rsidRDefault="00F461D2" w:rsidP="00C9399E">
      <w:pPr>
        <w:spacing w:after="0" w:line="360" w:lineRule="auto"/>
        <w:ind w:firstLine="709"/>
        <w:rPr>
          <w:rFonts w:ascii="Times New Roman" w:hAnsi="Times New Roman" w:cs="Times New Roman"/>
          <w:b/>
          <w:bCs/>
          <w:sz w:val="28"/>
          <w:szCs w:val="28"/>
        </w:rPr>
      </w:pPr>
      <w:r>
        <w:rPr>
          <w:rFonts w:ascii="Times New Roman" w:hAnsi="Times New Roman" w:cs="Times New Roman"/>
          <w:b/>
          <w:bCs/>
          <w:sz w:val="28"/>
          <w:szCs w:val="28"/>
        </w:rPr>
        <w:lastRenderedPageBreak/>
        <w:t xml:space="preserve">1 Роль и значение процедуры проведения входного контроля на </w:t>
      </w:r>
    </w:p>
    <w:p w14:paraId="4A5DD203" w14:textId="753993BB" w:rsidR="00F461D2" w:rsidRDefault="00F461D2" w:rsidP="00C9399E">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качество продукции предприятия</w:t>
      </w:r>
    </w:p>
    <w:p w14:paraId="0C4E962F" w14:textId="77777777" w:rsidR="00F461D2" w:rsidRDefault="00F461D2" w:rsidP="00F461D2">
      <w:pPr>
        <w:spacing w:after="0" w:line="360" w:lineRule="auto"/>
        <w:rPr>
          <w:rFonts w:ascii="Times New Roman" w:hAnsi="Times New Roman" w:cs="Times New Roman"/>
          <w:b/>
          <w:bCs/>
          <w:sz w:val="28"/>
          <w:szCs w:val="28"/>
        </w:rPr>
      </w:pPr>
    </w:p>
    <w:p w14:paraId="3DE43B6D" w14:textId="77777777" w:rsidR="00F461D2" w:rsidRDefault="00F461D2" w:rsidP="0039019B">
      <w:pPr>
        <w:pStyle w:val="a3"/>
        <w:numPr>
          <w:ilvl w:val="1"/>
          <w:numId w:val="2"/>
        </w:numPr>
        <w:spacing w:after="0" w:line="360" w:lineRule="auto"/>
        <w:ind w:left="1134" w:hanging="425"/>
        <w:rPr>
          <w:rFonts w:ascii="Times New Roman" w:hAnsi="Times New Roman" w:cs="Times New Roman"/>
          <w:b/>
          <w:bCs/>
          <w:sz w:val="28"/>
          <w:szCs w:val="28"/>
        </w:rPr>
      </w:pPr>
      <w:r>
        <w:rPr>
          <w:rFonts w:ascii="Times New Roman" w:hAnsi="Times New Roman" w:cs="Times New Roman"/>
          <w:b/>
          <w:bCs/>
          <w:sz w:val="28"/>
          <w:szCs w:val="28"/>
        </w:rPr>
        <w:t>Входной контроль и его влияние на качество продукции</w:t>
      </w:r>
    </w:p>
    <w:p w14:paraId="66CEFC38" w14:textId="77777777" w:rsidR="00F461D2" w:rsidRDefault="00F461D2" w:rsidP="00F461D2">
      <w:pPr>
        <w:spacing w:after="0" w:line="360" w:lineRule="auto"/>
        <w:ind w:left="709"/>
        <w:rPr>
          <w:rFonts w:ascii="Times New Roman" w:hAnsi="Times New Roman" w:cs="Times New Roman"/>
          <w:sz w:val="28"/>
          <w:szCs w:val="28"/>
        </w:rPr>
      </w:pPr>
    </w:p>
    <w:p w14:paraId="2DAEDF77" w14:textId="77777777" w:rsidR="00F461D2" w:rsidRDefault="00F461D2" w:rsidP="00F461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Качество продукции складывается из множества свойств, совокупностью которых является ее пригодность удовлетворять определенные потребности в соответствии с назначением создаваемой продукции. Любой продукт обладает данной совокупностью свойств, к которым относятся: надежность, безопасность, эргономичность, эстетические свойства и экологичность. </w:t>
      </w:r>
    </w:p>
    <w:p w14:paraId="28BF9A05" w14:textId="186BB825" w:rsidR="00F461D2" w:rsidRPr="00CD1202" w:rsidRDefault="00F461D2" w:rsidP="00F461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условиях современного производства первостепенной задачей является создание высококачественной продукции. Чаще всего потребитель предпочитает качество цене, так как он понимает, что высокое качество продукции значительно снизит его будущие расходы на эксплуатацию и ремонт данной продукции, что также в большей мере удовлетворит его потребности. Затраты на работы по повышению качества продукции имеют значительный удельный вес, который имеют тенденцию к росту. Повысить качество продукции – значит провести трудоемкую работу для предприятия, поскольку в данном процессе участвуют почти все направления деятельности. Для достижения подобной цели предприятия ведут активную политику в области контроля качества продукции</w:t>
      </w:r>
      <w:r w:rsidR="008819FC">
        <w:rPr>
          <w:rFonts w:ascii="Times New Roman" w:hAnsi="Times New Roman" w:cs="Times New Roman"/>
          <w:sz w:val="28"/>
          <w:szCs w:val="28"/>
        </w:rPr>
        <w:t xml:space="preserve"> </w:t>
      </w:r>
      <w:r w:rsidR="00CD1202" w:rsidRPr="00CD1202">
        <w:rPr>
          <w:rFonts w:ascii="Times New Roman" w:hAnsi="Times New Roman" w:cs="Times New Roman"/>
          <w:sz w:val="28"/>
          <w:szCs w:val="28"/>
        </w:rPr>
        <w:t>[1]</w:t>
      </w:r>
      <w:r>
        <w:rPr>
          <w:rFonts w:ascii="Times New Roman" w:hAnsi="Times New Roman" w:cs="Times New Roman"/>
          <w:sz w:val="28"/>
          <w:szCs w:val="28"/>
        </w:rPr>
        <w:t>.</w:t>
      </w:r>
    </w:p>
    <w:p w14:paraId="7EDCE59A" w14:textId="485AD693" w:rsidR="00E321F4" w:rsidRDefault="00C81635" w:rsidP="00F461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как серийное и массовое производство постоянно стремится к расширению они должны широко использовать методы непрерывного контроля за ходом технологического процесса и статистического регулирования его качества. Перед системой управления качеством высоко ставится вопрос о жестких требованиях к технологическому процессу из</w:t>
      </w:r>
      <w:r w:rsidR="00F40376">
        <w:rPr>
          <w:rFonts w:ascii="Times New Roman" w:hAnsi="Times New Roman" w:cs="Times New Roman"/>
          <w:sz w:val="28"/>
          <w:szCs w:val="28"/>
        </w:rPr>
        <w:t>–</w:t>
      </w:r>
      <w:r>
        <w:rPr>
          <w:rFonts w:ascii="Times New Roman" w:hAnsi="Times New Roman" w:cs="Times New Roman"/>
          <w:sz w:val="28"/>
          <w:szCs w:val="28"/>
        </w:rPr>
        <w:t xml:space="preserve">за постоянного усложнения оборудования и технологических систем. По этой причине </w:t>
      </w:r>
      <w:r w:rsidR="00300A4B">
        <w:rPr>
          <w:rFonts w:ascii="Times New Roman" w:hAnsi="Times New Roman" w:cs="Times New Roman"/>
          <w:sz w:val="28"/>
          <w:szCs w:val="28"/>
        </w:rPr>
        <w:t xml:space="preserve">и происходит непрерывное совершенствование системы управления качеством продукции, которое определенно должно открывать для предприятия экономические и организационные условия, которые смогут стимулировать производственный </w:t>
      </w:r>
      <w:r w:rsidR="00300A4B">
        <w:rPr>
          <w:rFonts w:ascii="Times New Roman" w:hAnsi="Times New Roman" w:cs="Times New Roman"/>
          <w:sz w:val="28"/>
          <w:szCs w:val="28"/>
        </w:rPr>
        <w:lastRenderedPageBreak/>
        <w:t>труд. Первым шагом может послужить внедрение системы менеджмента качества по входному контролю материалов для производства продукции</w:t>
      </w:r>
      <w:r w:rsidR="008819FC">
        <w:rPr>
          <w:rFonts w:ascii="Times New Roman" w:hAnsi="Times New Roman" w:cs="Times New Roman"/>
          <w:sz w:val="28"/>
          <w:szCs w:val="28"/>
        </w:rPr>
        <w:t xml:space="preserve"> </w:t>
      </w:r>
      <w:r w:rsidR="00CD1202" w:rsidRPr="00CD1202">
        <w:rPr>
          <w:rFonts w:ascii="Times New Roman" w:hAnsi="Times New Roman" w:cs="Times New Roman"/>
          <w:sz w:val="28"/>
          <w:szCs w:val="28"/>
        </w:rPr>
        <w:t>[25]</w:t>
      </w:r>
      <w:r w:rsidR="00300A4B">
        <w:rPr>
          <w:rFonts w:ascii="Times New Roman" w:hAnsi="Times New Roman" w:cs="Times New Roman"/>
          <w:sz w:val="28"/>
          <w:szCs w:val="28"/>
        </w:rPr>
        <w:t>.</w:t>
      </w:r>
    </w:p>
    <w:p w14:paraId="598477B9" w14:textId="2B52E35D" w:rsidR="00F461D2" w:rsidRDefault="00F461D2" w:rsidP="00F461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Контроль качества продукции можно интерпретировать по</w:t>
      </w:r>
      <w:r w:rsidR="00F40376">
        <w:rPr>
          <w:rFonts w:ascii="Times New Roman" w:hAnsi="Times New Roman" w:cs="Times New Roman"/>
          <w:sz w:val="28"/>
          <w:szCs w:val="28"/>
        </w:rPr>
        <w:t>–</w:t>
      </w:r>
      <w:r>
        <w:rPr>
          <w:rFonts w:ascii="Times New Roman" w:hAnsi="Times New Roman" w:cs="Times New Roman"/>
          <w:sz w:val="28"/>
          <w:szCs w:val="28"/>
        </w:rPr>
        <w:t xml:space="preserve">разному в зависимости от признака классификации. В нашем случае это будет контроль качества продукции по стадиям производственного процесса, к которому относятся: </w:t>
      </w:r>
    </w:p>
    <w:p w14:paraId="49F1E01A" w14:textId="0A6FADDB" w:rsidR="00F461D2" w:rsidRDefault="00CA50DE" w:rsidP="00691045">
      <w:pPr>
        <w:pStyle w:val="a3"/>
        <w:numPr>
          <w:ilvl w:val="0"/>
          <w:numId w:val="3"/>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в</w:t>
      </w:r>
      <w:r w:rsidR="00F461D2">
        <w:rPr>
          <w:rFonts w:ascii="Times New Roman" w:hAnsi="Times New Roman" w:cs="Times New Roman"/>
          <w:sz w:val="28"/>
          <w:szCs w:val="28"/>
        </w:rPr>
        <w:t>ходной контроль</w:t>
      </w:r>
      <w:r w:rsidR="00F461D2">
        <w:rPr>
          <w:rFonts w:ascii="Times New Roman" w:hAnsi="Times New Roman" w:cs="Times New Roman"/>
          <w:sz w:val="28"/>
          <w:szCs w:val="28"/>
          <w:lang w:val="en-US"/>
        </w:rPr>
        <w:t>;</w:t>
      </w:r>
    </w:p>
    <w:p w14:paraId="5F2F34DD" w14:textId="4FFF95FC" w:rsidR="00F461D2" w:rsidRDefault="00CA50DE" w:rsidP="00691045">
      <w:pPr>
        <w:pStyle w:val="a3"/>
        <w:numPr>
          <w:ilvl w:val="0"/>
          <w:numId w:val="3"/>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о</w:t>
      </w:r>
      <w:r w:rsidR="00F461D2">
        <w:rPr>
          <w:rFonts w:ascii="Times New Roman" w:hAnsi="Times New Roman" w:cs="Times New Roman"/>
          <w:sz w:val="28"/>
          <w:szCs w:val="28"/>
        </w:rPr>
        <w:t>перационный контроль</w:t>
      </w:r>
      <w:r w:rsidR="00F461D2">
        <w:rPr>
          <w:rFonts w:ascii="Times New Roman" w:hAnsi="Times New Roman" w:cs="Times New Roman"/>
          <w:sz w:val="28"/>
          <w:szCs w:val="28"/>
          <w:lang w:val="en-US"/>
        </w:rPr>
        <w:t>;</w:t>
      </w:r>
    </w:p>
    <w:p w14:paraId="310BDFF2" w14:textId="5F7708DA" w:rsidR="00F461D2" w:rsidRDefault="00CA50DE" w:rsidP="00691045">
      <w:pPr>
        <w:pStyle w:val="a3"/>
        <w:numPr>
          <w:ilvl w:val="0"/>
          <w:numId w:val="3"/>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п</w:t>
      </w:r>
      <w:r w:rsidR="00F461D2">
        <w:rPr>
          <w:rFonts w:ascii="Times New Roman" w:hAnsi="Times New Roman" w:cs="Times New Roman"/>
          <w:sz w:val="28"/>
          <w:szCs w:val="28"/>
        </w:rPr>
        <w:t>риемочный контроль.</w:t>
      </w:r>
    </w:p>
    <w:p w14:paraId="2F9B22B4" w14:textId="77777777" w:rsidR="00F461D2" w:rsidRDefault="00F461D2" w:rsidP="00F461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Входной контроль – это такой контроль продукции поставщика, который направлен на измерение качества поступившей и предназначенной для использования продукции при изготовлении, ремонте или эксплуатации собственной. Входному контролю подвержено: сырье, материалы, полуфабрикаты, комплектующие и т.п. </w:t>
      </w:r>
    </w:p>
    <w:p w14:paraId="6D8F1A6C" w14:textId="77777777" w:rsidR="00F461D2" w:rsidRDefault="00F461D2" w:rsidP="00F461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Операционный контроль представляет собой контроль продукции или процесса во время или после завершения технологической операции.  В данном случае контроль может проводиться совместно с операцией, при условии, что исполнитель технологической операции в процессе проверяет результаты и, по необходимости, корректирует параметры операции.</w:t>
      </w:r>
    </w:p>
    <w:p w14:paraId="25F58291" w14:textId="045416AB" w:rsidR="00F461D2" w:rsidRDefault="00F461D2" w:rsidP="00F461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Приемочный контроль является заключительным этапом контроля в процессе производства, на котором осуществляют комплексную проверку продукции, если необходимо, то производят дополнительную регулировку или настройку</w:t>
      </w:r>
      <w:r w:rsidR="008819FC">
        <w:rPr>
          <w:rFonts w:ascii="Times New Roman" w:hAnsi="Times New Roman" w:cs="Times New Roman"/>
          <w:sz w:val="28"/>
          <w:szCs w:val="28"/>
        </w:rPr>
        <w:t xml:space="preserve"> </w:t>
      </w:r>
      <w:r w:rsidR="00CD1202" w:rsidRPr="00CD1202">
        <w:rPr>
          <w:rFonts w:ascii="Times New Roman" w:hAnsi="Times New Roman" w:cs="Times New Roman"/>
          <w:sz w:val="28"/>
          <w:szCs w:val="28"/>
        </w:rPr>
        <w:t>[4</w:t>
      </w:r>
      <w:r w:rsidR="00034E0A" w:rsidRPr="00034E0A">
        <w:rPr>
          <w:rFonts w:ascii="Times New Roman" w:hAnsi="Times New Roman" w:cs="Times New Roman"/>
          <w:sz w:val="28"/>
          <w:szCs w:val="28"/>
        </w:rPr>
        <w:t>1</w:t>
      </w:r>
      <w:r w:rsidR="00CD1202" w:rsidRPr="00CD1202">
        <w:rPr>
          <w:rFonts w:ascii="Times New Roman" w:hAnsi="Times New Roman" w:cs="Times New Roman"/>
          <w:sz w:val="28"/>
          <w:szCs w:val="28"/>
        </w:rPr>
        <w:t>]</w:t>
      </w:r>
      <w:r>
        <w:rPr>
          <w:rFonts w:ascii="Times New Roman" w:hAnsi="Times New Roman" w:cs="Times New Roman"/>
          <w:sz w:val="28"/>
          <w:szCs w:val="28"/>
        </w:rPr>
        <w:t>.</w:t>
      </w:r>
    </w:p>
    <w:p w14:paraId="74459C4A" w14:textId="3077EBA7" w:rsidR="00D559A8" w:rsidRDefault="00282341" w:rsidP="00F461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Рассмотрим отечественный опыт использования системы входного </w:t>
      </w:r>
      <w:r w:rsidR="00CE3439">
        <w:rPr>
          <w:rFonts w:ascii="Times New Roman" w:hAnsi="Times New Roman" w:cs="Times New Roman"/>
          <w:sz w:val="28"/>
          <w:szCs w:val="28"/>
        </w:rPr>
        <w:t xml:space="preserve">строительного </w:t>
      </w:r>
      <w:r>
        <w:rPr>
          <w:rFonts w:ascii="Times New Roman" w:hAnsi="Times New Roman" w:cs="Times New Roman"/>
          <w:sz w:val="28"/>
          <w:szCs w:val="28"/>
        </w:rPr>
        <w:t>контроля качества</w:t>
      </w:r>
      <w:r w:rsidR="00685DD0">
        <w:rPr>
          <w:rFonts w:ascii="Times New Roman" w:hAnsi="Times New Roman" w:cs="Times New Roman"/>
          <w:sz w:val="28"/>
          <w:szCs w:val="28"/>
        </w:rPr>
        <w:t xml:space="preserve"> на примере</w:t>
      </w:r>
      <w:r>
        <w:rPr>
          <w:rFonts w:ascii="Times New Roman" w:hAnsi="Times New Roman" w:cs="Times New Roman"/>
          <w:sz w:val="28"/>
          <w:szCs w:val="28"/>
        </w:rPr>
        <w:t xml:space="preserve"> асфальтобетонной смеси</w:t>
      </w:r>
      <w:r w:rsidR="00362532">
        <w:rPr>
          <w:rFonts w:ascii="Times New Roman" w:hAnsi="Times New Roman" w:cs="Times New Roman"/>
          <w:sz w:val="28"/>
          <w:szCs w:val="28"/>
        </w:rPr>
        <w:t xml:space="preserve">. </w:t>
      </w:r>
    </w:p>
    <w:p w14:paraId="6DEB80EF" w14:textId="15040F91" w:rsidR="00065D7F" w:rsidRDefault="00362532" w:rsidP="00F461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Перед устройством верхних слоев покрытий из многощебенистых асфальтобетонных смесей прежде всего следует проверить ровность, плотность и чистоту нижнего слоя, так как от этого в значительной степени зависит качество устраиваемого покрытия.</w:t>
      </w:r>
      <w:r w:rsidR="00CD1202" w:rsidRPr="00CD1202">
        <w:rPr>
          <w:rFonts w:ascii="Times New Roman" w:hAnsi="Times New Roman" w:cs="Times New Roman"/>
          <w:sz w:val="28"/>
          <w:szCs w:val="28"/>
        </w:rPr>
        <w:t xml:space="preserve"> </w:t>
      </w:r>
      <w:r>
        <w:rPr>
          <w:rFonts w:ascii="Times New Roman" w:hAnsi="Times New Roman" w:cs="Times New Roman"/>
          <w:sz w:val="28"/>
          <w:szCs w:val="28"/>
        </w:rPr>
        <w:t xml:space="preserve">Все параметры нижних слоев покрытия, подлежащие контролю, и величины их отклонений от проектных определены в </w:t>
      </w:r>
      <w:r w:rsidR="00F31168" w:rsidRPr="00F31168">
        <w:rPr>
          <w:rFonts w:ascii="Times New Roman" w:hAnsi="Times New Roman" w:cs="Times New Roman"/>
          <w:sz w:val="28"/>
          <w:szCs w:val="28"/>
        </w:rPr>
        <w:lastRenderedPageBreak/>
        <w:t>СП 78.13330.2012</w:t>
      </w:r>
      <w:r>
        <w:rPr>
          <w:rFonts w:ascii="Times New Roman" w:hAnsi="Times New Roman" w:cs="Times New Roman"/>
          <w:sz w:val="28"/>
          <w:szCs w:val="28"/>
        </w:rPr>
        <w:t xml:space="preserve"> «Автомобильные дороги».</w:t>
      </w:r>
      <w:r w:rsidR="00065D7F">
        <w:rPr>
          <w:rFonts w:ascii="Times New Roman" w:hAnsi="Times New Roman" w:cs="Times New Roman"/>
          <w:sz w:val="28"/>
          <w:szCs w:val="28"/>
        </w:rPr>
        <w:t xml:space="preserve"> В таблице 1</w:t>
      </w:r>
      <w:r>
        <w:rPr>
          <w:rFonts w:ascii="Times New Roman" w:hAnsi="Times New Roman" w:cs="Times New Roman"/>
          <w:sz w:val="28"/>
          <w:szCs w:val="28"/>
        </w:rPr>
        <w:t xml:space="preserve"> представлен</w:t>
      </w:r>
      <w:r w:rsidR="00065D7F">
        <w:rPr>
          <w:rFonts w:ascii="Times New Roman" w:hAnsi="Times New Roman" w:cs="Times New Roman"/>
          <w:sz w:val="28"/>
          <w:szCs w:val="28"/>
        </w:rPr>
        <w:t xml:space="preserve">ы данные </w:t>
      </w:r>
      <w:r>
        <w:rPr>
          <w:rFonts w:ascii="Times New Roman" w:hAnsi="Times New Roman" w:cs="Times New Roman"/>
          <w:sz w:val="28"/>
          <w:szCs w:val="28"/>
        </w:rPr>
        <w:t xml:space="preserve">оценочного контроля </w:t>
      </w:r>
      <w:r w:rsidR="00065D7F">
        <w:rPr>
          <w:rFonts w:ascii="Times New Roman" w:hAnsi="Times New Roman" w:cs="Times New Roman"/>
          <w:sz w:val="28"/>
          <w:szCs w:val="28"/>
        </w:rPr>
        <w:t>асфальтобетонных смесей.</w:t>
      </w:r>
    </w:p>
    <w:p w14:paraId="57D5E8A5" w14:textId="77777777" w:rsidR="00113374" w:rsidRDefault="00113374" w:rsidP="00F461D2">
      <w:pPr>
        <w:spacing w:after="0" w:line="360" w:lineRule="auto"/>
        <w:ind w:firstLine="709"/>
        <w:jc w:val="both"/>
        <w:rPr>
          <w:rFonts w:ascii="Times New Roman" w:hAnsi="Times New Roman" w:cs="Times New Roman"/>
          <w:sz w:val="28"/>
          <w:szCs w:val="28"/>
        </w:rPr>
      </w:pPr>
    </w:p>
    <w:p w14:paraId="5A6B9C72" w14:textId="09DF2C33" w:rsidR="00113374" w:rsidRPr="00113374" w:rsidRDefault="00065D7F" w:rsidP="001A1A9A">
      <w:pPr>
        <w:spacing w:after="0" w:line="360" w:lineRule="auto"/>
        <w:rPr>
          <w:rFonts w:ascii="Times New Roman" w:hAnsi="Times New Roman" w:cs="Times New Roman"/>
          <w:sz w:val="28"/>
          <w:szCs w:val="28"/>
        </w:rPr>
      </w:pPr>
      <w:r w:rsidRPr="00113374">
        <w:rPr>
          <w:rFonts w:ascii="Times New Roman" w:hAnsi="Times New Roman" w:cs="Times New Roman"/>
          <w:sz w:val="28"/>
          <w:szCs w:val="28"/>
        </w:rPr>
        <w:t>Таблица 1 – Оценочный контроль асфальтобетонных смесей</w:t>
      </w:r>
      <w:r w:rsidR="00301DF0" w:rsidRPr="00113374">
        <w:rPr>
          <w:rFonts w:ascii="Times New Roman" w:hAnsi="Times New Roman" w:cs="Times New Roman"/>
          <w:sz w:val="28"/>
          <w:szCs w:val="28"/>
        </w:rPr>
        <w:t xml:space="preserve"> [4</w:t>
      </w:r>
      <w:r w:rsidR="00034E0A" w:rsidRPr="00034E0A">
        <w:rPr>
          <w:rFonts w:ascii="Times New Roman" w:hAnsi="Times New Roman" w:cs="Times New Roman"/>
          <w:sz w:val="28"/>
          <w:szCs w:val="28"/>
        </w:rPr>
        <w:t>8</w:t>
      </w:r>
      <w:r w:rsidR="00301DF0" w:rsidRPr="00113374">
        <w:rPr>
          <w:rFonts w:ascii="Times New Roman" w:hAnsi="Times New Roman" w:cs="Times New Roman"/>
          <w:sz w:val="28"/>
          <w:szCs w:val="28"/>
        </w:rPr>
        <w:t>]</w:t>
      </w:r>
    </w:p>
    <w:tbl>
      <w:tblPr>
        <w:tblStyle w:val="a4"/>
        <w:tblW w:w="0" w:type="auto"/>
        <w:tblLook w:val="04A0" w:firstRow="1" w:lastRow="0" w:firstColumn="1" w:lastColumn="0" w:noHBand="0" w:noVBand="1"/>
      </w:tblPr>
      <w:tblGrid>
        <w:gridCol w:w="4671"/>
        <w:gridCol w:w="4673"/>
      </w:tblGrid>
      <w:tr w:rsidR="001A1A9A" w:rsidRPr="00113374" w14:paraId="7A4926C0" w14:textId="77777777" w:rsidTr="001A1A9A">
        <w:tc>
          <w:tcPr>
            <w:tcW w:w="4672" w:type="dxa"/>
          </w:tcPr>
          <w:p w14:paraId="70EED779" w14:textId="0247D5B9" w:rsidR="001A1A9A" w:rsidRPr="00113374" w:rsidRDefault="001A1A9A" w:rsidP="00F461D2">
            <w:pPr>
              <w:spacing w:line="360" w:lineRule="auto"/>
              <w:jc w:val="both"/>
              <w:rPr>
                <w:rFonts w:ascii="Times New Roman" w:hAnsi="Times New Roman" w:cs="Times New Roman"/>
                <w:sz w:val="28"/>
                <w:szCs w:val="28"/>
              </w:rPr>
            </w:pPr>
            <w:r w:rsidRPr="00113374">
              <w:rPr>
                <w:rFonts w:ascii="Times New Roman" w:hAnsi="Times New Roman" w:cs="Times New Roman"/>
                <w:sz w:val="28"/>
                <w:szCs w:val="28"/>
              </w:rPr>
              <w:t>Контролируемы</w:t>
            </w:r>
            <w:r w:rsidR="00CE3439" w:rsidRPr="00113374">
              <w:rPr>
                <w:rFonts w:ascii="Times New Roman" w:hAnsi="Times New Roman" w:cs="Times New Roman"/>
                <w:sz w:val="28"/>
                <w:szCs w:val="28"/>
              </w:rPr>
              <w:t>й</w:t>
            </w:r>
            <w:r w:rsidRPr="00113374">
              <w:rPr>
                <w:rFonts w:ascii="Times New Roman" w:hAnsi="Times New Roman" w:cs="Times New Roman"/>
                <w:sz w:val="28"/>
                <w:szCs w:val="28"/>
              </w:rPr>
              <w:t xml:space="preserve"> параметр</w:t>
            </w:r>
          </w:p>
        </w:tc>
        <w:tc>
          <w:tcPr>
            <w:tcW w:w="4673" w:type="dxa"/>
          </w:tcPr>
          <w:p w14:paraId="15CD2675" w14:textId="4155FEE7" w:rsidR="001A1A9A" w:rsidRPr="00113374" w:rsidRDefault="001A1A9A" w:rsidP="00F461D2">
            <w:pPr>
              <w:spacing w:line="360" w:lineRule="auto"/>
              <w:jc w:val="both"/>
              <w:rPr>
                <w:rFonts w:ascii="Times New Roman" w:hAnsi="Times New Roman" w:cs="Times New Roman"/>
                <w:sz w:val="28"/>
                <w:szCs w:val="28"/>
              </w:rPr>
            </w:pPr>
            <w:r w:rsidRPr="00113374">
              <w:rPr>
                <w:rFonts w:ascii="Times New Roman" w:hAnsi="Times New Roman" w:cs="Times New Roman"/>
                <w:sz w:val="28"/>
                <w:szCs w:val="28"/>
              </w:rPr>
              <w:t>Условия оценки на «хорошо»</w:t>
            </w:r>
          </w:p>
        </w:tc>
      </w:tr>
      <w:tr w:rsidR="001A1A9A" w:rsidRPr="00113374" w14:paraId="39C5931B" w14:textId="77777777" w:rsidTr="00A44210">
        <w:tc>
          <w:tcPr>
            <w:tcW w:w="4672" w:type="dxa"/>
            <w:vAlign w:val="center"/>
          </w:tcPr>
          <w:p w14:paraId="63608231" w14:textId="132266D8" w:rsidR="001A1A9A" w:rsidRPr="00113374" w:rsidRDefault="001A1A9A" w:rsidP="00A44210">
            <w:pPr>
              <w:spacing w:line="360" w:lineRule="auto"/>
              <w:rPr>
                <w:rFonts w:ascii="Times New Roman" w:hAnsi="Times New Roman" w:cs="Times New Roman"/>
                <w:sz w:val="28"/>
                <w:szCs w:val="28"/>
              </w:rPr>
            </w:pPr>
            <w:r w:rsidRPr="00113374">
              <w:rPr>
                <w:rFonts w:ascii="Times New Roman" w:hAnsi="Times New Roman" w:cs="Times New Roman"/>
                <w:sz w:val="28"/>
                <w:szCs w:val="28"/>
              </w:rPr>
              <w:t>Высотные отметки нижнего слоя по оси</w:t>
            </w:r>
          </w:p>
        </w:tc>
        <w:tc>
          <w:tcPr>
            <w:tcW w:w="4673" w:type="dxa"/>
          </w:tcPr>
          <w:p w14:paraId="086F881E" w14:textId="6207DDD8" w:rsidR="001A1A9A" w:rsidRPr="00113374" w:rsidRDefault="001A1A9A" w:rsidP="001A1A9A">
            <w:pPr>
              <w:spacing w:line="360" w:lineRule="auto"/>
              <w:jc w:val="both"/>
              <w:rPr>
                <w:rFonts w:ascii="Times New Roman" w:hAnsi="Times New Roman" w:cs="Times New Roman"/>
                <w:sz w:val="28"/>
                <w:szCs w:val="28"/>
              </w:rPr>
            </w:pPr>
            <w:r w:rsidRPr="00113374">
              <w:rPr>
                <w:rFonts w:ascii="Times New Roman" w:hAnsi="Times New Roman" w:cs="Times New Roman"/>
                <w:sz w:val="28"/>
                <w:szCs w:val="28"/>
              </w:rPr>
              <w:t xml:space="preserve">Не более 10% результатов определений могут иметь отклонения от проектных значений в пределах до </w:t>
            </w:r>
            <w:r w:rsidRPr="00113374">
              <w:rPr>
                <w:rFonts w:ascii="Cambria Math" w:hAnsi="Cambria Math" w:cs="Times New Roman"/>
                <w:sz w:val="28"/>
                <w:szCs w:val="28"/>
              </w:rPr>
              <w:t>±20мм, остальные – до ±10мм</w:t>
            </w:r>
          </w:p>
        </w:tc>
      </w:tr>
      <w:tr w:rsidR="008E2490" w:rsidRPr="00113374" w14:paraId="1CDEAE41" w14:textId="77777777" w:rsidTr="008763BD">
        <w:tc>
          <w:tcPr>
            <w:tcW w:w="4672" w:type="dxa"/>
            <w:vAlign w:val="center"/>
          </w:tcPr>
          <w:p w14:paraId="545ACD18" w14:textId="18A0EABA" w:rsidR="008E2490" w:rsidRPr="00113374" w:rsidRDefault="008E2490" w:rsidP="00B40894">
            <w:pPr>
              <w:spacing w:line="360" w:lineRule="auto"/>
              <w:rPr>
                <w:rFonts w:ascii="Times New Roman" w:hAnsi="Times New Roman" w:cs="Times New Roman"/>
                <w:sz w:val="28"/>
                <w:szCs w:val="28"/>
              </w:rPr>
            </w:pPr>
            <w:r w:rsidRPr="00113374">
              <w:rPr>
                <w:rFonts w:ascii="Times New Roman" w:hAnsi="Times New Roman" w:cs="Times New Roman"/>
                <w:sz w:val="28"/>
                <w:szCs w:val="28"/>
              </w:rPr>
              <w:t>Ровность нижнего слоя (просвет под рейкой длиной 3м)</w:t>
            </w:r>
          </w:p>
        </w:tc>
        <w:tc>
          <w:tcPr>
            <w:tcW w:w="4673" w:type="dxa"/>
          </w:tcPr>
          <w:p w14:paraId="3A7B0795" w14:textId="70599A4A" w:rsidR="008E2490" w:rsidRPr="00113374" w:rsidRDefault="008E2490" w:rsidP="00B40894">
            <w:pPr>
              <w:spacing w:line="360" w:lineRule="auto"/>
              <w:rPr>
                <w:rFonts w:ascii="Times New Roman" w:hAnsi="Times New Roman" w:cs="Times New Roman"/>
                <w:sz w:val="28"/>
                <w:szCs w:val="28"/>
              </w:rPr>
            </w:pPr>
            <w:r w:rsidRPr="00113374">
              <w:rPr>
                <w:rFonts w:ascii="Times New Roman" w:hAnsi="Times New Roman" w:cs="Times New Roman"/>
                <w:sz w:val="28"/>
                <w:szCs w:val="28"/>
              </w:rPr>
              <w:t>Не более 5% результатов определений могут иметь значения просветов в пределах до 6мм, остальные до 3мм</w:t>
            </w:r>
          </w:p>
        </w:tc>
      </w:tr>
      <w:tr w:rsidR="008E2490" w:rsidRPr="00113374" w14:paraId="23CFCB73" w14:textId="77777777" w:rsidTr="008763BD">
        <w:tc>
          <w:tcPr>
            <w:tcW w:w="4672" w:type="dxa"/>
            <w:vMerge w:val="restart"/>
            <w:vAlign w:val="center"/>
          </w:tcPr>
          <w:p w14:paraId="25CFC643" w14:textId="3880F5FB" w:rsidR="008E2490" w:rsidRPr="00113374" w:rsidRDefault="008E2490" w:rsidP="00B40894">
            <w:pPr>
              <w:spacing w:line="360" w:lineRule="auto"/>
              <w:rPr>
                <w:rFonts w:ascii="Times New Roman" w:hAnsi="Times New Roman" w:cs="Times New Roman"/>
                <w:sz w:val="28"/>
                <w:szCs w:val="28"/>
              </w:rPr>
            </w:pPr>
            <w:r w:rsidRPr="00113374">
              <w:rPr>
                <w:rFonts w:ascii="Times New Roman" w:hAnsi="Times New Roman" w:cs="Times New Roman"/>
                <w:sz w:val="28"/>
                <w:szCs w:val="28"/>
              </w:rPr>
              <w:t>Коэффициент уплотнения асфальтобетона нижнего слоя</w:t>
            </w:r>
          </w:p>
        </w:tc>
        <w:tc>
          <w:tcPr>
            <w:tcW w:w="4673" w:type="dxa"/>
          </w:tcPr>
          <w:p w14:paraId="2EF5B93B" w14:textId="466963A4" w:rsidR="008E2490" w:rsidRPr="00113374" w:rsidRDefault="008E2490" w:rsidP="00B40894">
            <w:pPr>
              <w:spacing w:line="360" w:lineRule="auto"/>
              <w:rPr>
                <w:rFonts w:ascii="Times New Roman" w:hAnsi="Times New Roman" w:cs="Times New Roman"/>
                <w:sz w:val="28"/>
                <w:szCs w:val="28"/>
              </w:rPr>
            </w:pPr>
            <w:r w:rsidRPr="00113374">
              <w:rPr>
                <w:rFonts w:ascii="Times New Roman" w:hAnsi="Times New Roman" w:cs="Times New Roman"/>
                <w:sz w:val="28"/>
                <w:szCs w:val="28"/>
              </w:rPr>
              <w:t>0,99 – для плотного а/б из горячих и теплых смесей типа А и Б</w:t>
            </w:r>
          </w:p>
        </w:tc>
      </w:tr>
      <w:tr w:rsidR="008E2490" w:rsidRPr="00113374" w14:paraId="6C1D4273" w14:textId="77777777" w:rsidTr="008E2490">
        <w:tc>
          <w:tcPr>
            <w:tcW w:w="4672" w:type="dxa"/>
            <w:vMerge/>
          </w:tcPr>
          <w:p w14:paraId="75BCCB66" w14:textId="77777777" w:rsidR="008E2490" w:rsidRPr="00113374" w:rsidRDefault="008E2490" w:rsidP="008E2490">
            <w:pPr>
              <w:spacing w:line="360" w:lineRule="auto"/>
              <w:jc w:val="both"/>
              <w:rPr>
                <w:rFonts w:ascii="Times New Roman" w:hAnsi="Times New Roman" w:cs="Times New Roman"/>
                <w:sz w:val="28"/>
                <w:szCs w:val="28"/>
              </w:rPr>
            </w:pPr>
          </w:p>
        </w:tc>
        <w:tc>
          <w:tcPr>
            <w:tcW w:w="4673" w:type="dxa"/>
          </w:tcPr>
          <w:p w14:paraId="66D3F2FA" w14:textId="54207307" w:rsidR="008E2490" w:rsidRPr="00113374" w:rsidRDefault="008E2490" w:rsidP="00B40894">
            <w:pPr>
              <w:spacing w:line="360" w:lineRule="auto"/>
              <w:rPr>
                <w:rFonts w:ascii="Times New Roman" w:hAnsi="Times New Roman" w:cs="Times New Roman"/>
                <w:sz w:val="28"/>
                <w:szCs w:val="28"/>
              </w:rPr>
            </w:pPr>
            <w:r w:rsidRPr="00113374">
              <w:rPr>
                <w:rFonts w:ascii="Times New Roman" w:hAnsi="Times New Roman" w:cs="Times New Roman"/>
                <w:sz w:val="28"/>
                <w:szCs w:val="28"/>
              </w:rPr>
              <w:t>0,98 – для плотного а/б из горячих и теплых смесей типа В, пористого и высокопористого асфальтобетона</w:t>
            </w:r>
          </w:p>
        </w:tc>
      </w:tr>
    </w:tbl>
    <w:p w14:paraId="7C0DBA67" w14:textId="5006457A" w:rsidR="00362532" w:rsidRDefault="00362532" w:rsidP="00F461D2">
      <w:pPr>
        <w:spacing w:after="0" w:line="360" w:lineRule="auto"/>
        <w:ind w:firstLine="709"/>
        <w:jc w:val="both"/>
        <w:rPr>
          <w:rFonts w:ascii="Times New Roman" w:hAnsi="Times New Roman" w:cs="Times New Roman"/>
          <w:sz w:val="28"/>
          <w:szCs w:val="28"/>
        </w:rPr>
      </w:pPr>
    </w:p>
    <w:p w14:paraId="12E2D6B1" w14:textId="228C96C0" w:rsidR="00A44210" w:rsidRDefault="00613BBA" w:rsidP="00F461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для более точного определения необходимого асфальтобетона для будущих работ асфальтобетон разделен на типы, которые демонстрируют долю материалов в составе смеси. </w:t>
      </w:r>
      <w:r w:rsidR="00A44210">
        <w:rPr>
          <w:rFonts w:ascii="Times New Roman" w:hAnsi="Times New Roman" w:cs="Times New Roman"/>
          <w:sz w:val="28"/>
          <w:szCs w:val="28"/>
        </w:rPr>
        <w:t>В таблице 2 приведены типы асфальтобетонной смеси по соотношению песка и камня.</w:t>
      </w:r>
    </w:p>
    <w:p w14:paraId="06967C91" w14:textId="77777777" w:rsidR="00113374" w:rsidRDefault="00113374" w:rsidP="00F461D2">
      <w:pPr>
        <w:spacing w:after="0" w:line="360" w:lineRule="auto"/>
        <w:ind w:firstLine="709"/>
        <w:jc w:val="both"/>
        <w:rPr>
          <w:rFonts w:ascii="Times New Roman" w:hAnsi="Times New Roman" w:cs="Times New Roman"/>
          <w:sz w:val="28"/>
          <w:szCs w:val="28"/>
        </w:rPr>
      </w:pPr>
    </w:p>
    <w:p w14:paraId="6BAA9C09" w14:textId="5135F981" w:rsidR="00A44210" w:rsidRDefault="00A44210" w:rsidP="00A44210">
      <w:pPr>
        <w:spacing w:after="0" w:line="360" w:lineRule="auto"/>
        <w:jc w:val="both"/>
        <w:rPr>
          <w:rFonts w:ascii="Times New Roman" w:hAnsi="Times New Roman" w:cs="Times New Roman"/>
          <w:sz w:val="28"/>
          <w:szCs w:val="28"/>
          <w:lang w:val="en-US"/>
        </w:rPr>
      </w:pPr>
      <w:r w:rsidRPr="00113374">
        <w:rPr>
          <w:rFonts w:ascii="Times New Roman" w:hAnsi="Times New Roman" w:cs="Times New Roman"/>
          <w:sz w:val="28"/>
          <w:szCs w:val="28"/>
        </w:rPr>
        <w:t>Таблица 2 – Типы асфальтобетонной смеси</w:t>
      </w:r>
      <w:r w:rsidR="00301DF0" w:rsidRPr="00113374">
        <w:rPr>
          <w:rFonts w:ascii="Times New Roman" w:hAnsi="Times New Roman" w:cs="Times New Roman"/>
          <w:sz w:val="28"/>
          <w:szCs w:val="28"/>
          <w:lang w:val="en-US"/>
        </w:rPr>
        <w:t xml:space="preserve"> [4</w:t>
      </w:r>
      <w:r w:rsidR="00034E0A">
        <w:rPr>
          <w:rFonts w:ascii="Times New Roman" w:hAnsi="Times New Roman" w:cs="Times New Roman"/>
          <w:sz w:val="28"/>
          <w:szCs w:val="28"/>
          <w:lang w:val="en-US"/>
        </w:rPr>
        <w:t>8</w:t>
      </w:r>
      <w:r w:rsidR="00301DF0" w:rsidRPr="00113374">
        <w:rPr>
          <w:rFonts w:ascii="Times New Roman" w:hAnsi="Times New Roman" w:cs="Times New Roman"/>
          <w:sz w:val="28"/>
          <w:szCs w:val="28"/>
          <w:lang w:val="en-US"/>
        </w:rPr>
        <w:t>]</w:t>
      </w:r>
    </w:p>
    <w:tbl>
      <w:tblPr>
        <w:tblStyle w:val="a4"/>
        <w:tblW w:w="0" w:type="auto"/>
        <w:tblLook w:val="04A0" w:firstRow="1" w:lastRow="0" w:firstColumn="1" w:lastColumn="0" w:noHBand="0" w:noVBand="1"/>
      </w:tblPr>
      <w:tblGrid>
        <w:gridCol w:w="4672"/>
        <w:gridCol w:w="4672"/>
      </w:tblGrid>
      <w:tr w:rsidR="00A44210" w:rsidRPr="00113374" w14:paraId="241BCBE2" w14:textId="77777777" w:rsidTr="00A44210">
        <w:tc>
          <w:tcPr>
            <w:tcW w:w="4672" w:type="dxa"/>
          </w:tcPr>
          <w:p w14:paraId="2585CC27" w14:textId="6F8B089A" w:rsidR="00A44210" w:rsidRPr="00113374" w:rsidRDefault="00A44210" w:rsidP="00A44210">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Тип асфальтобетона</w:t>
            </w:r>
          </w:p>
        </w:tc>
        <w:tc>
          <w:tcPr>
            <w:tcW w:w="4673" w:type="dxa"/>
          </w:tcPr>
          <w:p w14:paraId="18F5ADDE" w14:textId="017CCC4E" w:rsidR="00A44210" w:rsidRPr="00113374" w:rsidRDefault="00A44210" w:rsidP="00A44210">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Состав</w:t>
            </w:r>
          </w:p>
        </w:tc>
      </w:tr>
      <w:tr w:rsidR="00A44210" w:rsidRPr="00113374" w14:paraId="3C9B6308" w14:textId="77777777" w:rsidTr="00A44210">
        <w:tc>
          <w:tcPr>
            <w:tcW w:w="4672" w:type="dxa"/>
            <w:vAlign w:val="center"/>
          </w:tcPr>
          <w:p w14:paraId="59695359" w14:textId="13A4A59B" w:rsidR="00A44210" w:rsidRPr="00113374" w:rsidRDefault="00A44210" w:rsidP="00A44210">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А</w:t>
            </w:r>
          </w:p>
        </w:tc>
        <w:tc>
          <w:tcPr>
            <w:tcW w:w="4673" w:type="dxa"/>
          </w:tcPr>
          <w:p w14:paraId="38AF6AA7" w14:textId="28C9E919" w:rsidR="00A44210" w:rsidRPr="00113374" w:rsidRDefault="00A44210" w:rsidP="00B40894">
            <w:pPr>
              <w:spacing w:line="360" w:lineRule="auto"/>
              <w:rPr>
                <w:rFonts w:ascii="Times New Roman" w:hAnsi="Times New Roman" w:cs="Times New Roman"/>
                <w:sz w:val="28"/>
                <w:szCs w:val="28"/>
              </w:rPr>
            </w:pPr>
            <w:r w:rsidRPr="00113374">
              <w:rPr>
                <w:rFonts w:ascii="Times New Roman" w:hAnsi="Times New Roman" w:cs="Times New Roman"/>
                <w:sz w:val="28"/>
                <w:szCs w:val="28"/>
              </w:rPr>
              <w:t>Щебень 50–67%</w:t>
            </w:r>
          </w:p>
        </w:tc>
      </w:tr>
      <w:tr w:rsidR="00A44210" w:rsidRPr="00113374" w14:paraId="4A67E98F" w14:textId="77777777" w:rsidTr="00A44210">
        <w:tc>
          <w:tcPr>
            <w:tcW w:w="4672" w:type="dxa"/>
            <w:vAlign w:val="center"/>
          </w:tcPr>
          <w:p w14:paraId="303305FF" w14:textId="65003228" w:rsidR="00A44210" w:rsidRPr="00113374" w:rsidRDefault="00A44210" w:rsidP="00A44210">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Б</w:t>
            </w:r>
          </w:p>
        </w:tc>
        <w:tc>
          <w:tcPr>
            <w:tcW w:w="4673" w:type="dxa"/>
          </w:tcPr>
          <w:p w14:paraId="3079C42E" w14:textId="10423D86" w:rsidR="00A44210" w:rsidRPr="00113374" w:rsidRDefault="00A44210" w:rsidP="00B40894">
            <w:pPr>
              <w:spacing w:line="360" w:lineRule="auto"/>
              <w:rPr>
                <w:rFonts w:ascii="Times New Roman" w:hAnsi="Times New Roman" w:cs="Times New Roman"/>
                <w:sz w:val="28"/>
                <w:szCs w:val="28"/>
              </w:rPr>
            </w:pPr>
            <w:r w:rsidRPr="00113374">
              <w:rPr>
                <w:rFonts w:ascii="Times New Roman" w:hAnsi="Times New Roman" w:cs="Times New Roman"/>
                <w:sz w:val="28"/>
                <w:szCs w:val="28"/>
              </w:rPr>
              <w:t>Щебень или гравий – 40–50%</w:t>
            </w:r>
          </w:p>
        </w:tc>
      </w:tr>
      <w:tr w:rsidR="00A44210" w:rsidRPr="00113374" w14:paraId="7A248805" w14:textId="77777777" w:rsidTr="00A44210">
        <w:tc>
          <w:tcPr>
            <w:tcW w:w="4672" w:type="dxa"/>
            <w:vAlign w:val="center"/>
          </w:tcPr>
          <w:p w14:paraId="0F77EC6B" w14:textId="53910CB6" w:rsidR="00A44210" w:rsidRPr="00113374" w:rsidRDefault="00A44210" w:rsidP="00A44210">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В</w:t>
            </w:r>
          </w:p>
        </w:tc>
        <w:tc>
          <w:tcPr>
            <w:tcW w:w="4673" w:type="dxa"/>
          </w:tcPr>
          <w:p w14:paraId="06B573B5" w14:textId="09D54CF3" w:rsidR="00A44210" w:rsidRPr="00113374" w:rsidRDefault="00A44210" w:rsidP="00B40894">
            <w:pPr>
              <w:spacing w:line="360" w:lineRule="auto"/>
              <w:rPr>
                <w:rFonts w:ascii="Times New Roman" w:hAnsi="Times New Roman" w:cs="Times New Roman"/>
                <w:sz w:val="28"/>
                <w:szCs w:val="28"/>
              </w:rPr>
            </w:pPr>
            <w:r w:rsidRPr="00113374">
              <w:rPr>
                <w:rFonts w:ascii="Times New Roman" w:hAnsi="Times New Roman" w:cs="Times New Roman"/>
                <w:sz w:val="28"/>
                <w:szCs w:val="28"/>
              </w:rPr>
              <w:t>Щебень или гравий – 30–40%</w:t>
            </w:r>
          </w:p>
        </w:tc>
      </w:tr>
    </w:tbl>
    <w:p w14:paraId="54741074" w14:textId="3E16F47A" w:rsidR="00113374" w:rsidRDefault="00613BBA" w:rsidP="001133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Продолжение </w:t>
      </w:r>
      <w:r w:rsidR="00113374">
        <w:rPr>
          <w:rFonts w:ascii="Times New Roman" w:hAnsi="Times New Roman" w:cs="Times New Roman"/>
          <w:sz w:val="28"/>
          <w:szCs w:val="28"/>
        </w:rPr>
        <w:t>таблицы 2</w:t>
      </w:r>
    </w:p>
    <w:tbl>
      <w:tblPr>
        <w:tblStyle w:val="a4"/>
        <w:tblW w:w="0" w:type="auto"/>
        <w:tblLook w:val="04A0" w:firstRow="1" w:lastRow="0" w:firstColumn="1" w:lastColumn="0" w:noHBand="0" w:noVBand="1"/>
      </w:tblPr>
      <w:tblGrid>
        <w:gridCol w:w="4671"/>
        <w:gridCol w:w="4673"/>
      </w:tblGrid>
      <w:tr w:rsidR="00113374" w:rsidRPr="00113374" w14:paraId="7B0E21C0" w14:textId="77777777" w:rsidTr="00113374">
        <w:tc>
          <w:tcPr>
            <w:tcW w:w="4672" w:type="dxa"/>
            <w:vAlign w:val="center"/>
          </w:tcPr>
          <w:p w14:paraId="50ED8F01" w14:textId="06AB0E45" w:rsidR="00113374" w:rsidRPr="00113374" w:rsidRDefault="00113374" w:rsidP="008763BD">
            <w:pPr>
              <w:spacing w:line="360" w:lineRule="auto"/>
              <w:jc w:val="center"/>
              <w:rPr>
                <w:rFonts w:ascii="Times New Roman" w:hAnsi="Times New Roman" w:cs="Times New Roman"/>
                <w:sz w:val="28"/>
                <w:szCs w:val="28"/>
              </w:rPr>
            </w:pPr>
            <w:r>
              <w:rPr>
                <w:rFonts w:ascii="Times New Roman" w:hAnsi="Times New Roman" w:cs="Times New Roman"/>
                <w:sz w:val="28"/>
                <w:szCs w:val="28"/>
              </w:rPr>
              <w:t>Тип асфальтобетона</w:t>
            </w:r>
          </w:p>
        </w:tc>
        <w:tc>
          <w:tcPr>
            <w:tcW w:w="4673" w:type="dxa"/>
            <w:vAlign w:val="center"/>
          </w:tcPr>
          <w:p w14:paraId="4493F440" w14:textId="0393D498" w:rsidR="00113374" w:rsidRPr="00113374" w:rsidRDefault="00113374" w:rsidP="00113374">
            <w:pPr>
              <w:spacing w:line="360" w:lineRule="auto"/>
              <w:jc w:val="center"/>
              <w:rPr>
                <w:rFonts w:ascii="Times New Roman" w:hAnsi="Times New Roman" w:cs="Times New Roman"/>
                <w:sz w:val="28"/>
                <w:szCs w:val="28"/>
              </w:rPr>
            </w:pPr>
            <w:r>
              <w:rPr>
                <w:rFonts w:ascii="Times New Roman" w:hAnsi="Times New Roman" w:cs="Times New Roman"/>
                <w:sz w:val="28"/>
                <w:szCs w:val="28"/>
              </w:rPr>
              <w:t>Состав</w:t>
            </w:r>
          </w:p>
        </w:tc>
      </w:tr>
      <w:tr w:rsidR="00113374" w:rsidRPr="00113374" w14:paraId="473059EB" w14:textId="77777777" w:rsidTr="008763BD">
        <w:tc>
          <w:tcPr>
            <w:tcW w:w="4672" w:type="dxa"/>
            <w:vAlign w:val="center"/>
          </w:tcPr>
          <w:p w14:paraId="1E952B7A" w14:textId="77777777" w:rsidR="00113374" w:rsidRPr="00113374" w:rsidRDefault="00113374" w:rsidP="008763BD">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Г</w:t>
            </w:r>
          </w:p>
        </w:tc>
        <w:tc>
          <w:tcPr>
            <w:tcW w:w="4673" w:type="dxa"/>
          </w:tcPr>
          <w:p w14:paraId="5BB19866" w14:textId="77777777" w:rsidR="00113374" w:rsidRPr="00113374" w:rsidRDefault="00113374" w:rsidP="008763BD">
            <w:pPr>
              <w:spacing w:line="360" w:lineRule="auto"/>
              <w:rPr>
                <w:rFonts w:ascii="Times New Roman" w:hAnsi="Times New Roman" w:cs="Times New Roman"/>
                <w:sz w:val="28"/>
                <w:szCs w:val="28"/>
              </w:rPr>
            </w:pPr>
            <w:r w:rsidRPr="00113374">
              <w:rPr>
                <w:rFonts w:ascii="Times New Roman" w:hAnsi="Times New Roman" w:cs="Times New Roman"/>
                <w:sz w:val="28"/>
                <w:szCs w:val="28"/>
              </w:rPr>
              <w:t>Песок – искусственный. Получают путем дробления различных материалов. Содержание – 30%</w:t>
            </w:r>
          </w:p>
        </w:tc>
      </w:tr>
      <w:tr w:rsidR="00113374" w:rsidRPr="00113374" w14:paraId="7D00D76F" w14:textId="77777777" w:rsidTr="008763BD">
        <w:tc>
          <w:tcPr>
            <w:tcW w:w="4672" w:type="dxa"/>
            <w:vAlign w:val="center"/>
          </w:tcPr>
          <w:p w14:paraId="24F6768C" w14:textId="77777777" w:rsidR="00113374" w:rsidRPr="00113374" w:rsidRDefault="00113374" w:rsidP="008763BD">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Д</w:t>
            </w:r>
          </w:p>
        </w:tc>
        <w:tc>
          <w:tcPr>
            <w:tcW w:w="4673" w:type="dxa"/>
          </w:tcPr>
          <w:p w14:paraId="1E2E9B19" w14:textId="77777777" w:rsidR="00113374" w:rsidRPr="00113374" w:rsidRDefault="00113374" w:rsidP="008763BD">
            <w:pPr>
              <w:spacing w:line="360" w:lineRule="auto"/>
              <w:rPr>
                <w:rFonts w:ascii="Times New Roman" w:hAnsi="Times New Roman" w:cs="Times New Roman"/>
                <w:sz w:val="28"/>
                <w:szCs w:val="28"/>
              </w:rPr>
            </w:pPr>
            <w:r w:rsidRPr="00113374">
              <w:rPr>
                <w:rFonts w:ascii="Times New Roman" w:hAnsi="Times New Roman" w:cs="Times New Roman"/>
                <w:sz w:val="28"/>
                <w:szCs w:val="28"/>
              </w:rPr>
              <w:t>Песок из отсева дробления. Содержание – 70%</w:t>
            </w:r>
          </w:p>
        </w:tc>
      </w:tr>
    </w:tbl>
    <w:p w14:paraId="68EE71EB" w14:textId="77777777" w:rsidR="00113374" w:rsidRDefault="00113374" w:rsidP="00983652">
      <w:pPr>
        <w:spacing w:after="0" w:line="360" w:lineRule="auto"/>
        <w:ind w:firstLine="708"/>
        <w:jc w:val="both"/>
        <w:rPr>
          <w:rFonts w:ascii="Times New Roman" w:hAnsi="Times New Roman" w:cs="Times New Roman"/>
          <w:sz w:val="28"/>
          <w:szCs w:val="28"/>
        </w:rPr>
      </w:pPr>
    </w:p>
    <w:p w14:paraId="5D233EE4" w14:textId="66E0ADAF" w:rsidR="00A44210" w:rsidRDefault="00A44210" w:rsidP="0098365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Доставляемая к месту укладки асфальтобетонная смесь должна отвечать </w:t>
      </w:r>
      <w:r w:rsidR="00EA7273">
        <w:rPr>
          <w:rFonts w:ascii="Times New Roman" w:hAnsi="Times New Roman" w:cs="Times New Roman"/>
          <w:sz w:val="28"/>
          <w:szCs w:val="28"/>
        </w:rPr>
        <w:t xml:space="preserve">соответствующим </w:t>
      </w:r>
      <w:r>
        <w:rPr>
          <w:rFonts w:ascii="Times New Roman" w:hAnsi="Times New Roman" w:cs="Times New Roman"/>
          <w:sz w:val="28"/>
          <w:szCs w:val="28"/>
        </w:rPr>
        <w:t>требованиям</w:t>
      </w:r>
      <w:r w:rsidR="009944BC">
        <w:rPr>
          <w:rFonts w:ascii="Times New Roman" w:hAnsi="Times New Roman" w:cs="Times New Roman"/>
          <w:sz w:val="28"/>
          <w:szCs w:val="28"/>
        </w:rPr>
        <w:t xml:space="preserve">, что фиксируется мастером АБЗ в сопроводительной накладной на каждую автомашину. </w:t>
      </w:r>
    </w:p>
    <w:p w14:paraId="1E0B521E" w14:textId="6621C679" w:rsidR="009944BC" w:rsidRDefault="009944BC" w:rsidP="00A4421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Независимо от указанных в накладной данных, на месте работ в каждой машине следует проверять температуру смеси, которая должна быть  не менее 140</w:t>
      </w:r>
      <w:r w:rsidRPr="009944BC">
        <w:rPr>
          <w:rFonts w:ascii="Times New Roman" w:hAnsi="Times New Roman" w:cs="Times New Roman"/>
          <w:sz w:val="28"/>
          <w:szCs w:val="28"/>
        </w:rPr>
        <w:t>℃</w:t>
      </w:r>
      <w:r>
        <w:rPr>
          <w:rFonts w:ascii="Times New Roman" w:hAnsi="Times New Roman" w:cs="Times New Roman"/>
          <w:sz w:val="28"/>
          <w:szCs w:val="28"/>
        </w:rPr>
        <w:t>. На месте работ производят следующие визуальные проверки показателей смеси и ее составляющих</w:t>
      </w:r>
      <w:r w:rsidRPr="009944BC">
        <w:rPr>
          <w:rFonts w:ascii="Times New Roman" w:hAnsi="Times New Roman" w:cs="Times New Roman"/>
          <w:sz w:val="28"/>
          <w:szCs w:val="28"/>
        </w:rPr>
        <w:t xml:space="preserve">: </w:t>
      </w:r>
    </w:p>
    <w:p w14:paraId="38C7F5C9" w14:textId="37405217" w:rsidR="009944BC" w:rsidRDefault="00CA50DE" w:rsidP="00CA50DE">
      <w:pPr>
        <w:pStyle w:val="a3"/>
        <w:numPr>
          <w:ilvl w:val="0"/>
          <w:numId w:val="5"/>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w:t>
      </w:r>
      <w:r w:rsidR="009944BC">
        <w:rPr>
          <w:rFonts w:ascii="Times New Roman" w:hAnsi="Times New Roman" w:cs="Times New Roman"/>
          <w:sz w:val="28"/>
          <w:szCs w:val="28"/>
        </w:rPr>
        <w:t>рупность щебня – в смеси не должно быть материальных частиц крупнее 20мм.</w:t>
      </w:r>
    </w:p>
    <w:p w14:paraId="23033BF6" w14:textId="5E2F8952" w:rsidR="009944BC" w:rsidRDefault="00CA50DE" w:rsidP="00CA50DE">
      <w:pPr>
        <w:pStyle w:val="a3"/>
        <w:numPr>
          <w:ilvl w:val="0"/>
          <w:numId w:val="5"/>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w:t>
      </w:r>
      <w:r w:rsidR="009944BC">
        <w:rPr>
          <w:rFonts w:ascii="Times New Roman" w:hAnsi="Times New Roman" w:cs="Times New Roman"/>
          <w:sz w:val="28"/>
          <w:szCs w:val="28"/>
        </w:rPr>
        <w:t>ачество перемешивания – не должно быть минеральных частиц, не покрытых битумом.</w:t>
      </w:r>
    </w:p>
    <w:p w14:paraId="63BACDCB" w14:textId="3902AA48" w:rsidR="009944BC" w:rsidRDefault="00CA50DE" w:rsidP="00CA50DE">
      <w:pPr>
        <w:pStyle w:val="a3"/>
        <w:numPr>
          <w:ilvl w:val="0"/>
          <w:numId w:val="5"/>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9944BC">
        <w:rPr>
          <w:rFonts w:ascii="Times New Roman" w:hAnsi="Times New Roman" w:cs="Times New Roman"/>
          <w:sz w:val="28"/>
          <w:szCs w:val="28"/>
        </w:rPr>
        <w:t>днородность смеси – крупные фракции должны быть равномерно распределены по всей массе смеси.</w:t>
      </w:r>
    </w:p>
    <w:p w14:paraId="0F4CF277" w14:textId="0D7244B3" w:rsidR="009944BC" w:rsidRDefault="00CA50DE" w:rsidP="00CA50DE">
      <w:pPr>
        <w:pStyle w:val="a3"/>
        <w:numPr>
          <w:ilvl w:val="0"/>
          <w:numId w:val="5"/>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w:t>
      </w:r>
      <w:r w:rsidR="009944BC" w:rsidRPr="009944BC">
        <w:rPr>
          <w:rFonts w:ascii="Times New Roman" w:hAnsi="Times New Roman" w:cs="Times New Roman"/>
          <w:sz w:val="28"/>
          <w:szCs w:val="28"/>
        </w:rPr>
        <w:t xml:space="preserve">онсистенция смеси – асфальтобетонная смесь должна иметь форму несколько оплывшего конуса. Конус без признаков оплывания свидетельствует о недостатке в смеси битума. Расплывшаяся по всему кузову автомобиля смесь свидетельствует об избытке битума. В этих случаях смесь непригодна к укладке в конструктивный слой. </w:t>
      </w:r>
    </w:p>
    <w:p w14:paraId="541698D5" w14:textId="21B045EE" w:rsidR="009944BC" w:rsidRPr="00DD023A" w:rsidRDefault="00613BBA" w:rsidP="00DD02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свою очередь, любая асфальтобетонная смесь может иметь свои недостатки. В</w:t>
      </w:r>
      <w:r w:rsidR="009944BC" w:rsidRPr="00DD023A">
        <w:rPr>
          <w:rFonts w:ascii="Times New Roman" w:hAnsi="Times New Roman" w:cs="Times New Roman"/>
          <w:sz w:val="28"/>
          <w:szCs w:val="28"/>
        </w:rPr>
        <w:t>озможные недостатки смеси, доставляемой с АБЗ, а также способы их устранения представлены в таблице 3.</w:t>
      </w:r>
    </w:p>
    <w:p w14:paraId="40D43D51" w14:textId="77777777" w:rsidR="00113374" w:rsidRDefault="00113374" w:rsidP="009944BC">
      <w:pPr>
        <w:spacing w:after="0" w:line="360" w:lineRule="auto"/>
        <w:jc w:val="both"/>
        <w:rPr>
          <w:rFonts w:ascii="Times New Roman" w:hAnsi="Times New Roman" w:cs="Times New Roman"/>
          <w:sz w:val="24"/>
          <w:szCs w:val="24"/>
        </w:rPr>
      </w:pPr>
    </w:p>
    <w:p w14:paraId="2A0DF7C8" w14:textId="50B7381D" w:rsidR="009944BC" w:rsidRPr="00113374" w:rsidRDefault="009944BC" w:rsidP="00152EF0">
      <w:pPr>
        <w:spacing w:after="0" w:line="240" w:lineRule="auto"/>
        <w:jc w:val="both"/>
        <w:rPr>
          <w:rFonts w:ascii="Times New Roman" w:hAnsi="Times New Roman" w:cs="Times New Roman"/>
          <w:sz w:val="28"/>
          <w:szCs w:val="28"/>
        </w:rPr>
      </w:pPr>
      <w:r w:rsidRPr="00113374">
        <w:rPr>
          <w:rFonts w:ascii="Times New Roman" w:hAnsi="Times New Roman" w:cs="Times New Roman"/>
          <w:sz w:val="28"/>
          <w:szCs w:val="28"/>
        </w:rPr>
        <w:lastRenderedPageBreak/>
        <w:t>Таблица 3 – Возможные недостатки асфальтобетонной смеси и способы их устранения</w:t>
      </w:r>
      <w:r w:rsidR="00301DF0" w:rsidRPr="00113374">
        <w:rPr>
          <w:rFonts w:ascii="Times New Roman" w:hAnsi="Times New Roman" w:cs="Times New Roman"/>
          <w:sz w:val="28"/>
          <w:szCs w:val="28"/>
        </w:rPr>
        <w:t xml:space="preserve"> [4</w:t>
      </w:r>
      <w:r w:rsidR="00411B9F">
        <w:rPr>
          <w:rFonts w:ascii="Times New Roman" w:hAnsi="Times New Roman" w:cs="Times New Roman"/>
          <w:sz w:val="28"/>
          <w:szCs w:val="28"/>
        </w:rPr>
        <w:t>7</w:t>
      </w:r>
      <w:r w:rsidR="00301DF0" w:rsidRPr="00113374">
        <w:rPr>
          <w:rFonts w:ascii="Times New Roman" w:hAnsi="Times New Roman" w:cs="Times New Roman"/>
          <w:sz w:val="28"/>
          <w:szCs w:val="28"/>
        </w:rPr>
        <w:t>]</w:t>
      </w:r>
    </w:p>
    <w:tbl>
      <w:tblPr>
        <w:tblStyle w:val="a4"/>
        <w:tblW w:w="0" w:type="auto"/>
        <w:tblLook w:val="04A0" w:firstRow="1" w:lastRow="0" w:firstColumn="1" w:lastColumn="0" w:noHBand="0" w:noVBand="1"/>
      </w:tblPr>
      <w:tblGrid>
        <w:gridCol w:w="2547"/>
        <w:gridCol w:w="4110"/>
        <w:gridCol w:w="2687"/>
      </w:tblGrid>
      <w:tr w:rsidR="00685DD0" w:rsidRPr="00113374" w14:paraId="50852E51" w14:textId="77777777" w:rsidTr="00613BBA">
        <w:tc>
          <w:tcPr>
            <w:tcW w:w="2547" w:type="dxa"/>
            <w:vAlign w:val="center"/>
          </w:tcPr>
          <w:p w14:paraId="411B46F8" w14:textId="02777323" w:rsidR="00113374" w:rsidRDefault="00685DD0" w:rsidP="00613BBA">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Возможные</w:t>
            </w:r>
          </w:p>
          <w:p w14:paraId="73AFF7A1" w14:textId="4A65DEA5" w:rsidR="00685DD0" w:rsidRPr="00113374" w:rsidRDefault="00685DD0" w:rsidP="00613BBA">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недостатки</w:t>
            </w:r>
          </w:p>
        </w:tc>
        <w:tc>
          <w:tcPr>
            <w:tcW w:w="4111" w:type="dxa"/>
            <w:vAlign w:val="center"/>
          </w:tcPr>
          <w:p w14:paraId="40BBD03A" w14:textId="1A34DAAD" w:rsidR="00685DD0" w:rsidRPr="00113374" w:rsidRDefault="00685DD0" w:rsidP="00613BBA">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Причины их возникновения</w:t>
            </w:r>
          </w:p>
        </w:tc>
        <w:tc>
          <w:tcPr>
            <w:tcW w:w="2687" w:type="dxa"/>
            <w:vAlign w:val="center"/>
          </w:tcPr>
          <w:p w14:paraId="00301AEA" w14:textId="7C20FD13" w:rsidR="00685DD0" w:rsidRPr="00113374" w:rsidRDefault="00685DD0" w:rsidP="00613BBA">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Способы устранения или предотвращения</w:t>
            </w:r>
          </w:p>
        </w:tc>
      </w:tr>
      <w:tr w:rsidR="00685DD0" w:rsidRPr="00113374" w14:paraId="05D565B9" w14:textId="77777777" w:rsidTr="00613BBA">
        <w:tc>
          <w:tcPr>
            <w:tcW w:w="2547" w:type="dxa"/>
            <w:vAlign w:val="center"/>
          </w:tcPr>
          <w:p w14:paraId="204EB2D2" w14:textId="4729E80D" w:rsidR="00685DD0" w:rsidRPr="00113374" w:rsidRDefault="00685DD0" w:rsidP="00613BBA">
            <w:pPr>
              <w:spacing w:line="360" w:lineRule="auto"/>
              <w:rPr>
                <w:rFonts w:ascii="Times New Roman" w:hAnsi="Times New Roman" w:cs="Times New Roman"/>
                <w:sz w:val="28"/>
                <w:szCs w:val="28"/>
              </w:rPr>
            </w:pPr>
            <w:r w:rsidRPr="00113374">
              <w:rPr>
                <w:rFonts w:ascii="Times New Roman" w:hAnsi="Times New Roman" w:cs="Times New Roman"/>
                <w:sz w:val="28"/>
                <w:szCs w:val="28"/>
              </w:rPr>
              <w:t>Комья, трудно разбиваемые, несмотря на высокую температуру смеси</w:t>
            </w:r>
          </w:p>
        </w:tc>
        <w:tc>
          <w:tcPr>
            <w:tcW w:w="4111" w:type="dxa"/>
            <w:vAlign w:val="center"/>
          </w:tcPr>
          <w:p w14:paraId="062ED88A" w14:textId="218B55A2" w:rsidR="00685DD0" w:rsidRPr="00113374" w:rsidRDefault="00685DD0" w:rsidP="00685DD0">
            <w:pPr>
              <w:spacing w:line="360" w:lineRule="auto"/>
              <w:rPr>
                <w:rFonts w:ascii="Times New Roman" w:hAnsi="Times New Roman" w:cs="Times New Roman"/>
                <w:sz w:val="28"/>
                <w:szCs w:val="28"/>
              </w:rPr>
            </w:pPr>
            <w:r w:rsidRPr="00113374">
              <w:rPr>
                <w:rFonts w:ascii="Times New Roman" w:hAnsi="Times New Roman" w:cs="Times New Roman"/>
                <w:sz w:val="28"/>
                <w:szCs w:val="28"/>
              </w:rPr>
              <w:t>Недостаточное перемешивание или применен влажный минеральный порошок</w:t>
            </w:r>
          </w:p>
        </w:tc>
        <w:tc>
          <w:tcPr>
            <w:tcW w:w="2687" w:type="dxa"/>
            <w:vAlign w:val="center"/>
          </w:tcPr>
          <w:p w14:paraId="4E35ED17" w14:textId="290FF7BC" w:rsidR="00685DD0" w:rsidRPr="00113374" w:rsidRDefault="00685DD0" w:rsidP="00685DD0">
            <w:pPr>
              <w:spacing w:line="360" w:lineRule="auto"/>
              <w:rPr>
                <w:rFonts w:ascii="Times New Roman" w:hAnsi="Times New Roman" w:cs="Times New Roman"/>
                <w:sz w:val="28"/>
                <w:szCs w:val="28"/>
              </w:rPr>
            </w:pPr>
            <w:r w:rsidRPr="00113374">
              <w:rPr>
                <w:rFonts w:ascii="Times New Roman" w:hAnsi="Times New Roman" w:cs="Times New Roman"/>
                <w:sz w:val="28"/>
                <w:szCs w:val="28"/>
              </w:rPr>
              <w:t>Указать АБЗ о контроле качества минерального порошка и о раздельном перемешивании: сначала сухого замеса, затем с битумом</w:t>
            </w:r>
          </w:p>
        </w:tc>
      </w:tr>
      <w:tr w:rsidR="00983652" w:rsidRPr="00113374" w14:paraId="39C023A9" w14:textId="77777777" w:rsidTr="00613BBA">
        <w:tc>
          <w:tcPr>
            <w:tcW w:w="2547" w:type="dxa"/>
            <w:vAlign w:val="center"/>
          </w:tcPr>
          <w:p w14:paraId="6C4BBF1D" w14:textId="77777777" w:rsidR="00983652" w:rsidRPr="00113374" w:rsidRDefault="00983652" w:rsidP="00613BBA">
            <w:pPr>
              <w:spacing w:line="360" w:lineRule="auto"/>
              <w:rPr>
                <w:rFonts w:ascii="Times New Roman" w:hAnsi="Times New Roman" w:cs="Times New Roman"/>
                <w:sz w:val="32"/>
                <w:szCs w:val="32"/>
              </w:rPr>
            </w:pPr>
            <w:r w:rsidRPr="00113374">
              <w:rPr>
                <w:rFonts w:ascii="Times New Roman" w:hAnsi="Times New Roman" w:cs="Times New Roman"/>
                <w:sz w:val="28"/>
                <w:szCs w:val="28"/>
              </w:rPr>
              <w:t>Смесь дымится (серый дымок над смесью)</w:t>
            </w:r>
          </w:p>
        </w:tc>
        <w:tc>
          <w:tcPr>
            <w:tcW w:w="4111" w:type="dxa"/>
            <w:vAlign w:val="center"/>
          </w:tcPr>
          <w:p w14:paraId="30EFBE36" w14:textId="77777777" w:rsidR="00983652" w:rsidRPr="00113374" w:rsidRDefault="00983652" w:rsidP="00983652">
            <w:pPr>
              <w:spacing w:line="360" w:lineRule="auto"/>
              <w:rPr>
                <w:rFonts w:ascii="Times New Roman" w:hAnsi="Times New Roman" w:cs="Times New Roman"/>
                <w:sz w:val="32"/>
                <w:szCs w:val="32"/>
              </w:rPr>
            </w:pPr>
            <w:r w:rsidRPr="00113374">
              <w:rPr>
                <w:rFonts w:ascii="Times New Roman" w:hAnsi="Times New Roman" w:cs="Times New Roman"/>
                <w:sz w:val="28"/>
                <w:szCs w:val="28"/>
              </w:rPr>
              <w:t>Избыточная смазка кузова</w:t>
            </w:r>
          </w:p>
        </w:tc>
        <w:tc>
          <w:tcPr>
            <w:tcW w:w="2687" w:type="dxa"/>
          </w:tcPr>
          <w:p w14:paraId="7860EF10" w14:textId="77777777" w:rsidR="00983652" w:rsidRPr="00113374" w:rsidRDefault="00983652" w:rsidP="008763BD">
            <w:pPr>
              <w:spacing w:line="360" w:lineRule="auto"/>
              <w:rPr>
                <w:rFonts w:ascii="Times New Roman" w:hAnsi="Times New Roman" w:cs="Times New Roman"/>
                <w:sz w:val="32"/>
                <w:szCs w:val="32"/>
              </w:rPr>
            </w:pPr>
            <w:r w:rsidRPr="00113374">
              <w:rPr>
                <w:rFonts w:ascii="Times New Roman" w:hAnsi="Times New Roman" w:cs="Times New Roman"/>
                <w:sz w:val="28"/>
                <w:szCs w:val="28"/>
              </w:rPr>
              <w:t>Сообщить АБЗ о том, чтобы смазку наносили более тонким слоем</w:t>
            </w:r>
          </w:p>
        </w:tc>
      </w:tr>
      <w:tr w:rsidR="00983652" w:rsidRPr="00113374" w14:paraId="074F1D61" w14:textId="77777777" w:rsidTr="00613BBA">
        <w:tc>
          <w:tcPr>
            <w:tcW w:w="2547" w:type="dxa"/>
            <w:vAlign w:val="center"/>
          </w:tcPr>
          <w:p w14:paraId="2F564B56" w14:textId="009C2C8A" w:rsidR="00983652" w:rsidRPr="00113374" w:rsidRDefault="00983652" w:rsidP="00613BBA">
            <w:pPr>
              <w:spacing w:line="360" w:lineRule="auto"/>
              <w:rPr>
                <w:rFonts w:ascii="Times New Roman" w:hAnsi="Times New Roman" w:cs="Times New Roman"/>
                <w:sz w:val="28"/>
                <w:szCs w:val="28"/>
              </w:rPr>
            </w:pPr>
            <w:r w:rsidRPr="00113374">
              <w:rPr>
                <w:rFonts w:ascii="Times New Roman" w:hAnsi="Times New Roman" w:cs="Times New Roman"/>
                <w:sz w:val="28"/>
                <w:szCs w:val="28"/>
              </w:rPr>
              <w:t>Смесь дымится (синий дымок над смесью)</w:t>
            </w:r>
          </w:p>
        </w:tc>
        <w:tc>
          <w:tcPr>
            <w:tcW w:w="4111" w:type="dxa"/>
            <w:vAlign w:val="center"/>
          </w:tcPr>
          <w:p w14:paraId="1C94DBDD" w14:textId="02654BA1" w:rsidR="00983652" w:rsidRPr="00113374" w:rsidRDefault="00983652" w:rsidP="00983652">
            <w:pPr>
              <w:spacing w:line="360" w:lineRule="auto"/>
              <w:rPr>
                <w:rFonts w:ascii="Times New Roman" w:hAnsi="Times New Roman" w:cs="Times New Roman"/>
                <w:sz w:val="28"/>
                <w:szCs w:val="28"/>
              </w:rPr>
            </w:pPr>
            <w:r w:rsidRPr="00113374">
              <w:rPr>
                <w:rFonts w:ascii="Times New Roman" w:hAnsi="Times New Roman" w:cs="Times New Roman"/>
                <w:sz w:val="28"/>
                <w:szCs w:val="28"/>
              </w:rPr>
              <w:t>Смесь перегрета выше 180℃</w:t>
            </w:r>
          </w:p>
        </w:tc>
        <w:tc>
          <w:tcPr>
            <w:tcW w:w="2687" w:type="dxa"/>
            <w:vAlign w:val="center"/>
          </w:tcPr>
          <w:p w14:paraId="15C37AEA" w14:textId="03131A63" w:rsidR="00983652" w:rsidRPr="00113374" w:rsidRDefault="00983652" w:rsidP="00983652">
            <w:pPr>
              <w:spacing w:line="360" w:lineRule="auto"/>
              <w:rPr>
                <w:rFonts w:ascii="Times New Roman" w:hAnsi="Times New Roman" w:cs="Times New Roman"/>
                <w:sz w:val="28"/>
                <w:szCs w:val="28"/>
              </w:rPr>
            </w:pPr>
            <w:r w:rsidRPr="00113374">
              <w:rPr>
                <w:rFonts w:ascii="Times New Roman" w:hAnsi="Times New Roman" w:cs="Times New Roman"/>
                <w:sz w:val="28"/>
                <w:szCs w:val="28"/>
              </w:rPr>
              <w:t>Сообщить АБЗ о необходимости отрегулировать температурный режим. Смесь для верхнего слоя применять нельзя</w:t>
            </w:r>
          </w:p>
        </w:tc>
      </w:tr>
      <w:tr w:rsidR="00113374" w:rsidRPr="00113374" w14:paraId="42B398F1" w14:textId="77777777" w:rsidTr="00613BBA">
        <w:tc>
          <w:tcPr>
            <w:tcW w:w="2547" w:type="dxa"/>
            <w:vAlign w:val="center"/>
          </w:tcPr>
          <w:p w14:paraId="2761C466" w14:textId="77777777" w:rsidR="00113374" w:rsidRPr="00113374" w:rsidRDefault="00113374" w:rsidP="00613BBA">
            <w:pPr>
              <w:spacing w:line="360" w:lineRule="auto"/>
              <w:rPr>
                <w:rFonts w:ascii="Times New Roman" w:hAnsi="Times New Roman" w:cs="Times New Roman"/>
                <w:sz w:val="32"/>
                <w:szCs w:val="32"/>
              </w:rPr>
            </w:pPr>
            <w:r w:rsidRPr="00113374">
              <w:rPr>
                <w:rFonts w:ascii="Times New Roman" w:hAnsi="Times New Roman" w:cs="Times New Roman"/>
                <w:sz w:val="28"/>
                <w:szCs w:val="28"/>
              </w:rPr>
              <w:t>Глянцевая пленка на поверхности смеси (в кузове автомобиля)</w:t>
            </w:r>
          </w:p>
        </w:tc>
        <w:tc>
          <w:tcPr>
            <w:tcW w:w="4111" w:type="dxa"/>
          </w:tcPr>
          <w:p w14:paraId="6CB837DF" w14:textId="77777777" w:rsidR="00113374" w:rsidRPr="00113374" w:rsidRDefault="00113374" w:rsidP="008763BD">
            <w:pPr>
              <w:spacing w:line="360" w:lineRule="auto"/>
              <w:jc w:val="both"/>
              <w:rPr>
                <w:rFonts w:ascii="Times New Roman" w:hAnsi="Times New Roman" w:cs="Times New Roman"/>
                <w:sz w:val="32"/>
                <w:szCs w:val="32"/>
              </w:rPr>
            </w:pPr>
            <w:r w:rsidRPr="00113374">
              <w:rPr>
                <w:rFonts w:ascii="Times New Roman" w:hAnsi="Times New Roman" w:cs="Times New Roman"/>
                <w:sz w:val="28"/>
                <w:szCs w:val="28"/>
              </w:rPr>
              <w:t>Расслоение смеси при перевозке или недостаточное перемешивание</w:t>
            </w:r>
          </w:p>
        </w:tc>
        <w:tc>
          <w:tcPr>
            <w:tcW w:w="2687" w:type="dxa"/>
          </w:tcPr>
          <w:p w14:paraId="72445667" w14:textId="77777777" w:rsidR="00113374" w:rsidRPr="00113374" w:rsidRDefault="00113374" w:rsidP="008763BD">
            <w:pPr>
              <w:spacing w:line="360" w:lineRule="auto"/>
              <w:rPr>
                <w:rFonts w:ascii="Times New Roman" w:hAnsi="Times New Roman" w:cs="Times New Roman"/>
                <w:sz w:val="32"/>
                <w:szCs w:val="32"/>
              </w:rPr>
            </w:pPr>
            <w:r w:rsidRPr="00113374">
              <w:rPr>
                <w:rFonts w:ascii="Times New Roman" w:hAnsi="Times New Roman" w:cs="Times New Roman"/>
                <w:sz w:val="28"/>
                <w:szCs w:val="28"/>
              </w:rPr>
              <w:t>Несколько увеличить продолжительность перемешивания, если не имеется накопительного бункера АБЗ</w:t>
            </w:r>
          </w:p>
        </w:tc>
      </w:tr>
    </w:tbl>
    <w:p w14:paraId="4E94828C" w14:textId="77777777" w:rsidR="00411B9F" w:rsidRDefault="00411B9F" w:rsidP="009944BC">
      <w:pPr>
        <w:spacing w:after="0" w:line="360" w:lineRule="auto"/>
        <w:jc w:val="both"/>
        <w:rPr>
          <w:rFonts w:ascii="Times New Roman" w:hAnsi="Times New Roman" w:cs="Times New Roman"/>
          <w:sz w:val="28"/>
          <w:szCs w:val="28"/>
        </w:rPr>
      </w:pPr>
    </w:p>
    <w:p w14:paraId="10837F52" w14:textId="78862DB5" w:rsidR="00113374" w:rsidRDefault="00613BBA" w:rsidP="009944BC">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Продолжение </w:t>
      </w:r>
      <w:r w:rsidR="00113374">
        <w:rPr>
          <w:rFonts w:ascii="Times New Roman" w:hAnsi="Times New Roman" w:cs="Times New Roman"/>
          <w:sz w:val="28"/>
          <w:szCs w:val="28"/>
        </w:rPr>
        <w:t>таблицы 3</w:t>
      </w:r>
    </w:p>
    <w:tbl>
      <w:tblPr>
        <w:tblStyle w:val="a4"/>
        <w:tblW w:w="0" w:type="auto"/>
        <w:tblLook w:val="04A0" w:firstRow="1" w:lastRow="0" w:firstColumn="1" w:lastColumn="0" w:noHBand="0" w:noVBand="1"/>
      </w:tblPr>
      <w:tblGrid>
        <w:gridCol w:w="2688"/>
        <w:gridCol w:w="3969"/>
        <w:gridCol w:w="2687"/>
      </w:tblGrid>
      <w:tr w:rsidR="00113374" w:rsidRPr="00113374" w14:paraId="7DC6BA2F" w14:textId="77777777" w:rsidTr="00613BBA">
        <w:tc>
          <w:tcPr>
            <w:tcW w:w="2689" w:type="dxa"/>
            <w:vAlign w:val="center"/>
          </w:tcPr>
          <w:p w14:paraId="5216A933" w14:textId="3B88B79E" w:rsidR="00113374" w:rsidRDefault="00113374" w:rsidP="00613BBA">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Возможные</w:t>
            </w:r>
          </w:p>
          <w:p w14:paraId="3D5394FB" w14:textId="09CB29FE" w:rsidR="00113374" w:rsidRPr="00113374" w:rsidRDefault="00113374" w:rsidP="00613BBA">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недостатки</w:t>
            </w:r>
          </w:p>
        </w:tc>
        <w:tc>
          <w:tcPr>
            <w:tcW w:w="3969" w:type="dxa"/>
            <w:vAlign w:val="center"/>
          </w:tcPr>
          <w:p w14:paraId="4A872EF5" w14:textId="3EF4F611" w:rsidR="00113374" w:rsidRPr="00113374" w:rsidRDefault="00113374" w:rsidP="00613BBA">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Причины их возникновения</w:t>
            </w:r>
          </w:p>
        </w:tc>
        <w:tc>
          <w:tcPr>
            <w:tcW w:w="2687" w:type="dxa"/>
            <w:vAlign w:val="center"/>
          </w:tcPr>
          <w:p w14:paraId="3F215BAC" w14:textId="5690BDB8" w:rsidR="00113374" w:rsidRPr="00113374" w:rsidRDefault="00113374" w:rsidP="00613BBA">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Способы устранения или предотвращения</w:t>
            </w:r>
          </w:p>
        </w:tc>
      </w:tr>
      <w:tr w:rsidR="00113374" w:rsidRPr="00113374" w14:paraId="10EB6D1E" w14:textId="77777777" w:rsidTr="00613BBA">
        <w:tc>
          <w:tcPr>
            <w:tcW w:w="2689" w:type="dxa"/>
            <w:vAlign w:val="center"/>
          </w:tcPr>
          <w:p w14:paraId="6BE6B6D3" w14:textId="77777777" w:rsidR="00113374" w:rsidRPr="00113374" w:rsidRDefault="00113374" w:rsidP="00613BBA">
            <w:pPr>
              <w:spacing w:line="360" w:lineRule="auto"/>
              <w:rPr>
                <w:rFonts w:ascii="Times New Roman" w:hAnsi="Times New Roman" w:cs="Times New Roman"/>
                <w:sz w:val="28"/>
                <w:szCs w:val="28"/>
              </w:rPr>
            </w:pPr>
            <w:r w:rsidRPr="00113374">
              <w:rPr>
                <w:rFonts w:ascii="Times New Roman" w:hAnsi="Times New Roman" w:cs="Times New Roman"/>
                <w:sz w:val="28"/>
                <w:szCs w:val="28"/>
              </w:rPr>
              <w:t>Смесь трудно укладывается</w:t>
            </w:r>
          </w:p>
        </w:tc>
        <w:tc>
          <w:tcPr>
            <w:tcW w:w="3969" w:type="dxa"/>
            <w:vAlign w:val="center"/>
          </w:tcPr>
          <w:p w14:paraId="0D009AFE" w14:textId="77777777" w:rsidR="00113374" w:rsidRPr="00113374" w:rsidRDefault="00113374" w:rsidP="008763BD">
            <w:pPr>
              <w:spacing w:line="360" w:lineRule="auto"/>
              <w:rPr>
                <w:rFonts w:ascii="Times New Roman" w:hAnsi="Times New Roman" w:cs="Times New Roman"/>
                <w:sz w:val="28"/>
                <w:szCs w:val="28"/>
              </w:rPr>
            </w:pPr>
            <w:r w:rsidRPr="00113374">
              <w:rPr>
                <w:rFonts w:ascii="Times New Roman" w:hAnsi="Times New Roman" w:cs="Times New Roman"/>
                <w:sz w:val="28"/>
                <w:szCs w:val="28"/>
              </w:rPr>
              <w:t>Низкая температура смеси, избыток минерального порошка или недостаточное перемешивание</w:t>
            </w:r>
          </w:p>
        </w:tc>
        <w:tc>
          <w:tcPr>
            <w:tcW w:w="2687" w:type="dxa"/>
            <w:vAlign w:val="center"/>
          </w:tcPr>
          <w:p w14:paraId="6B46A9C2" w14:textId="77777777" w:rsidR="00113374" w:rsidRPr="00113374" w:rsidRDefault="00113374" w:rsidP="008763BD">
            <w:pPr>
              <w:spacing w:line="360" w:lineRule="auto"/>
              <w:rPr>
                <w:rFonts w:ascii="Times New Roman" w:hAnsi="Times New Roman" w:cs="Times New Roman"/>
                <w:sz w:val="28"/>
                <w:szCs w:val="28"/>
              </w:rPr>
            </w:pPr>
            <w:r w:rsidRPr="00113374">
              <w:rPr>
                <w:rFonts w:ascii="Times New Roman" w:hAnsi="Times New Roman" w:cs="Times New Roman"/>
                <w:sz w:val="28"/>
                <w:szCs w:val="28"/>
              </w:rPr>
              <w:t>Указать АБЗ: повысить температуру смеси; проверить работу дозировочного узла; раздельно перемешивать смесь сначала сухого замеса, затем с битумом</w:t>
            </w:r>
          </w:p>
        </w:tc>
      </w:tr>
    </w:tbl>
    <w:p w14:paraId="75482600" w14:textId="77777777" w:rsidR="00113374" w:rsidRPr="00244159" w:rsidRDefault="00113374" w:rsidP="009944BC">
      <w:pPr>
        <w:spacing w:after="0" w:line="360" w:lineRule="auto"/>
        <w:jc w:val="both"/>
        <w:rPr>
          <w:rFonts w:ascii="Times New Roman" w:hAnsi="Times New Roman" w:cs="Times New Roman"/>
          <w:sz w:val="28"/>
          <w:szCs w:val="28"/>
        </w:rPr>
      </w:pPr>
    </w:p>
    <w:p w14:paraId="569ECCB7" w14:textId="7C563A5A" w:rsidR="00F461D2" w:rsidRDefault="00F461D2" w:rsidP="00F461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постоянный анализ посредством входного контроля поставляемого сырья и материалов позволяет влиять на производство предприятий</w:t>
      </w:r>
      <w:r w:rsidR="00F40376">
        <w:rPr>
          <w:rFonts w:ascii="Times New Roman" w:hAnsi="Times New Roman" w:cs="Times New Roman"/>
          <w:sz w:val="28"/>
          <w:szCs w:val="28"/>
        </w:rPr>
        <w:t>–</w:t>
      </w:r>
      <w:r>
        <w:rPr>
          <w:rFonts w:ascii="Times New Roman" w:hAnsi="Times New Roman" w:cs="Times New Roman"/>
          <w:sz w:val="28"/>
          <w:szCs w:val="28"/>
        </w:rPr>
        <w:t>поставщиков, за счет чего достигается повышение качества. Непрерывный контроль и анализ поставляемого сырья позволяет в итоге предотвратить создание бракованной продукции и возможные дефекты еще на самом начале производства, однако представляет собой дополнительные большие затраты для организации</w:t>
      </w:r>
      <w:r w:rsidR="008819FC">
        <w:rPr>
          <w:rFonts w:ascii="Times New Roman" w:hAnsi="Times New Roman" w:cs="Times New Roman"/>
          <w:sz w:val="28"/>
          <w:szCs w:val="28"/>
        </w:rPr>
        <w:t xml:space="preserve"> </w:t>
      </w:r>
      <w:r w:rsidR="00EA7273" w:rsidRPr="00EA7273">
        <w:rPr>
          <w:rFonts w:ascii="Times New Roman" w:hAnsi="Times New Roman" w:cs="Times New Roman"/>
          <w:sz w:val="28"/>
          <w:szCs w:val="28"/>
        </w:rPr>
        <w:t>[27]</w:t>
      </w:r>
      <w:r>
        <w:rPr>
          <w:rFonts w:ascii="Times New Roman" w:hAnsi="Times New Roman" w:cs="Times New Roman"/>
          <w:sz w:val="28"/>
          <w:szCs w:val="28"/>
        </w:rPr>
        <w:t>.</w:t>
      </w:r>
    </w:p>
    <w:p w14:paraId="252072BB" w14:textId="256B8B9D" w:rsidR="00F461D2" w:rsidRDefault="00F461D2" w:rsidP="00F461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Важно отметить, что входной контроль не является обязательным, но когда речь заходит о конкурентоспособности предприятия он становится </w:t>
      </w:r>
      <w:r w:rsidR="005713C2">
        <w:rPr>
          <w:rFonts w:ascii="Times New Roman" w:hAnsi="Times New Roman" w:cs="Times New Roman"/>
          <w:sz w:val="28"/>
          <w:szCs w:val="28"/>
        </w:rPr>
        <w:t xml:space="preserve">незаменимым, уникальным </w:t>
      </w:r>
      <w:r>
        <w:rPr>
          <w:rFonts w:ascii="Times New Roman" w:hAnsi="Times New Roman" w:cs="Times New Roman"/>
          <w:sz w:val="28"/>
          <w:szCs w:val="28"/>
        </w:rPr>
        <w:t>инструментом в достижении значимых экономических показателей, к которым стремится организация в области своей деятельности.</w:t>
      </w:r>
      <w:r w:rsidR="005713C2">
        <w:rPr>
          <w:rFonts w:ascii="Times New Roman" w:hAnsi="Times New Roman" w:cs="Times New Roman"/>
          <w:sz w:val="28"/>
          <w:szCs w:val="28"/>
        </w:rPr>
        <w:t xml:space="preserve"> Входной контроль применяется в самых разных областях, но далее мы также будем акцентировать внимание на строительной отрасли, так как выпускная квалификационная работа основывается на данных прохождения практики в строительной организации.</w:t>
      </w:r>
    </w:p>
    <w:p w14:paraId="4FE46CAF" w14:textId="4C03AEDB" w:rsidR="005713C2" w:rsidRDefault="005713C2" w:rsidP="00F461D2">
      <w:pPr>
        <w:spacing w:after="0" w:line="360" w:lineRule="auto"/>
        <w:ind w:firstLine="709"/>
        <w:jc w:val="both"/>
        <w:rPr>
          <w:rFonts w:ascii="Times New Roman" w:hAnsi="Times New Roman" w:cs="Times New Roman"/>
          <w:sz w:val="28"/>
          <w:szCs w:val="28"/>
        </w:rPr>
      </w:pPr>
    </w:p>
    <w:p w14:paraId="2FA291D5" w14:textId="0AC16316" w:rsidR="00152EF0" w:rsidRPr="00152EF0" w:rsidRDefault="00F461D2" w:rsidP="00681BE5">
      <w:pPr>
        <w:pStyle w:val="a3"/>
        <w:numPr>
          <w:ilvl w:val="1"/>
          <w:numId w:val="2"/>
        </w:numPr>
        <w:spacing w:after="0" w:line="360" w:lineRule="auto"/>
        <w:ind w:left="1276" w:hanging="425"/>
        <w:jc w:val="both"/>
        <w:rPr>
          <w:rFonts w:ascii="Times New Roman" w:hAnsi="Times New Roman" w:cs="Times New Roman"/>
          <w:b/>
          <w:bCs/>
          <w:sz w:val="28"/>
          <w:szCs w:val="28"/>
        </w:rPr>
      </w:pPr>
      <w:r w:rsidRPr="00152EF0">
        <w:rPr>
          <w:rFonts w:ascii="Times New Roman" w:hAnsi="Times New Roman" w:cs="Times New Roman"/>
          <w:b/>
          <w:bCs/>
          <w:sz w:val="28"/>
          <w:szCs w:val="28"/>
        </w:rPr>
        <w:lastRenderedPageBreak/>
        <w:t xml:space="preserve">Механизм взаимосвязи входного контроля и </w:t>
      </w:r>
    </w:p>
    <w:p w14:paraId="3042DF50" w14:textId="3D20D545" w:rsidR="00F461D2" w:rsidRPr="00152EF0" w:rsidRDefault="00F461D2" w:rsidP="0039019B">
      <w:pPr>
        <w:pStyle w:val="a3"/>
        <w:spacing w:after="0" w:line="360" w:lineRule="auto"/>
        <w:ind w:left="420" w:hanging="420"/>
        <w:jc w:val="both"/>
        <w:rPr>
          <w:rFonts w:ascii="Times New Roman" w:hAnsi="Times New Roman" w:cs="Times New Roman"/>
          <w:b/>
          <w:bCs/>
          <w:sz w:val="28"/>
          <w:szCs w:val="28"/>
        </w:rPr>
      </w:pPr>
      <w:r w:rsidRPr="00152EF0">
        <w:rPr>
          <w:rFonts w:ascii="Times New Roman" w:hAnsi="Times New Roman" w:cs="Times New Roman"/>
          <w:b/>
          <w:bCs/>
          <w:sz w:val="28"/>
          <w:szCs w:val="28"/>
        </w:rPr>
        <w:t>конкурентоспособности предприятия</w:t>
      </w:r>
    </w:p>
    <w:p w14:paraId="71B5FC94" w14:textId="77777777" w:rsidR="00244159" w:rsidRDefault="00083D2D" w:rsidP="00244159">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ab/>
      </w:r>
    </w:p>
    <w:p w14:paraId="76872B16" w14:textId="6EC7B5CD" w:rsidR="000C07EB" w:rsidRPr="00244159" w:rsidRDefault="00CE3439" w:rsidP="000612DC">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Прежде всего стоит сказать, что входной контроль материалов и сырья, которые используются в любом типе производстве, значительно повышает безопасность будущей продукции, а также в существенной мере помогает </w:t>
      </w:r>
      <w:r w:rsidR="00340E6B">
        <w:rPr>
          <w:rFonts w:ascii="Times New Roman" w:hAnsi="Times New Roman" w:cs="Times New Roman"/>
          <w:sz w:val="28"/>
          <w:szCs w:val="28"/>
        </w:rPr>
        <w:t>предприятию выявить свои недостатки и улучшить качество производимой продукции. Это раскрывается по</w:t>
      </w:r>
      <w:r w:rsidR="00F40376">
        <w:rPr>
          <w:rFonts w:ascii="Times New Roman" w:hAnsi="Times New Roman" w:cs="Times New Roman"/>
          <w:sz w:val="28"/>
          <w:szCs w:val="28"/>
        </w:rPr>
        <w:t>–</w:t>
      </w:r>
      <w:r w:rsidR="00340E6B">
        <w:rPr>
          <w:rFonts w:ascii="Times New Roman" w:hAnsi="Times New Roman" w:cs="Times New Roman"/>
          <w:sz w:val="28"/>
          <w:szCs w:val="28"/>
        </w:rPr>
        <w:t>разному в зависимости от сферы деятельности, в которой применяется входной контроль, однако можно выделить общие</w:t>
      </w:r>
      <w:r w:rsidR="000C07EB">
        <w:rPr>
          <w:rFonts w:ascii="Times New Roman" w:hAnsi="Times New Roman" w:cs="Times New Roman"/>
          <w:sz w:val="28"/>
          <w:szCs w:val="28"/>
        </w:rPr>
        <w:t xml:space="preserve"> тенденции в сфере строительства.</w:t>
      </w:r>
    </w:p>
    <w:p w14:paraId="6D48307C" w14:textId="6CFA9CB3" w:rsidR="003F34C4" w:rsidRDefault="000C07EB" w:rsidP="00AA6D3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условиях экономической реформы существенно</w:t>
      </w:r>
      <w:r w:rsidR="000E7386">
        <w:rPr>
          <w:rFonts w:ascii="Times New Roman" w:hAnsi="Times New Roman" w:cs="Times New Roman"/>
          <w:sz w:val="28"/>
          <w:szCs w:val="28"/>
        </w:rPr>
        <w:t>е</w:t>
      </w:r>
      <w:r>
        <w:rPr>
          <w:rFonts w:ascii="Times New Roman" w:hAnsi="Times New Roman" w:cs="Times New Roman"/>
          <w:sz w:val="28"/>
          <w:szCs w:val="28"/>
        </w:rPr>
        <w:t xml:space="preserve"> повышение качества строительной продукции является важнейшим условием интенсивного развития строительной отрасли в целом. Низкий уровень качества снижает экономическую эффективность капитальных вложений, отрицательно влияет на всю экономику страны, затрудняет решение социально</w:t>
      </w:r>
      <w:r w:rsidR="00F40376">
        <w:rPr>
          <w:rFonts w:ascii="Times New Roman" w:hAnsi="Times New Roman" w:cs="Times New Roman"/>
          <w:sz w:val="28"/>
          <w:szCs w:val="28"/>
        </w:rPr>
        <w:t>–</w:t>
      </w:r>
      <w:r>
        <w:rPr>
          <w:rFonts w:ascii="Times New Roman" w:hAnsi="Times New Roman" w:cs="Times New Roman"/>
          <w:sz w:val="28"/>
          <w:szCs w:val="28"/>
        </w:rPr>
        <w:t>экономических задач</w:t>
      </w:r>
      <w:r w:rsidR="008819FC">
        <w:rPr>
          <w:rFonts w:ascii="Times New Roman" w:hAnsi="Times New Roman" w:cs="Times New Roman"/>
          <w:sz w:val="28"/>
          <w:szCs w:val="28"/>
        </w:rPr>
        <w:t xml:space="preserve"> </w:t>
      </w:r>
      <w:r w:rsidR="004124AF" w:rsidRPr="004124AF">
        <w:rPr>
          <w:rFonts w:ascii="Times New Roman" w:hAnsi="Times New Roman" w:cs="Times New Roman"/>
          <w:sz w:val="28"/>
          <w:szCs w:val="28"/>
        </w:rPr>
        <w:t>[16]</w:t>
      </w:r>
      <w:r>
        <w:rPr>
          <w:rFonts w:ascii="Times New Roman" w:hAnsi="Times New Roman" w:cs="Times New Roman"/>
          <w:sz w:val="28"/>
          <w:szCs w:val="28"/>
        </w:rPr>
        <w:t>.</w:t>
      </w:r>
      <w:r w:rsidR="00340E6B">
        <w:rPr>
          <w:rFonts w:ascii="Times New Roman" w:hAnsi="Times New Roman" w:cs="Times New Roman"/>
          <w:sz w:val="28"/>
          <w:szCs w:val="28"/>
        </w:rPr>
        <w:t xml:space="preserve">  </w:t>
      </w:r>
      <w:r w:rsidR="00083D2D">
        <w:rPr>
          <w:rFonts w:ascii="Times New Roman" w:hAnsi="Times New Roman" w:cs="Times New Roman"/>
          <w:b/>
          <w:bCs/>
          <w:sz w:val="28"/>
          <w:szCs w:val="28"/>
        </w:rPr>
        <w:tab/>
      </w:r>
      <w:r w:rsidR="003F34C4">
        <w:rPr>
          <w:rFonts w:ascii="Times New Roman" w:hAnsi="Times New Roman" w:cs="Times New Roman"/>
          <w:sz w:val="28"/>
          <w:szCs w:val="28"/>
        </w:rPr>
        <w:t xml:space="preserve">Значительную роль </w:t>
      </w:r>
      <w:r w:rsidR="000E7386">
        <w:rPr>
          <w:rFonts w:ascii="Times New Roman" w:hAnsi="Times New Roman" w:cs="Times New Roman"/>
          <w:sz w:val="28"/>
          <w:szCs w:val="28"/>
        </w:rPr>
        <w:t>при</w:t>
      </w:r>
      <w:r w:rsidR="003F34C4">
        <w:rPr>
          <w:rFonts w:ascii="Times New Roman" w:hAnsi="Times New Roman" w:cs="Times New Roman"/>
          <w:sz w:val="28"/>
          <w:szCs w:val="28"/>
        </w:rPr>
        <w:t xml:space="preserve"> решении проблемы повышения качества строительной продукции призвана сыграть Международная организация по стандартизации (далее – ИСО), являющаяся всемирной федерацией национальных организаций по стандартизации (комитетов – членов ИСО). Каждый комитет – член, заинтересованный в деятельности, для которого создается, технический комитет имеет право быть представленным в этом комитете. Международные представительства и неправительственные организации, имеющие связи с ИСО, также принимают участие в работах.</w:t>
      </w:r>
    </w:p>
    <w:p w14:paraId="675B32E3" w14:textId="03BC7A33" w:rsidR="000E7386" w:rsidRDefault="000E7386" w:rsidP="000E738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Данные стандарты носят общий характер и не зависят от конкретной отрасли промышленности. На внедрение и разработку системы управления качеством оказывают влияние специфика потребностей организации, ее набор задач, производимая продукция, услуги и применяемые процессы производства наравне с практическим опытом. Поэтому международные стандарты принимается в их настоящем виде, но зачастую их специально адаптируют, </w:t>
      </w:r>
      <w:r>
        <w:rPr>
          <w:rFonts w:ascii="Times New Roman" w:hAnsi="Times New Roman" w:cs="Times New Roman"/>
          <w:sz w:val="28"/>
          <w:szCs w:val="28"/>
        </w:rPr>
        <w:lastRenderedPageBreak/>
        <w:t>подстраивают под определенные требования к системе управления качеством в зависимости от конкретных условий.</w:t>
      </w:r>
    </w:p>
    <w:p w14:paraId="70A89AF1" w14:textId="60A93ED9" w:rsidR="000E7386" w:rsidRDefault="000E7386" w:rsidP="000E738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Стандарты ИСО ставят требования к системе управления качеством, которые служат для удовлетворения потребителя посредством предупреждения несоответствия продукции нормативным требованиям на всех стадиях от проектирования до эксплуатации</w:t>
      </w:r>
      <w:r w:rsidR="008819FC">
        <w:rPr>
          <w:rFonts w:ascii="Times New Roman" w:hAnsi="Times New Roman" w:cs="Times New Roman"/>
          <w:sz w:val="28"/>
          <w:szCs w:val="28"/>
        </w:rPr>
        <w:t xml:space="preserve"> </w:t>
      </w:r>
      <w:r w:rsidR="004124AF" w:rsidRPr="004124AF">
        <w:rPr>
          <w:rFonts w:ascii="Times New Roman" w:hAnsi="Times New Roman" w:cs="Times New Roman"/>
          <w:sz w:val="28"/>
          <w:szCs w:val="28"/>
        </w:rPr>
        <w:t>[</w:t>
      </w:r>
      <w:r w:rsidR="00411B9F">
        <w:rPr>
          <w:rFonts w:ascii="Times New Roman" w:hAnsi="Times New Roman" w:cs="Times New Roman"/>
          <w:sz w:val="28"/>
          <w:szCs w:val="28"/>
        </w:rPr>
        <w:t>49</w:t>
      </w:r>
      <w:r w:rsidR="004124AF" w:rsidRPr="004124AF">
        <w:rPr>
          <w:rFonts w:ascii="Times New Roman" w:hAnsi="Times New Roman" w:cs="Times New Roman"/>
          <w:sz w:val="28"/>
          <w:szCs w:val="28"/>
        </w:rPr>
        <w:t>]</w:t>
      </w:r>
      <w:r>
        <w:rPr>
          <w:rFonts w:ascii="Times New Roman" w:hAnsi="Times New Roman" w:cs="Times New Roman"/>
          <w:sz w:val="28"/>
          <w:szCs w:val="28"/>
        </w:rPr>
        <w:t>.</w:t>
      </w:r>
    </w:p>
    <w:p w14:paraId="1DF42C27" w14:textId="4112A8A4" w:rsidR="000E7386" w:rsidRDefault="003C6B48" w:rsidP="000E738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входной контроль затрагивает экономические интересы строителей и государства, так как данные интересы требуют не только учета высокого качества строительной продукции, но также и дополнительных затрат при достижении этого уровня качества, что указывает на входной контроль. Однако можно выделить один из основных недостатков методов оценки уровня качества, которые, на сегодняшний день, применяются в строительстве</w:t>
      </w:r>
      <w:r w:rsidRPr="003C6B48">
        <w:rPr>
          <w:rFonts w:ascii="Times New Roman" w:hAnsi="Times New Roman" w:cs="Times New Roman"/>
          <w:sz w:val="28"/>
          <w:szCs w:val="28"/>
        </w:rPr>
        <w:t xml:space="preserve">: </w:t>
      </w:r>
      <w:r>
        <w:rPr>
          <w:rFonts w:ascii="Times New Roman" w:hAnsi="Times New Roman" w:cs="Times New Roman"/>
          <w:sz w:val="28"/>
          <w:szCs w:val="28"/>
        </w:rPr>
        <w:t>они все базируются на чисто инженерном подходе и понимании качества продукции, как совокупности некоторых свойств, направленных и описывающих ее пригодность обеспечивать необходимые потребности в связи с ее назначением. Проблема заключается в том, что это вызывает трудности при подсчете экономического эффекта от внедрения корректирующих мероприятия, которые направлены на повышение качества продукции.</w:t>
      </w:r>
    </w:p>
    <w:p w14:paraId="03DC6191" w14:textId="5129218D" w:rsidR="003C6B48" w:rsidRDefault="003C6B48" w:rsidP="000E738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Также стоит сказать, что любая строительная организация применяет свои собственные методики для входного контроля, что приводит </w:t>
      </w:r>
      <w:r w:rsidR="00CA50DE">
        <w:rPr>
          <w:rFonts w:ascii="Times New Roman" w:hAnsi="Times New Roman" w:cs="Times New Roman"/>
          <w:sz w:val="28"/>
          <w:szCs w:val="28"/>
        </w:rPr>
        <w:t>к сдаче</w:t>
      </w:r>
      <w:r>
        <w:rPr>
          <w:rFonts w:ascii="Times New Roman" w:hAnsi="Times New Roman" w:cs="Times New Roman"/>
          <w:sz w:val="28"/>
          <w:szCs w:val="28"/>
        </w:rPr>
        <w:t xml:space="preserve"> объектов различного качества из</w:t>
      </w:r>
      <w:r w:rsidR="00F40376">
        <w:rPr>
          <w:rFonts w:ascii="Times New Roman" w:hAnsi="Times New Roman" w:cs="Times New Roman"/>
          <w:sz w:val="28"/>
          <w:szCs w:val="28"/>
        </w:rPr>
        <w:t>–</w:t>
      </w:r>
      <w:r>
        <w:rPr>
          <w:rFonts w:ascii="Times New Roman" w:hAnsi="Times New Roman" w:cs="Times New Roman"/>
          <w:sz w:val="28"/>
          <w:szCs w:val="28"/>
        </w:rPr>
        <w:t xml:space="preserve">за чего проявляется сильная конкуренция. По данной причине можно сделать </w:t>
      </w:r>
      <w:r w:rsidR="00CA50DE">
        <w:rPr>
          <w:rFonts w:ascii="Times New Roman" w:hAnsi="Times New Roman" w:cs="Times New Roman"/>
          <w:sz w:val="28"/>
          <w:szCs w:val="28"/>
        </w:rPr>
        <w:t>вывод,</w:t>
      </w:r>
      <w:r>
        <w:rPr>
          <w:rFonts w:ascii="Times New Roman" w:hAnsi="Times New Roman" w:cs="Times New Roman"/>
          <w:sz w:val="28"/>
          <w:szCs w:val="28"/>
        </w:rPr>
        <w:t xml:space="preserve"> что любая строительная организация обладает уникальной конкурентоспособностью в зависимости от тех дополнительных затрат, которые она выделяет на проведение входного контроля. Конечно же, если уровень качества строительной продукции не соответствует требованиям норм</w:t>
      </w:r>
      <w:r w:rsidR="00DB447D">
        <w:rPr>
          <w:rFonts w:ascii="Times New Roman" w:hAnsi="Times New Roman" w:cs="Times New Roman"/>
          <w:sz w:val="28"/>
          <w:szCs w:val="28"/>
        </w:rPr>
        <w:t xml:space="preserve"> Градостроительного кодекса РФ (ФЗ</w:t>
      </w:r>
      <w:r w:rsidR="00AC353C">
        <w:rPr>
          <w:rFonts w:ascii="Times New Roman" w:hAnsi="Times New Roman" w:cs="Times New Roman"/>
          <w:sz w:val="28"/>
          <w:szCs w:val="28"/>
        </w:rPr>
        <w:t>–</w:t>
      </w:r>
      <w:r w:rsidR="00DB447D">
        <w:rPr>
          <w:rFonts w:ascii="Times New Roman" w:hAnsi="Times New Roman" w:cs="Times New Roman"/>
          <w:sz w:val="28"/>
          <w:szCs w:val="28"/>
        </w:rPr>
        <w:t>190 от 29 декабря 2004 г.), то приемка объектов не должна производиться, однако в силу ряда объективных и субъективных причин это требование не всегда выполняется</w:t>
      </w:r>
      <w:r w:rsidR="00C9399E">
        <w:rPr>
          <w:rFonts w:ascii="Times New Roman" w:hAnsi="Times New Roman" w:cs="Times New Roman"/>
          <w:sz w:val="28"/>
          <w:szCs w:val="28"/>
        </w:rPr>
        <w:t> </w:t>
      </w:r>
      <w:r w:rsidR="004124AF" w:rsidRPr="004124AF">
        <w:rPr>
          <w:rFonts w:ascii="Times New Roman" w:hAnsi="Times New Roman" w:cs="Times New Roman"/>
          <w:sz w:val="28"/>
          <w:szCs w:val="28"/>
        </w:rPr>
        <w:t>[5</w:t>
      </w:r>
      <w:r w:rsidR="00411B9F">
        <w:rPr>
          <w:rFonts w:ascii="Times New Roman" w:hAnsi="Times New Roman" w:cs="Times New Roman"/>
          <w:sz w:val="28"/>
          <w:szCs w:val="28"/>
        </w:rPr>
        <w:t>1</w:t>
      </w:r>
      <w:r w:rsidR="004124AF" w:rsidRPr="004124AF">
        <w:rPr>
          <w:rFonts w:ascii="Times New Roman" w:hAnsi="Times New Roman" w:cs="Times New Roman"/>
          <w:sz w:val="28"/>
          <w:szCs w:val="28"/>
        </w:rPr>
        <w:t>]</w:t>
      </w:r>
      <w:r w:rsidR="00DB447D">
        <w:rPr>
          <w:rFonts w:ascii="Times New Roman" w:hAnsi="Times New Roman" w:cs="Times New Roman"/>
          <w:sz w:val="28"/>
          <w:szCs w:val="28"/>
        </w:rPr>
        <w:t>.</w:t>
      </w:r>
    </w:p>
    <w:p w14:paraId="0A554439" w14:textId="3502B055" w:rsidR="00DB447D" w:rsidRDefault="00DB447D" w:rsidP="000E738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Именно поэтому оценка должна быть объективной и быть получена на основе информации, которая поступает от независимой контролирующей службы. Критерий оценки должен представлять собой степень соответствия показателей качества выполненных работ и продукции требованиям норм, а любые отклонения от требований норм приводят к дополнительным затратам, большим расходам материально</w:t>
      </w:r>
      <w:r w:rsidR="00F40376">
        <w:rPr>
          <w:rFonts w:ascii="Times New Roman" w:hAnsi="Times New Roman" w:cs="Times New Roman"/>
          <w:sz w:val="28"/>
          <w:szCs w:val="28"/>
        </w:rPr>
        <w:t>–</w:t>
      </w:r>
      <w:r>
        <w:rPr>
          <w:rFonts w:ascii="Times New Roman" w:hAnsi="Times New Roman" w:cs="Times New Roman"/>
          <w:sz w:val="28"/>
          <w:szCs w:val="28"/>
        </w:rPr>
        <w:t>технических ресурсов. По этой причине оценка качества должна нести в себе экономическое содержание и отражать потери из</w:t>
      </w:r>
      <w:r w:rsidR="00F40376">
        <w:rPr>
          <w:rFonts w:ascii="Times New Roman" w:hAnsi="Times New Roman" w:cs="Times New Roman"/>
          <w:sz w:val="28"/>
          <w:szCs w:val="28"/>
        </w:rPr>
        <w:t>–</w:t>
      </w:r>
      <w:r>
        <w:rPr>
          <w:rFonts w:ascii="Times New Roman" w:hAnsi="Times New Roman" w:cs="Times New Roman"/>
          <w:sz w:val="28"/>
          <w:szCs w:val="28"/>
        </w:rPr>
        <w:t>за недостающего качества. Лучшим описанием значимости показателей качества являются трудозатраты на устранение дефектов в процессе производства и возможный ущерб на стадии эксплуатации, приводящий к колоссальным затраты на исправление проделанных работ.</w:t>
      </w:r>
    </w:p>
    <w:p w14:paraId="69F7523A" w14:textId="3859C396" w:rsidR="00DB447D" w:rsidRDefault="00DB447D" w:rsidP="000E738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Чтобы объективно оценить качество строительной продукции необходимо создать службу контроля качества, функциями которой будет осуществление всех видов контроля и сбора информации для оценки качества, поступающей в процессе входного, операционного и приемочного контроля. Данная служба называется производственная строительная лаборатория и в результате ее создания появляется возможность управлять процессом формирования показателей качества строительной продукции на различных этапах производства, что позволяет вовремя определить и устранить причину возникновения отклонений от технологических режимов. Из</w:t>
      </w:r>
      <w:r w:rsidR="00F40376">
        <w:rPr>
          <w:rFonts w:ascii="Times New Roman" w:hAnsi="Times New Roman" w:cs="Times New Roman"/>
          <w:sz w:val="28"/>
          <w:szCs w:val="28"/>
        </w:rPr>
        <w:t>–</w:t>
      </w:r>
      <w:r>
        <w:rPr>
          <w:rFonts w:ascii="Times New Roman" w:hAnsi="Times New Roman" w:cs="Times New Roman"/>
          <w:sz w:val="28"/>
          <w:szCs w:val="28"/>
        </w:rPr>
        <w:t>за того, что подобная служба контроля владеет все различной информацией на этапах производства можно точно определять время и место возникновения отклонений и выявлять конкретных виновников в появлении дефектов, влиять на них</w:t>
      </w:r>
      <w:r w:rsidR="008819FC">
        <w:rPr>
          <w:rFonts w:ascii="Times New Roman" w:hAnsi="Times New Roman" w:cs="Times New Roman"/>
          <w:sz w:val="28"/>
          <w:szCs w:val="28"/>
        </w:rPr>
        <w:t xml:space="preserve"> </w:t>
      </w:r>
      <w:r w:rsidR="004124AF" w:rsidRPr="004124AF">
        <w:rPr>
          <w:rFonts w:ascii="Times New Roman" w:hAnsi="Times New Roman" w:cs="Times New Roman"/>
          <w:sz w:val="28"/>
          <w:szCs w:val="28"/>
        </w:rPr>
        <w:t>[5</w:t>
      </w:r>
      <w:r w:rsidR="00411B9F">
        <w:rPr>
          <w:rFonts w:ascii="Times New Roman" w:hAnsi="Times New Roman" w:cs="Times New Roman"/>
          <w:sz w:val="28"/>
          <w:szCs w:val="28"/>
        </w:rPr>
        <w:t>0</w:t>
      </w:r>
      <w:r w:rsidR="004124AF" w:rsidRPr="004124AF">
        <w:rPr>
          <w:rFonts w:ascii="Times New Roman" w:hAnsi="Times New Roman" w:cs="Times New Roman"/>
          <w:sz w:val="28"/>
          <w:szCs w:val="28"/>
        </w:rPr>
        <w:t>]</w:t>
      </w:r>
      <w:r>
        <w:rPr>
          <w:rFonts w:ascii="Times New Roman" w:hAnsi="Times New Roman" w:cs="Times New Roman"/>
          <w:sz w:val="28"/>
          <w:szCs w:val="28"/>
        </w:rPr>
        <w:t>.</w:t>
      </w:r>
    </w:p>
    <w:p w14:paraId="45B8D5AA" w14:textId="11B6D51B" w:rsidR="00DB447D" w:rsidRDefault="00DB447D" w:rsidP="000E738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заключении можно сказать, что производственная строительная лаборатория решит большинство проблем, которые провоцируются человеческим фактором, что позволит значительно повысить качество строительной продукции на выходе и исключить расходы, которые могли бы возникнуть при объекте построенном с отклонением от технологическим норм из</w:t>
      </w:r>
      <w:r w:rsidR="00F40376">
        <w:rPr>
          <w:rFonts w:ascii="Times New Roman" w:hAnsi="Times New Roman" w:cs="Times New Roman"/>
          <w:sz w:val="28"/>
          <w:szCs w:val="28"/>
        </w:rPr>
        <w:t>–</w:t>
      </w:r>
      <w:r>
        <w:rPr>
          <w:rFonts w:ascii="Times New Roman" w:hAnsi="Times New Roman" w:cs="Times New Roman"/>
          <w:sz w:val="28"/>
          <w:szCs w:val="28"/>
        </w:rPr>
        <w:t xml:space="preserve">за чего его пришлось бы сносить и возводить заново. </w:t>
      </w:r>
    </w:p>
    <w:p w14:paraId="66D23A3D" w14:textId="48D2A28E" w:rsidR="00DB447D" w:rsidRDefault="00DB447D" w:rsidP="000E738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Сделаем вывод, что механизм взаимосвязи входного контроля и конкурентоспособности предприятия заключается в существовании в организации службы контроля качества непосредственно при производстве. Наличие данного механизма напрямую связано с конкурентоспособностью, так как входной контроль позволяет постоянно отслеживать качество работ, что в свою очередь будет </w:t>
      </w:r>
      <w:r w:rsidR="00C11D37">
        <w:rPr>
          <w:rFonts w:ascii="Times New Roman" w:hAnsi="Times New Roman" w:cs="Times New Roman"/>
          <w:sz w:val="28"/>
          <w:szCs w:val="28"/>
        </w:rPr>
        <w:t>нивелировать дополнительные расходы на исправление некачественной продукции. Таким образом организация будет иметь дополнительные расходы в виде наличия производственной лаборатории, однако данным решением она обезопасит и укрепит свою финансовое положение, а также будет считаться надежным застройщиком, что значительно поднимет ее в рейтинге в среде рыночных отношений.</w:t>
      </w:r>
    </w:p>
    <w:p w14:paraId="67539FEA" w14:textId="525F8FED" w:rsidR="00083D2D" w:rsidRDefault="00083D2D">
      <w:pPr>
        <w:spacing w:line="259" w:lineRule="auto"/>
      </w:pPr>
    </w:p>
    <w:p w14:paraId="2DFFADAE" w14:textId="77777777" w:rsidR="00AA6D36" w:rsidRDefault="00083D2D" w:rsidP="0039019B">
      <w:pPr>
        <w:spacing w:after="0" w:line="360" w:lineRule="auto"/>
        <w:ind w:firstLine="709"/>
        <w:rPr>
          <w:rFonts w:ascii="Times New Roman" w:hAnsi="Times New Roman" w:cs="Times New Roman"/>
          <w:b/>
          <w:bCs/>
          <w:sz w:val="28"/>
          <w:szCs w:val="28"/>
        </w:rPr>
      </w:pPr>
      <w:r>
        <w:rPr>
          <w:rFonts w:ascii="Times New Roman" w:hAnsi="Times New Roman" w:cs="Times New Roman"/>
          <w:b/>
          <w:bCs/>
          <w:sz w:val="28"/>
          <w:szCs w:val="28"/>
        </w:rPr>
        <w:t xml:space="preserve">1.3 Методы оценки результативности системы менеджмента </w:t>
      </w:r>
    </w:p>
    <w:p w14:paraId="3B00AA40" w14:textId="0D7A75A3" w:rsidR="00083D2D" w:rsidRDefault="00083D2D" w:rsidP="0039019B">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качества при производстве строительных материалов</w:t>
      </w:r>
    </w:p>
    <w:p w14:paraId="726B5615" w14:textId="69AC153D" w:rsidR="00083D2D" w:rsidRDefault="00083D2D" w:rsidP="00083D2D">
      <w:pPr>
        <w:spacing w:after="0" w:line="360" w:lineRule="auto"/>
        <w:ind w:firstLine="709"/>
        <w:rPr>
          <w:rFonts w:ascii="Times New Roman" w:hAnsi="Times New Roman" w:cs="Times New Roman"/>
          <w:b/>
          <w:bCs/>
          <w:sz w:val="28"/>
          <w:szCs w:val="28"/>
        </w:rPr>
      </w:pPr>
    </w:p>
    <w:p w14:paraId="04E6D068" w14:textId="2AA5B7F2" w:rsidR="00130A39" w:rsidRDefault="00130A39" w:rsidP="00130A39">
      <w:pPr>
        <w:spacing w:after="0" w:line="360" w:lineRule="auto"/>
        <w:ind w:firstLine="709"/>
        <w:jc w:val="both"/>
        <w:rPr>
          <w:rFonts w:ascii="Times New Roman" w:hAnsi="Times New Roman" w:cs="Times New Roman"/>
          <w:sz w:val="28"/>
          <w:szCs w:val="28"/>
        </w:rPr>
      </w:pPr>
      <w:r w:rsidRPr="00130A39">
        <w:rPr>
          <w:rFonts w:ascii="Times New Roman" w:hAnsi="Times New Roman" w:cs="Times New Roman"/>
          <w:sz w:val="28"/>
          <w:szCs w:val="28"/>
        </w:rPr>
        <w:t>В условиях посткризисной экономики и реализации стратегии импортозамещения системе менеджмента качества (СМК) принадлежит решающая роль в конкурентной борьбе: предприятия получают право выхода на рынок. Однако, как показывает практика, внедрение СМК не всегда сопровождается высокой эффективностью, а ее оценка в определенной мере косвенно характеризует систему. Безусловно, каждый методический подход к оценке эффективности СМК представляет повышенный научный и практический интерес со своими преимуществами и недостатками</w:t>
      </w:r>
      <w:r w:rsidR="0070704E">
        <w:rPr>
          <w:rFonts w:ascii="Times New Roman" w:hAnsi="Times New Roman" w:cs="Times New Roman"/>
          <w:sz w:val="28"/>
          <w:szCs w:val="28"/>
        </w:rPr>
        <w:t>, что напрямую наталкивает нас на мысль об их некоторой структуризации с преимуществами и недостатками</w:t>
      </w:r>
      <w:r w:rsidR="00FA032A">
        <w:rPr>
          <w:rFonts w:ascii="Times New Roman" w:hAnsi="Times New Roman" w:cs="Times New Roman"/>
          <w:sz w:val="28"/>
          <w:szCs w:val="28"/>
        </w:rPr>
        <w:t>, которыми они располагают, однако все равно являются хорошим экономическим инструментом для оценки системы менеджмента качества.</w:t>
      </w:r>
      <w:r w:rsidRPr="00130A39">
        <w:rPr>
          <w:rFonts w:ascii="Times New Roman" w:hAnsi="Times New Roman" w:cs="Times New Roman"/>
          <w:sz w:val="28"/>
          <w:szCs w:val="28"/>
        </w:rPr>
        <w:t xml:space="preserve"> </w:t>
      </w:r>
      <w:r w:rsidR="00613BBA">
        <w:rPr>
          <w:rFonts w:ascii="Times New Roman" w:hAnsi="Times New Roman" w:cs="Times New Roman"/>
          <w:sz w:val="28"/>
          <w:szCs w:val="28"/>
        </w:rPr>
        <w:t xml:space="preserve">Данные методические подходы представляют собой самую различную оценку СМК в зависимости от места и области в которой применяется тот или иной метод. В таблице 4 представлено обобщение этих подходов. </w:t>
      </w:r>
    </w:p>
    <w:p w14:paraId="20771ECC" w14:textId="2A2EC23D" w:rsidR="00983652" w:rsidRDefault="00983652" w:rsidP="00130A39">
      <w:pPr>
        <w:spacing w:after="0" w:line="360" w:lineRule="auto"/>
        <w:ind w:firstLine="709"/>
        <w:jc w:val="both"/>
        <w:rPr>
          <w:rFonts w:ascii="Times New Roman" w:hAnsi="Times New Roman" w:cs="Times New Roman"/>
          <w:sz w:val="28"/>
          <w:szCs w:val="28"/>
        </w:rPr>
      </w:pPr>
    </w:p>
    <w:p w14:paraId="177290DC" w14:textId="05996A15" w:rsidR="00130A39" w:rsidRPr="00113374" w:rsidRDefault="00130A39" w:rsidP="00244159">
      <w:pPr>
        <w:spacing w:after="0" w:line="360" w:lineRule="auto"/>
        <w:jc w:val="both"/>
        <w:rPr>
          <w:rFonts w:ascii="Times New Roman" w:hAnsi="Times New Roman" w:cs="Times New Roman"/>
          <w:sz w:val="28"/>
          <w:szCs w:val="28"/>
        </w:rPr>
      </w:pPr>
      <w:r w:rsidRPr="00113374">
        <w:rPr>
          <w:rFonts w:ascii="Times New Roman" w:hAnsi="Times New Roman" w:cs="Times New Roman"/>
          <w:sz w:val="28"/>
          <w:szCs w:val="28"/>
        </w:rPr>
        <w:lastRenderedPageBreak/>
        <w:t xml:space="preserve">Таблица </w:t>
      </w:r>
      <w:r w:rsidR="00260054" w:rsidRPr="00113374">
        <w:rPr>
          <w:rFonts w:ascii="Times New Roman" w:hAnsi="Times New Roman" w:cs="Times New Roman"/>
          <w:sz w:val="28"/>
          <w:szCs w:val="28"/>
        </w:rPr>
        <w:t>4</w:t>
      </w:r>
      <w:r w:rsidRPr="00113374">
        <w:rPr>
          <w:rFonts w:ascii="Times New Roman" w:hAnsi="Times New Roman" w:cs="Times New Roman"/>
          <w:sz w:val="28"/>
          <w:szCs w:val="28"/>
        </w:rPr>
        <w:t xml:space="preserve"> – Методические подходы к оценке результативности</w:t>
      </w:r>
      <w:r w:rsidR="00244159" w:rsidRPr="00113374">
        <w:rPr>
          <w:rFonts w:ascii="Times New Roman" w:hAnsi="Times New Roman" w:cs="Times New Roman"/>
          <w:sz w:val="28"/>
          <w:szCs w:val="28"/>
        </w:rPr>
        <w:t xml:space="preserve"> СМК</w:t>
      </w:r>
      <w:r w:rsidR="00301DF0" w:rsidRPr="00113374">
        <w:rPr>
          <w:rFonts w:ascii="Times New Roman" w:hAnsi="Times New Roman" w:cs="Times New Roman"/>
          <w:sz w:val="28"/>
          <w:szCs w:val="28"/>
        </w:rPr>
        <w:t xml:space="preserve"> [3</w:t>
      </w:r>
      <w:r w:rsidR="00034E0A" w:rsidRPr="00034E0A">
        <w:rPr>
          <w:rFonts w:ascii="Times New Roman" w:hAnsi="Times New Roman" w:cs="Times New Roman"/>
          <w:sz w:val="28"/>
          <w:szCs w:val="28"/>
        </w:rPr>
        <w:t>3</w:t>
      </w:r>
      <w:r w:rsidR="00301DF0" w:rsidRPr="00113374">
        <w:rPr>
          <w:rFonts w:ascii="Times New Roman" w:hAnsi="Times New Roman" w:cs="Times New Roman"/>
          <w:sz w:val="28"/>
          <w:szCs w:val="28"/>
        </w:rPr>
        <w:t>]</w:t>
      </w:r>
    </w:p>
    <w:tbl>
      <w:tblPr>
        <w:tblStyle w:val="a4"/>
        <w:tblW w:w="0" w:type="auto"/>
        <w:tblLook w:val="04A0" w:firstRow="1" w:lastRow="0" w:firstColumn="1" w:lastColumn="0" w:noHBand="0" w:noVBand="1"/>
      </w:tblPr>
      <w:tblGrid>
        <w:gridCol w:w="703"/>
        <w:gridCol w:w="2880"/>
        <w:gridCol w:w="3074"/>
        <w:gridCol w:w="2687"/>
      </w:tblGrid>
      <w:tr w:rsidR="00130A39" w:rsidRPr="00113374" w14:paraId="789A355C" w14:textId="77777777" w:rsidTr="00300A4B">
        <w:tc>
          <w:tcPr>
            <w:tcW w:w="704" w:type="dxa"/>
          </w:tcPr>
          <w:p w14:paraId="1445AAE2" w14:textId="5A7A17F6" w:rsidR="00130A39" w:rsidRPr="00113374" w:rsidRDefault="00130A39" w:rsidP="00130A39">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 п</w:t>
            </w:r>
            <w:r w:rsidRPr="00113374">
              <w:rPr>
                <w:rFonts w:ascii="Times New Roman" w:hAnsi="Times New Roman" w:cs="Times New Roman"/>
                <w:sz w:val="28"/>
                <w:szCs w:val="28"/>
                <w:lang w:val="en-US"/>
              </w:rPr>
              <w:t>/</w:t>
            </w:r>
            <w:r w:rsidRPr="00113374">
              <w:rPr>
                <w:rFonts w:ascii="Times New Roman" w:hAnsi="Times New Roman" w:cs="Times New Roman"/>
                <w:sz w:val="28"/>
                <w:szCs w:val="28"/>
              </w:rPr>
              <w:t>п</w:t>
            </w:r>
          </w:p>
        </w:tc>
        <w:tc>
          <w:tcPr>
            <w:tcW w:w="2880" w:type="dxa"/>
            <w:vAlign w:val="center"/>
          </w:tcPr>
          <w:p w14:paraId="4FB94AA9" w14:textId="30C5ACCA" w:rsidR="00130A39" w:rsidRPr="00113374" w:rsidRDefault="00155588" w:rsidP="00155588">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Название методического подхода</w:t>
            </w:r>
          </w:p>
        </w:tc>
        <w:tc>
          <w:tcPr>
            <w:tcW w:w="3074" w:type="dxa"/>
            <w:vAlign w:val="center"/>
          </w:tcPr>
          <w:p w14:paraId="127215D5" w14:textId="06A685EB" w:rsidR="00130A39" w:rsidRPr="00113374" w:rsidRDefault="00155588" w:rsidP="00155588">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Преимущества</w:t>
            </w:r>
          </w:p>
        </w:tc>
        <w:tc>
          <w:tcPr>
            <w:tcW w:w="2687" w:type="dxa"/>
            <w:vAlign w:val="center"/>
          </w:tcPr>
          <w:p w14:paraId="3DBC3717" w14:textId="59F01163" w:rsidR="00130A39" w:rsidRPr="00113374" w:rsidRDefault="00155588" w:rsidP="00155588">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Недостатки</w:t>
            </w:r>
          </w:p>
        </w:tc>
      </w:tr>
      <w:tr w:rsidR="00130A39" w:rsidRPr="00113374" w14:paraId="176270F3" w14:textId="77777777" w:rsidTr="002665B6">
        <w:tc>
          <w:tcPr>
            <w:tcW w:w="704" w:type="dxa"/>
          </w:tcPr>
          <w:p w14:paraId="4EFDF99D" w14:textId="565F742D" w:rsidR="00130A39" w:rsidRPr="00113374" w:rsidRDefault="00130A39" w:rsidP="00130A39">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1</w:t>
            </w:r>
          </w:p>
        </w:tc>
        <w:tc>
          <w:tcPr>
            <w:tcW w:w="2880" w:type="dxa"/>
            <w:vAlign w:val="center"/>
          </w:tcPr>
          <w:p w14:paraId="005DEB28" w14:textId="5051D9AB" w:rsidR="00130A39" w:rsidRPr="00113374" w:rsidRDefault="00155588" w:rsidP="002665B6">
            <w:pPr>
              <w:spacing w:line="360" w:lineRule="auto"/>
              <w:rPr>
                <w:rFonts w:ascii="Times New Roman" w:hAnsi="Times New Roman" w:cs="Times New Roman"/>
                <w:sz w:val="28"/>
                <w:szCs w:val="28"/>
              </w:rPr>
            </w:pPr>
            <w:r w:rsidRPr="00113374">
              <w:rPr>
                <w:rFonts w:ascii="Times New Roman" w:hAnsi="Times New Roman" w:cs="Times New Roman"/>
                <w:sz w:val="28"/>
                <w:szCs w:val="28"/>
              </w:rPr>
              <w:t>Оценка результативности на основе выгод</w:t>
            </w:r>
          </w:p>
        </w:tc>
        <w:tc>
          <w:tcPr>
            <w:tcW w:w="3074" w:type="dxa"/>
            <w:vAlign w:val="center"/>
          </w:tcPr>
          <w:p w14:paraId="2E131F52" w14:textId="1B4FE405" w:rsidR="00130A39" w:rsidRPr="00113374" w:rsidRDefault="00155588" w:rsidP="002665B6">
            <w:pPr>
              <w:spacing w:line="360" w:lineRule="auto"/>
              <w:rPr>
                <w:rFonts w:ascii="Times New Roman" w:hAnsi="Times New Roman" w:cs="Times New Roman"/>
                <w:sz w:val="28"/>
                <w:szCs w:val="28"/>
              </w:rPr>
            </w:pPr>
            <w:r w:rsidRPr="00113374">
              <w:rPr>
                <w:rFonts w:ascii="Times New Roman" w:hAnsi="Times New Roman" w:cs="Times New Roman"/>
                <w:sz w:val="28"/>
                <w:szCs w:val="28"/>
              </w:rPr>
              <w:t>Рассмотрение вариантов ответов по улучшению в плане ожиданий</w:t>
            </w:r>
          </w:p>
        </w:tc>
        <w:tc>
          <w:tcPr>
            <w:tcW w:w="2687" w:type="dxa"/>
            <w:vAlign w:val="center"/>
          </w:tcPr>
          <w:p w14:paraId="2EA552B3" w14:textId="6E14E825" w:rsidR="00130A39" w:rsidRPr="00113374" w:rsidRDefault="00155588" w:rsidP="002665B6">
            <w:pPr>
              <w:spacing w:line="360" w:lineRule="auto"/>
              <w:rPr>
                <w:rFonts w:ascii="Times New Roman" w:hAnsi="Times New Roman" w:cs="Times New Roman"/>
                <w:sz w:val="28"/>
                <w:szCs w:val="28"/>
              </w:rPr>
            </w:pPr>
            <w:r w:rsidRPr="00113374">
              <w:rPr>
                <w:rFonts w:ascii="Times New Roman" w:hAnsi="Times New Roman" w:cs="Times New Roman"/>
                <w:sz w:val="28"/>
                <w:szCs w:val="28"/>
              </w:rPr>
              <w:t>Оценка носит субъективный характер</w:t>
            </w:r>
          </w:p>
        </w:tc>
      </w:tr>
      <w:tr w:rsidR="00130A39" w:rsidRPr="00113374" w14:paraId="242462EC" w14:textId="77777777" w:rsidTr="002665B6">
        <w:tc>
          <w:tcPr>
            <w:tcW w:w="704" w:type="dxa"/>
          </w:tcPr>
          <w:p w14:paraId="3693DE8A" w14:textId="26F8C94D" w:rsidR="00130A39" w:rsidRPr="00113374" w:rsidRDefault="00130A39" w:rsidP="00130A39">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2</w:t>
            </w:r>
          </w:p>
        </w:tc>
        <w:tc>
          <w:tcPr>
            <w:tcW w:w="2880" w:type="dxa"/>
            <w:vAlign w:val="center"/>
          </w:tcPr>
          <w:p w14:paraId="61CD19D0" w14:textId="1DD212CB" w:rsidR="00130A39" w:rsidRPr="00113374" w:rsidRDefault="00155588" w:rsidP="002665B6">
            <w:pPr>
              <w:spacing w:line="360" w:lineRule="auto"/>
              <w:rPr>
                <w:rFonts w:ascii="Times New Roman" w:hAnsi="Times New Roman" w:cs="Times New Roman"/>
                <w:sz w:val="28"/>
                <w:szCs w:val="28"/>
              </w:rPr>
            </w:pPr>
            <w:r w:rsidRPr="00113374">
              <w:rPr>
                <w:rFonts w:ascii="Times New Roman" w:hAnsi="Times New Roman" w:cs="Times New Roman"/>
                <w:sz w:val="28"/>
                <w:szCs w:val="28"/>
              </w:rPr>
              <w:t>Определение результативности на основе анализа динамики экономических показателей средних по отрасли</w:t>
            </w:r>
          </w:p>
        </w:tc>
        <w:tc>
          <w:tcPr>
            <w:tcW w:w="3074" w:type="dxa"/>
            <w:vAlign w:val="center"/>
          </w:tcPr>
          <w:p w14:paraId="14643DEC" w14:textId="3ADDA953" w:rsidR="00130A39" w:rsidRPr="00113374" w:rsidRDefault="00155588" w:rsidP="002665B6">
            <w:pPr>
              <w:spacing w:line="360" w:lineRule="auto"/>
              <w:rPr>
                <w:rFonts w:ascii="Times New Roman" w:hAnsi="Times New Roman" w:cs="Times New Roman"/>
                <w:sz w:val="28"/>
                <w:szCs w:val="28"/>
              </w:rPr>
            </w:pPr>
            <w:r w:rsidRPr="00113374">
              <w:rPr>
                <w:rFonts w:ascii="Times New Roman" w:hAnsi="Times New Roman" w:cs="Times New Roman"/>
                <w:sz w:val="28"/>
                <w:szCs w:val="28"/>
              </w:rPr>
              <w:t>Возможность позиционирования предприятия среди отраслевых конкурентов</w:t>
            </w:r>
          </w:p>
        </w:tc>
        <w:tc>
          <w:tcPr>
            <w:tcW w:w="2687" w:type="dxa"/>
            <w:vAlign w:val="center"/>
          </w:tcPr>
          <w:p w14:paraId="64A835CA" w14:textId="5A6B24A7" w:rsidR="00130A39" w:rsidRPr="00113374" w:rsidRDefault="00155588" w:rsidP="002665B6">
            <w:pPr>
              <w:spacing w:line="360" w:lineRule="auto"/>
              <w:rPr>
                <w:rFonts w:ascii="Times New Roman" w:hAnsi="Times New Roman" w:cs="Times New Roman"/>
                <w:sz w:val="28"/>
                <w:szCs w:val="28"/>
              </w:rPr>
            </w:pPr>
            <w:r w:rsidRPr="00113374">
              <w:rPr>
                <w:rFonts w:ascii="Times New Roman" w:hAnsi="Times New Roman" w:cs="Times New Roman"/>
                <w:sz w:val="28"/>
                <w:szCs w:val="28"/>
              </w:rPr>
              <w:t>Сложность определения влияния системы менеджмента качества на экономические показатели</w:t>
            </w:r>
          </w:p>
        </w:tc>
      </w:tr>
      <w:tr w:rsidR="00130A39" w:rsidRPr="00113374" w14:paraId="17D24E69" w14:textId="77777777" w:rsidTr="002665B6">
        <w:tc>
          <w:tcPr>
            <w:tcW w:w="704" w:type="dxa"/>
          </w:tcPr>
          <w:p w14:paraId="22F3B7BA" w14:textId="314F587B" w:rsidR="00130A39" w:rsidRPr="00113374" w:rsidRDefault="00130A39" w:rsidP="00130A39">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3</w:t>
            </w:r>
          </w:p>
        </w:tc>
        <w:tc>
          <w:tcPr>
            <w:tcW w:w="2880" w:type="dxa"/>
            <w:vAlign w:val="center"/>
          </w:tcPr>
          <w:p w14:paraId="7ADC12B0" w14:textId="773A1F78" w:rsidR="00130A39" w:rsidRPr="00113374" w:rsidRDefault="007B2E15" w:rsidP="002665B6">
            <w:pPr>
              <w:spacing w:line="360" w:lineRule="auto"/>
              <w:rPr>
                <w:rFonts w:ascii="Times New Roman" w:hAnsi="Times New Roman" w:cs="Times New Roman"/>
                <w:sz w:val="28"/>
                <w:szCs w:val="28"/>
              </w:rPr>
            </w:pPr>
            <w:r w:rsidRPr="00113374">
              <w:rPr>
                <w:rFonts w:ascii="Times New Roman" w:hAnsi="Times New Roman" w:cs="Times New Roman"/>
                <w:sz w:val="28"/>
                <w:szCs w:val="28"/>
              </w:rPr>
              <w:t>Оценка экономической эффективности на основе соотношения результатов и затрат</w:t>
            </w:r>
          </w:p>
        </w:tc>
        <w:tc>
          <w:tcPr>
            <w:tcW w:w="3074" w:type="dxa"/>
            <w:vAlign w:val="center"/>
          </w:tcPr>
          <w:p w14:paraId="67C5EC03" w14:textId="2C26D0F1" w:rsidR="00130A39" w:rsidRPr="00113374" w:rsidRDefault="007B2E15" w:rsidP="002665B6">
            <w:pPr>
              <w:spacing w:line="360" w:lineRule="auto"/>
              <w:rPr>
                <w:rFonts w:ascii="Times New Roman" w:hAnsi="Times New Roman" w:cs="Times New Roman"/>
                <w:sz w:val="28"/>
                <w:szCs w:val="28"/>
              </w:rPr>
            </w:pPr>
            <w:r w:rsidRPr="00113374">
              <w:rPr>
                <w:rFonts w:ascii="Times New Roman" w:hAnsi="Times New Roman" w:cs="Times New Roman"/>
                <w:sz w:val="28"/>
                <w:szCs w:val="28"/>
              </w:rPr>
              <w:t>Рассмотрение стоимостных показателей до и после внедрения</w:t>
            </w:r>
          </w:p>
        </w:tc>
        <w:tc>
          <w:tcPr>
            <w:tcW w:w="2687" w:type="dxa"/>
            <w:vAlign w:val="center"/>
          </w:tcPr>
          <w:p w14:paraId="2EFC1585" w14:textId="7F94BAF8" w:rsidR="00130A39" w:rsidRPr="00113374" w:rsidRDefault="007B2E15" w:rsidP="002665B6">
            <w:pPr>
              <w:spacing w:line="360" w:lineRule="auto"/>
              <w:rPr>
                <w:rFonts w:ascii="Times New Roman" w:hAnsi="Times New Roman" w:cs="Times New Roman"/>
                <w:sz w:val="28"/>
                <w:szCs w:val="28"/>
              </w:rPr>
            </w:pPr>
            <w:r w:rsidRPr="00113374">
              <w:rPr>
                <w:rFonts w:ascii="Times New Roman" w:hAnsi="Times New Roman" w:cs="Times New Roman"/>
                <w:sz w:val="28"/>
                <w:szCs w:val="28"/>
              </w:rPr>
              <w:t>Равномерность показателей и необходимость процедуры дисконтирования</w:t>
            </w:r>
          </w:p>
        </w:tc>
      </w:tr>
      <w:tr w:rsidR="00130A39" w:rsidRPr="00113374" w14:paraId="1AF56170" w14:textId="77777777" w:rsidTr="002665B6">
        <w:tc>
          <w:tcPr>
            <w:tcW w:w="704" w:type="dxa"/>
          </w:tcPr>
          <w:p w14:paraId="7A16C35F" w14:textId="4C02216D" w:rsidR="00130A39" w:rsidRPr="00113374" w:rsidRDefault="00130A39" w:rsidP="00130A39">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4</w:t>
            </w:r>
          </w:p>
        </w:tc>
        <w:tc>
          <w:tcPr>
            <w:tcW w:w="2880" w:type="dxa"/>
            <w:vAlign w:val="center"/>
          </w:tcPr>
          <w:p w14:paraId="5651FA50" w14:textId="297FB634" w:rsidR="00130A39" w:rsidRPr="00113374" w:rsidRDefault="007B2E15" w:rsidP="002665B6">
            <w:pPr>
              <w:spacing w:line="360" w:lineRule="auto"/>
              <w:rPr>
                <w:rFonts w:ascii="Times New Roman" w:hAnsi="Times New Roman" w:cs="Times New Roman"/>
                <w:sz w:val="28"/>
                <w:szCs w:val="28"/>
              </w:rPr>
            </w:pPr>
            <w:r w:rsidRPr="00113374">
              <w:rPr>
                <w:rFonts w:ascii="Times New Roman" w:hAnsi="Times New Roman" w:cs="Times New Roman"/>
                <w:sz w:val="28"/>
                <w:szCs w:val="28"/>
              </w:rPr>
              <w:t>Оценка экономической эффективности на основе соотношения между выгодами и затратами на их получение</w:t>
            </w:r>
          </w:p>
        </w:tc>
        <w:tc>
          <w:tcPr>
            <w:tcW w:w="3074" w:type="dxa"/>
            <w:vAlign w:val="center"/>
          </w:tcPr>
          <w:p w14:paraId="21FCB0FF" w14:textId="066D66EA" w:rsidR="00130A39" w:rsidRPr="00113374" w:rsidRDefault="007B2E15" w:rsidP="002665B6">
            <w:pPr>
              <w:spacing w:line="360" w:lineRule="auto"/>
              <w:rPr>
                <w:rFonts w:ascii="Times New Roman" w:hAnsi="Times New Roman" w:cs="Times New Roman"/>
                <w:sz w:val="28"/>
                <w:szCs w:val="28"/>
              </w:rPr>
            </w:pPr>
            <w:r w:rsidRPr="00113374">
              <w:rPr>
                <w:rFonts w:ascii="Times New Roman" w:hAnsi="Times New Roman" w:cs="Times New Roman"/>
                <w:sz w:val="28"/>
                <w:szCs w:val="28"/>
              </w:rPr>
              <w:t>Рассмотрение вариантов ответов по соотношению между выгодами и затратами</w:t>
            </w:r>
          </w:p>
        </w:tc>
        <w:tc>
          <w:tcPr>
            <w:tcW w:w="2687" w:type="dxa"/>
            <w:vAlign w:val="center"/>
          </w:tcPr>
          <w:p w14:paraId="761EE99F" w14:textId="780B2AFE" w:rsidR="00130A39" w:rsidRPr="00113374" w:rsidRDefault="007B2E15" w:rsidP="002665B6">
            <w:pPr>
              <w:spacing w:line="360" w:lineRule="auto"/>
              <w:rPr>
                <w:rFonts w:ascii="Times New Roman" w:hAnsi="Times New Roman" w:cs="Times New Roman"/>
                <w:sz w:val="28"/>
                <w:szCs w:val="28"/>
              </w:rPr>
            </w:pPr>
            <w:r w:rsidRPr="00113374">
              <w:rPr>
                <w:rFonts w:ascii="Times New Roman" w:hAnsi="Times New Roman" w:cs="Times New Roman"/>
                <w:sz w:val="28"/>
                <w:szCs w:val="28"/>
              </w:rPr>
              <w:t>Оценка носит субъективный характер</w:t>
            </w:r>
          </w:p>
        </w:tc>
      </w:tr>
      <w:tr w:rsidR="00127ABB" w:rsidRPr="00113374" w14:paraId="0399E80A" w14:textId="77777777" w:rsidTr="002665B6">
        <w:tc>
          <w:tcPr>
            <w:tcW w:w="704" w:type="dxa"/>
          </w:tcPr>
          <w:p w14:paraId="523C6BDB" w14:textId="55D20793" w:rsidR="00127ABB" w:rsidRPr="00113374" w:rsidRDefault="00127ABB" w:rsidP="008763BD">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2880" w:type="dxa"/>
            <w:vAlign w:val="center"/>
          </w:tcPr>
          <w:p w14:paraId="73029F4D" w14:textId="77777777" w:rsidR="00127ABB" w:rsidRPr="00113374" w:rsidRDefault="00127ABB" w:rsidP="002665B6">
            <w:pPr>
              <w:spacing w:line="360" w:lineRule="auto"/>
              <w:rPr>
                <w:rFonts w:ascii="Times New Roman" w:hAnsi="Times New Roman" w:cs="Times New Roman"/>
                <w:sz w:val="28"/>
                <w:szCs w:val="28"/>
              </w:rPr>
            </w:pPr>
            <w:r w:rsidRPr="00113374">
              <w:rPr>
                <w:rFonts w:ascii="Times New Roman" w:hAnsi="Times New Roman" w:cs="Times New Roman"/>
                <w:sz w:val="28"/>
                <w:szCs w:val="28"/>
              </w:rPr>
              <w:t>Оценка эффективности на основе сбалансированной системы показателей</w:t>
            </w:r>
          </w:p>
        </w:tc>
        <w:tc>
          <w:tcPr>
            <w:tcW w:w="3074" w:type="dxa"/>
            <w:vAlign w:val="center"/>
          </w:tcPr>
          <w:p w14:paraId="46A638A5" w14:textId="77777777" w:rsidR="00127ABB" w:rsidRPr="00113374" w:rsidRDefault="00127ABB" w:rsidP="002665B6">
            <w:pPr>
              <w:spacing w:line="360" w:lineRule="auto"/>
              <w:rPr>
                <w:rFonts w:ascii="Times New Roman" w:hAnsi="Times New Roman" w:cs="Times New Roman"/>
                <w:sz w:val="28"/>
                <w:szCs w:val="28"/>
              </w:rPr>
            </w:pPr>
            <w:r w:rsidRPr="00113374">
              <w:rPr>
                <w:rFonts w:ascii="Times New Roman" w:hAnsi="Times New Roman" w:cs="Times New Roman"/>
                <w:sz w:val="28"/>
                <w:szCs w:val="28"/>
              </w:rPr>
              <w:t>Синергетический эффект системы и рост удовлетворенности потребителей персонала предприятия</w:t>
            </w:r>
          </w:p>
        </w:tc>
        <w:tc>
          <w:tcPr>
            <w:tcW w:w="2687" w:type="dxa"/>
            <w:vAlign w:val="center"/>
          </w:tcPr>
          <w:p w14:paraId="71D7EC87" w14:textId="77777777" w:rsidR="00127ABB" w:rsidRPr="00113374" w:rsidRDefault="00127ABB" w:rsidP="002665B6">
            <w:pPr>
              <w:spacing w:line="360" w:lineRule="auto"/>
              <w:rPr>
                <w:rFonts w:ascii="Times New Roman" w:hAnsi="Times New Roman" w:cs="Times New Roman"/>
                <w:sz w:val="28"/>
                <w:szCs w:val="28"/>
              </w:rPr>
            </w:pPr>
            <w:r w:rsidRPr="00113374">
              <w:rPr>
                <w:rFonts w:ascii="Times New Roman" w:hAnsi="Times New Roman" w:cs="Times New Roman"/>
                <w:sz w:val="28"/>
                <w:szCs w:val="28"/>
              </w:rPr>
              <w:t>Относительная сложность применения</w:t>
            </w:r>
          </w:p>
        </w:tc>
      </w:tr>
    </w:tbl>
    <w:p w14:paraId="1EE9E835" w14:textId="77777777" w:rsidR="00C97474" w:rsidRPr="00113374" w:rsidRDefault="00C97474" w:rsidP="007633CD">
      <w:pPr>
        <w:spacing w:after="0" w:line="360" w:lineRule="auto"/>
        <w:jc w:val="both"/>
        <w:rPr>
          <w:rFonts w:ascii="Times New Roman" w:hAnsi="Times New Roman" w:cs="Times New Roman"/>
          <w:sz w:val="28"/>
          <w:szCs w:val="28"/>
        </w:rPr>
      </w:pPr>
    </w:p>
    <w:p w14:paraId="5A87B915" w14:textId="77777777" w:rsidR="00983652" w:rsidRPr="00113374" w:rsidRDefault="00983652" w:rsidP="007633CD">
      <w:pPr>
        <w:spacing w:after="0" w:line="360" w:lineRule="auto"/>
        <w:jc w:val="both"/>
        <w:rPr>
          <w:rFonts w:ascii="Times New Roman" w:hAnsi="Times New Roman" w:cs="Times New Roman"/>
          <w:sz w:val="28"/>
          <w:szCs w:val="28"/>
        </w:rPr>
      </w:pPr>
    </w:p>
    <w:p w14:paraId="5929859C" w14:textId="09DD51F7" w:rsidR="007633CD" w:rsidRPr="00113374" w:rsidRDefault="00613BBA" w:rsidP="007633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Продолжение </w:t>
      </w:r>
      <w:r w:rsidR="00300A4B" w:rsidRPr="00113374">
        <w:rPr>
          <w:rFonts w:ascii="Times New Roman" w:hAnsi="Times New Roman" w:cs="Times New Roman"/>
          <w:sz w:val="28"/>
          <w:szCs w:val="28"/>
        </w:rPr>
        <w:t>таблицы 4</w:t>
      </w:r>
    </w:p>
    <w:tbl>
      <w:tblPr>
        <w:tblStyle w:val="a4"/>
        <w:tblW w:w="0" w:type="auto"/>
        <w:tblLook w:val="04A0" w:firstRow="1" w:lastRow="0" w:firstColumn="1" w:lastColumn="0" w:noHBand="0" w:noVBand="1"/>
      </w:tblPr>
      <w:tblGrid>
        <w:gridCol w:w="703"/>
        <w:gridCol w:w="2835"/>
        <w:gridCol w:w="2977"/>
        <w:gridCol w:w="2829"/>
      </w:tblGrid>
      <w:tr w:rsidR="007633CD" w:rsidRPr="00113374" w14:paraId="72638EEF" w14:textId="77777777" w:rsidTr="00300A4B">
        <w:tc>
          <w:tcPr>
            <w:tcW w:w="704" w:type="dxa"/>
            <w:vAlign w:val="center"/>
          </w:tcPr>
          <w:p w14:paraId="2FF47712" w14:textId="77777777" w:rsidR="007633CD" w:rsidRPr="00113374" w:rsidRDefault="007633CD" w:rsidP="007633CD">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w:t>
            </w:r>
          </w:p>
          <w:p w14:paraId="10B771BD" w14:textId="1A0DAA95" w:rsidR="007633CD" w:rsidRPr="00113374" w:rsidRDefault="007633CD" w:rsidP="007633CD">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п</w:t>
            </w:r>
            <w:r w:rsidRPr="00113374">
              <w:rPr>
                <w:rFonts w:ascii="Times New Roman" w:hAnsi="Times New Roman" w:cs="Times New Roman"/>
                <w:sz w:val="28"/>
                <w:szCs w:val="28"/>
                <w:lang w:val="en-US"/>
              </w:rPr>
              <w:t>/</w:t>
            </w:r>
            <w:r w:rsidRPr="00113374">
              <w:rPr>
                <w:rFonts w:ascii="Times New Roman" w:hAnsi="Times New Roman" w:cs="Times New Roman"/>
                <w:sz w:val="28"/>
                <w:szCs w:val="28"/>
              </w:rPr>
              <w:t>п</w:t>
            </w:r>
          </w:p>
        </w:tc>
        <w:tc>
          <w:tcPr>
            <w:tcW w:w="2835" w:type="dxa"/>
            <w:vAlign w:val="center"/>
          </w:tcPr>
          <w:p w14:paraId="68931D53" w14:textId="1C3C8A54" w:rsidR="007633CD" w:rsidRPr="00113374" w:rsidRDefault="007633CD" w:rsidP="007633CD">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Название методического подхода</w:t>
            </w:r>
          </w:p>
        </w:tc>
        <w:tc>
          <w:tcPr>
            <w:tcW w:w="2977" w:type="dxa"/>
            <w:vAlign w:val="center"/>
          </w:tcPr>
          <w:p w14:paraId="6ED8E5CC" w14:textId="50972FA4" w:rsidR="007633CD" w:rsidRPr="00113374" w:rsidRDefault="007633CD" w:rsidP="007633CD">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Преимущества</w:t>
            </w:r>
          </w:p>
        </w:tc>
        <w:tc>
          <w:tcPr>
            <w:tcW w:w="2829" w:type="dxa"/>
            <w:vAlign w:val="center"/>
          </w:tcPr>
          <w:p w14:paraId="11F4AB7D" w14:textId="30C930BB" w:rsidR="007633CD" w:rsidRPr="00113374" w:rsidRDefault="007633CD" w:rsidP="007633CD">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Недостатки</w:t>
            </w:r>
          </w:p>
        </w:tc>
      </w:tr>
      <w:tr w:rsidR="00113374" w:rsidRPr="00113374" w14:paraId="62B69A03" w14:textId="77777777" w:rsidTr="002665B6">
        <w:tc>
          <w:tcPr>
            <w:tcW w:w="704" w:type="dxa"/>
          </w:tcPr>
          <w:p w14:paraId="445F755D" w14:textId="523F69E5" w:rsidR="00113374" w:rsidRPr="00113374" w:rsidRDefault="00127ABB" w:rsidP="00113374">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2835" w:type="dxa"/>
            <w:vAlign w:val="center"/>
          </w:tcPr>
          <w:p w14:paraId="1D26423C" w14:textId="42D64F8E" w:rsidR="00113374" w:rsidRPr="00113374" w:rsidRDefault="00113374" w:rsidP="002665B6">
            <w:pPr>
              <w:spacing w:line="360" w:lineRule="auto"/>
              <w:rPr>
                <w:rFonts w:ascii="Times New Roman" w:hAnsi="Times New Roman" w:cs="Times New Roman"/>
                <w:sz w:val="28"/>
                <w:szCs w:val="28"/>
              </w:rPr>
            </w:pPr>
            <w:r w:rsidRPr="00113374">
              <w:rPr>
                <w:rFonts w:ascii="Times New Roman" w:hAnsi="Times New Roman" w:cs="Times New Roman"/>
                <w:sz w:val="28"/>
                <w:szCs w:val="28"/>
              </w:rPr>
              <w:t>Оценка экономической эффективности на основе индекса удовлетворенности потребителей</w:t>
            </w:r>
          </w:p>
        </w:tc>
        <w:tc>
          <w:tcPr>
            <w:tcW w:w="2977" w:type="dxa"/>
            <w:vAlign w:val="center"/>
          </w:tcPr>
          <w:p w14:paraId="5FC7BC48" w14:textId="32B6D5C6" w:rsidR="00113374" w:rsidRPr="00113374" w:rsidRDefault="00113374" w:rsidP="002665B6">
            <w:pPr>
              <w:spacing w:line="360" w:lineRule="auto"/>
              <w:rPr>
                <w:rFonts w:ascii="Times New Roman" w:hAnsi="Times New Roman" w:cs="Times New Roman"/>
                <w:sz w:val="28"/>
                <w:szCs w:val="28"/>
              </w:rPr>
            </w:pPr>
            <w:r w:rsidRPr="00113374">
              <w:rPr>
                <w:rFonts w:ascii="Times New Roman" w:hAnsi="Times New Roman" w:cs="Times New Roman"/>
                <w:sz w:val="28"/>
                <w:szCs w:val="28"/>
              </w:rPr>
              <w:t>Выявление взаимосвязи между удовлетворенностью потребителей и показателями деятельности предприятия</w:t>
            </w:r>
          </w:p>
        </w:tc>
        <w:tc>
          <w:tcPr>
            <w:tcW w:w="2829" w:type="dxa"/>
            <w:vAlign w:val="center"/>
          </w:tcPr>
          <w:p w14:paraId="0C8EF0BF" w14:textId="2B33E8F1" w:rsidR="00113374" w:rsidRPr="00113374" w:rsidRDefault="00113374" w:rsidP="002665B6">
            <w:pPr>
              <w:spacing w:line="360" w:lineRule="auto"/>
              <w:rPr>
                <w:rFonts w:ascii="Times New Roman" w:hAnsi="Times New Roman" w:cs="Times New Roman"/>
                <w:sz w:val="28"/>
                <w:szCs w:val="28"/>
              </w:rPr>
            </w:pPr>
            <w:r w:rsidRPr="00113374">
              <w:rPr>
                <w:rFonts w:ascii="Times New Roman" w:hAnsi="Times New Roman" w:cs="Times New Roman"/>
                <w:sz w:val="28"/>
                <w:szCs w:val="28"/>
              </w:rPr>
              <w:t>Не практикуется расчет национального индекса удовлетворенности потребителей в РФ в отличие от европейских стран и США</w:t>
            </w:r>
          </w:p>
        </w:tc>
      </w:tr>
      <w:tr w:rsidR="007633CD" w:rsidRPr="00113374" w14:paraId="56E3F69B" w14:textId="77777777" w:rsidTr="002665B6">
        <w:tc>
          <w:tcPr>
            <w:tcW w:w="704" w:type="dxa"/>
          </w:tcPr>
          <w:p w14:paraId="706F4D53" w14:textId="5F57D83A" w:rsidR="007633CD" w:rsidRPr="00113374" w:rsidRDefault="007633CD" w:rsidP="007633CD">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7</w:t>
            </w:r>
          </w:p>
        </w:tc>
        <w:tc>
          <w:tcPr>
            <w:tcW w:w="2835" w:type="dxa"/>
            <w:vAlign w:val="center"/>
          </w:tcPr>
          <w:p w14:paraId="78F65592" w14:textId="480F0C20" w:rsidR="007633CD" w:rsidRPr="00113374" w:rsidRDefault="007633CD" w:rsidP="002665B6">
            <w:pPr>
              <w:spacing w:line="360" w:lineRule="auto"/>
              <w:rPr>
                <w:rFonts w:ascii="Times New Roman" w:hAnsi="Times New Roman" w:cs="Times New Roman"/>
                <w:sz w:val="28"/>
                <w:szCs w:val="28"/>
              </w:rPr>
            </w:pPr>
            <w:r w:rsidRPr="00113374">
              <w:rPr>
                <w:rFonts w:ascii="Times New Roman" w:hAnsi="Times New Roman" w:cs="Times New Roman"/>
                <w:sz w:val="28"/>
                <w:szCs w:val="28"/>
              </w:rPr>
              <w:t>Оценка влияния на финансовое положение предприятия</w:t>
            </w:r>
          </w:p>
        </w:tc>
        <w:tc>
          <w:tcPr>
            <w:tcW w:w="2977" w:type="dxa"/>
            <w:vAlign w:val="center"/>
          </w:tcPr>
          <w:p w14:paraId="1D3DBBF3" w14:textId="0451066A" w:rsidR="007633CD" w:rsidRPr="00113374" w:rsidRDefault="007633CD" w:rsidP="002665B6">
            <w:pPr>
              <w:spacing w:line="360" w:lineRule="auto"/>
              <w:rPr>
                <w:rFonts w:ascii="Times New Roman" w:hAnsi="Times New Roman" w:cs="Times New Roman"/>
                <w:sz w:val="28"/>
                <w:szCs w:val="28"/>
              </w:rPr>
            </w:pPr>
            <w:r w:rsidRPr="00113374">
              <w:rPr>
                <w:rFonts w:ascii="Times New Roman" w:hAnsi="Times New Roman" w:cs="Times New Roman"/>
                <w:sz w:val="28"/>
                <w:szCs w:val="28"/>
              </w:rPr>
              <w:t>Повышение качества и результативности внутренних процессов на основе сравнительного анализа финансового положения предприятия, внедривших и сертифицировавших системы качества, и предприятий, не имеющих этих систем</w:t>
            </w:r>
          </w:p>
        </w:tc>
        <w:tc>
          <w:tcPr>
            <w:tcW w:w="2829" w:type="dxa"/>
            <w:vAlign w:val="center"/>
          </w:tcPr>
          <w:p w14:paraId="64602122" w14:textId="336FBB5E" w:rsidR="007633CD" w:rsidRPr="00113374" w:rsidRDefault="007633CD" w:rsidP="002665B6">
            <w:pPr>
              <w:spacing w:line="360" w:lineRule="auto"/>
              <w:rPr>
                <w:rFonts w:ascii="Times New Roman" w:hAnsi="Times New Roman" w:cs="Times New Roman"/>
                <w:sz w:val="28"/>
                <w:szCs w:val="28"/>
              </w:rPr>
            </w:pPr>
            <w:r w:rsidRPr="00113374">
              <w:rPr>
                <w:rFonts w:ascii="Times New Roman" w:hAnsi="Times New Roman" w:cs="Times New Roman"/>
                <w:sz w:val="28"/>
                <w:szCs w:val="28"/>
              </w:rPr>
              <w:t>Сложность получения исходных данных к критериям оценки</w:t>
            </w:r>
          </w:p>
        </w:tc>
      </w:tr>
      <w:tr w:rsidR="00113374" w:rsidRPr="00113374" w14:paraId="3F1F066B" w14:textId="77777777" w:rsidTr="002665B6">
        <w:tc>
          <w:tcPr>
            <w:tcW w:w="704" w:type="dxa"/>
          </w:tcPr>
          <w:p w14:paraId="46D9BECF" w14:textId="77777777" w:rsidR="00113374" w:rsidRPr="00113374" w:rsidRDefault="00113374" w:rsidP="008763BD">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8</w:t>
            </w:r>
          </w:p>
        </w:tc>
        <w:tc>
          <w:tcPr>
            <w:tcW w:w="2835" w:type="dxa"/>
            <w:vAlign w:val="center"/>
          </w:tcPr>
          <w:p w14:paraId="2A79E5A4" w14:textId="77777777" w:rsidR="00113374" w:rsidRPr="00113374" w:rsidRDefault="00113374" w:rsidP="002665B6">
            <w:pPr>
              <w:spacing w:line="360" w:lineRule="auto"/>
              <w:rPr>
                <w:rFonts w:ascii="Times New Roman" w:hAnsi="Times New Roman" w:cs="Times New Roman"/>
                <w:sz w:val="28"/>
                <w:szCs w:val="28"/>
              </w:rPr>
            </w:pPr>
            <w:r w:rsidRPr="00113374">
              <w:rPr>
                <w:rFonts w:ascii="Times New Roman" w:hAnsi="Times New Roman" w:cs="Times New Roman"/>
                <w:sz w:val="28"/>
                <w:szCs w:val="28"/>
              </w:rPr>
              <w:t>Оценка влияния на финансовую устойчивость предприятия</w:t>
            </w:r>
          </w:p>
        </w:tc>
        <w:tc>
          <w:tcPr>
            <w:tcW w:w="2977" w:type="dxa"/>
            <w:vAlign w:val="center"/>
          </w:tcPr>
          <w:p w14:paraId="216B8146" w14:textId="77777777" w:rsidR="00113374" w:rsidRPr="00113374" w:rsidRDefault="00113374" w:rsidP="002665B6">
            <w:pPr>
              <w:spacing w:line="360" w:lineRule="auto"/>
              <w:rPr>
                <w:rFonts w:ascii="Times New Roman" w:hAnsi="Times New Roman" w:cs="Times New Roman"/>
                <w:sz w:val="28"/>
                <w:szCs w:val="28"/>
              </w:rPr>
            </w:pPr>
            <w:r w:rsidRPr="00113374">
              <w:rPr>
                <w:rFonts w:ascii="Times New Roman" w:hAnsi="Times New Roman" w:cs="Times New Roman"/>
                <w:sz w:val="28"/>
                <w:szCs w:val="28"/>
              </w:rPr>
              <w:t>Использование балансов предприятия за период до внедрения системы и после внедрения</w:t>
            </w:r>
          </w:p>
        </w:tc>
        <w:tc>
          <w:tcPr>
            <w:tcW w:w="2829" w:type="dxa"/>
            <w:vAlign w:val="center"/>
          </w:tcPr>
          <w:p w14:paraId="344B12DA" w14:textId="77777777" w:rsidR="00113374" w:rsidRPr="00113374" w:rsidRDefault="00113374" w:rsidP="002665B6">
            <w:pPr>
              <w:spacing w:line="360" w:lineRule="auto"/>
              <w:rPr>
                <w:rFonts w:ascii="Times New Roman" w:hAnsi="Times New Roman" w:cs="Times New Roman"/>
                <w:sz w:val="28"/>
                <w:szCs w:val="28"/>
              </w:rPr>
            </w:pPr>
            <w:r w:rsidRPr="00113374">
              <w:rPr>
                <w:rFonts w:ascii="Times New Roman" w:hAnsi="Times New Roman" w:cs="Times New Roman"/>
                <w:sz w:val="28"/>
                <w:szCs w:val="28"/>
              </w:rPr>
              <w:t>Балльная оценка классов финансовой устойчивости во взаимосвязи с СМК возможна лишь с определенной степенью допустимости</w:t>
            </w:r>
          </w:p>
        </w:tc>
      </w:tr>
    </w:tbl>
    <w:p w14:paraId="04E45691" w14:textId="77777777" w:rsidR="00113374" w:rsidRDefault="00113374" w:rsidP="00130A39">
      <w:pPr>
        <w:spacing w:after="0" w:line="360" w:lineRule="auto"/>
        <w:ind w:firstLine="709"/>
        <w:jc w:val="both"/>
        <w:rPr>
          <w:rFonts w:ascii="Times New Roman" w:hAnsi="Times New Roman" w:cs="Times New Roman"/>
          <w:sz w:val="28"/>
          <w:szCs w:val="28"/>
        </w:rPr>
      </w:pPr>
    </w:p>
    <w:p w14:paraId="431438A7" w14:textId="66EDE2EE" w:rsidR="00130A39" w:rsidRDefault="00130A39" w:rsidP="00130A39">
      <w:pPr>
        <w:spacing w:after="0" w:line="360" w:lineRule="auto"/>
        <w:ind w:firstLine="709"/>
        <w:jc w:val="both"/>
        <w:rPr>
          <w:rFonts w:ascii="Times New Roman" w:hAnsi="Times New Roman" w:cs="Times New Roman"/>
          <w:sz w:val="28"/>
          <w:szCs w:val="28"/>
        </w:rPr>
      </w:pPr>
      <w:r w:rsidRPr="00130A39">
        <w:rPr>
          <w:rFonts w:ascii="Times New Roman" w:hAnsi="Times New Roman" w:cs="Times New Roman"/>
          <w:sz w:val="28"/>
          <w:szCs w:val="28"/>
        </w:rPr>
        <w:lastRenderedPageBreak/>
        <w:t xml:space="preserve"> Следует заметить, что последний метод в табл</w:t>
      </w:r>
      <w:r w:rsidR="00260054">
        <w:rPr>
          <w:rFonts w:ascii="Times New Roman" w:hAnsi="Times New Roman" w:cs="Times New Roman"/>
          <w:sz w:val="28"/>
          <w:szCs w:val="28"/>
        </w:rPr>
        <w:t>ице</w:t>
      </w:r>
      <w:r w:rsidRPr="00130A39">
        <w:rPr>
          <w:rFonts w:ascii="Times New Roman" w:hAnsi="Times New Roman" w:cs="Times New Roman"/>
          <w:sz w:val="28"/>
          <w:szCs w:val="28"/>
        </w:rPr>
        <w:t xml:space="preserve"> </w:t>
      </w:r>
      <w:r w:rsidR="00260054">
        <w:rPr>
          <w:rFonts w:ascii="Times New Roman" w:hAnsi="Times New Roman" w:cs="Times New Roman"/>
          <w:sz w:val="28"/>
          <w:szCs w:val="28"/>
        </w:rPr>
        <w:t>4</w:t>
      </w:r>
      <w:r w:rsidRPr="00130A39">
        <w:rPr>
          <w:rFonts w:ascii="Times New Roman" w:hAnsi="Times New Roman" w:cs="Times New Roman"/>
          <w:sz w:val="28"/>
          <w:szCs w:val="28"/>
        </w:rPr>
        <w:t>,</w:t>
      </w:r>
      <w:r w:rsidR="00260054">
        <w:rPr>
          <w:rFonts w:ascii="Times New Roman" w:hAnsi="Times New Roman" w:cs="Times New Roman"/>
          <w:sz w:val="28"/>
          <w:szCs w:val="28"/>
        </w:rPr>
        <w:t xml:space="preserve"> разработан и предложен относительно недавно</w:t>
      </w:r>
      <w:r w:rsidRPr="00130A39">
        <w:rPr>
          <w:rFonts w:ascii="Times New Roman" w:hAnsi="Times New Roman" w:cs="Times New Roman"/>
          <w:sz w:val="28"/>
          <w:szCs w:val="28"/>
        </w:rPr>
        <w:t>, не представляет особых затруднений и, как представляется, можно утверждать о существовании взаимосвязи финансовой устойчивости предприятия и эффективности СМК, что отражено в</w:t>
      </w:r>
      <w:r w:rsidR="00260054">
        <w:rPr>
          <w:rFonts w:ascii="Times New Roman" w:hAnsi="Times New Roman" w:cs="Times New Roman"/>
          <w:sz w:val="28"/>
          <w:szCs w:val="28"/>
        </w:rPr>
        <w:t xml:space="preserve"> сопутствующей</w:t>
      </w:r>
      <w:r w:rsidRPr="00130A39">
        <w:rPr>
          <w:rFonts w:ascii="Times New Roman" w:hAnsi="Times New Roman" w:cs="Times New Roman"/>
          <w:sz w:val="28"/>
          <w:szCs w:val="28"/>
        </w:rPr>
        <w:t xml:space="preserve"> </w:t>
      </w:r>
      <w:r w:rsidR="00260054">
        <w:rPr>
          <w:rFonts w:ascii="Times New Roman" w:hAnsi="Times New Roman" w:cs="Times New Roman"/>
          <w:sz w:val="28"/>
          <w:szCs w:val="28"/>
        </w:rPr>
        <w:t>таблице</w:t>
      </w:r>
      <w:r w:rsidRPr="00130A39">
        <w:rPr>
          <w:rFonts w:ascii="Times New Roman" w:hAnsi="Times New Roman" w:cs="Times New Roman"/>
          <w:sz w:val="28"/>
          <w:szCs w:val="28"/>
        </w:rPr>
        <w:t>.</w:t>
      </w:r>
      <w:r w:rsidR="00153AA7">
        <w:rPr>
          <w:rFonts w:ascii="Times New Roman" w:hAnsi="Times New Roman" w:cs="Times New Roman"/>
          <w:sz w:val="28"/>
          <w:szCs w:val="28"/>
        </w:rPr>
        <w:t xml:space="preserve"> В таблице 5 представлена матрица взаимосвязи классов финансовой устойчивости и эффективности системы менеджмента качества.</w:t>
      </w:r>
      <w:r w:rsidRPr="00130A39">
        <w:rPr>
          <w:rFonts w:ascii="Times New Roman" w:hAnsi="Times New Roman" w:cs="Times New Roman"/>
          <w:sz w:val="28"/>
          <w:szCs w:val="28"/>
        </w:rPr>
        <w:t xml:space="preserve"> </w:t>
      </w:r>
    </w:p>
    <w:p w14:paraId="3749A939" w14:textId="77777777" w:rsidR="00300A4B" w:rsidRDefault="00300A4B" w:rsidP="00130A39">
      <w:pPr>
        <w:spacing w:after="0" w:line="360" w:lineRule="auto"/>
        <w:ind w:firstLine="709"/>
        <w:jc w:val="both"/>
        <w:rPr>
          <w:rFonts w:ascii="Times New Roman" w:hAnsi="Times New Roman" w:cs="Times New Roman"/>
          <w:sz w:val="28"/>
          <w:szCs w:val="28"/>
        </w:rPr>
      </w:pPr>
    </w:p>
    <w:p w14:paraId="476027F4" w14:textId="77777777" w:rsidR="00127ABB" w:rsidRDefault="00260054" w:rsidP="00127ABB">
      <w:pPr>
        <w:spacing w:after="0" w:line="240" w:lineRule="auto"/>
        <w:rPr>
          <w:rFonts w:ascii="Times New Roman" w:hAnsi="Times New Roman" w:cs="Times New Roman"/>
          <w:sz w:val="28"/>
          <w:szCs w:val="28"/>
        </w:rPr>
      </w:pPr>
      <w:r w:rsidRPr="00113374">
        <w:rPr>
          <w:rFonts w:ascii="Times New Roman" w:hAnsi="Times New Roman" w:cs="Times New Roman"/>
          <w:sz w:val="28"/>
          <w:szCs w:val="28"/>
        </w:rPr>
        <w:t xml:space="preserve">Таблица 5 – Матрица взаимосвязи классов финансовой устойчивости и </w:t>
      </w:r>
    </w:p>
    <w:p w14:paraId="635FFB4D" w14:textId="06690762" w:rsidR="00113374" w:rsidRPr="00113374" w:rsidRDefault="00260054" w:rsidP="00127ABB">
      <w:pPr>
        <w:spacing w:after="0" w:line="240" w:lineRule="auto"/>
        <w:rPr>
          <w:rFonts w:ascii="Times New Roman" w:hAnsi="Times New Roman" w:cs="Times New Roman"/>
          <w:sz w:val="28"/>
          <w:szCs w:val="28"/>
        </w:rPr>
      </w:pPr>
      <w:r w:rsidRPr="00113374">
        <w:rPr>
          <w:rFonts w:ascii="Times New Roman" w:hAnsi="Times New Roman" w:cs="Times New Roman"/>
          <w:sz w:val="28"/>
          <w:szCs w:val="28"/>
        </w:rPr>
        <w:t>эффективности системы менеджмента качества предприятия</w:t>
      </w:r>
      <w:r w:rsidR="00301DF0" w:rsidRPr="00113374">
        <w:rPr>
          <w:rFonts w:ascii="Times New Roman" w:hAnsi="Times New Roman" w:cs="Times New Roman"/>
          <w:sz w:val="28"/>
          <w:szCs w:val="28"/>
        </w:rPr>
        <w:t xml:space="preserve"> [3</w:t>
      </w:r>
      <w:r w:rsidR="00034E0A" w:rsidRPr="00034E0A">
        <w:rPr>
          <w:rFonts w:ascii="Times New Roman" w:hAnsi="Times New Roman" w:cs="Times New Roman"/>
          <w:sz w:val="28"/>
          <w:szCs w:val="28"/>
        </w:rPr>
        <w:t>3</w:t>
      </w:r>
      <w:r w:rsidR="00301DF0" w:rsidRPr="00113374">
        <w:rPr>
          <w:rFonts w:ascii="Times New Roman" w:hAnsi="Times New Roman" w:cs="Times New Roman"/>
          <w:sz w:val="28"/>
          <w:szCs w:val="28"/>
        </w:rPr>
        <w:t>]</w:t>
      </w:r>
    </w:p>
    <w:tbl>
      <w:tblPr>
        <w:tblStyle w:val="a4"/>
        <w:tblW w:w="0" w:type="auto"/>
        <w:tblLook w:val="04A0" w:firstRow="1" w:lastRow="0" w:firstColumn="1" w:lastColumn="0" w:noHBand="0" w:noVBand="1"/>
      </w:tblPr>
      <w:tblGrid>
        <w:gridCol w:w="3114"/>
        <w:gridCol w:w="3115"/>
        <w:gridCol w:w="3115"/>
      </w:tblGrid>
      <w:tr w:rsidR="00260054" w:rsidRPr="00113374" w14:paraId="2CB99055" w14:textId="77777777" w:rsidTr="00260054">
        <w:tc>
          <w:tcPr>
            <w:tcW w:w="3115" w:type="dxa"/>
            <w:vAlign w:val="center"/>
          </w:tcPr>
          <w:p w14:paraId="4804360F" w14:textId="77777777" w:rsidR="00983652" w:rsidRPr="00113374" w:rsidRDefault="00260054" w:rsidP="00260054">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Класс финансовой</w:t>
            </w:r>
          </w:p>
          <w:p w14:paraId="2E864237" w14:textId="19D2D363" w:rsidR="00260054" w:rsidRPr="00113374" w:rsidRDefault="00260054" w:rsidP="00260054">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 xml:space="preserve"> устойчивости</w:t>
            </w:r>
          </w:p>
        </w:tc>
        <w:tc>
          <w:tcPr>
            <w:tcW w:w="3115" w:type="dxa"/>
            <w:vAlign w:val="center"/>
          </w:tcPr>
          <w:p w14:paraId="6FA6F98A" w14:textId="0DC80C23" w:rsidR="00260054" w:rsidRPr="00113374" w:rsidRDefault="00260054" w:rsidP="00260054">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Риск взаимоотношений с предприятием</w:t>
            </w:r>
          </w:p>
        </w:tc>
        <w:tc>
          <w:tcPr>
            <w:tcW w:w="3115" w:type="dxa"/>
            <w:vAlign w:val="center"/>
          </w:tcPr>
          <w:p w14:paraId="73C020DC" w14:textId="76B00950" w:rsidR="00260054" w:rsidRPr="00113374" w:rsidRDefault="00260054" w:rsidP="00260054">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Эффективность СМК</w:t>
            </w:r>
          </w:p>
        </w:tc>
      </w:tr>
      <w:tr w:rsidR="00260054" w:rsidRPr="00113374" w14:paraId="360332A7" w14:textId="77777777" w:rsidTr="00260054">
        <w:tc>
          <w:tcPr>
            <w:tcW w:w="3115" w:type="dxa"/>
            <w:vAlign w:val="center"/>
          </w:tcPr>
          <w:p w14:paraId="65E2E2D2" w14:textId="5A6240D7" w:rsidR="00260054" w:rsidRPr="00113374" w:rsidRDefault="00260054" w:rsidP="00260054">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1</w:t>
            </w:r>
          </w:p>
        </w:tc>
        <w:tc>
          <w:tcPr>
            <w:tcW w:w="3115" w:type="dxa"/>
            <w:vAlign w:val="center"/>
          </w:tcPr>
          <w:p w14:paraId="4C24793D" w14:textId="314E8559" w:rsidR="00260054" w:rsidRPr="00113374" w:rsidRDefault="00260054" w:rsidP="00260054">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Отсутствует</w:t>
            </w:r>
          </w:p>
        </w:tc>
        <w:tc>
          <w:tcPr>
            <w:tcW w:w="3115" w:type="dxa"/>
            <w:vAlign w:val="center"/>
          </w:tcPr>
          <w:p w14:paraId="2E4C0908" w14:textId="1B1B54EB" w:rsidR="00260054" w:rsidRPr="00113374" w:rsidRDefault="00260054" w:rsidP="00260054">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Высокая</w:t>
            </w:r>
          </w:p>
        </w:tc>
      </w:tr>
      <w:tr w:rsidR="00260054" w:rsidRPr="00113374" w14:paraId="4F90C27F" w14:textId="77777777" w:rsidTr="00260054">
        <w:tc>
          <w:tcPr>
            <w:tcW w:w="3115" w:type="dxa"/>
            <w:vAlign w:val="center"/>
          </w:tcPr>
          <w:p w14:paraId="33BAF3BB" w14:textId="065E5ED6" w:rsidR="00260054" w:rsidRPr="00113374" w:rsidRDefault="00260054" w:rsidP="00260054">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2</w:t>
            </w:r>
          </w:p>
        </w:tc>
        <w:tc>
          <w:tcPr>
            <w:tcW w:w="3115" w:type="dxa"/>
            <w:vAlign w:val="center"/>
          </w:tcPr>
          <w:p w14:paraId="29E099FE" w14:textId="77777777" w:rsidR="00113374" w:rsidRDefault="00260054" w:rsidP="00260054">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 xml:space="preserve">Практически </w:t>
            </w:r>
          </w:p>
          <w:p w14:paraId="26251637" w14:textId="04CF9054" w:rsidR="00260054" w:rsidRPr="00113374" w:rsidRDefault="00260054" w:rsidP="00260054">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отсутствует</w:t>
            </w:r>
          </w:p>
        </w:tc>
        <w:tc>
          <w:tcPr>
            <w:tcW w:w="3115" w:type="dxa"/>
            <w:vAlign w:val="center"/>
          </w:tcPr>
          <w:p w14:paraId="77D2082E" w14:textId="657C3BCE" w:rsidR="00260054" w:rsidRPr="00113374" w:rsidRDefault="00260054" w:rsidP="00260054">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Достаточно высокая</w:t>
            </w:r>
          </w:p>
        </w:tc>
      </w:tr>
      <w:tr w:rsidR="007633CD" w:rsidRPr="00113374" w14:paraId="71AFA726" w14:textId="77777777" w:rsidTr="007633CD">
        <w:tc>
          <w:tcPr>
            <w:tcW w:w="3115" w:type="dxa"/>
            <w:vAlign w:val="center"/>
          </w:tcPr>
          <w:p w14:paraId="28D64A05" w14:textId="336B8D10" w:rsidR="007633CD" w:rsidRPr="00113374" w:rsidRDefault="007633CD" w:rsidP="007633CD">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3</w:t>
            </w:r>
          </w:p>
        </w:tc>
        <w:tc>
          <w:tcPr>
            <w:tcW w:w="3115" w:type="dxa"/>
            <w:vAlign w:val="center"/>
          </w:tcPr>
          <w:p w14:paraId="3FE273DD" w14:textId="400F71AF" w:rsidR="007633CD" w:rsidRPr="00113374" w:rsidRDefault="007633CD" w:rsidP="007633CD">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Присутствует</w:t>
            </w:r>
          </w:p>
        </w:tc>
        <w:tc>
          <w:tcPr>
            <w:tcW w:w="3115" w:type="dxa"/>
            <w:vAlign w:val="center"/>
          </w:tcPr>
          <w:p w14:paraId="6D83BB27" w14:textId="2B891C5E" w:rsidR="007633CD" w:rsidRPr="00113374" w:rsidRDefault="007633CD" w:rsidP="007633CD">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Низкая</w:t>
            </w:r>
          </w:p>
        </w:tc>
      </w:tr>
      <w:tr w:rsidR="00983652" w:rsidRPr="00113374" w14:paraId="3D4255BE" w14:textId="77777777" w:rsidTr="008763BD">
        <w:tc>
          <w:tcPr>
            <w:tcW w:w="3115" w:type="dxa"/>
            <w:vAlign w:val="center"/>
          </w:tcPr>
          <w:p w14:paraId="16224E7F" w14:textId="77777777" w:rsidR="00983652" w:rsidRPr="00113374" w:rsidRDefault="00983652" w:rsidP="008763BD">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4</w:t>
            </w:r>
          </w:p>
        </w:tc>
        <w:tc>
          <w:tcPr>
            <w:tcW w:w="3115" w:type="dxa"/>
            <w:vAlign w:val="center"/>
          </w:tcPr>
          <w:p w14:paraId="3D2A1CDA" w14:textId="77777777" w:rsidR="00983652" w:rsidRPr="00113374" w:rsidRDefault="00983652" w:rsidP="008763BD">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Высокий</w:t>
            </w:r>
          </w:p>
        </w:tc>
        <w:tc>
          <w:tcPr>
            <w:tcW w:w="3115" w:type="dxa"/>
            <w:vAlign w:val="center"/>
          </w:tcPr>
          <w:p w14:paraId="13A1B250" w14:textId="77777777" w:rsidR="00983652" w:rsidRPr="00113374" w:rsidRDefault="00983652" w:rsidP="008763BD">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Очень низкая</w:t>
            </w:r>
          </w:p>
        </w:tc>
      </w:tr>
      <w:tr w:rsidR="00983652" w:rsidRPr="00113374" w14:paraId="33F7E7BF" w14:textId="77777777" w:rsidTr="008763BD">
        <w:tc>
          <w:tcPr>
            <w:tcW w:w="3115" w:type="dxa"/>
            <w:vAlign w:val="center"/>
          </w:tcPr>
          <w:p w14:paraId="34E03A15" w14:textId="77777777" w:rsidR="00983652" w:rsidRPr="00113374" w:rsidRDefault="00983652" w:rsidP="008763BD">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5</w:t>
            </w:r>
          </w:p>
        </w:tc>
        <w:tc>
          <w:tcPr>
            <w:tcW w:w="3115" w:type="dxa"/>
            <w:vAlign w:val="center"/>
          </w:tcPr>
          <w:p w14:paraId="19210C3A" w14:textId="77777777" w:rsidR="00983652" w:rsidRPr="00113374" w:rsidRDefault="00983652" w:rsidP="008763BD">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Банкротство</w:t>
            </w:r>
          </w:p>
        </w:tc>
        <w:tc>
          <w:tcPr>
            <w:tcW w:w="3115" w:type="dxa"/>
            <w:vAlign w:val="center"/>
          </w:tcPr>
          <w:p w14:paraId="23DEC352" w14:textId="77777777" w:rsidR="00983652" w:rsidRPr="00113374" w:rsidRDefault="00983652" w:rsidP="008763BD">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Отсутствует</w:t>
            </w:r>
          </w:p>
        </w:tc>
      </w:tr>
    </w:tbl>
    <w:p w14:paraId="6D489FAB" w14:textId="77777777" w:rsidR="00983652" w:rsidRDefault="00983652" w:rsidP="00130A39">
      <w:pPr>
        <w:spacing w:after="0" w:line="360" w:lineRule="auto"/>
        <w:ind w:firstLine="709"/>
        <w:jc w:val="both"/>
        <w:rPr>
          <w:rFonts w:ascii="Times New Roman" w:hAnsi="Times New Roman" w:cs="Times New Roman"/>
          <w:sz w:val="28"/>
          <w:szCs w:val="28"/>
        </w:rPr>
      </w:pPr>
    </w:p>
    <w:p w14:paraId="09B7C0DF" w14:textId="523EF0F4" w:rsidR="00130A39" w:rsidRDefault="00130A39" w:rsidP="00130A39">
      <w:pPr>
        <w:spacing w:after="0" w:line="360" w:lineRule="auto"/>
        <w:ind w:firstLine="709"/>
        <w:jc w:val="both"/>
        <w:rPr>
          <w:rFonts w:ascii="Times New Roman" w:hAnsi="Times New Roman" w:cs="Times New Roman"/>
          <w:sz w:val="28"/>
          <w:szCs w:val="28"/>
        </w:rPr>
      </w:pPr>
      <w:r w:rsidRPr="00130A39">
        <w:rPr>
          <w:rFonts w:ascii="Times New Roman" w:hAnsi="Times New Roman" w:cs="Times New Roman"/>
          <w:sz w:val="28"/>
          <w:szCs w:val="28"/>
        </w:rPr>
        <w:t>Оценка финансовой устойчивости предприятия выполняется по шести финансовым коэффициентам: абсолютной ликвидности, критической оценке, текущей ликвидности, финансовой независимости, обеспеченности собственными источниками финансирования, финансовой независимости в части формирования запасов и затрат</w:t>
      </w:r>
      <w:r w:rsidR="008819FC">
        <w:rPr>
          <w:rFonts w:ascii="Times New Roman" w:hAnsi="Times New Roman" w:cs="Times New Roman"/>
          <w:sz w:val="28"/>
          <w:szCs w:val="28"/>
        </w:rPr>
        <w:t xml:space="preserve"> </w:t>
      </w:r>
      <w:r w:rsidR="00606359" w:rsidRPr="00606359">
        <w:rPr>
          <w:rFonts w:ascii="Times New Roman" w:hAnsi="Times New Roman" w:cs="Times New Roman"/>
          <w:sz w:val="28"/>
          <w:szCs w:val="28"/>
        </w:rPr>
        <w:t>[3</w:t>
      </w:r>
      <w:r w:rsidR="00034E0A" w:rsidRPr="00034E0A">
        <w:rPr>
          <w:rFonts w:ascii="Times New Roman" w:hAnsi="Times New Roman" w:cs="Times New Roman"/>
          <w:sz w:val="28"/>
          <w:szCs w:val="28"/>
        </w:rPr>
        <w:t>3</w:t>
      </w:r>
      <w:r w:rsidR="00606359" w:rsidRPr="00606359">
        <w:rPr>
          <w:rFonts w:ascii="Times New Roman" w:hAnsi="Times New Roman" w:cs="Times New Roman"/>
          <w:sz w:val="28"/>
          <w:szCs w:val="28"/>
        </w:rPr>
        <w:t>]</w:t>
      </w:r>
      <w:r w:rsidRPr="00130A39">
        <w:rPr>
          <w:rFonts w:ascii="Times New Roman" w:hAnsi="Times New Roman" w:cs="Times New Roman"/>
          <w:sz w:val="28"/>
          <w:szCs w:val="28"/>
        </w:rPr>
        <w:t>.</w:t>
      </w:r>
    </w:p>
    <w:p w14:paraId="03283BF0" w14:textId="0F0629B2" w:rsidR="00260054" w:rsidRDefault="00260054" w:rsidP="00130A39">
      <w:pPr>
        <w:spacing w:after="0" w:line="360" w:lineRule="auto"/>
        <w:ind w:firstLine="709"/>
        <w:jc w:val="both"/>
        <w:rPr>
          <w:rFonts w:ascii="Times New Roman" w:hAnsi="Times New Roman" w:cs="Times New Roman"/>
          <w:sz w:val="28"/>
          <w:szCs w:val="28"/>
        </w:rPr>
      </w:pPr>
      <w:r w:rsidRPr="00260054">
        <w:rPr>
          <w:rFonts w:ascii="Times New Roman" w:hAnsi="Times New Roman" w:cs="Times New Roman"/>
          <w:sz w:val="28"/>
          <w:szCs w:val="28"/>
        </w:rPr>
        <w:t>Каждому показателю финансового состояния соответствует определенный рейтинг в баллах. Также уточнены высшие и низшие значения критериев оценки и условия снижения критерия.</w:t>
      </w:r>
      <w:r w:rsidR="00606359" w:rsidRPr="00606359">
        <w:rPr>
          <w:rFonts w:ascii="Times New Roman" w:hAnsi="Times New Roman" w:cs="Times New Roman"/>
          <w:sz w:val="28"/>
          <w:szCs w:val="28"/>
        </w:rPr>
        <w:t xml:space="preserve"> </w:t>
      </w:r>
      <w:r w:rsidRPr="00260054">
        <w:rPr>
          <w:rFonts w:ascii="Times New Roman" w:hAnsi="Times New Roman" w:cs="Times New Roman"/>
          <w:sz w:val="28"/>
          <w:szCs w:val="28"/>
        </w:rPr>
        <w:t xml:space="preserve">Безусловно, каждый методический подход требует тщательного рассмотрения. </w:t>
      </w:r>
    </w:p>
    <w:p w14:paraId="54B81068" w14:textId="7E6B5E40" w:rsidR="00260054" w:rsidRDefault="00260054" w:rsidP="00130A39">
      <w:pPr>
        <w:spacing w:after="0" w:line="360" w:lineRule="auto"/>
        <w:ind w:firstLine="709"/>
        <w:jc w:val="both"/>
        <w:rPr>
          <w:rFonts w:ascii="Times New Roman" w:hAnsi="Times New Roman" w:cs="Times New Roman"/>
          <w:sz w:val="28"/>
          <w:szCs w:val="28"/>
        </w:rPr>
      </w:pPr>
      <w:r w:rsidRPr="00260054">
        <w:rPr>
          <w:rFonts w:ascii="Times New Roman" w:hAnsi="Times New Roman" w:cs="Times New Roman"/>
          <w:sz w:val="28"/>
          <w:szCs w:val="28"/>
        </w:rPr>
        <w:t xml:space="preserve">С учетом </w:t>
      </w:r>
      <w:r w:rsidR="00CA50DE" w:rsidRPr="00260054">
        <w:rPr>
          <w:rFonts w:ascii="Times New Roman" w:hAnsi="Times New Roman" w:cs="Times New Roman"/>
          <w:sz w:val="28"/>
          <w:szCs w:val="28"/>
        </w:rPr>
        <w:t xml:space="preserve">матрицы </w:t>
      </w:r>
      <w:r w:rsidR="00CA50DE">
        <w:rPr>
          <w:rFonts w:ascii="Times New Roman" w:hAnsi="Times New Roman" w:cs="Times New Roman"/>
          <w:sz w:val="28"/>
          <w:szCs w:val="28"/>
        </w:rPr>
        <w:t>в</w:t>
      </w:r>
      <w:r w:rsidR="00127ABB">
        <w:rPr>
          <w:rFonts w:ascii="Times New Roman" w:hAnsi="Times New Roman" w:cs="Times New Roman"/>
          <w:sz w:val="28"/>
          <w:szCs w:val="28"/>
        </w:rPr>
        <w:t xml:space="preserve"> таблице 5</w:t>
      </w:r>
      <w:r w:rsidRPr="00260054">
        <w:rPr>
          <w:rFonts w:ascii="Times New Roman" w:hAnsi="Times New Roman" w:cs="Times New Roman"/>
          <w:sz w:val="28"/>
          <w:szCs w:val="28"/>
        </w:rPr>
        <w:t xml:space="preserve"> высокая эффективность СМК характерна для предприятий, имеющих первый класс финансовой устойчивости. Группировка на классы финансовой устойчивости по сумме баллов дана в табл</w:t>
      </w:r>
      <w:r w:rsidR="002665B6">
        <w:rPr>
          <w:rFonts w:ascii="Times New Roman" w:hAnsi="Times New Roman" w:cs="Times New Roman"/>
          <w:sz w:val="28"/>
          <w:szCs w:val="28"/>
        </w:rPr>
        <w:t>ице</w:t>
      </w:r>
      <w:r w:rsidRPr="00260054">
        <w:rPr>
          <w:rFonts w:ascii="Times New Roman" w:hAnsi="Times New Roman" w:cs="Times New Roman"/>
          <w:sz w:val="28"/>
          <w:szCs w:val="28"/>
        </w:rPr>
        <w:t xml:space="preserve"> </w:t>
      </w:r>
      <w:r>
        <w:rPr>
          <w:rFonts w:ascii="Times New Roman" w:hAnsi="Times New Roman" w:cs="Times New Roman"/>
          <w:sz w:val="28"/>
          <w:szCs w:val="28"/>
        </w:rPr>
        <w:t>6</w:t>
      </w:r>
      <w:r w:rsidRPr="00260054">
        <w:rPr>
          <w:rFonts w:ascii="Times New Roman" w:hAnsi="Times New Roman" w:cs="Times New Roman"/>
          <w:sz w:val="28"/>
          <w:szCs w:val="28"/>
        </w:rPr>
        <w:t>.</w:t>
      </w:r>
    </w:p>
    <w:p w14:paraId="171AFD45" w14:textId="6AD6C475" w:rsidR="00260054" w:rsidRPr="00113374" w:rsidRDefault="00260054" w:rsidP="00127ABB">
      <w:pPr>
        <w:spacing w:after="0" w:line="360" w:lineRule="auto"/>
        <w:jc w:val="both"/>
        <w:rPr>
          <w:rFonts w:ascii="Times New Roman" w:hAnsi="Times New Roman" w:cs="Times New Roman"/>
          <w:sz w:val="28"/>
          <w:szCs w:val="28"/>
        </w:rPr>
      </w:pPr>
      <w:r w:rsidRPr="00113374">
        <w:rPr>
          <w:rFonts w:ascii="Times New Roman" w:hAnsi="Times New Roman" w:cs="Times New Roman"/>
          <w:sz w:val="28"/>
          <w:szCs w:val="28"/>
        </w:rPr>
        <w:lastRenderedPageBreak/>
        <w:t>Таблица 6 – Группировка на классы финансовой устойчивости</w:t>
      </w:r>
      <w:r w:rsidR="00301DF0" w:rsidRPr="00113374">
        <w:rPr>
          <w:rFonts w:ascii="Times New Roman" w:hAnsi="Times New Roman" w:cs="Times New Roman"/>
          <w:sz w:val="28"/>
          <w:szCs w:val="28"/>
        </w:rPr>
        <w:t xml:space="preserve"> [3</w:t>
      </w:r>
      <w:r w:rsidR="00034E0A" w:rsidRPr="00034E0A">
        <w:rPr>
          <w:rFonts w:ascii="Times New Roman" w:hAnsi="Times New Roman" w:cs="Times New Roman"/>
          <w:sz w:val="28"/>
          <w:szCs w:val="28"/>
        </w:rPr>
        <w:t>3</w:t>
      </w:r>
      <w:r w:rsidR="00301DF0" w:rsidRPr="00113374">
        <w:rPr>
          <w:rFonts w:ascii="Times New Roman" w:hAnsi="Times New Roman" w:cs="Times New Roman"/>
          <w:sz w:val="28"/>
          <w:szCs w:val="28"/>
        </w:rPr>
        <w:t>]</w:t>
      </w:r>
    </w:p>
    <w:tbl>
      <w:tblPr>
        <w:tblStyle w:val="a4"/>
        <w:tblW w:w="0" w:type="auto"/>
        <w:tblLook w:val="04A0" w:firstRow="1" w:lastRow="0" w:firstColumn="1" w:lastColumn="0" w:noHBand="0" w:noVBand="1"/>
      </w:tblPr>
      <w:tblGrid>
        <w:gridCol w:w="4671"/>
        <w:gridCol w:w="4673"/>
      </w:tblGrid>
      <w:tr w:rsidR="00260054" w:rsidRPr="00113374" w14:paraId="2800DE0E" w14:textId="77777777" w:rsidTr="00260054">
        <w:tc>
          <w:tcPr>
            <w:tcW w:w="4672" w:type="dxa"/>
            <w:vAlign w:val="center"/>
          </w:tcPr>
          <w:p w14:paraId="0D4A551B" w14:textId="3EBF5D38" w:rsidR="00260054" w:rsidRPr="00113374" w:rsidRDefault="00260054" w:rsidP="00260054">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Класс финансовой устойчивости</w:t>
            </w:r>
          </w:p>
        </w:tc>
        <w:tc>
          <w:tcPr>
            <w:tcW w:w="4673" w:type="dxa"/>
            <w:vAlign w:val="center"/>
          </w:tcPr>
          <w:p w14:paraId="77AFA2AE" w14:textId="2688B16A" w:rsidR="00260054" w:rsidRPr="00113374" w:rsidRDefault="00260054" w:rsidP="00260054">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Сумма баллов</w:t>
            </w:r>
          </w:p>
        </w:tc>
      </w:tr>
      <w:tr w:rsidR="00260054" w:rsidRPr="00113374" w14:paraId="367B48E3" w14:textId="77777777" w:rsidTr="00260054">
        <w:tc>
          <w:tcPr>
            <w:tcW w:w="4672" w:type="dxa"/>
            <w:vAlign w:val="center"/>
          </w:tcPr>
          <w:p w14:paraId="445387D7" w14:textId="650B024D" w:rsidR="00260054" w:rsidRPr="00113374" w:rsidRDefault="00260054" w:rsidP="00260054">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1</w:t>
            </w:r>
          </w:p>
        </w:tc>
        <w:tc>
          <w:tcPr>
            <w:tcW w:w="4673" w:type="dxa"/>
            <w:vAlign w:val="center"/>
          </w:tcPr>
          <w:p w14:paraId="538F2B41" w14:textId="2461438F" w:rsidR="00260054" w:rsidRPr="00113374" w:rsidRDefault="00260054" w:rsidP="00260054">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100–94</w:t>
            </w:r>
          </w:p>
        </w:tc>
      </w:tr>
      <w:tr w:rsidR="00260054" w:rsidRPr="00113374" w14:paraId="2610FDC0" w14:textId="77777777" w:rsidTr="00260054">
        <w:tc>
          <w:tcPr>
            <w:tcW w:w="4672" w:type="dxa"/>
            <w:vAlign w:val="center"/>
          </w:tcPr>
          <w:p w14:paraId="32A7F200" w14:textId="72643928" w:rsidR="00260054" w:rsidRPr="00113374" w:rsidRDefault="00260054" w:rsidP="00260054">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2</w:t>
            </w:r>
          </w:p>
        </w:tc>
        <w:tc>
          <w:tcPr>
            <w:tcW w:w="4673" w:type="dxa"/>
            <w:vAlign w:val="center"/>
          </w:tcPr>
          <w:p w14:paraId="6FFBB30D" w14:textId="2D7D99B9" w:rsidR="00260054" w:rsidRPr="00113374" w:rsidRDefault="00260054" w:rsidP="00260054">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93–65</w:t>
            </w:r>
          </w:p>
        </w:tc>
      </w:tr>
      <w:tr w:rsidR="00260054" w:rsidRPr="00113374" w14:paraId="76DB1380" w14:textId="77777777" w:rsidTr="00260054">
        <w:tc>
          <w:tcPr>
            <w:tcW w:w="4672" w:type="dxa"/>
            <w:vAlign w:val="center"/>
          </w:tcPr>
          <w:p w14:paraId="74E36452" w14:textId="09F1B709" w:rsidR="00260054" w:rsidRPr="00113374" w:rsidRDefault="00260054" w:rsidP="00260054">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3</w:t>
            </w:r>
          </w:p>
        </w:tc>
        <w:tc>
          <w:tcPr>
            <w:tcW w:w="4673" w:type="dxa"/>
            <w:vAlign w:val="center"/>
          </w:tcPr>
          <w:p w14:paraId="528C991F" w14:textId="7E5CB913" w:rsidR="00260054" w:rsidRPr="00113374" w:rsidRDefault="00260054" w:rsidP="00260054">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64–52</w:t>
            </w:r>
          </w:p>
        </w:tc>
      </w:tr>
      <w:tr w:rsidR="00260054" w:rsidRPr="00113374" w14:paraId="7F3A2E39" w14:textId="77777777" w:rsidTr="00260054">
        <w:tc>
          <w:tcPr>
            <w:tcW w:w="4672" w:type="dxa"/>
            <w:vAlign w:val="center"/>
          </w:tcPr>
          <w:p w14:paraId="4D87FC27" w14:textId="19077F5B" w:rsidR="00260054" w:rsidRPr="00113374" w:rsidRDefault="00260054" w:rsidP="00260054">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4</w:t>
            </w:r>
          </w:p>
        </w:tc>
        <w:tc>
          <w:tcPr>
            <w:tcW w:w="4673" w:type="dxa"/>
            <w:vAlign w:val="center"/>
          </w:tcPr>
          <w:p w14:paraId="74E1384F" w14:textId="60D4E700" w:rsidR="00260054" w:rsidRPr="00113374" w:rsidRDefault="00260054" w:rsidP="00260054">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51–21</w:t>
            </w:r>
          </w:p>
        </w:tc>
      </w:tr>
      <w:tr w:rsidR="00260054" w:rsidRPr="00113374" w14:paraId="023A8005" w14:textId="77777777" w:rsidTr="00260054">
        <w:tc>
          <w:tcPr>
            <w:tcW w:w="4672" w:type="dxa"/>
            <w:vAlign w:val="center"/>
          </w:tcPr>
          <w:p w14:paraId="760C46E7" w14:textId="4FAD8A8B" w:rsidR="00260054" w:rsidRPr="00113374" w:rsidRDefault="00260054" w:rsidP="00260054">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5</w:t>
            </w:r>
          </w:p>
        </w:tc>
        <w:tc>
          <w:tcPr>
            <w:tcW w:w="4673" w:type="dxa"/>
            <w:vAlign w:val="center"/>
          </w:tcPr>
          <w:p w14:paraId="5008F20B" w14:textId="3F2B83A8" w:rsidR="00260054" w:rsidRPr="00113374" w:rsidRDefault="00260054" w:rsidP="00260054">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20–0</w:t>
            </w:r>
          </w:p>
        </w:tc>
      </w:tr>
    </w:tbl>
    <w:p w14:paraId="2CCB0696" w14:textId="15EBEF34" w:rsidR="00260054" w:rsidRDefault="00260054" w:rsidP="00130A39">
      <w:pPr>
        <w:spacing w:after="0" w:line="360" w:lineRule="auto"/>
        <w:ind w:firstLine="709"/>
        <w:jc w:val="both"/>
        <w:rPr>
          <w:rFonts w:ascii="Times New Roman" w:hAnsi="Times New Roman" w:cs="Times New Roman"/>
          <w:sz w:val="28"/>
          <w:szCs w:val="28"/>
        </w:rPr>
      </w:pPr>
    </w:p>
    <w:p w14:paraId="422208F5" w14:textId="5D6538D6" w:rsidR="00260054" w:rsidRDefault="00260054" w:rsidP="00130A39">
      <w:pPr>
        <w:spacing w:after="0" w:line="360" w:lineRule="auto"/>
        <w:ind w:firstLine="709"/>
        <w:jc w:val="both"/>
        <w:rPr>
          <w:rFonts w:ascii="Times New Roman" w:hAnsi="Times New Roman" w:cs="Times New Roman"/>
          <w:sz w:val="28"/>
          <w:szCs w:val="28"/>
        </w:rPr>
      </w:pPr>
      <w:r w:rsidRPr="00260054">
        <w:rPr>
          <w:rFonts w:ascii="Times New Roman" w:hAnsi="Times New Roman" w:cs="Times New Roman"/>
          <w:sz w:val="28"/>
          <w:szCs w:val="28"/>
        </w:rPr>
        <w:t>В любом случае</w:t>
      </w:r>
      <w:r w:rsidR="002665B6">
        <w:rPr>
          <w:rFonts w:ascii="Times New Roman" w:hAnsi="Times New Roman" w:cs="Times New Roman"/>
          <w:sz w:val="28"/>
          <w:szCs w:val="28"/>
        </w:rPr>
        <w:t>,</w:t>
      </w:r>
      <w:r w:rsidRPr="00260054">
        <w:rPr>
          <w:rFonts w:ascii="Times New Roman" w:hAnsi="Times New Roman" w:cs="Times New Roman"/>
          <w:sz w:val="28"/>
          <w:szCs w:val="28"/>
        </w:rPr>
        <w:t xml:space="preserve"> в</w:t>
      </w:r>
      <w:r>
        <w:rPr>
          <w:rFonts w:ascii="Times New Roman" w:hAnsi="Times New Roman" w:cs="Times New Roman"/>
          <w:sz w:val="28"/>
          <w:szCs w:val="28"/>
        </w:rPr>
        <w:t xml:space="preserve"> описанном</w:t>
      </w:r>
      <w:r w:rsidRPr="00260054">
        <w:rPr>
          <w:rFonts w:ascii="Times New Roman" w:hAnsi="Times New Roman" w:cs="Times New Roman"/>
          <w:sz w:val="28"/>
          <w:szCs w:val="28"/>
        </w:rPr>
        <w:t xml:space="preserve"> методе динамика классов финансовой устойчивости предприятия за период до внедрения системы и после внедрения </w:t>
      </w:r>
      <w:r w:rsidR="002665B6">
        <w:rPr>
          <w:rFonts w:ascii="Times New Roman" w:hAnsi="Times New Roman" w:cs="Times New Roman"/>
          <w:sz w:val="28"/>
          <w:szCs w:val="28"/>
        </w:rPr>
        <w:t xml:space="preserve">– </w:t>
      </w:r>
      <w:r w:rsidRPr="00260054">
        <w:rPr>
          <w:rFonts w:ascii="Times New Roman" w:hAnsi="Times New Roman" w:cs="Times New Roman"/>
          <w:sz w:val="28"/>
          <w:szCs w:val="28"/>
        </w:rPr>
        <w:t>на начало и конец каждого года</w:t>
      </w:r>
      <w:r w:rsidR="002665B6">
        <w:rPr>
          <w:rFonts w:ascii="Times New Roman" w:hAnsi="Times New Roman" w:cs="Times New Roman"/>
          <w:sz w:val="28"/>
          <w:szCs w:val="28"/>
        </w:rPr>
        <w:t xml:space="preserve"> –</w:t>
      </w:r>
      <w:r w:rsidRPr="00260054">
        <w:rPr>
          <w:rFonts w:ascii="Times New Roman" w:hAnsi="Times New Roman" w:cs="Times New Roman"/>
          <w:sz w:val="28"/>
          <w:szCs w:val="28"/>
        </w:rPr>
        <w:t xml:space="preserve"> характеризует эффективность СМК с определенной степенью допустимости.</w:t>
      </w:r>
      <w:r w:rsidR="002665B6">
        <w:rPr>
          <w:rFonts w:ascii="Times New Roman" w:hAnsi="Times New Roman" w:cs="Times New Roman"/>
          <w:sz w:val="28"/>
          <w:szCs w:val="28"/>
        </w:rPr>
        <w:t xml:space="preserve"> </w:t>
      </w:r>
      <w:r w:rsidR="00CD2B29">
        <w:rPr>
          <w:rFonts w:ascii="Times New Roman" w:hAnsi="Times New Roman" w:cs="Times New Roman"/>
          <w:sz w:val="28"/>
          <w:szCs w:val="28"/>
        </w:rPr>
        <w:t>О</w:t>
      </w:r>
      <w:r w:rsidR="002665B6">
        <w:rPr>
          <w:rFonts w:ascii="Times New Roman" w:hAnsi="Times New Roman" w:cs="Times New Roman"/>
          <w:sz w:val="28"/>
          <w:szCs w:val="28"/>
        </w:rPr>
        <w:t>ценивая эффективность СМК по данному методу стоит также учитывать среду в которой находится организация</w:t>
      </w:r>
      <w:r w:rsidR="00CD2B29">
        <w:rPr>
          <w:rFonts w:ascii="Times New Roman" w:hAnsi="Times New Roman" w:cs="Times New Roman"/>
          <w:sz w:val="28"/>
          <w:szCs w:val="28"/>
        </w:rPr>
        <w:t>, что значит стоит разобраться в микросреде в которой находится организация, а также как она проявляет себя на макроуровне в конкурентоспособной среде. Немало важным также будет проанализировать или взять во внимание экономические процессы влияющие на организацию в текущий период времени.</w:t>
      </w:r>
      <w:r w:rsidRPr="00260054">
        <w:rPr>
          <w:rFonts w:ascii="Times New Roman" w:hAnsi="Times New Roman" w:cs="Times New Roman"/>
          <w:sz w:val="28"/>
          <w:szCs w:val="28"/>
        </w:rPr>
        <w:t xml:space="preserve"> </w:t>
      </w:r>
    </w:p>
    <w:p w14:paraId="11A652A6" w14:textId="4B3B4CA3" w:rsidR="00083D2D" w:rsidRDefault="00260054" w:rsidP="00B71C97">
      <w:pPr>
        <w:spacing w:after="0" w:line="360" w:lineRule="auto"/>
        <w:ind w:firstLine="709"/>
        <w:jc w:val="both"/>
        <w:rPr>
          <w:rFonts w:ascii="Times New Roman" w:hAnsi="Times New Roman" w:cs="Times New Roman"/>
          <w:b/>
          <w:bCs/>
          <w:sz w:val="28"/>
          <w:szCs w:val="28"/>
        </w:rPr>
      </w:pPr>
      <w:r w:rsidRPr="00260054">
        <w:rPr>
          <w:rFonts w:ascii="Times New Roman" w:hAnsi="Times New Roman" w:cs="Times New Roman"/>
          <w:sz w:val="28"/>
          <w:szCs w:val="28"/>
        </w:rPr>
        <w:t>Таким образом,</w:t>
      </w:r>
      <w:r w:rsidR="00596110">
        <w:rPr>
          <w:rFonts w:ascii="Times New Roman" w:hAnsi="Times New Roman" w:cs="Times New Roman"/>
          <w:sz w:val="28"/>
          <w:szCs w:val="28"/>
        </w:rPr>
        <w:t xml:space="preserve"> </w:t>
      </w:r>
      <w:r w:rsidRPr="00260054">
        <w:rPr>
          <w:rFonts w:ascii="Times New Roman" w:hAnsi="Times New Roman" w:cs="Times New Roman"/>
          <w:sz w:val="28"/>
          <w:szCs w:val="28"/>
        </w:rPr>
        <w:t>непосредственн</w:t>
      </w:r>
      <w:r w:rsidR="00596110">
        <w:rPr>
          <w:rFonts w:ascii="Times New Roman" w:hAnsi="Times New Roman" w:cs="Times New Roman"/>
          <w:sz w:val="28"/>
          <w:szCs w:val="28"/>
        </w:rPr>
        <w:t>ая</w:t>
      </w:r>
      <w:r w:rsidRPr="00260054">
        <w:rPr>
          <w:rFonts w:ascii="Times New Roman" w:hAnsi="Times New Roman" w:cs="Times New Roman"/>
          <w:sz w:val="28"/>
          <w:szCs w:val="28"/>
        </w:rPr>
        <w:t xml:space="preserve"> оцен</w:t>
      </w:r>
      <w:r w:rsidR="00596110">
        <w:rPr>
          <w:rFonts w:ascii="Times New Roman" w:hAnsi="Times New Roman" w:cs="Times New Roman"/>
          <w:sz w:val="28"/>
          <w:szCs w:val="28"/>
        </w:rPr>
        <w:t>ка</w:t>
      </w:r>
      <w:r w:rsidRPr="00260054">
        <w:rPr>
          <w:rFonts w:ascii="Times New Roman" w:hAnsi="Times New Roman" w:cs="Times New Roman"/>
          <w:sz w:val="28"/>
          <w:szCs w:val="28"/>
        </w:rPr>
        <w:t xml:space="preserve"> эффективности</w:t>
      </w:r>
      <w:r w:rsidR="00596110">
        <w:rPr>
          <w:rFonts w:ascii="Times New Roman" w:hAnsi="Times New Roman" w:cs="Times New Roman"/>
          <w:sz w:val="28"/>
          <w:szCs w:val="28"/>
        </w:rPr>
        <w:t xml:space="preserve"> и результативности системы менеджмента качества</w:t>
      </w:r>
      <w:r w:rsidRPr="00260054">
        <w:rPr>
          <w:rFonts w:ascii="Times New Roman" w:hAnsi="Times New Roman" w:cs="Times New Roman"/>
          <w:sz w:val="28"/>
          <w:szCs w:val="28"/>
        </w:rPr>
        <w:t xml:space="preserve"> имеет множество методических подходов со своими преимуществами и недостатками, но, как представляется, требует пр</w:t>
      </w:r>
      <w:r w:rsidR="00596110">
        <w:rPr>
          <w:rFonts w:ascii="Times New Roman" w:hAnsi="Times New Roman" w:cs="Times New Roman"/>
          <w:sz w:val="28"/>
          <w:szCs w:val="28"/>
        </w:rPr>
        <w:t>о</w:t>
      </w:r>
      <w:r w:rsidRPr="00260054">
        <w:rPr>
          <w:rFonts w:ascii="Times New Roman" w:hAnsi="Times New Roman" w:cs="Times New Roman"/>
          <w:sz w:val="28"/>
          <w:szCs w:val="28"/>
        </w:rPr>
        <w:t>ведения более частого внутреннего аудита, а также обязательного мониторинга финансовой устойчивости.</w:t>
      </w:r>
      <w:r w:rsidR="00083D2D">
        <w:rPr>
          <w:rFonts w:ascii="Times New Roman" w:hAnsi="Times New Roman" w:cs="Times New Roman"/>
          <w:b/>
          <w:bCs/>
          <w:sz w:val="28"/>
          <w:szCs w:val="28"/>
        </w:rPr>
        <w:br w:type="page"/>
      </w:r>
    </w:p>
    <w:p w14:paraId="62C310CC" w14:textId="103DEC70" w:rsidR="00083D2D" w:rsidRDefault="00083D2D" w:rsidP="00C9399E">
      <w:pPr>
        <w:spacing w:after="0" w:line="360" w:lineRule="auto"/>
        <w:ind w:firstLine="709"/>
        <w:rPr>
          <w:rFonts w:ascii="Times New Roman" w:hAnsi="Times New Roman" w:cs="Times New Roman"/>
          <w:b/>
          <w:bCs/>
          <w:sz w:val="28"/>
          <w:szCs w:val="28"/>
        </w:rPr>
      </w:pPr>
      <w:r>
        <w:rPr>
          <w:rFonts w:ascii="Times New Roman" w:hAnsi="Times New Roman" w:cs="Times New Roman"/>
          <w:b/>
          <w:bCs/>
          <w:sz w:val="28"/>
          <w:szCs w:val="28"/>
        </w:rPr>
        <w:lastRenderedPageBreak/>
        <w:t>2 Исследование резервов</w:t>
      </w:r>
      <w:r w:rsidRPr="00083D2D">
        <w:rPr>
          <w:rFonts w:ascii="Times New Roman" w:hAnsi="Times New Roman" w:cs="Times New Roman"/>
          <w:sz w:val="28"/>
          <w:szCs w:val="28"/>
        </w:rPr>
        <w:t xml:space="preserve"> </w:t>
      </w:r>
      <w:r w:rsidRPr="00083D2D">
        <w:rPr>
          <w:rFonts w:ascii="Times New Roman" w:hAnsi="Times New Roman" w:cs="Times New Roman"/>
          <w:b/>
          <w:bCs/>
          <w:sz w:val="28"/>
          <w:szCs w:val="28"/>
        </w:rPr>
        <w:t>повышения эффективности производства на основе совершенствования процедуры входного контроля</w:t>
      </w:r>
    </w:p>
    <w:p w14:paraId="32A44E6B" w14:textId="577489AC" w:rsidR="00083D2D" w:rsidRDefault="00083D2D" w:rsidP="00083D2D">
      <w:pPr>
        <w:spacing w:after="0" w:line="360" w:lineRule="auto"/>
        <w:rPr>
          <w:rFonts w:ascii="Times New Roman" w:hAnsi="Times New Roman" w:cs="Times New Roman"/>
          <w:b/>
          <w:bCs/>
          <w:sz w:val="28"/>
          <w:szCs w:val="28"/>
        </w:rPr>
      </w:pPr>
    </w:p>
    <w:p w14:paraId="2CD26E77" w14:textId="07205A81" w:rsidR="00083D2D" w:rsidRDefault="00083D2D" w:rsidP="00C9399E">
      <w:pPr>
        <w:spacing w:after="0" w:line="360" w:lineRule="auto"/>
        <w:ind w:firstLine="709"/>
        <w:rPr>
          <w:rFonts w:ascii="Times New Roman" w:hAnsi="Times New Roman" w:cs="Times New Roman"/>
          <w:b/>
          <w:bCs/>
          <w:sz w:val="28"/>
          <w:szCs w:val="28"/>
        </w:rPr>
      </w:pPr>
      <w:r>
        <w:rPr>
          <w:rFonts w:ascii="Times New Roman" w:hAnsi="Times New Roman" w:cs="Times New Roman"/>
          <w:b/>
          <w:bCs/>
          <w:sz w:val="28"/>
          <w:szCs w:val="28"/>
        </w:rPr>
        <w:t>2.1 Технико</w:t>
      </w:r>
      <w:r w:rsidR="00F40376">
        <w:rPr>
          <w:rFonts w:ascii="Times New Roman" w:hAnsi="Times New Roman" w:cs="Times New Roman"/>
          <w:b/>
          <w:bCs/>
          <w:sz w:val="28"/>
          <w:szCs w:val="28"/>
        </w:rPr>
        <w:t>–</w:t>
      </w:r>
      <w:r>
        <w:rPr>
          <w:rFonts w:ascii="Times New Roman" w:hAnsi="Times New Roman" w:cs="Times New Roman"/>
          <w:b/>
          <w:bCs/>
          <w:sz w:val="28"/>
          <w:szCs w:val="28"/>
        </w:rPr>
        <w:t>экономическая характеристика «РОМЕКС</w:t>
      </w:r>
      <w:r w:rsidR="00F40376">
        <w:rPr>
          <w:rFonts w:ascii="Times New Roman" w:hAnsi="Times New Roman" w:cs="Times New Roman"/>
          <w:b/>
          <w:bCs/>
          <w:sz w:val="28"/>
          <w:szCs w:val="28"/>
        </w:rPr>
        <w:t>–</w:t>
      </w:r>
      <w:r>
        <w:rPr>
          <w:rFonts w:ascii="Times New Roman" w:hAnsi="Times New Roman" w:cs="Times New Roman"/>
          <w:b/>
          <w:bCs/>
          <w:sz w:val="28"/>
          <w:szCs w:val="28"/>
        </w:rPr>
        <w:t>Кубань»</w:t>
      </w:r>
    </w:p>
    <w:p w14:paraId="7A2CBC20" w14:textId="46DBE523" w:rsidR="00083D2D" w:rsidRDefault="00083D2D" w:rsidP="00083D2D">
      <w:pPr>
        <w:spacing w:after="0" w:line="360" w:lineRule="auto"/>
        <w:jc w:val="both"/>
        <w:rPr>
          <w:rFonts w:ascii="Times New Roman" w:hAnsi="Times New Roman" w:cs="Times New Roman"/>
          <w:b/>
          <w:bCs/>
          <w:sz w:val="28"/>
          <w:szCs w:val="28"/>
        </w:rPr>
      </w:pPr>
    </w:p>
    <w:p w14:paraId="7CF24BCC" w14:textId="7584A742" w:rsidR="002653A9" w:rsidRDefault="002653A9" w:rsidP="002653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Перед тем как дать точную технико</w:t>
      </w:r>
      <w:r w:rsidR="00F40376">
        <w:rPr>
          <w:rFonts w:ascii="Times New Roman" w:hAnsi="Times New Roman" w:cs="Times New Roman"/>
          <w:sz w:val="28"/>
          <w:szCs w:val="28"/>
        </w:rPr>
        <w:t>–</w:t>
      </w:r>
      <w:r>
        <w:rPr>
          <w:rFonts w:ascii="Times New Roman" w:hAnsi="Times New Roman" w:cs="Times New Roman"/>
          <w:sz w:val="28"/>
          <w:szCs w:val="28"/>
        </w:rPr>
        <w:t>экономическую характеристику такой организации как «РОМЕКС</w:t>
      </w:r>
      <w:r w:rsidR="00F40376">
        <w:rPr>
          <w:rFonts w:ascii="Times New Roman" w:hAnsi="Times New Roman" w:cs="Times New Roman"/>
          <w:sz w:val="28"/>
          <w:szCs w:val="28"/>
        </w:rPr>
        <w:t>–</w:t>
      </w:r>
      <w:r>
        <w:rPr>
          <w:rFonts w:ascii="Times New Roman" w:hAnsi="Times New Roman" w:cs="Times New Roman"/>
          <w:sz w:val="28"/>
          <w:szCs w:val="28"/>
        </w:rPr>
        <w:t xml:space="preserve">Кубань» стоит описать данную организацию. </w:t>
      </w:r>
    </w:p>
    <w:p w14:paraId="6B41D011" w14:textId="0433F2C8" w:rsidR="002653A9" w:rsidRPr="008C0F4D" w:rsidRDefault="002653A9" w:rsidP="002653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«РОМЕКС</w:t>
      </w:r>
      <w:r w:rsidR="00F40376">
        <w:rPr>
          <w:rFonts w:ascii="Times New Roman" w:hAnsi="Times New Roman" w:cs="Times New Roman"/>
          <w:sz w:val="28"/>
          <w:szCs w:val="28"/>
        </w:rPr>
        <w:t>–</w:t>
      </w:r>
      <w:r>
        <w:rPr>
          <w:rFonts w:ascii="Times New Roman" w:hAnsi="Times New Roman" w:cs="Times New Roman"/>
          <w:sz w:val="28"/>
          <w:szCs w:val="28"/>
        </w:rPr>
        <w:t xml:space="preserve">Кубань» </w:t>
      </w:r>
      <w:r w:rsidR="00F6686C">
        <w:rPr>
          <w:rFonts w:ascii="Times New Roman" w:hAnsi="Times New Roman" w:cs="Times New Roman"/>
          <w:sz w:val="28"/>
          <w:szCs w:val="28"/>
        </w:rPr>
        <w:t>входит в крупный инвестиционно</w:t>
      </w:r>
      <w:r w:rsidR="00F40376">
        <w:rPr>
          <w:rFonts w:ascii="Times New Roman" w:hAnsi="Times New Roman" w:cs="Times New Roman"/>
          <w:sz w:val="28"/>
          <w:szCs w:val="28"/>
        </w:rPr>
        <w:t>–</w:t>
      </w:r>
      <w:r w:rsidR="00F6686C">
        <w:rPr>
          <w:rFonts w:ascii="Times New Roman" w:hAnsi="Times New Roman" w:cs="Times New Roman"/>
          <w:sz w:val="28"/>
          <w:szCs w:val="28"/>
        </w:rPr>
        <w:t>девелоперский холдинг «Ромекс Групп» и является одной из основных бизнес</w:t>
      </w:r>
      <w:r w:rsidR="00F40376">
        <w:rPr>
          <w:rFonts w:ascii="Times New Roman" w:hAnsi="Times New Roman" w:cs="Times New Roman"/>
          <w:sz w:val="28"/>
          <w:szCs w:val="28"/>
        </w:rPr>
        <w:t>–</w:t>
      </w:r>
      <w:r w:rsidR="00F6686C">
        <w:rPr>
          <w:rFonts w:ascii="Times New Roman" w:hAnsi="Times New Roman" w:cs="Times New Roman"/>
          <w:sz w:val="28"/>
          <w:szCs w:val="28"/>
        </w:rPr>
        <w:t xml:space="preserve">единиц строительной компании. «Ромекс Групп» это устоявшаяся организация, которая берет свое начало с 1998 года и с тех пор выросла до колоссального масштаба в плане своих проектов, а также как надежный застройщик России – организация каждый год на протяжении последних десяти лет получает награду «Надежный застройщик России».  </w:t>
      </w:r>
      <w:r w:rsidR="004324CD">
        <w:rPr>
          <w:rFonts w:ascii="Times New Roman" w:hAnsi="Times New Roman" w:cs="Times New Roman"/>
          <w:sz w:val="28"/>
          <w:szCs w:val="28"/>
        </w:rPr>
        <w:t>К заслугам компании можно отнести ведение деятельности в постройке</w:t>
      </w:r>
      <w:r w:rsidR="004324CD" w:rsidRPr="004324CD">
        <w:rPr>
          <w:rFonts w:ascii="Times New Roman" w:hAnsi="Times New Roman" w:cs="Times New Roman"/>
          <w:sz w:val="28"/>
          <w:szCs w:val="28"/>
        </w:rPr>
        <w:t xml:space="preserve">: </w:t>
      </w:r>
      <w:r w:rsidR="004324CD">
        <w:rPr>
          <w:rFonts w:ascii="Times New Roman" w:hAnsi="Times New Roman" w:cs="Times New Roman"/>
          <w:sz w:val="28"/>
          <w:szCs w:val="28"/>
        </w:rPr>
        <w:t>жилой недвижимости (более 570 000 кв.м), торговых центров, индустриальных парков,</w:t>
      </w:r>
      <w:r w:rsidR="004324CD" w:rsidRPr="004324CD">
        <w:rPr>
          <w:rFonts w:ascii="Times New Roman" w:hAnsi="Times New Roman" w:cs="Times New Roman"/>
          <w:sz w:val="28"/>
          <w:szCs w:val="28"/>
        </w:rPr>
        <w:t xml:space="preserve"> </w:t>
      </w:r>
      <w:r w:rsidR="004324CD">
        <w:rPr>
          <w:rFonts w:ascii="Times New Roman" w:hAnsi="Times New Roman" w:cs="Times New Roman"/>
          <w:sz w:val="28"/>
          <w:szCs w:val="28"/>
        </w:rPr>
        <w:t>инфраструктурных объектов, выставочных центров (выставочно</w:t>
      </w:r>
      <w:r w:rsidR="00F40376">
        <w:rPr>
          <w:rFonts w:ascii="Times New Roman" w:hAnsi="Times New Roman" w:cs="Times New Roman"/>
          <w:sz w:val="28"/>
          <w:szCs w:val="28"/>
        </w:rPr>
        <w:t>–</w:t>
      </w:r>
      <w:r w:rsidR="004324CD">
        <w:rPr>
          <w:rFonts w:ascii="Times New Roman" w:hAnsi="Times New Roman" w:cs="Times New Roman"/>
          <w:sz w:val="28"/>
          <w:szCs w:val="28"/>
        </w:rPr>
        <w:t>конгрессный комплекс «Экспоград</w:t>
      </w:r>
      <w:r w:rsidR="00F40376">
        <w:rPr>
          <w:rFonts w:ascii="Times New Roman" w:hAnsi="Times New Roman" w:cs="Times New Roman"/>
          <w:sz w:val="28"/>
          <w:szCs w:val="28"/>
        </w:rPr>
        <w:t>–</w:t>
      </w:r>
      <w:r w:rsidR="004324CD">
        <w:rPr>
          <w:rFonts w:ascii="Times New Roman" w:hAnsi="Times New Roman" w:cs="Times New Roman"/>
          <w:sz w:val="28"/>
          <w:szCs w:val="28"/>
        </w:rPr>
        <w:t>Юг»), а также медицинских, гостиничных и складских комплексов</w:t>
      </w:r>
      <w:r w:rsidR="00C80054">
        <w:rPr>
          <w:rFonts w:ascii="Times New Roman" w:hAnsi="Times New Roman" w:cs="Times New Roman"/>
          <w:sz w:val="28"/>
          <w:szCs w:val="28"/>
        </w:rPr>
        <w:t xml:space="preserve"> </w:t>
      </w:r>
      <w:r w:rsidR="008C0F4D" w:rsidRPr="008C0F4D">
        <w:rPr>
          <w:rFonts w:ascii="Times New Roman" w:hAnsi="Times New Roman" w:cs="Times New Roman"/>
          <w:sz w:val="28"/>
          <w:szCs w:val="28"/>
        </w:rPr>
        <w:t>[17]</w:t>
      </w:r>
      <w:r w:rsidR="00C80054">
        <w:rPr>
          <w:rFonts w:ascii="Times New Roman" w:hAnsi="Times New Roman" w:cs="Times New Roman"/>
          <w:sz w:val="28"/>
          <w:szCs w:val="28"/>
        </w:rPr>
        <w:t>.</w:t>
      </w:r>
    </w:p>
    <w:p w14:paraId="55551F79" w14:textId="3C97C860" w:rsidR="00FA362D" w:rsidRDefault="00FA362D" w:rsidP="002653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Опишем микросреду в которой находится предприятие. Прежде всего, «РОМЕКС</w:t>
      </w:r>
      <w:r w:rsidR="00F40376">
        <w:rPr>
          <w:rFonts w:ascii="Times New Roman" w:hAnsi="Times New Roman" w:cs="Times New Roman"/>
          <w:sz w:val="28"/>
          <w:szCs w:val="28"/>
        </w:rPr>
        <w:t>–</w:t>
      </w:r>
      <w:r>
        <w:rPr>
          <w:rFonts w:ascii="Times New Roman" w:hAnsi="Times New Roman" w:cs="Times New Roman"/>
          <w:sz w:val="28"/>
          <w:szCs w:val="28"/>
        </w:rPr>
        <w:t xml:space="preserve">Кубань» находится в очень конкурентной среде, </w:t>
      </w:r>
      <w:r w:rsidR="000D030C">
        <w:rPr>
          <w:rFonts w:ascii="Times New Roman" w:hAnsi="Times New Roman" w:cs="Times New Roman"/>
          <w:sz w:val="28"/>
          <w:szCs w:val="28"/>
        </w:rPr>
        <w:t>ч</w:t>
      </w:r>
      <w:r>
        <w:rPr>
          <w:rFonts w:ascii="Times New Roman" w:hAnsi="Times New Roman" w:cs="Times New Roman"/>
          <w:sz w:val="28"/>
          <w:szCs w:val="28"/>
        </w:rPr>
        <w:t>то проявляется большим количеством строящихся объектов другими строительными организациями. К основным конкурентам «РОМЕКС</w:t>
      </w:r>
      <w:r w:rsidR="00F40376">
        <w:rPr>
          <w:rFonts w:ascii="Times New Roman" w:hAnsi="Times New Roman" w:cs="Times New Roman"/>
          <w:sz w:val="28"/>
          <w:szCs w:val="28"/>
        </w:rPr>
        <w:t>–</w:t>
      </w:r>
      <w:r>
        <w:rPr>
          <w:rFonts w:ascii="Times New Roman" w:hAnsi="Times New Roman" w:cs="Times New Roman"/>
          <w:sz w:val="28"/>
          <w:szCs w:val="28"/>
        </w:rPr>
        <w:t>Кубань» можно отнести следующие компании</w:t>
      </w:r>
      <w:r w:rsidR="00C9012D">
        <w:rPr>
          <w:rFonts w:ascii="Times New Roman" w:hAnsi="Times New Roman" w:cs="Times New Roman"/>
          <w:sz w:val="28"/>
          <w:szCs w:val="28"/>
        </w:rPr>
        <w:t>.</w:t>
      </w:r>
    </w:p>
    <w:p w14:paraId="466BB743" w14:textId="77D3676F" w:rsidR="004324CD" w:rsidRPr="008C0F4D" w:rsidRDefault="00FA362D" w:rsidP="00C9012D">
      <w:pPr>
        <w:spacing w:after="0" w:line="360" w:lineRule="auto"/>
        <w:ind w:firstLine="708"/>
        <w:jc w:val="both"/>
        <w:rPr>
          <w:rFonts w:ascii="Times New Roman" w:hAnsi="Times New Roman" w:cs="Times New Roman"/>
          <w:sz w:val="28"/>
          <w:szCs w:val="28"/>
        </w:rPr>
      </w:pPr>
      <w:r w:rsidRPr="00C9012D">
        <w:rPr>
          <w:rFonts w:ascii="Times New Roman" w:hAnsi="Times New Roman" w:cs="Times New Roman"/>
          <w:sz w:val="28"/>
          <w:szCs w:val="28"/>
        </w:rPr>
        <w:t xml:space="preserve">ГК </w:t>
      </w:r>
      <w:r w:rsidR="004324CD" w:rsidRPr="00C9012D">
        <w:rPr>
          <w:rFonts w:ascii="Times New Roman" w:hAnsi="Times New Roman" w:cs="Times New Roman"/>
          <w:sz w:val="28"/>
          <w:szCs w:val="28"/>
        </w:rPr>
        <w:t>«ДОГМА» – стремительно развивающаяся, недавно появившаяся, строительная компания, которая даже имеет непосредственное соседство новостроящихся объектов наравне с «РОМЕКС</w:t>
      </w:r>
      <w:r w:rsidR="00F40376">
        <w:rPr>
          <w:rFonts w:ascii="Times New Roman" w:hAnsi="Times New Roman" w:cs="Times New Roman"/>
          <w:sz w:val="28"/>
          <w:szCs w:val="28"/>
        </w:rPr>
        <w:t>–</w:t>
      </w:r>
      <w:r w:rsidR="004324CD" w:rsidRPr="00C9012D">
        <w:rPr>
          <w:rFonts w:ascii="Times New Roman" w:hAnsi="Times New Roman" w:cs="Times New Roman"/>
          <w:sz w:val="28"/>
          <w:szCs w:val="28"/>
        </w:rPr>
        <w:t>Кубань»</w:t>
      </w:r>
      <w:r w:rsidR="00C80054">
        <w:rPr>
          <w:rFonts w:ascii="Times New Roman" w:hAnsi="Times New Roman" w:cs="Times New Roman"/>
          <w:sz w:val="28"/>
          <w:szCs w:val="28"/>
        </w:rPr>
        <w:t xml:space="preserve"> </w:t>
      </w:r>
      <w:r w:rsidR="008C0F4D" w:rsidRPr="008C0F4D">
        <w:rPr>
          <w:rFonts w:ascii="Times New Roman" w:hAnsi="Times New Roman" w:cs="Times New Roman"/>
          <w:sz w:val="28"/>
          <w:szCs w:val="28"/>
        </w:rPr>
        <w:t>[1</w:t>
      </w:r>
      <w:r w:rsidR="00C80054">
        <w:rPr>
          <w:rFonts w:ascii="Times New Roman" w:hAnsi="Times New Roman" w:cs="Times New Roman"/>
          <w:sz w:val="28"/>
          <w:szCs w:val="28"/>
        </w:rPr>
        <w:t>9</w:t>
      </w:r>
      <w:r w:rsidR="008C0F4D" w:rsidRPr="008C0F4D">
        <w:rPr>
          <w:rFonts w:ascii="Times New Roman" w:hAnsi="Times New Roman" w:cs="Times New Roman"/>
          <w:sz w:val="28"/>
          <w:szCs w:val="28"/>
        </w:rPr>
        <w:t>]</w:t>
      </w:r>
      <w:r w:rsidR="00C80054">
        <w:rPr>
          <w:rFonts w:ascii="Times New Roman" w:hAnsi="Times New Roman" w:cs="Times New Roman"/>
          <w:sz w:val="28"/>
          <w:szCs w:val="28"/>
        </w:rPr>
        <w:t>.</w:t>
      </w:r>
    </w:p>
    <w:p w14:paraId="47EBFE34" w14:textId="4A6D65A2" w:rsidR="00A33327" w:rsidRPr="008C0F4D" w:rsidRDefault="005C4E85" w:rsidP="00C9012D">
      <w:pPr>
        <w:spacing w:after="0" w:line="360" w:lineRule="auto"/>
        <w:ind w:firstLine="708"/>
        <w:jc w:val="both"/>
        <w:rPr>
          <w:rFonts w:ascii="Times New Roman" w:hAnsi="Times New Roman" w:cs="Times New Roman"/>
          <w:sz w:val="28"/>
          <w:szCs w:val="28"/>
        </w:rPr>
      </w:pPr>
      <w:r w:rsidRPr="00C9012D">
        <w:rPr>
          <w:rFonts w:ascii="Times New Roman" w:hAnsi="Times New Roman" w:cs="Times New Roman"/>
          <w:sz w:val="28"/>
          <w:szCs w:val="28"/>
        </w:rPr>
        <w:t>«ЮгСтройИмпериал»</w:t>
      </w:r>
      <w:r w:rsidR="00A33327" w:rsidRPr="00C9012D">
        <w:rPr>
          <w:rFonts w:ascii="Times New Roman" w:hAnsi="Times New Roman" w:cs="Times New Roman"/>
          <w:sz w:val="28"/>
          <w:szCs w:val="28"/>
        </w:rPr>
        <w:t xml:space="preserve"> – </w:t>
      </w:r>
      <w:r w:rsidRPr="00C9012D">
        <w:rPr>
          <w:rFonts w:ascii="Times New Roman" w:hAnsi="Times New Roman" w:cs="Times New Roman"/>
          <w:sz w:val="28"/>
          <w:szCs w:val="28"/>
        </w:rPr>
        <w:t>данная строительная организация</w:t>
      </w:r>
      <w:r w:rsidR="00A33327" w:rsidRPr="00C9012D">
        <w:rPr>
          <w:rFonts w:ascii="Times New Roman" w:hAnsi="Times New Roman" w:cs="Times New Roman"/>
          <w:sz w:val="28"/>
          <w:szCs w:val="28"/>
        </w:rPr>
        <w:t xml:space="preserve"> за последние несколько лет вышла на первое место по объемам строительства в Краснодарском крае</w:t>
      </w:r>
      <w:r w:rsidR="00A80BA9" w:rsidRPr="00C9012D">
        <w:rPr>
          <w:rFonts w:ascii="Times New Roman" w:hAnsi="Times New Roman" w:cs="Times New Roman"/>
          <w:sz w:val="28"/>
          <w:szCs w:val="28"/>
        </w:rPr>
        <w:t xml:space="preserve"> (общая сумма проектов компании насчитывает 1 500 000 кв.м жилой </w:t>
      </w:r>
      <w:r w:rsidR="00A80BA9" w:rsidRPr="00C9012D">
        <w:rPr>
          <w:rFonts w:ascii="Times New Roman" w:hAnsi="Times New Roman" w:cs="Times New Roman"/>
          <w:sz w:val="28"/>
          <w:szCs w:val="28"/>
        </w:rPr>
        <w:lastRenderedPageBreak/>
        <w:t>площади)</w:t>
      </w:r>
      <w:r w:rsidR="00A33327" w:rsidRPr="00C9012D">
        <w:rPr>
          <w:rFonts w:ascii="Times New Roman" w:hAnsi="Times New Roman" w:cs="Times New Roman"/>
          <w:sz w:val="28"/>
          <w:szCs w:val="28"/>
        </w:rPr>
        <w:t xml:space="preserve"> и не собирается останавливаться, что делает ее очень значимым конкурентом для «РОМЕКС</w:t>
      </w:r>
      <w:r w:rsidR="00F40376">
        <w:rPr>
          <w:rFonts w:ascii="Times New Roman" w:hAnsi="Times New Roman" w:cs="Times New Roman"/>
          <w:sz w:val="28"/>
          <w:szCs w:val="28"/>
        </w:rPr>
        <w:t>–</w:t>
      </w:r>
      <w:r w:rsidR="00A33327" w:rsidRPr="00C9012D">
        <w:rPr>
          <w:rFonts w:ascii="Times New Roman" w:hAnsi="Times New Roman" w:cs="Times New Roman"/>
          <w:sz w:val="28"/>
          <w:szCs w:val="28"/>
        </w:rPr>
        <w:t>Кубань». Более того, данная компания обладает звездой качества, что показывает ее значительный вклад в развитие отрасли и экономики Российской Федерации</w:t>
      </w:r>
      <w:r w:rsidR="00C80054">
        <w:rPr>
          <w:rFonts w:ascii="Times New Roman" w:hAnsi="Times New Roman" w:cs="Times New Roman"/>
          <w:sz w:val="28"/>
          <w:szCs w:val="28"/>
        </w:rPr>
        <w:t xml:space="preserve"> </w:t>
      </w:r>
      <w:r w:rsidR="008C0F4D" w:rsidRPr="008C0F4D">
        <w:rPr>
          <w:rFonts w:ascii="Times New Roman" w:hAnsi="Times New Roman" w:cs="Times New Roman"/>
          <w:sz w:val="28"/>
          <w:szCs w:val="28"/>
        </w:rPr>
        <w:t>[23]</w:t>
      </w:r>
      <w:r w:rsidR="00C80054">
        <w:rPr>
          <w:rFonts w:ascii="Times New Roman" w:hAnsi="Times New Roman" w:cs="Times New Roman"/>
          <w:sz w:val="28"/>
          <w:szCs w:val="28"/>
        </w:rPr>
        <w:t>.</w:t>
      </w:r>
    </w:p>
    <w:p w14:paraId="23A116CB" w14:textId="43B5F527" w:rsidR="001F1BE8" w:rsidRPr="00C9012D" w:rsidRDefault="00A33327" w:rsidP="00C9012D">
      <w:pPr>
        <w:spacing w:after="0" w:line="360" w:lineRule="auto"/>
        <w:ind w:firstLine="708"/>
        <w:jc w:val="both"/>
        <w:rPr>
          <w:rFonts w:ascii="Times New Roman" w:hAnsi="Times New Roman" w:cs="Times New Roman"/>
          <w:sz w:val="28"/>
          <w:szCs w:val="28"/>
        </w:rPr>
      </w:pPr>
      <w:r w:rsidRPr="00C9012D">
        <w:rPr>
          <w:rFonts w:ascii="Times New Roman" w:hAnsi="Times New Roman" w:cs="Times New Roman"/>
          <w:sz w:val="28"/>
          <w:szCs w:val="28"/>
        </w:rPr>
        <w:t xml:space="preserve">ГК «ЮгСтройИнвест» –  </w:t>
      </w:r>
      <w:r w:rsidR="002F5053" w:rsidRPr="00C9012D">
        <w:rPr>
          <w:rFonts w:ascii="Times New Roman" w:hAnsi="Times New Roman" w:cs="Times New Roman"/>
          <w:sz w:val="28"/>
          <w:szCs w:val="28"/>
        </w:rPr>
        <w:t>также, как и «ЮгСтройИмпериал» является очень серьезным конкурентом, как по объему строительства своих проектов, так и по качеству застройки. Отличающем фактором является то, что и «РОМЕКС</w:t>
      </w:r>
      <w:r w:rsidR="00F40376">
        <w:rPr>
          <w:rFonts w:ascii="Times New Roman" w:hAnsi="Times New Roman" w:cs="Times New Roman"/>
          <w:sz w:val="28"/>
          <w:szCs w:val="28"/>
        </w:rPr>
        <w:t>–</w:t>
      </w:r>
      <w:r w:rsidR="002F5053" w:rsidRPr="00C9012D">
        <w:rPr>
          <w:rFonts w:ascii="Times New Roman" w:hAnsi="Times New Roman" w:cs="Times New Roman"/>
          <w:sz w:val="28"/>
          <w:szCs w:val="28"/>
        </w:rPr>
        <w:t xml:space="preserve">Кубань» и «ЮгСтройИнвест» используют при сдаче своей продукции </w:t>
      </w:r>
      <w:r w:rsidR="00E101A4" w:rsidRPr="00C9012D">
        <w:rPr>
          <w:rFonts w:ascii="Times New Roman" w:hAnsi="Times New Roman" w:cs="Times New Roman"/>
          <w:sz w:val="28"/>
          <w:szCs w:val="28"/>
        </w:rPr>
        <w:t>такое понятие как эскроу</w:t>
      </w:r>
      <w:r w:rsidR="00F40376">
        <w:rPr>
          <w:rFonts w:ascii="Times New Roman" w:hAnsi="Times New Roman" w:cs="Times New Roman"/>
          <w:sz w:val="28"/>
          <w:szCs w:val="28"/>
        </w:rPr>
        <w:t>–</w:t>
      </w:r>
      <w:r w:rsidR="00E101A4" w:rsidRPr="00C9012D">
        <w:rPr>
          <w:rFonts w:ascii="Times New Roman" w:hAnsi="Times New Roman" w:cs="Times New Roman"/>
          <w:sz w:val="28"/>
          <w:szCs w:val="28"/>
        </w:rPr>
        <w:t>счета. Данная технология позволяет покупателю квартиры класть деньги на специальный эскроу</w:t>
      </w:r>
      <w:r w:rsidR="00F40376">
        <w:rPr>
          <w:rFonts w:ascii="Times New Roman" w:hAnsi="Times New Roman" w:cs="Times New Roman"/>
          <w:sz w:val="28"/>
          <w:szCs w:val="28"/>
        </w:rPr>
        <w:t>–</w:t>
      </w:r>
      <w:r w:rsidR="00E101A4" w:rsidRPr="00C9012D">
        <w:rPr>
          <w:rFonts w:ascii="Times New Roman" w:hAnsi="Times New Roman" w:cs="Times New Roman"/>
          <w:sz w:val="28"/>
          <w:szCs w:val="28"/>
        </w:rPr>
        <w:t>счет в банке, после чего застройщик может забрать их только после выполнения им своих обязательств, заранее прописанных в договоре. При таком раскладе банк выступает эскроу</w:t>
      </w:r>
      <w:r w:rsidR="00F40376">
        <w:rPr>
          <w:rFonts w:ascii="Times New Roman" w:hAnsi="Times New Roman" w:cs="Times New Roman"/>
          <w:sz w:val="28"/>
          <w:szCs w:val="28"/>
        </w:rPr>
        <w:t>–</w:t>
      </w:r>
      <w:r w:rsidR="00E101A4" w:rsidRPr="00C9012D">
        <w:rPr>
          <w:rFonts w:ascii="Times New Roman" w:hAnsi="Times New Roman" w:cs="Times New Roman"/>
          <w:sz w:val="28"/>
          <w:szCs w:val="28"/>
        </w:rPr>
        <w:t>агентом и является независимым посредником, следящим за выполнением условий договора. Однако «ЮгСтройИнвест» первые ввели подобную систему расчета на Кубани для потребителей, поэтому они определенно являются лидерами в данной системе оплаты</w:t>
      </w:r>
      <w:r w:rsidR="00C80054">
        <w:rPr>
          <w:rFonts w:ascii="Times New Roman" w:hAnsi="Times New Roman" w:cs="Times New Roman"/>
          <w:sz w:val="28"/>
          <w:szCs w:val="28"/>
        </w:rPr>
        <w:t xml:space="preserve"> </w:t>
      </w:r>
      <w:r w:rsidR="008C0F4D" w:rsidRPr="008C0F4D">
        <w:rPr>
          <w:rFonts w:ascii="Times New Roman" w:hAnsi="Times New Roman" w:cs="Times New Roman"/>
          <w:sz w:val="28"/>
          <w:szCs w:val="28"/>
        </w:rPr>
        <w:t>[27]</w:t>
      </w:r>
      <w:r w:rsidR="00C80054">
        <w:rPr>
          <w:rFonts w:ascii="Times New Roman" w:hAnsi="Times New Roman" w:cs="Times New Roman"/>
          <w:sz w:val="28"/>
          <w:szCs w:val="28"/>
        </w:rPr>
        <w:t>.</w:t>
      </w:r>
      <w:r w:rsidR="00E101A4" w:rsidRPr="00C9012D">
        <w:rPr>
          <w:rFonts w:ascii="Times New Roman" w:hAnsi="Times New Roman" w:cs="Times New Roman"/>
          <w:sz w:val="28"/>
          <w:szCs w:val="28"/>
        </w:rPr>
        <w:t xml:space="preserve">  </w:t>
      </w:r>
    </w:p>
    <w:p w14:paraId="6270C999" w14:textId="5974B42A" w:rsidR="00E101A4" w:rsidRDefault="00E101A4" w:rsidP="00E101A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Как видно из приведенного списка основных конкурентов «РОМЕКС</w:t>
      </w:r>
      <w:r w:rsidR="00F40376">
        <w:rPr>
          <w:rFonts w:ascii="Times New Roman" w:hAnsi="Times New Roman" w:cs="Times New Roman"/>
          <w:sz w:val="28"/>
          <w:szCs w:val="28"/>
        </w:rPr>
        <w:t>–</w:t>
      </w:r>
      <w:r>
        <w:rPr>
          <w:rFonts w:ascii="Times New Roman" w:hAnsi="Times New Roman" w:cs="Times New Roman"/>
          <w:sz w:val="28"/>
          <w:szCs w:val="28"/>
        </w:rPr>
        <w:t>Кубань», компания находится в сильной, конкурентоспособной среде, поэтому</w:t>
      </w:r>
      <w:r w:rsidR="00AE3B1C">
        <w:rPr>
          <w:rFonts w:ascii="Times New Roman" w:hAnsi="Times New Roman" w:cs="Times New Roman"/>
          <w:sz w:val="28"/>
          <w:szCs w:val="28"/>
        </w:rPr>
        <w:t xml:space="preserve"> чтобы оставаться дееспособной в подобной экосистеме организация выработала ряд принципов работы</w:t>
      </w:r>
      <w:r w:rsidR="00AE3B1C" w:rsidRPr="00AE3B1C">
        <w:rPr>
          <w:rFonts w:ascii="Times New Roman" w:hAnsi="Times New Roman" w:cs="Times New Roman"/>
          <w:sz w:val="28"/>
          <w:szCs w:val="28"/>
        </w:rPr>
        <w:t xml:space="preserve">: </w:t>
      </w:r>
    </w:p>
    <w:p w14:paraId="34873B6A" w14:textId="3F1279F2" w:rsidR="00126091" w:rsidRDefault="00CA50DE" w:rsidP="00FD3C37">
      <w:pPr>
        <w:pStyle w:val="a3"/>
        <w:numPr>
          <w:ilvl w:val="0"/>
          <w:numId w:val="8"/>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007F4291">
        <w:rPr>
          <w:rFonts w:ascii="Times New Roman" w:hAnsi="Times New Roman" w:cs="Times New Roman"/>
          <w:sz w:val="28"/>
          <w:szCs w:val="28"/>
        </w:rPr>
        <w:t>оверительные отношения с заказчиками (организация всегда стремится исполнять свои обязательства «точно</w:t>
      </w:r>
      <w:r w:rsidR="00F40376">
        <w:rPr>
          <w:rFonts w:ascii="Times New Roman" w:hAnsi="Times New Roman" w:cs="Times New Roman"/>
          <w:sz w:val="28"/>
          <w:szCs w:val="28"/>
        </w:rPr>
        <w:t>–</w:t>
      </w:r>
      <w:r w:rsidR="007F4291">
        <w:rPr>
          <w:rFonts w:ascii="Times New Roman" w:hAnsi="Times New Roman" w:cs="Times New Roman"/>
          <w:sz w:val="28"/>
          <w:szCs w:val="28"/>
        </w:rPr>
        <w:t>в</w:t>
      </w:r>
      <w:r w:rsidR="00F40376">
        <w:rPr>
          <w:rFonts w:ascii="Times New Roman" w:hAnsi="Times New Roman" w:cs="Times New Roman"/>
          <w:sz w:val="28"/>
          <w:szCs w:val="28"/>
        </w:rPr>
        <w:t>–</w:t>
      </w:r>
      <w:r w:rsidR="007F4291">
        <w:rPr>
          <w:rFonts w:ascii="Times New Roman" w:hAnsi="Times New Roman" w:cs="Times New Roman"/>
          <w:sz w:val="28"/>
          <w:szCs w:val="28"/>
        </w:rPr>
        <w:t>срок»)</w:t>
      </w:r>
      <w:r w:rsidR="003E115E" w:rsidRPr="003E115E">
        <w:rPr>
          <w:rFonts w:ascii="Times New Roman" w:hAnsi="Times New Roman" w:cs="Times New Roman"/>
          <w:sz w:val="28"/>
          <w:szCs w:val="28"/>
        </w:rPr>
        <w:t>;</w:t>
      </w:r>
    </w:p>
    <w:p w14:paraId="5AF946D5" w14:textId="6E79BB31" w:rsidR="007F4291" w:rsidRDefault="00CA50DE" w:rsidP="00FD3C37">
      <w:pPr>
        <w:pStyle w:val="a3"/>
        <w:numPr>
          <w:ilvl w:val="0"/>
          <w:numId w:val="8"/>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7F4291">
        <w:rPr>
          <w:rFonts w:ascii="Times New Roman" w:hAnsi="Times New Roman" w:cs="Times New Roman"/>
          <w:sz w:val="28"/>
          <w:szCs w:val="28"/>
        </w:rPr>
        <w:t>ткрытость и гибкость в решениях самых сложных вопросов</w:t>
      </w:r>
      <w:r w:rsidR="003E115E" w:rsidRPr="003E115E">
        <w:rPr>
          <w:rFonts w:ascii="Times New Roman" w:hAnsi="Times New Roman" w:cs="Times New Roman"/>
          <w:sz w:val="28"/>
          <w:szCs w:val="28"/>
        </w:rPr>
        <w:t>;</w:t>
      </w:r>
    </w:p>
    <w:p w14:paraId="3D699069" w14:textId="23A2BF03" w:rsidR="007F4291" w:rsidRDefault="00CA50DE" w:rsidP="00FD3C37">
      <w:pPr>
        <w:pStyle w:val="a3"/>
        <w:numPr>
          <w:ilvl w:val="0"/>
          <w:numId w:val="8"/>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w:t>
      </w:r>
      <w:r w:rsidR="007F4291">
        <w:rPr>
          <w:rFonts w:ascii="Times New Roman" w:hAnsi="Times New Roman" w:cs="Times New Roman"/>
          <w:sz w:val="28"/>
          <w:szCs w:val="28"/>
        </w:rPr>
        <w:t>адежность и компетентность</w:t>
      </w:r>
      <w:r w:rsidR="003E115E">
        <w:rPr>
          <w:rFonts w:ascii="Times New Roman" w:hAnsi="Times New Roman" w:cs="Times New Roman"/>
          <w:sz w:val="28"/>
          <w:szCs w:val="28"/>
          <w:lang w:val="en-US"/>
        </w:rPr>
        <w:t>;</w:t>
      </w:r>
    </w:p>
    <w:p w14:paraId="57C555B4" w14:textId="54F3C2B3" w:rsidR="007F4291" w:rsidRDefault="00CA50DE" w:rsidP="00FD3C37">
      <w:pPr>
        <w:pStyle w:val="a3"/>
        <w:numPr>
          <w:ilvl w:val="0"/>
          <w:numId w:val="8"/>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007F4291">
        <w:rPr>
          <w:rFonts w:ascii="Times New Roman" w:hAnsi="Times New Roman" w:cs="Times New Roman"/>
          <w:sz w:val="28"/>
          <w:szCs w:val="28"/>
        </w:rPr>
        <w:t>оциальная ответственность</w:t>
      </w:r>
      <w:r w:rsidR="003E115E">
        <w:rPr>
          <w:rFonts w:ascii="Times New Roman" w:hAnsi="Times New Roman" w:cs="Times New Roman"/>
          <w:sz w:val="28"/>
          <w:szCs w:val="28"/>
          <w:lang w:val="en-US"/>
        </w:rPr>
        <w:t>;</w:t>
      </w:r>
    </w:p>
    <w:p w14:paraId="0F96A209" w14:textId="07720D2C" w:rsidR="007F4291" w:rsidRDefault="00CA50DE" w:rsidP="00FD3C37">
      <w:pPr>
        <w:pStyle w:val="a3"/>
        <w:numPr>
          <w:ilvl w:val="0"/>
          <w:numId w:val="8"/>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007F4291">
        <w:rPr>
          <w:rFonts w:ascii="Times New Roman" w:hAnsi="Times New Roman" w:cs="Times New Roman"/>
          <w:sz w:val="28"/>
          <w:szCs w:val="28"/>
        </w:rPr>
        <w:t>ысокие технологии</w:t>
      </w:r>
      <w:r>
        <w:rPr>
          <w:rFonts w:ascii="Times New Roman" w:hAnsi="Times New Roman" w:cs="Times New Roman"/>
          <w:sz w:val="28"/>
          <w:szCs w:val="28"/>
          <w:lang w:val="en-US"/>
        </w:rPr>
        <w:t>.</w:t>
      </w:r>
    </w:p>
    <w:p w14:paraId="13F7CC27" w14:textId="55BFB367" w:rsidR="00003797" w:rsidRDefault="00003797" w:rsidP="0000379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Данные принципы позволили «РОМЕКС</w:t>
      </w:r>
      <w:r w:rsidR="00F40376">
        <w:rPr>
          <w:rFonts w:ascii="Times New Roman" w:hAnsi="Times New Roman" w:cs="Times New Roman"/>
          <w:sz w:val="28"/>
          <w:szCs w:val="28"/>
        </w:rPr>
        <w:t>–</w:t>
      </w:r>
      <w:r>
        <w:rPr>
          <w:rFonts w:ascii="Times New Roman" w:hAnsi="Times New Roman" w:cs="Times New Roman"/>
          <w:sz w:val="28"/>
          <w:szCs w:val="28"/>
        </w:rPr>
        <w:t>Кубань» получить в свое распоряжение мощный технический парк, собственные заводы, спецтехнику и оборудование, что на данный момент времени сильно помогает организации всегда четко контролировать время, издержки и результат работы.</w:t>
      </w:r>
    </w:p>
    <w:p w14:paraId="41A31EE7" w14:textId="5328F2A1" w:rsidR="003044F0" w:rsidRPr="008C0F4D" w:rsidRDefault="00B70A3F" w:rsidP="0000379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Немало важным является отношение компании к своим сотрудникам, которое постоянно модерируется и проводятся корпоративным мероприятия по улучшению </w:t>
      </w:r>
      <w:r w:rsidR="00D83F1E">
        <w:rPr>
          <w:rFonts w:ascii="Times New Roman" w:hAnsi="Times New Roman" w:cs="Times New Roman"/>
          <w:sz w:val="28"/>
          <w:szCs w:val="28"/>
        </w:rPr>
        <w:t>климата микросреды на рабочем месте. Все основания для проведения корпоративных мероприятий берутся, непосредственно, за счет проведения анкетирования, а также стимулирования сотрудников. Система стимулирования занимает достаточно важное положение в принципах руководства предприятия. Она заключается в материальном</w:t>
      </w:r>
      <w:r w:rsidR="003044F0">
        <w:rPr>
          <w:rFonts w:ascii="Times New Roman" w:hAnsi="Times New Roman" w:cs="Times New Roman"/>
          <w:sz w:val="28"/>
          <w:szCs w:val="28"/>
        </w:rPr>
        <w:t>,</w:t>
      </w:r>
      <w:r w:rsidR="00D83F1E">
        <w:rPr>
          <w:rFonts w:ascii="Times New Roman" w:hAnsi="Times New Roman" w:cs="Times New Roman"/>
          <w:sz w:val="28"/>
          <w:szCs w:val="28"/>
        </w:rPr>
        <w:t xml:space="preserve"> </w:t>
      </w:r>
      <w:r w:rsidR="003044F0">
        <w:rPr>
          <w:rFonts w:ascii="Times New Roman" w:hAnsi="Times New Roman" w:cs="Times New Roman"/>
          <w:sz w:val="28"/>
          <w:szCs w:val="28"/>
        </w:rPr>
        <w:t>психологическом и моральном стимулировании, что проявляется, например, в выдаче дипломов за выдающуюся деятельность, а также материальных вознаграждений.</w:t>
      </w:r>
      <w:r w:rsidR="003943E3">
        <w:rPr>
          <w:rFonts w:ascii="Times New Roman" w:hAnsi="Times New Roman" w:cs="Times New Roman"/>
          <w:sz w:val="28"/>
          <w:szCs w:val="28"/>
        </w:rPr>
        <w:t xml:space="preserve"> Организация очень трепетно относится к своему персоналу и старается всегда создавать комфортные условия для работы своим сотрудникам, поддерживать здоровый социальный климат.</w:t>
      </w:r>
      <w:r w:rsidR="00DA176F">
        <w:rPr>
          <w:rFonts w:ascii="Times New Roman" w:hAnsi="Times New Roman" w:cs="Times New Roman"/>
          <w:sz w:val="28"/>
          <w:szCs w:val="28"/>
        </w:rPr>
        <w:t xml:space="preserve"> Благодаря подобной политики со стороны руководства «РОМЕКС</w:t>
      </w:r>
      <w:r w:rsidR="00F40376">
        <w:rPr>
          <w:rFonts w:ascii="Times New Roman" w:hAnsi="Times New Roman" w:cs="Times New Roman"/>
          <w:sz w:val="28"/>
          <w:szCs w:val="28"/>
        </w:rPr>
        <w:t>–</w:t>
      </w:r>
      <w:r w:rsidR="00DA176F">
        <w:rPr>
          <w:rFonts w:ascii="Times New Roman" w:hAnsi="Times New Roman" w:cs="Times New Roman"/>
          <w:sz w:val="28"/>
          <w:szCs w:val="28"/>
        </w:rPr>
        <w:t xml:space="preserve">Кубань» </w:t>
      </w:r>
      <w:r w:rsidR="00DD3417">
        <w:rPr>
          <w:rFonts w:ascii="Times New Roman" w:hAnsi="Times New Roman" w:cs="Times New Roman"/>
          <w:sz w:val="28"/>
          <w:szCs w:val="28"/>
        </w:rPr>
        <w:t>смогли сформировать команду профессионалов, техническую и производственную базу для решения самых амбициозных проектов</w:t>
      </w:r>
      <w:r w:rsidR="00C80054">
        <w:rPr>
          <w:rFonts w:ascii="Times New Roman" w:hAnsi="Times New Roman" w:cs="Times New Roman"/>
          <w:sz w:val="28"/>
          <w:szCs w:val="28"/>
        </w:rPr>
        <w:t xml:space="preserve"> </w:t>
      </w:r>
      <w:r w:rsidR="008C0F4D" w:rsidRPr="008C0F4D">
        <w:rPr>
          <w:rFonts w:ascii="Times New Roman" w:hAnsi="Times New Roman" w:cs="Times New Roman"/>
          <w:sz w:val="28"/>
          <w:szCs w:val="28"/>
        </w:rPr>
        <w:t>[29]</w:t>
      </w:r>
      <w:r w:rsidR="00C80054">
        <w:rPr>
          <w:rFonts w:ascii="Times New Roman" w:hAnsi="Times New Roman" w:cs="Times New Roman"/>
          <w:sz w:val="28"/>
          <w:szCs w:val="28"/>
        </w:rPr>
        <w:t>.</w:t>
      </w:r>
    </w:p>
    <w:p w14:paraId="14F845C0" w14:textId="6B581165" w:rsidR="001C49AD" w:rsidRPr="008C0F4D" w:rsidRDefault="00EA4EAB" w:rsidP="0000379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Стоит отметить, что средства массовой информации хорошо отзываются о деятельность компании, об этом говорят новостные статьи о строительстве организацией, например, онкологического диспансера</w:t>
      </w:r>
      <w:r w:rsidR="008A268A">
        <w:rPr>
          <w:rFonts w:ascii="Times New Roman" w:hAnsi="Times New Roman" w:cs="Times New Roman"/>
          <w:sz w:val="28"/>
          <w:szCs w:val="28"/>
        </w:rPr>
        <w:t xml:space="preserve"> вместимостью 200 коек стационарного пребывания и поликлинику на 300 посещений в смену</w:t>
      </w:r>
      <w:r>
        <w:rPr>
          <w:rFonts w:ascii="Times New Roman" w:hAnsi="Times New Roman" w:cs="Times New Roman"/>
          <w:sz w:val="28"/>
          <w:szCs w:val="28"/>
        </w:rPr>
        <w:t xml:space="preserve"> в г. Саратове стоимостью свыше 6,3 млрд рублей. Или же статьи отмечающие постройку логистического комплекса</w:t>
      </w:r>
      <w:r w:rsidR="00B76095">
        <w:rPr>
          <w:rFonts w:ascii="Times New Roman" w:hAnsi="Times New Roman" w:cs="Times New Roman"/>
          <w:sz w:val="28"/>
          <w:szCs w:val="28"/>
        </w:rPr>
        <w:t xml:space="preserve"> стоимостью 6 млрд рублей и </w:t>
      </w:r>
      <w:r w:rsidR="000E6E1C">
        <w:rPr>
          <w:rFonts w:ascii="Times New Roman" w:hAnsi="Times New Roman" w:cs="Times New Roman"/>
          <w:sz w:val="28"/>
          <w:szCs w:val="28"/>
        </w:rPr>
        <w:t xml:space="preserve">площадью 100 тыс. кв.м в восточной части Новороссийска – данный проект входит во флагманский проект «Развитие южного </w:t>
      </w:r>
      <w:proofErr w:type="spellStart"/>
      <w:r w:rsidR="000E6E1C">
        <w:rPr>
          <w:rFonts w:ascii="Times New Roman" w:hAnsi="Times New Roman" w:cs="Times New Roman"/>
          <w:sz w:val="28"/>
          <w:szCs w:val="28"/>
        </w:rPr>
        <w:t>экспортно</w:t>
      </w:r>
      <w:proofErr w:type="spellEnd"/>
      <w:r w:rsidR="00F40376">
        <w:rPr>
          <w:rFonts w:ascii="Times New Roman" w:hAnsi="Times New Roman" w:cs="Times New Roman"/>
          <w:sz w:val="28"/>
          <w:szCs w:val="28"/>
        </w:rPr>
        <w:t>–</w:t>
      </w:r>
      <w:r w:rsidR="000E6E1C">
        <w:rPr>
          <w:rFonts w:ascii="Times New Roman" w:hAnsi="Times New Roman" w:cs="Times New Roman"/>
          <w:sz w:val="28"/>
          <w:szCs w:val="28"/>
        </w:rPr>
        <w:t xml:space="preserve">импортного хаба», который нацелен на </w:t>
      </w:r>
      <w:r w:rsidR="00B76095">
        <w:rPr>
          <w:rFonts w:ascii="Times New Roman" w:hAnsi="Times New Roman" w:cs="Times New Roman"/>
          <w:sz w:val="28"/>
          <w:szCs w:val="28"/>
        </w:rPr>
        <w:t xml:space="preserve">создание </w:t>
      </w:r>
      <w:proofErr w:type="spellStart"/>
      <w:r w:rsidR="00B76095">
        <w:rPr>
          <w:rFonts w:ascii="Times New Roman" w:hAnsi="Times New Roman" w:cs="Times New Roman"/>
          <w:sz w:val="28"/>
          <w:szCs w:val="28"/>
        </w:rPr>
        <w:t>экспортно</w:t>
      </w:r>
      <w:proofErr w:type="spellEnd"/>
      <w:r w:rsidR="00F40376">
        <w:rPr>
          <w:rFonts w:ascii="Times New Roman" w:hAnsi="Times New Roman" w:cs="Times New Roman"/>
          <w:sz w:val="28"/>
          <w:szCs w:val="28"/>
        </w:rPr>
        <w:t>–</w:t>
      </w:r>
      <w:r w:rsidR="00B76095">
        <w:rPr>
          <w:rFonts w:ascii="Times New Roman" w:hAnsi="Times New Roman" w:cs="Times New Roman"/>
          <w:sz w:val="28"/>
          <w:szCs w:val="28"/>
        </w:rPr>
        <w:t>ориентированных и импортозамещающих производств в припортовой зоне с высокой добавленной стоимостью, а также на развитие Краснодарского края в системе международных транспортных коридоров и обеспечения высоких темпов экономического роста за счет комплексного развития южной части Российской Федерации.</w:t>
      </w:r>
      <w:r w:rsidR="000A7BC4">
        <w:rPr>
          <w:rFonts w:ascii="Times New Roman" w:hAnsi="Times New Roman" w:cs="Times New Roman"/>
          <w:sz w:val="28"/>
          <w:szCs w:val="28"/>
        </w:rPr>
        <w:t xml:space="preserve"> Данный флагманский проект соответствует и способствует положениям Указа Президента </w:t>
      </w:r>
      <w:r w:rsidR="000A7BC4">
        <w:rPr>
          <w:rFonts w:ascii="Times New Roman" w:hAnsi="Times New Roman" w:cs="Times New Roman"/>
          <w:sz w:val="28"/>
          <w:szCs w:val="28"/>
        </w:rPr>
        <w:lastRenderedPageBreak/>
        <w:t>Российской Федерации  от 07.05.2018 г. № 204 «О национальных целях и стратегических задачах развития Российской Федерации на период до 2024 года». Также проект призван улучшить взаимосвязь транспортных узлов, расположенных на территории Краснодарского края, в которых сходятся транспортные потоки, способствовать повышению связности курортных территорий внутри Краснодарского края, снятию напряженности на подъездах к Черному морю и увеличению пассажиропотока. На 2022 год проект находится на последней стадии завершения и уже активно функционируют контейнерные терминалы, а также складские помещения</w:t>
      </w:r>
      <w:r w:rsidR="00C80054">
        <w:rPr>
          <w:rFonts w:ascii="Times New Roman" w:hAnsi="Times New Roman" w:cs="Times New Roman"/>
          <w:sz w:val="28"/>
          <w:szCs w:val="28"/>
        </w:rPr>
        <w:t xml:space="preserve"> </w:t>
      </w:r>
      <w:r w:rsidR="008C0F4D" w:rsidRPr="008C0F4D">
        <w:rPr>
          <w:rFonts w:ascii="Times New Roman" w:hAnsi="Times New Roman" w:cs="Times New Roman"/>
          <w:sz w:val="28"/>
          <w:szCs w:val="28"/>
        </w:rPr>
        <w:t>[31]</w:t>
      </w:r>
      <w:r w:rsidR="00C80054">
        <w:rPr>
          <w:rFonts w:ascii="Times New Roman" w:hAnsi="Times New Roman" w:cs="Times New Roman"/>
          <w:sz w:val="28"/>
          <w:szCs w:val="28"/>
        </w:rPr>
        <w:t>.</w:t>
      </w:r>
    </w:p>
    <w:p w14:paraId="5701E7B3" w14:textId="24E7F388" w:rsidR="001B3550" w:rsidRDefault="008E46C8" w:rsidP="0000379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Что касается отношений с банками, то «РОМЕКС</w:t>
      </w:r>
      <w:r w:rsidR="00F40376">
        <w:rPr>
          <w:rFonts w:ascii="Times New Roman" w:hAnsi="Times New Roman" w:cs="Times New Roman"/>
          <w:sz w:val="28"/>
          <w:szCs w:val="28"/>
        </w:rPr>
        <w:t>–</w:t>
      </w:r>
      <w:r>
        <w:rPr>
          <w:rFonts w:ascii="Times New Roman" w:hAnsi="Times New Roman" w:cs="Times New Roman"/>
          <w:sz w:val="28"/>
          <w:szCs w:val="28"/>
        </w:rPr>
        <w:t xml:space="preserve">Кубань» отдает предпочтение сотрудничеству с </w:t>
      </w:r>
      <w:r w:rsidR="008F49B4">
        <w:rPr>
          <w:rFonts w:ascii="Times New Roman" w:hAnsi="Times New Roman" w:cs="Times New Roman"/>
          <w:sz w:val="28"/>
          <w:szCs w:val="28"/>
        </w:rPr>
        <w:t>российским универсальным коммерческим банком с государственным участием – банк ВТБ, в котором формой организации является ПАО. В нем «РОМЕКС</w:t>
      </w:r>
      <w:r w:rsidR="00F40376">
        <w:rPr>
          <w:rFonts w:ascii="Times New Roman" w:hAnsi="Times New Roman" w:cs="Times New Roman"/>
          <w:sz w:val="28"/>
          <w:szCs w:val="28"/>
        </w:rPr>
        <w:t>–</w:t>
      </w:r>
      <w:r w:rsidR="008F49B4">
        <w:rPr>
          <w:rFonts w:ascii="Times New Roman" w:hAnsi="Times New Roman" w:cs="Times New Roman"/>
          <w:sz w:val="28"/>
          <w:szCs w:val="28"/>
        </w:rPr>
        <w:t>Кубань» держит все свои активы.</w:t>
      </w:r>
    </w:p>
    <w:p w14:paraId="4DBAC2AA" w14:textId="3D673911" w:rsidR="008F49B4" w:rsidRDefault="0052080C" w:rsidP="0000379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Подробно описав микросреду, в которой пребывает строительная организация, стоит привести значения показателей экономической эффективности предприятия. В таблице 7 приведены основные экономические показатели за последние три года работы компании.</w:t>
      </w:r>
    </w:p>
    <w:p w14:paraId="3C050D3B" w14:textId="77777777" w:rsidR="00113374" w:rsidRDefault="00113374" w:rsidP="00003797">
      <w:pPr>
        <w:spacing w:after="0" w:line="360" w:lineRule="auto"/>
        <w:ind w:firstLine="708"/>
        <w:jc w:val="both"/>
        <w:rPr>
          <w:rFonts w:ascii="Times New Roman" w:hAnsi="Times New Roman" w:cs="Times New Roman"/>
          <w:sz w:val="28"/>
          <w:szCs w:val="28"/>
        </w:rPr>
      </w:pPr>
    </w:p>
    <w:p w14:paraId="505AFD71" w14:textId="6536D8B1" w:rsidR="00127ABB" w:rsidRDefault="0052080C" w:rsidP="00127ABB">
      <w:pPr>
        <w:spacing w:after="0" w:line="240" w:lineRule="auto"/>
        <w:jc w:val="both"/>
        <w:rPr>
          <w:rFonts w:ascii="Times New Roman" w:hAnsi="Times New Roman" w:cs="Times New Roman"/>
          <w:sz w:val="28"/>
          <w:szCs w:val="28"/>
        </w:rPr>
      </w:pPr>
      <w:r w:rsidRPr="00113374">
        <w:rPr>
          <w:rFonts w:ascii="Times New Roman" w:hAnsi="Times New Roman" w:cs="Times New Roman"/>
          <w:sz w:val="28"/>
          <w:szCs w:val="28"/>
        </w:rPr>
        <w:t>Таблица 7 – Основные экономические показатели «РОМЕКС</w:t>
      </w:r>
      <w:r w:rsidR="00F40376">
        <w:rPr>
          <w:rFonts w:ascii="Times New Roman" w:hAnsi="Times New Roman" w:cs="Times New Roman"/>
          <w:sz w:val="28"/>
          <w:szCs w:val="28"/>
        </w:rPr>
        <w:t>–</w:t>
      </w:r>
      <w:r w:rsidRPr="00113374">
        <w:rPr>
          <w:rFonts w:ascii="Times New Roman" w:hAnsi="Times New Roman" w:cs="Times New Roman"/>
          <w:sz w:val="28"/>
          <w:szCs w:val="28"/>
        </w:rPr>
        <w:t xml:space="preserve">Кубань» за </w:t>
      </w:r>
    </w:p>
    <w:p w14:paraId="2AFF8791" w14:textId="650AA470" w:rsidR="0052080C" w:rsidRPr="00113374" w:rsidRDefault="0052080C" w:rsidP="00127ABB">
      <w:pPr>
        <w:spacing w:after="0" w:line="240" w:lineRule="auto"/>
        <w:jc w:val="both"/>
        <w:rPr>
          <w:rFonts w:ascii="Times New Roman" w:hAnsi="Times New Roman" w:cs="Times New Roman"/>
          <w:sz w:val="28"/>
          <w:szCs w:val="28"/>
        </w:rPr>
      </w:pPr>
      <w:r w:rsidRPr="00113374">
        <w:rPr>
          <w:rFonts w:ascii="Times New Roman" w:hAnsi="Times New Roman" w:cs="Times New Roman"/>
          <w:sz w:val="28"/>
          <w:szCs w:val="28"/>
        </w:rPr>
        <w:t>период 2019–2021  гг.</w:t>
      </w:r>
    </w:p>
    <w:tbl>
      <w:tblPr>
        <w:tblStyle w:val="a4"/>
        <w:tblW w:w="0" w:type="auto"/>
        <w:tblLook w:val="04A0" w:firstRow="1" w:lastRow="0" w:firstColumn="1" w:lastColumn="0" w:noHBand="0" w:noVBand="1"/>
      </w:tblPr>
      <w:tblGrid>
        <w:gridCol w:w="3538"/>
        <w:gridCol w:w="1935"/>
        <w:gridCol w:w="1935"/>
        <w:gridCol w:w="1936"/>
      </w:tblGrid>
      <w:tr w:rsidR="007434C9" w:rsidRPr="00113374" w14:paraId="3B31A1A0" w14:textId="77777777" w:rsidTr="005E2E80">
        <w:tc>
          <w:tcPr>
            <w:tcW w:w="3538" w:type="dxa"/>
            <w:vMerge w:val="restart"/>
            <w:vAlign w:val="center"/>
          </w:tcPr>
          <w:p w14:paraId="22DB6DBD" w14:textId="0A1377D8" w:rsidR="007434C9" w:rsidRPr="00113374" w:rsidRDefault="007434C9" w:rsidP="007434C9">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Показатель</w:t>
            </w:r>
          </w:p>
        </w:tc>
        <w:tc>
          <w:tcPr>
            <w:tcW w:w="5806" w:type="dxa"/>
            <w:gridSpan w:val="3"/>
            <w:vAlign w:val="center"/>
          </w:tcPr>
          <w:p w14:paraId="1386F354" w14:textId="11AFD1AF" w:rsidR="007434C9" w:rsidRPr="00113374" w:rsidRDefault="007434C9" w:rsidP="007434C9">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Период</w:t>
            </w:r>
          </w:p>
        </w:tc>
      </w:tr>
      <w:tr w:rsidR="007434C9" w:rsidRPr="00113374" w14:paraId="5252276C" w14:textId="77777777" w:rsidTr="005E2E80">
        <w:tc>
          <w:tcPr>
            <w:tcW w:w="3538" w:type="dxa"/>
            <w:vMerge/>
            <w:vAlign w:val="center"/>
          </w:tcPr>
          <w:p w14:paraId="7A12553B" w14:textId="77777777" w:rsidR="007434C9" w:rsidRPr="00113374" w:rsidRDefault="007434C9" w:rsidP="007434C9">
            <w:pPr>
              <w:spacing w:line="360" w:lineRule="auto"/>
              <w:jc w:val="center"/>
              <w:rPr>
                <w:rFonts w:ascii="Times New Roman" w:hAnsi="Times New Roman" w:cs="Times New Roman"/>
                <w:sz w:val="28"/>
                <w:szCs w:val="28"/>
              </w:rPr>
            </w:pPr>
          </w:p>
        </w:tc>
        <w:tc>
          <w:tcPr>
            <w:tcW w:w="1935" w:type="dxa"/>
            <w:vAlign w:val="center"/>
          </w:tcPr>
          <w:p w14:paraId="2C5CBE08" w14:textId="6E06FAF5" w:rsidR="007434C9" w:rsidRPr="00113374" w:rsidRDefault="007434C9" w:rsidP="007434C9">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2021 год</w:t>
            </w:r>
          </w:p>
        </w:tc>
        <w:tc>
          <w:tcPr>
            <w:tcW w:w="1935" w:type="dxa"/>
            <w:vAlign w:val="center"/>
          </w:tcPr>
          <w:p w14:paraId="7CF30DA6" w14:textId="1A978E57" w:rsidR="007434C9" w:rsidRPr="00113374" w:rsidRDefault="007434C9" w:rsidP="007434C9">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2020 год</w:t>
            </w:r>
          </w:p>
        </w:tc>
        <w:tc>
          <w:tcPr>
            <w:tcW w:w="1936" w:type="dxa"/>
            <w:vAlign w:val="center"/>
          </w:tcPr>
          <w:p w14:paraId="135F83DB" w14:textId="655D1D4F" w:rsidR="007434C9" w:rsidRPr="00113374" w:rsidRDefault="007434C9" w:rsidP="007434C9">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2019 год</w:t>
            </w:r>
          </w:p>
        </w:tc>
      </w:tr>
      <w:tr w:rsidR="006A71E6" w:rsidRPr="00113374" w14:paraId="1AB22745" w14:textId="77777777" w:rsidTr="005E2E80">
        <w:tc>
          <w:tcPr>
            <w:tcW w:w="3538" w:type="dxa"/>
            <w:vAlign w:val="center"/>
          </w:tcPr>
          <w:p w14:paraId="05781FF9" w14:textId="25BD112C" w:rsidR="006A71E6" w:rsidRPr="0092441F" w:rsidRDefault="006A71E6" w:rsidP="005E2E80">
            <w:pPr>
              <w:spacing w:line="360" w:lineRule="auto"/>
              <w:rPr>
                <w:rFonts w:ascii="Times New Roman" w:hAnsi="Times New Roman" w:cs="Times New Roman"/>
                <w:sz w:val="28"/>
                <w:szCs w:val="28"/>
              </w:rPr>
            </w:pPr>
            <w:r w:rsidRPr="00113374">
              <w:rPr>
                <w:rFonts w:ascii="Times New Roman" w:hAnsi="Times New Roman" w:cs="Times New Roman"/>
                <w:sz w:val="28"/>
                <w:szCs w:val="28"/>
              </w:rPr>
              <w:t>Выручка</w:t>
            </w:r>
            <w:r w:rsidR="0092441F">
              <w:rPr>
                <w:rFonts w:ascii="Times New Roman" w:hAnsi="Times New Roman" w:cs="Times New Roman"/>
                <w:sz w:val="28"/>
                <w:szCs w:val="28"/>
              </w:rPr>
              <w:t>, тыс. руб.</w:t>
            </w:r>
          </w:p>
        </w:tc>
        <w:tc>
          <w:tcPr>
            <w:tcW w:w="1935" w:type="dxa"/>
            <w:vAlign w:val="center"/>
          </w:tcPr>
          <w:p w14:paraId="6C6F4163" w14:textId="1CD06A7B" w:rsidR="006A71E6" w:rsidRPr="00113374" w:rsidRDefault="006A71E6" w:rsidP="006A71E6">
            <w:pPr>
              <w:spacing w:line="360" w:lineRule="auto"/>
              <w:jc w:val="center"/>
              <w:rPr>
                <w:rFonts w:ascii="Times New Roman" w:hAnsi="Times New Roman" w:cs="Times New Roman"/>
                <w:sz w:val="28"/>
                <w:szCs w:val="28"/>
              </w:rPr>
            </w:pPr>
            <w:r w:rsidRPr="00113374">
              <w:rPr>
                <w:rFonts w:ascii="Times New Roman" w:hAnsi="Times New Roman" w:cs="Times New Roman"/>
                <w:color w:val="000000"/>
                <w:sz w:val="28"/>
                <w:szCs w:val="28"/>
              </w:rPr>
              <w:t>3 869 773</w:t>
            </w:r>
          </w:p>
        </w:tc>
        <w:tc>
          <w:tcPr>
            <w:tcW w:w="1935" w:type="dxa"/>
            <w:vAlign w:val="center"/>
          </w:tcPr>
          <w:p w14:paraId="032C5A12" w14:textId="285F210E" w:rsidR="006A71E6" w:rsidRPr="00113374" w:rsidRDefault="006A71E6" w:rsidP="006A71E6">
            <w:pPr>
              <w:spacing w:line="360" w:lineRule="auto"/>
              <w:jc w:val="center"/>
              <w:rPr>
                <w:rFonts w:ascii="Times New Roman" w:hAnsi="Times New Roman" w:cs="Times New Roman"/>
                <w:sz w:val="28"/>
                <w:szCs w:val="28"/>
              </w:rPr>
            </w:pPr>
            <w:r w:rsidRPr="00113374">
              <w:rPr>
                <w:rFonts w:ascii="Times New Roman" w:hAnsi="Times New Roman" w:cs="Times New Roman"/>
                <w:color w:val="000000"/>
                <w:sz w:val="28"/>
                <w:szCs w:val="28"/>
              </w:rPr>
              <w:t>7 367 040</w:t>
            </w:r>
          </w:p>
        </w:tc>
        <w:tc>
          <w:tcPr>
            <w:tcW w:w="1936" w:type="dxa"/>
            <w:vAlign w:val="center"/>
          </w:tcPr>
          <w:p w14:paraId="5788159E" w14:textId="30B2CCA6" w:rsidR="006A71E6" w:rsidRPr="00113374" w:rsidRDefault="006A71E6" w:rsidP="006A71E6">
            <w:pPr>
              <w:spacing w:line="360" w:lineRule="auto"/>
              <w:jc w:val="center"/>
              <w:rPr>
                <w:rFonts w:ascii="Times New Roman" w:hAnsi="Times New Roman" w:cs="Times New Roman"/>
                <w:sz w:val="28"/>
                <w:szCs w:val="28"/>
              </w:rPr>
            </w:pPr>
            <w:r w:rsidRPr="00113374">
              <w:rPr>
                <w:rFonts w:ascii="Times New Roman" w:hAnsi="Times New Roman" w:cs="Times New Roman"/>
                <w:color w:val="000000"/>
                <w:sz w:val="28"/>
                <w:szCs w:val="28"/>
              </w:rPr>
              <w:t>5 041 654</w:t>
            </w:r>
          </w:p>
        </w:tc>
      </w:tr>
      <w:tr w:rsidR="006A71E6" w:rsidRPr="00113374" w14:paraId="7269EA06" w14:textId="77777777" w:rsidTr="005E2E80">
        <w:tc>
          <w:tcPr>
            <w:tcW w:w="3538" w:type="dxa"/>
            <w:vAlign w:val="center"/>
          </w:tcPr>
          <w:p w14:paraId="4C2312A5" w14:textId="77777777" w:rsidR="00127ABB" w:rsidRDefault="006A71E6" w:rsidP="005E2E80">
            <w:pPr>
              <w:spacing w:line="360" w:lineRule="auto"/>
              <w:rPr>
                <w:rFonts w:ascii="Times New Roman" w:hAnsi="Times New Roman" w:cs="Times New Roman"/>
                <w:sz w:val="28"/>
                <w:szCs w:val="28"/>
              </w:rPr>
            </w:pPr>
            <w:r w:rsidRPr="00113374">
              <w:rPr>
                <w:rFonts w:ascii="Times New Roman" w:hAnsi="Times New Roman" w:cs="Times New Roman"/>
                <w:sz w:val="28"/>
                <w:szCs w:val="28"/>
              </w:rPr>
              <w:t xml:space="preserve">Прибыль до </w:t>
            </w:r>
          </w:p>
          <w:p w14:paraId="0604A1B8" w14:textId="0170D659" w:rsidR="006A71E6" w:rsidRPr="00113374" w:rsidRDefault="006A71E6" w:rsidP="005E2E80">
            <w:pPr>
              <w:spacing w:line="360" w:lineRule="auto"/>
              <w:rPr>
                <w:rFonts w:ascii="Times New Roman" w:hAnsi="Times New Roman" w:cs="Times New Roman"/>
                <w:sz w:val="28"/>
                <w:szCs w:val="28"/>
              </w:rPr>
            </w:pPr>
            <w:r w:rsidRPr="00113374">
              <w:rPr>
                <w:rFonts w:ascii="Times New Roman" w:hAnsi="Times New Roman" w:cs="Times New Roman"/>
                <w:sz w:val="28"/>
                <w:szCs w:val="28"/>
              </w:rPr>
              <w:t>вычета процентов и налогов</w:t>
            </w:r>
            <w:r w:rsidR="0092441F">
              <w:rPr>
                <w:rFonts w:ascii="Times New Roman" w:hAnsi="Times New Roman" w:cs="Times New Roman"/>
                <w:sz w:val="28"/>
                <w:szCs w:val="28"/>
              </w:rPr>
              <w:t>, тыс. руб.</w:t>
            </w:r>
          </w:p>
        </w:tc>
        <w:tc>
          <w:tcPr>
            <w:tcW w:w="1935" w:type="dxa"/>
            <w:vAlign w:val="center"/>
          </w:tcPr>
          <w:p w14:paraId="7ABCD440" w14:textId="79E0882B" w:rsidR="006A71E6" w:rsidRPr="00113374" w:rsidRDefault="006A71E6" w:rsidP="006A71E6">
            <w:pPr>
              <w:spacing w:line="360" w:lineRule="auto"/>
              <w:jc w:val="center"/>
              <w:rPr>
                <w:rFonts w:ascii="Times New Roman" w:hAnsi="Times New Roman" w:cs="Times New Roman"/>
                <w:sz w:val="28"/>
                <w:szCs w:val="28"/>
              </w:rPr>
            </w:pPr>
            <w:r w:rsidRPr="00113374">
              <w:rPr>
                <w:rFonts w:ascii="Times New Roman" w:hAnsi="Times New Roman" w:cs="Times New Roman"/>
                <w:color w:val="000000"/>
                <w:sz w:val="28"/>
                <w:szCs w:val="28"/>
              </w:rPr>
              <w:t>271 825</w:t>
            </w:r>
          </w:p>
        </w:tc>
        <w:tc>
          <w:tcPr>
            <w:tcW w:w="1935" w:type="dxa"/>
            <w:vAlign w:val="center"/>
          </w:tcPr>
          <w:p w14:paraId="3927953C" w14:textId="35D4D242" w:rsidR="006A71E6" w:rsidRPr="00113374" w:rsidRDefault="006A71E6" w:rsidP="006A71E6">
            <w:pPr>
              <w:spacing w:line="360" w:lineRule="auto"/>
              <w:jc w:val="center"/>
              <w:rPr>
                <w:rFonts w:ascii="Times New Roman" w:hAnsi="Times New Roman" w:cs="Times New Roman"/>
                <w:sz w:val="28"/>
                <w:szCs w:val="28"/>
              </w:rPr>
            </w:pPr>
            <w:r w:rsidRPr="00113374">
              <w:rPr>
                <w:rFonts w:ascii="Times New Roman" w:hAnsi="Times New Roman" w:cs="Times New Roman"/>
                <w:color w:val="000000"/>
                <w:sz w:val="28"/>
                <w:szCs w:val="28"/>
              </w:rPr>
              <w:t>329 872</w:t>
            </w:r>
          </w:p>
        </w:tc>
        <w:tc>
          <w:tcPr>
            <w:tcW w:w="1936" w:type="dxa"/>
            <w:vAlign w:val="center"/>
          </w:tcPr>
          <w:p w14:paraId="3E94ED8C" w14:textId="4092F289" w:rsidR="006A71E6" w:rsidRPr="00113374" w:rsidRDefault="006A71E6" w:rsidP="006A71E6">
            <w:pPr>
              <w:spacing w:line="360" w:lineRule="auto"/>
              <w:jc w:val="center"/>
              <w:rPr>
                <w:rFonts w:ascii="Times New Roman" w:hAnsi="Times New Roman" w:cs="Times New Roman"/>
                <w:sz w:val="28"/>
                <w:szCs w:val="28"/>
              </w:rPr>
            </w:pPr>
            <w:r w:rsidRPr="00113374">
              <w:rPr>
                <w:rFonts w:ascii="Times New Roman" w:hAnsi="Times New Roman" w:cs="Times New Roman"/>
                <w:color w:val="000000"/>
                <w:sz w:val="28"/>
                <w:szCs w:val="28"/>
              </w:rPr>
              <w:t>378 717</w:t>
            </w:r>
          </w:p>
        </w:tc>
      </w:tr>
      <w:tr w:rsidR="006A71E6" w:rsidRPr="00113374" w14:paraId="29928B09" w14:textId="77777777" w:rsidTr="005E2E80">
        <w:tc>
          <w:tcPr>
            <w:tcW w:w="3538" w:type="dxa"/>
            <w:vAlign w:val="center"/>
          </w:tcPr>
          <w:p w14:paraId="46844770" w14:textId="2BE78765" w:rsidR="006A71E6" w:rsidRPr="00113374" w:rsidRDefault="006A71E6" w:rsidP="005E2E80">
            <w:pPr>
              <w:spacing w:line="360" w:lineRule="auto"/>
              <w:rPr>
                <w:rFonts w:ascii="Times New Roman" w:hAnsi="Times New Roman" w:cs="Times New Roman"/>
                <w:sz w:val="28"/>
                <w:szCs w:val="28"/>
              </w:rPr>
            </w:pPr>
            <w:r w:rsidRPr="00113374">
              <w:rPr>
                <w:rFonts w:ascii="Times New Roman" w:hAnsi="Times New Roman" w:cs="Times New Roman"/>
                <w:sz w:val="28"/>
                <w:szCs w:val="28"/>
              </w:rPr>
              <w:t>Чистая прибыль</w:t>
            </w:r>
            <w:r w:rsidR="0092441F">
              <w:rPr>
                <w:rFonts w:ascii="Times New Roman" w:hAnsi="Times New Roman" w:cs="Times New Roman"/>
                <w:sz w:val="28"/>
                <w:szCs w:val="28"/>
              </w:rPr>
              <w:t>, тыс. руб.</w:t>
            </w:r>
          </w:p>
        </w:tc>
        <w:tc>
          <w:tcPr>
            <w:tcW w:w="1935" w:type="dxa"/>
            <w:vAlign w:val="center"/>
          </w:tcPr>
          <w:p w14:paraId="5BB55D31" w14:textId="6354F212" w:rsidR="006A71E6" w:rsidRPr="00113374" w:rsidRDefault="006A71E6" w:rsidP="006A71E6">
            <w:pPr>
              <w:spacing w:line="360" w:lineRule="auto"/>
              <w:jc w:val="center"/>
              <w:rPr>
                <w:rFonts w:ascii="Times New Roman" w:hAnsi="Times New Roman" w:cs="Times New Roman"/>
                <w:color w:val="000000"/>
                <w:sz w:val="28"/>
                <w:szCs w:val="28"/>
              </w:rPr>
            </w:pPr>
            <w:r w:rsidRPr="00113374">
              <w:rPr>
                <w:rFonts w:ascii="Times New Roman" w:hAnsi="Times New Roman" w:cs="Times New Roman"/>
                <w:color w:val="000000"/>
                <w:sz w:val="28"/>
                <w:szCs w:val="28"/>
              </w:rPr>
              <w:t>45 270</w:t>
            </w:r>
          </w:p>
        </w:tc>
        <w:tc>
          <w:tcPr>
            <w:tcW w:w="1935" w:type="dxa"/>
            <w:vAlign w:val="center"/>
          </w:tcPr>
          <w:p w14:paraId="57C501E8" w14:textId="4CD7842A" w:rsidR="006A71E6" w:rsidRPr="00113374" w:rsidRDefault="006A71E6" w:rsidP="006A71E6">
            <w:pPr>
              <w:spacing w:line="360" w:lineRule="auto"/>
              <w:jc w:val="center"/>
              <w:rPr>
                <w:rFonts w:ascii="Times New Roman" w:hAnsi="Times New Roman" w:cs="Times New Roman"/>
                <w:color w:val="000000"/>
                <w:sz w:val="28"/>
                <w:szCs w:val="28"/>
              </w:rPr>
            </w:pPr>
            <w:r w:rsidRPr="00113374">
              <w:rPr>
                <w:rFonts w:ascii="Times New Roman" w:hAnsi="Times New Roman" w:cs="Times New Roman"/>
                <w:color w:val="000000"/>
                <w:sz w:val="28"/>
                <w:szCs w:val="28"/>
              </w:rPr>
              <w:t>103 486</w:t>
            </w:r>
          </w:p>
        </w:tc>
        <w:tc>
          <w:tcPr>
            <w:tcW w:w="1936" w:type="dxa"/>
            <w:vAlign w:val="center"/>
          </w:tcPr>
          <w:p w14:paraId="3BE70AB5" w14:textId="02F6211E" w:rsidR="006A71E6" w:rsidRPr="00113374" w:rsidRDefault="006A71E6" w:rsidP="006A71E6">
            <w:pPr>
              <w:spacing w:line="360" w:lineRule="auto"/>
              <w:jc w:val="center"/>
              <w:rPr>
                <w:rFonts w:ascii="Times New Roman" w:hAnsi="Times New Roman" w:cs="Times New Roman"/>
                <w:color w:val="000000"/>
                <w:sz w:val="28"/>
                <w:szCs w:val="28"/>
              </w:rPr>
            </w:pPr>
            <w:r w:rsidRPr="00113374">
              <w:rPr>
                <w:rFonts w:ascii="Times New Roman" w:hAnsi="Times New Roman" w:cs="Times New Roman"/>
                <w:color w:val="000000"/>
                <w:sz w:val="28"/>
                <w:szCs w:val="28"/>
              </w:rPr>
              <w:t>183 498</w:t>
            </w:r>
          </w:p>
        </w:tc>
      </w:tr>
      <w:tr w:rsidR="0092441F" w:rsidRPr="00113374" w14:paraId="3B036BCF" w14:textId="77777777" w:rsidTr="005E2E80">
        <w:trPr>
          <w:trHeight w:val="1228"/>
        </w:trPr>
        <w:tc>
          <w:tcPr>
            <w:tcW w:w="3538" w:type="dxa"/>
            <w:vAlign w:val="center"/>
          </w:tcPr>
          <w:p w14:paraId="29F55C0B" w14:textId="77777777" w:rsidR="0092441F" w:rsidRPr="00113374" w:rsidRDefault="0092441F" w:rsidP="005E2E80">
            <w:pPr>
              <w:spacing w:line="360" w:lineRule="auto"/>
              <w:rPr>
                <w:rFonts w:ascii="Times New Roman" w:hAnsi="Times New Roman" w:cs="Times New Roman"/>
                <w:sz w:val="28"/>
                <w:szCs w:val="28"/>
              </w:rPr>
            </w:pPr>
            <w:r w:rsidRPr="00113374">
              <w:rPr>
                <w:rFonts w:ascii="Times New Roman" w:hAnsi="Times New Roman" w:cs="Times New Roman"/>
                <w:sz w:val="28"/>
                <w:szCs w:val="28"/>
              </w:rPr>
              <w:t xml:space="preserve">Рентабельность </w:t>
            </w:r>
          </w:p>
          <w:p w14:paraId="44D8E22B" w14:textId="77777777" w:rsidR="0092441F" w:rsidRPr="00113374" w:rsidRDefault="0092441F" w:rsidP="005E2E80">
            <w:pPr>
              <w:spacing w:line="360" w:lineRule="auto"/>
              <w:rPr>
                <w:rFonts w:ascii="Times New Roman" w:hAnsi="Times New Roman" w:cs="Times New Roman"/>
                <w:sz w:val="28"/>
                <w:szCs w:val="28"/>
              </w:rPr>
            </w:pPr>
            <w:r w:rsidRPr="00113374">
              <w:rPr>
                <w:rFonts w:ascii="Times New Roman" w:hAnsi="Times New Roman" w:cs="Times New Roman"/>
                <w:sz w:val="28"/>
                <w:szCs w:val="28"/>
              </w:rPr>
              <w:t>собственного капитала</w:t>
            </w:r>
            <w:r>
              <w:rPr>
                <w:rFonts w:ascii="Times New Roman" w:hAnsi="Times New Roman" w:cs="Times New Roman"/>
                <w:sz w:val="28"/>
                <w:szCs w:val="28"/>
              </w:rPr>
              <w:t>, %</w:t>
            </w:r>
          </w:p>
        </w:tc>
        <w:tc>
          <w:tcPr>
            <w:tcW w:w="1935" w:type="dxa"/>
            <w:vAlign w:val="center"/>
          </w:tcPr>
          <w:p w14:paraId="4F697319" w14:textId="77777777" w:rsidR="0092441F" w:rsidRPr="00113374" w:rsidRDefault="0092441F" w:rsidP="0092441F">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9</w:t>
            </w:r>
          </w:p>
        </w:tc>
        <w:tc>
          <w:tcPr>
            <w:tcW w:w="1935" w:type="dxa"/>
            <w:vAlign w:val="center"/>
          </w:tcPr>
          <w:p w14:paraId="1B715A01" w14:textId="77777777" w:rsidR="0092441F" w:rsidRPr="00113374" w:rsidRDefault="0092441F" w:rsidP="0092441F">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24</w:t>
            </w:r>
          </w:p>
        </w:tc>
        <w:tc>
          <w:tcPr>
            <w:tcW w:w="1936" w:type="dxa"/>
            <w:vAlign w:val="center"/>
          </w:tcPr>
          <w:p w14:paraId="66969C9F" w14:textId="77777777" w:rsidR="0092441F" w:rsidRPr="00113374" w:rsidRDefault="0092441F" w:rsidP="0092441F">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62</w:t>
            </w:r>
          </w:p>
        </w:tc>
      </w:tr>
    </w:tbl>
    <w:p w14:paraId="72E48E0B" w14:textId="77777777" w:rsidR="0092441F" w:rsidRDefault="0092441F" w:rsidP="006A71E6">
      <w:pPr>
        <w:spacing w:after="0" w:line="360" w:lineRule="auto"/>
        <w:rPr>
          <w:rFonts w:ascii="Times New Roman" w:hAnsi="Times New Roman" w:cs="Times New Roman"/>
          <w:sz w:val="28"/>
          <w:szCs w:val="28"/>
        </w:rPr>
      </w:pPr>
    </w:p>
    <w:p w14:paraId="39295D1A" w14:textId="73EC5906" w:rsidR="006A71E6" w:rsidRPr="00113374" w:rsidRDefault="005E2E80" w:rsidP="006A71E6">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Продолжение </w:t>
      </w:r>
      <w:r w:rsidR="006A71E6" w:rsidRPr="00113374">
        <w:rPr>
          <w:rFonts w:ascii="Times New Roman" w:hAnsi="Times New Roman" w:cs="Times New Roman"/>
          <w:sz w:val="28"/>
          <w:szCs w:val="28"/>
        </w:rPr>
        <w:t>таблицы 7</w:t>
      </w:r>
    </w:p>
    <w:tbl>
      <w:tblPr>
        <w:tblStyle w:val="a4"/>
        <w:tblW w:w="0" w:type="auto"/>
        <w:tblLook w:val="04A0" w:firstRow="1" w:lastRow="0" w:firstColumn="1" w:lastColumn="0" w:noHBand="0" w:noVBand="1"/>
      </w:tblPr>
      <w:tblGrid>
        <w:gridCol w:w="3538"/>
        <w:gridCol w:w="1935"/>
        <w:gridCol w:w="1935"/>
        <w:gridCol w:w="1936"/>
      </w:tblGrid>
      <w:tr w:rsidR="006A71E6" w:rsidRPr="00113374" w14:paraId="4EA0045F" w14:textId="77777777" w:rsidTr="005E2E80">
        <w:tc>
          <w:tcPr>
            <w:tcW w:w="3538" w:type="dxa"/>
            <w:vMerge w:val="restart"/>
            <w:vAlign w:val="center"/>
          </w:tcPr>
          <w:p w14:paraId="735B666A" w14:textId="7266B137" w:rsidR="006A71E6" w:rsidRPr="00113374" w:rsidRDefault="006A71E6" w:rsidP="006A71E6">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Показатель</w:t>
            </w:r>
          </w:p>
        </w:tc>
        <w:tc>
          <w:tcPr>
            <w:tcW w:w="5806" w:type="dxa"/>
            <w:gridSpan w:val="3"/>
            <w:vAlign w:val="center"/>
          </w:tcPr>
          <w:p w14:paraId="7D1CA2D7" w14:textId="5C4FDA70" w:rsidR="006A71E6" w:rsidRPr="00113374" w:rsidRDefault="006A71E6" w:rsidP="006A71E6">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Период</w:t>
            </w:r>
          </w:p>
        </w:tc>
      </w:tr>
      <w:tr w:rsidR="006A71E6" w:rsidRPr="00113374" w14:paraId="74954F20" w14:textId="77777777" w:rsidTr="005E2E80">
        <w:tc>
          <w:tcPr>
            <w:tcW w:w="3538" w:type="dxa"/>
            <w:vMerge/>
            <w:vAlign w:val="center"/>
          </w:tcPr>
          <w:p w14:paraId="4C015727" w14:textId="77777777" w:rsidR="006A71E6" w:rsidRPr="00113374" w:rsidRDefault="006A71E6" w:rsidP="006A71E6">
            <w:pPr>
              <w:spacing w:line="360" w:lineRule="auto"/>
              <w:jc w:val="center"/>
              <w:rPr>
                <w:rFonts w:ascii="Times New Roman" w:hAnsi="Times New Roman" w:cs="Times New Roman"/>
                <w:sz w:val="28"/>
                <w:szCs w:val="28"/>
              </w:rPr>
            </w:pPr>
          </w:p>
        </w:tc>
        <w:tc>
          <w:tcPr>
            <w:tcW w:w="1935" w:type="dxa"/>
            <w:vAlign w:val="center"/>
          </w:tcPr>
          <w:p w14:paraId="6A795FA9" w14:textId="6A161F24" w:rsidR="006A71E6" w:rsidRPr="00113374" w:rsidRDefault="006A71E6" w:rsidP="006A71E6">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2021 год</w:t>
            </w:r>
          </w:p>
        </w:tc>
        <w:tc>
          <w:tcPr>
            <w:tcW w:w="1935" w:type="dxa"/>
            <w:vAlign w:val="center"/>
          </w:tcPr>
          <w:p w14:paraId="4D57D732" w14:textId="3296B9DC" w:rsidR="006A71E6" w:rsidRPr="00113374" w:rsidRDefault="006A71E6" w:rsidP="006A71E6">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2020 год</w:t>
            </w:r>
          </w:p>
        </w:tc>
        <w:tc>
          <w:tcPr>
            <w:tcW w:w="1936" w:type="dxa"/>
            <w:vAlign w:val="center"/>
          </w:tcPr>
          <w:p w14:paraId="3DE77C38" w14:textId="4FB4CD7C" w:rsidR="006A71E6" w:rsidRPr="00113374" w:rsidRDefault="006A71E6" w:rsidP="006A71E6">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2019 год</w:t>
            </w:r>
          </w:p>
        </w:tc>
      </w:tr>
      <w:tr w:rsidR="006A71E6" w:rsidRPr="00113374" w14:paraId="4CFB115A" w14:textId="77777777" w:rsidTr="005E2E80">
        <w:tc>
          <w:tcPr>
            <w:tcW w:w="3538" w:type="dxa"/>
            <w:vAlign w:val="center"/>
          </w:tcPr>
          <w:p w14:paraId="2DB43E57" w14:textId="0194C4CB" w:rsidR="006A71E6" w:rsidRPr="00113374" w:rsidRDefault="006A71E6" w:rsidP="008763BD">
            <w:pPr>
              <w:spacing w:line="360" w:lineRule="auto"/>
              <w:rPr>
                <w:rFonts w:ascii="Times New Roman" w:hAnsi="Times New Roman" w:cs="Times New Roman"/>
                <w:sz w:val="28"/>
                <w:szCs w:val="28"/>
              </w:rPr>
            </w:pPr>
            <w:r w:rsidRPr="00113374">
              <w:rPr>
                <w:rFonts w:ascii="Times New Roman" w:hAnsi="Times New Roman" w:cs="Times New Roman"/>
                <w:sz w:val="28"/>
                <w:szCs w:val="28"/>
              </w:rPr>
              <w:t>Рентабельность активов</w:t>
            </w:r>
            <w:r w:rsidR="0092441F">
              <w:rPr>
                <w:rFonts w:ascii="Times New Roman" w:hAnsi="Times New Roman" w:cs="Times New Roman"/>
                <w:sz w:val="28"/>
                <w:szCs w:val="28"/>
              </w:rPr>
              <w:t>, %</w:t>
            </w:r>
          </w:p>
        </w:tc>
        <w:tc>
          <w:tcPr>
            <w:tcW w:w="1935" w:type="dxa"/>
            <w:vAlign w:val="center"/>
          </w:tcPr>
          <w:p w14:paraId="76C84866" w14:textId="4AA0CDE6" w:rsidR="006A71E6" w:rsidRPr="00113374" w:rsidRDefault="006A71E6" w:rsidP="008763BD">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0,6</w:t>
            </w:r>
          </w:p>
        </w:tc>
        <w:tc>
          <w:tcPr>
            <w:tcW w:w="1935" w:type="dxa"/>
            <w:vAlign w:val="center"/>
          </w:tcPr>
          <w:p w14:paraId="7C8E651E" w14:textId="1607BCC2" w:rsidR="006A71E6" w:rsidRPr="00113374" w:rsidRDefault="006A71E6" w:rsidP="008763BD">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1,5</w:t>
            </w:r>
          </w:p>
        </w:tc>
        <w:tc>
          <w:tcPr>
            <w:tcW w:w="1936" w:type="dxa"/>
            <w:vAlign w:val="center"/>
          </w:tcPr>
          <w:p w14:paraId="7DCA17AC" w14:textId="41E12DE7" w:rsidR="006A71E6" w:rsidRPr="00113374" w:rsidRDefault="006A71E6" w:rsidP="008763BD">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3,3</w:t>
            </w:r>
          </w:p>
        </w:tc>
      </w:tr>
      <w:tr w:rsidR="005E2E80" w:rsidRPr="00113374" w14:paraId="0D449984" w14:textId="77777777" w:rsidTr="005E2E80">
        <w:tc>
          <w:tcPr>
            <w:tcW w:w="3538" w:type="dxa"/>
          </w:tcPr>
          <w:p w14:paraId="05122AE6" w14:textId="77777777" w:rsidR="005E2E80" w:rsidRPr="00113374" w:rsidRDefault="005E2E80" w:rsidP="00903DDF">
            <w:pPr>
              <w:spacing w:line="360" w:lineRule="auto"/>
              <w:rPr>
                <w:rFonts w:ascii="Times New Roman" w:hAnsi="Times New Roman" w:cs="Times New Roman"/>
                <w:sz w:val="28"/>
                <w:szCs w:val="28"/>
              </w:rPr>
            </w:pPr>
            <w:r w:rsidRPr="00113374">
              <w:rPr>
                <w:rFonts w:ascii="Times New Roman" w:hAnsi="Times New Roman" w:cs="Times New Roman"/>
                <w:sz w:val="28"/>
                <w:szCs w:val="28"/>
              </w:rPr>
              <w:t>Рентабельность продаж</w:t>
            </w:r>
            <w:r>
              <w:rPr>
                <w:rFonts w:ascii="Times New Roman" w:hAnsi="Times New Roman" w:cs="Times New Roman"/>
                <w:sz w:val="28"/>
                <w:szCs w:val="28"/>
              </w:rPr>
              <w:t>, %</w:t>
            </w:r>
          </w:p>
        </w:tc>
        <w:tc>
          <w:tcPr>
            <w:tcW w:w="1935" w:type="dxa"/>
          </w:tcPr>
          <w:p w14:paraId="25046BD5" w14:textId="77777777" w:rsidR="005E2E80" w:rsidRPr="00113374" w:rsidRDefault="005E2E80" w:rsidP="00903DDF">
            <w:pPr>
              <w:spacing w:line="360" w:lineRule="auto"/>
              <w:jc w:val="center"/>
              <w:rPr>
                <w:rFonts w:ascii="Times New Roman" w:hAnsi="Times New Roman" w:cs="Times New Roman"/>
                <w:sz w:val="28"/>
                <w:szCs w:val="28"/>
              </w:rPr>
            </w:pPr>
            <w:r w:rsidRPr="00113374">
              <w:rPr>
                <w:rFonts w:ascii="Times New Roman" w:hAnsi="Times New Roman" w:cs="Times New Roman"/>
                <w:color w:val="000000"/>
                <w:sz w:val="28"/>
                <w:szCs w:val="28"/>
              </w:rPr>
              <w:t>3,2</w:t>
            </w:r>
          </w:p>
        </w:tc>
        <w:tc>
          <w:tcPr>
            <w:tcW w:w="1935" w:type="dxa"/>
          </w:tcPr>
          <w:p w14:paraId="35A99FA6" w14:textId="77777777" w:rsidR="005E2E80" w:rsidRPr="00113374" w:rsidRDefault="005E2E80" w:rsidP="00903DDF">
            <w:pPr>
              <w:spacing w:line="360" w:lineRule="auto"/>
              <w:jc w:val="center"/>
              <w:rPr>
                <w:rFonts w:ascii="Times New Roman" w:hAnsi="Times New Roman" w:cs="Times New Roman"/>
                <w:sz w:val="28"/>
                <w:szCs w:val="28"/>
              </w:rPr>
            </w:pPr>
            <w:r w:rsidRPr="00113374">
              <w:rPr>
                <w:rFonts w:ascii="Times New Roman" w:hAnsi="Times New Roman" w:cs="Times New Roman"/>
                <w:color w:val="000000"/>
                <w:sz w:val="28"/>
                <w:szCs w:val="28"/>
              </w:rPr>
              <w:t>2,6</w:t>
            </w:r>
          </w:p>
        </w:tc>
        <w:tc>
          <w:tcPr>
            <w:tcW w:w="1936" w:type="dxa"/>
          </w:tcPr>
          <w:p w14:paraId="475E71E8" w14:textId="77777777" w:rsidR="005E2E80" w:rsidRPr="00113374" w:rsidRDefault="005E2E80" w:rsidP="00903DDF">
            <w:pPr>
              <w:spacing w:line="360" w:lineRule="auto"/>
              <w:jc w:val="center"/>
              <w:rPr>
                <w:rFonts w:ascii="Times New Roman" w:hAnsi="Times New Roman" w:cs="Times New Roman"/>
                <w:sz w:val="28"/>
                <w:szCs w:val="28"/>
              </w:rPr>
            </w:pPr>
            <w:r w:rsidRPr="00113374">
              <w:rPr>
                <w:rFonts w:ascii="Times New Roman" w:hAnsi="Times New Roman" w:cs="Times New Roman"/>
                <w:color w:val="000000"/>
                <w:sz w:val="28"/>
                <w:szCs w:val="28"/>
              </w:rPr>
              <w:t>9,6</w:t>
            </w:r>
          </w:p>
        </w:tc>
      </w:tr>
    </w:tbl>
    <w:p w14:paraId="7E788DEC" w14:textId="33C57514" w:rsidR="00723B8A" w:rsidRDefault="00723B8A" w:rsidP="00083D2D">
      <w:pPr>
        <w:spacing w:after="0" w:line="360" w:lineRule="auto"/>
        <w:jc w:val="both"/>
        <w:rPr>
          <w:rFonts w:ascii="Times New Roman" w:hAnsi="Times New Roman" w:cs="Times New Roman"/>
          <w:b/>
          <w:bCs/>
          <w:sz w:val="28"/>
          <w:szCs w:val="28"/>
        </w:rPr>
      </w:pPr>
    </w:p>
    <w:p w14:paraId="35C0A8A3" w14:textId="73913069" w:rsidR="00083D2D" w:rsidRPr="00723B8A" w:rsidRDefault="00723B8A" w:rsidP="00723B8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Из приведенной таблицы</w:t>
      </w:r>
      <w:r w:rsidR="00070B8C">
        <w:rPr>
          <w:rFonts w:ascii="Times New Roman" w:hAnsi="Times New Roman" w:cs="Times New Roman"/>
          <w:sz w:val="28"/>
          <w:szCs w:val="28"/>
        </w:rPr>
        <w:t xml:space="preserve"> наблюдается тенденция спада всех показателей, однако это легко объясняется вспыхнувшей в то время пандемией коронавирусной инфекции, так как выбранная организация для исследования является многозадачной строительной компанией, что легко приводит к выводу о замедлении строительства и простое уже построенных объектов из</w:t>
      </w:r>
      <w:r w:rsidR="00F40376">
        <w:rPr>
          <w:rFonts w:ascii="Times New Roman" w:hAnsi="Times New Roman" w:cs="Times New Roman"/>
          <w:sz w:val="28"/>
          <w:szCs w:val="28"/>
        </w:rPr>
        <w:t>–</w:t>
      </w:r>
      <w:r w:rsidR="00070B8C">
        <w:rPr>
          <w:rFonts w:ascii="Times New Roman" w:hAnsi="Times New Roman" w:cs="Times New Roman"/>
          <w:sz w:val="28"/>
          <w:szCs w:val="28"/>
        </w:rPr>
        <w:t>за нависшего карантина.</w:t>
      </w:r>
    </w:p>
    <w:p w14:paraId="29E9E454" w14:textId="7717961C" w:rsidR="00D27EF4" w:rsidRDefault="00D27EF4" w:rsidP="00083D2D">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Также приведем</w:t>
      </w:r>
      <w:r w:rsidR="00D71ACA">
        <w:rPr>
          <w:rFonts w:ascii="Times New Roman" w:hAnsi="Times New Roman" w:cs="Times New Roman"/>
          <w:sz w:val="28"/>
          <w:szCs w:val="28"/>
        </w:rPr>
        <w:t xml:space="preserve"> финансовые результаты</w:t>
      </w:r>
      <w:r>
        <w:rPr>
          <w:rFonts w:ascii="Times New Roman" w:hAnsi="Times New Roman" w:cs="Times New Roman"/>
          <w:sz w:val="28"/>
          <w:szCs w:val="28"/>
        </w:rPr>
        <w:t xml:space="preserve"> «РОМЕКС</w:t>
      </w:r>
      <w:r w:rsidR="00F40376">
        <w:rPr>
          <w:rFonts w:ascii="Times New Roman" w:hAnsi="Times New Roman" w:cs="Times New Roman"/>
          <w:sz w:val="28"/>
          <w:szCs w:val="28"/>
        </w:rPr>
        <w:t>–</w:t>
      </w:r>
      <w:r>
        <w:rPr>
          <w:rFonts w:ascii="Times New Roman" w:hAnsi="Times New Roman" w:cs="Times New Roman"/>
          <w:sz w:val="28"/>
          <w:szCs w:val="28"/>
        </w:rPr>
        <w:t xml:space="preserve">Кубань» до внедрения и после внедрения СМК. </w:t>
      </w:r>
      <w:r w:rsidR="00070B8C">
        <w:rPr>
          <w:rFonts w:ascii="Times New Roman" w:hAnsi="Times New Roman" w:cs="Times New Roman"/>
          <w:sz w:val="28"/>
          <w:szCs w:val="28"/>
        </w:rPr>
        <w:t>Организация была полностью аккредитована по внедренной системе менеджмента качества</w:t>
      </w:r>
      <w:r w:rsidR="003F00E2">
        <w:rPr>
          <w:rFonts w:ascii="Times New Roman" w:hAnsi="Times New Roman" w:cs="Times New Roman"/>
          <w:sz w:val="28"/>
          <w:szCs w:val="28"/>
        </w:rPr>
        <w:t xml:space="preserve"> на производстве</w:t>
      </w:r>
      <w:r w:rsidR="00070B8C">
        <w:rPr>
          <w:rFonts w:ascii="Times New Roman" w:hAnsi="Times New Roman" w:cs="Times New Roman"/>
          <w:sz w:val="28"/>
          <w:szCs w:val="28"/>
        </w:rPr>
        <w:t xml:space="preserve"> 23 сентября 2020 года, что означает мы будем считать 2020 год периодом до внедрения СМК, а 2021 год – после внедрения СМК. </w:t>
      </w:r>
      <w:r>
        <w:rPr>
          <w:rFonts w:ascii="Times New Roman" w:hAnsi="Times New Roman" w:cs="Times New Roman"/>
          <w:sz w:val="28"/>
          <w:szCs w:val="28"/>
        </w:rPr>
        <w:t>В таблице 8 приведен</w:t>
      </w:r>
      <w:r w:rsidR="00D71ACA">
        <w:rPr>
          <w:rFonts w:ascii="Times New Roman" w:hAnsi="Times New Roman" w:cs="Times New Roman"/>
          <w:sz w:val="28"/>
          <w:szCs w:val="28"/>
        </w:rPr>
        <w:t>ы</w:t>
      </w:r>
      <w:r>
        <w:rPr>
          <w:rFonts w:ascii="Times New Roman" w:hAnsi="Times New Roman" w:cs="Times New Roman"/>
          <w:sz w:val="28"/>
          <w:szCs w:val="28"/>
        </w:rPr>
        <w:t xml:space="preserve"> </w:t>
      </w:r>
      <w:r w:rsidR="00D71ACA">
        <w:rPr>
          <w:rFonts w:ascii="Times New Roman" w:hAnsi="Times New Roman" w:cs="Times New Roman"/>
          <w:sz w:val="28"/>
          <w:szCs w:val="28"/>
        </w:rPr>
        <w:t xml:space="preserve">финансовые результаты </w:t>
      </w:r>
      <w:r>
        <w:rPr>
          <w:rFonts w:ascii="Times New Roman" w:hAnsi="Times New Roman" w:cs="Times New Roman"/>
          <w:sz w:val="28"/>
          <w:szCs w:val="28"/>
        </w:rPr>
        <w:t>предприятия до и после внедрения системы менеджмента качества.</w:t>
      </w:r>
    </w:p>
    <w:p w14:paraId="270F301E" w14:textId="77777777" w:rsidR="002A33F5" w:rsidRDefault="002A33F5" w:rsidP="00083D2D">
      <w:pPr>
        <w:spacing w:after="0" w:line="360" w:lineRule="auto"/>
        <w:jc w:val="both"/>
        <w:rPr>
          <w:rFonts w:ascii="Times New Roman" w:hAnsi="Times New Roman" w:cs="Times New Roman"/>
          <w:sz w:val="28"/>
          <w:szCs w:val="28"/>
        </w:rPr>
      </w:pPr>
    </w:p>
    <w:p w14:paraId="51DF05E8" w14:textId="77777777" w:rsidR="00127ABB" w:rsidRDefault="00D27EF4" w:rsidP="00127ABB">
      <w:pPr>
        <w:spacing w:after="0" w:line="240" w:lineRule="auto"/>
        <w:jc w:val="both"/>
        <w:rPr>
          <w:rFonts w:ascii="Times New Roman" w:hAnsi="Times New Roman" w:cs="Times New Roman"/>
          <w:sz w:val="28"/>
          <w:szCs w:val="28"/>
        </w:rPr>
      </w:pPr>
      <w:r w:rsidRPr="00113374">
        <w:rPr>
          <w:rFonts w:ascii="Times New Roman" w:hAnsi="Times New Roman" w:cs="Times New Roman"/>
          <w:sz w:val="28"/>
          <w:szCs w:val="28"/>
        </w:rPr>
        <w:t>Таблица 8 –</w:t>
      </w:r>
      <w:r w:rsidR="00D71ACA" w:rsidRPr="00113374">
        <w:rPr>
          <w:rFonts w:ascii="Times New Roman" w:hAnsi="Times New Roman" w:cs="Times New Roman"/>
          <w:sz w:val="28"/>
          <w:szCs w:val="28"/>
        </w:rPr>
        <w:t xml:space="preserve"> Финансовые результаты </w:t>
      </w:r>
      <w:r w:rsidRPr="00113374">
        <w:rPr>
          <w:rFonts w:ascii="Times New Roman" w:hAnsi="Times New Roman" w:cs="Times New Roman"/>
          <w:sz w:val="28"/>
          <w:szCs w:val="28"/>
        </w:rPr>
        <w:t xml:space="preserve">предприятия до внедрения и после </w:t>
      </w:r>
    </w:p>
    <w:p w14:paraId="35492AEF" w14:textId="01DE8D4A" w:rsidR="00D27EF4" w:rsidRPr="00113374" w:rsidRDefault="00D27EF4" w:rsidP="00127ABB">
      <w:pPr>
        <w:spacing w:after="0" w:line="240" w:lineRule="auto"/>
        <w:jc w:val="both"/>
        <w:rPr>
          <w:rFonts w:ascii="Times New Roman" w:hAnsi="Times New Roman" w:cs="Times New Roman"/>
          <w:sz w:val="28"/>
          <w:szCs w:val="28"/>
        </w:rPr>
      </w:pPr>
      <w:r w:rsidRPr="00113374">
        <w:rPr>
          <w:rFonts w:ascii="Times New Roman" w:hAnsi="Times New Roman" w:cs="Times New Roman"/>
          <w:sz w:val="28"/>
          <w:szCs w:val="28"/>
        </w:rPr>
        <w:t>внедрения СМК, в тыс. руб.</w:t>
      </w:r>
    </w:p>
    <w:tbl>
      <w:tblPr>
        <w:tblStyle w:val="a4"/>
        <w:tblW w:w="0" w:type="auto"/>
        <w:tblLook w:val="04A0" w:firstRow="1" w:lastRow="0" w:firstColumn="1" w:lastColumn="0" w:noHBand="0" w:noVBand="1"/>
      </w:tblPr>
      <w:tblGrid>
        <w:gridCol w:w="2971"/>
        <w:gridCol w:w="3186"/>
        <w:gridCol w:w="3187"/>
      </w:tblGrid>
      <w:tr w:rsidR="00070B8C" w:rsidRPr="00113374" w14:paraId="19A8AF8A" w14:textId="77777777" w:rsidTr="0092441F">
        <w:tc>
          <w:tcPr>
            <w:tcW w:w="2972" w:type="dxa"/>
            <w:vAlign w:val="center"/>
          </w:tcPr>
          <w:p w14:paraId="0C1CEAB9" w14:textId="5DF19D74" w:rsidR="00070B8C" w:rsidRPr="00113374" w:rsidRDefault="00070B8C" w:rsidP="00070B8C">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Показатель</w:t>
            </w:r>
          </w:p>
        </w:tc>
        <w:tc>
          <w:tcPr>
            <w:tcW w:w="3186" w:type="dxa"/>
            <w:vAlign w:val="center"/>
          </w:tcPr>
          <w:p w14:paraId="0760AEA9" w14:textId="7B5B4174" w:rsidR="00070B8C" w:rsidRPr="00113374" w:rsidRDefault="00D71ACA" w:rsidP="00D71ACA">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 xml:space="preserve">Фин. результаты </w:t>
            </w:r>
            <w:r w:rsidR="00070B8C" w:rsidRPr="00113374">
              <w:rPr>
                <w:rFonts w:ascii="Times New Roman" w:hAnsi="Times New Roman" w:cs="Times New Roman"/>
                <w:sz w:val="28"/>
                <w:szCs w:val="28"/>
              </w:rPr>
              <w:t xml:space="preserve">до внедрения СМК, </w:t>
            </w:r>
            <w:r w:rsidR="0033709B" w:rsidRPr="00113374">
              <w:rPr>
                <w:rFonts w:ascii="Times New Roman" w:hAnsi="Times New Roman" w:cs="Times New Roman"/>
                <w:sz w:val="28"/>
                <w:szCs w:val="28"/>
              </w:rPr>
              <w:t>2020</w:t>
            </w:r>
            <w:r w:rsidR="00070B8C" w:rsidRPr="00113374">
              <w:rPr>
                <w:rFonts w:ascii="Times New Roman" w:hAnsi="Times New Roman" w:cs="Times New Roman"/>
                <w:sz w:val="28"/>
                <w:szCs w:val="28"/>
              </w:rPr>
              <w:t xml:space="preserve"> г.</w:t>
            </w:r>
          </w:p>
        </w:tc>
        <w:tc>
          <w:tcPr>
            <w:tcW w:w="3187" w:type="dxa"/>
            <w:vAlign w:val="center"/>
          </w:tcPr>
          <w:p w14:paraId="231938E7" w14:textId="46986019" w:rsidR="00070B8C" w:rsidRPr="00113374" w:rsidRDefault="00D71ACA" w:rsidP="00D71ACA">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 xml:space="preserve">Фин. результаты </w:t>
            </w:r>
            <w:r w:rsidR="00070B8C" w:rsidRPr="00113374">
              <w:rPr>
                <w:rFonts w:ascii="Times New Roman" w:hAnsi="Times New Roman" w:cs="Times New Roman"/>
                <w:sz w:val="28"/>
                <w:szCs w:val="28"/>
              </w:rPr>
              <w:t xml:space="preserve">после внедрения СМК, </w:t>
            </w:r>
            <w:r w:rsidR="0033709B" w:rsidRPr="00113374">
              <w:rPr>
                <w:rFonts w:ascii="Times New Roman" w:hAnsi="Times New Roman" w:cs="Times New Roman"/>
                <w:sz w:val="28"/>
                <w:szCs w:val="28"/>
              </w:rPr>
              <w:t>2021</w:t>
            </w:r>
            <w:r w:rsidR="00070B8C" w:rsidRPr="00113374">
              <w:rPr>
                <w:rFonts w:ascii="Times New Roman" w:hAnsi="Times New Roman" w:cs="Times New Roman"/>
                <w:sz w:val="28"/>
                <w:szCs w:val="28"/>
              </w:rPr>
              <w:t xml:space="preserve"> г.</w:t>
            </w:r>
          </w:p>
        </w:tc>
      </w:tr>
      <w:tr w:rsidR="00D71ACA" w:rsidRPr="00113374" w14:paraId="1DDC1BA5" w14:textId="77777777" w:rsidTr="0092441F">
        <w:trPr>
          <w:trHeight w:val="414"/>
        </w:trPr>
        <w:tc>
          <w:tcPr>
            <w:tcW w:w="2972" w:type="dxa"/>
          </w:tcPr>
          <w:p w14:paraId="6AE0DAE8" w14:textId="6BFF990F" w:rsidR="00D71ACA" w:rsidRPr="00113374" w:rsidRDefault="00D34A24" w:rsidP="00D34A24">
            <w:pPr>
              <w:spacing w:line="360" w:lineRule="auto"/>
              <w:rPr>
                <w:rFonts w:ascii="Times New Roman" w:hAnsi="Times New Roman" w:cs="Times New Roman"/>
                <w:sz w:val="28"/>
                <w:szCs w:val="28"/>
              </w:rPr>
            </w:pPr>
            <w:r w:rsidRPr="00113374">
              <w:rPr>
                <w:rFonts w:ascii="Times New Roman" w:hAnsi="Times New Roman" w:cs="Times New Roman"/>
                <w:sz w:val="28"/>
                <w:szCs w:val="28"/>
              </w:rPr>
              <w:t>Выручка</w:t>
            </w:r>
          </w:p>
        </w:tc>
        <w:tc>
          <w:tcPr>
            <w:tcW w:w="3186" w:type="dxa"/>
            <w:vAlign w:val="center"/>
          </w:tcPr>
          <w:p w14:paraId="66DD5618" w14:textId="79FAA523" w:rsidR="00D71ACA" w:rsidRPr="00113374" w:rsidRDefault="00D34A24" w:rsidP="00D34A24">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7 367 040</w:t>
            </w:r>
          </w:p>
        </w:tc>
        <w:tc>
          <w:tcPr>
            <w:tcW w:w="3187" w:type="dxa"/>
            <w:vAlign w:val="center"/>
          </w:tcPr>
          <w:p w14:paraId="7BDB0F05" w14:textId="09FCEA38" w:rsidR="00D71ACA" w:rsidRPr="00113374" w:rsidRDefault="00D34A24" w:rsidP="00D34A24">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3 869 773</w:t>
            </w:r>
          </w:p>
        </w:tc>
      </w:tr>
      <w:tr w:rsidR="00D71ACA" w:rsidRPr="00113374" w14:paraId="44BA23A0" w14:textId="77777777" w:rsidTr="0092441F">
        <w:tc>
          <w:tcPr>
            <w:tcW w:w="2972" w:type="dxa"/>
          </w:tcPr>
          <w:p w14:paraId="36674365" w14:textId="77777777" w:rsidR="00127ABB" w:rsidRDefault="00D34A24" w:rsidP="00D34A24">
            <w:pPr>
              <w:spacing w:line="360" w:lineRule="auto"/>
              <w:rPr>
                <w:rFonts w:ascii="Times New Roman" w:hAnsi="Times New Roman" w:cs="Times New Roman"/>
                <w:sz w:val="28"/>
                <w:szCs w:val="28"/>
              </w:rPr>
            </w:pPr>
            <w:r w:rsidRPr="00113374">
              <w:rPr>
                <w:rFonts w:ascii="Times New Roman" w:hAnsi="Times New Roman" w:cs="Times New Roman"/>
                <w:sz w:val="28"/>
                <w:szCs w:val="28"/>
              </w:rPr>
              <w:t xml:space="preserve">Себестоимость </w:t>
            </w:r>
          </w:p>
          <w:p w14:paraId="19CE31FB" w14:textId="73F26DB2" w:rsidR="00D71ACA" w:rsidRPr="00113374" w:rsidRDefault="00D34A24" w:rsidP="00D34A24">
            <w:pPr>
              <w:spacing w:line="360" w:lineRule="auto"/>
              <w:rPr>
                <w:rFonts w:ascii="Times New Roman" w:hAnsi="Times New Roman" w:cs="Times New Roman"/>
                <w:sz w:val="28"/>
                <w:szCs w:val="28"/>
              </w:rPr>
            </w:pPr>
            <w:r w:rsidRPr="00113374">
              <w:rPr>
                <w:rFonts w:ascii="Times New Roman" w:hAnsi="Times New Roman" w:cs="Times New Roman"/>
                <w:sz w:val="28"/>
                <w:szCs w:val="28"/>
              </w:rPr>
              <w:t>продаж</w:t>
            </w:r>
          </w:p>
        </w:tc>
        <w:tc>
          <w:tcPr>
            <w:tcW w:w="3186" w:type="dxa"/>
            <w:vAlign w:val="center"/>
          </w:tcPr>
          <w:p w14:paraId="710F918A" w14:textId="41BCE68C" w:rsidR="00D71ACA" w:rsidRPr="00113374" w:rsidRDefault="00D34A24" w:rsidP="00D34A24">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6 715 504</w:t>
            </w:r>
          </w:p>
        </w:tc>
        <w:tc>
          <w:tcPr>
            <w:tcW w:w="3187" w:type="dxa"/>
            <w:vAlign w:val="center"/>
          </w:tcPr>
          <w:p w14:paraId="04442132" w14:textId="14BB39F8" w:rsidR="00D71ACA" w:rsidRPr="00113374" w:rsidRDefault="00D34A24" w:rsidP="00D34A24">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3 299 007</w:t>
            </w:r>
          </w:p>
        </w:tc>
      </w:tr>
      <w:tr w:rsidR="00113374" w:rsidRPr="00113374" w14:paraId="64B2C31C" w14:textId="77777777" w:rsidTr="0092441F">
        <w:tc>
          <w:tcPr>
            <w:tcW w:w="2972" w:type="dxa"/>
          </w:tcPr>
          <w:p w14:paraId="06CE059E" w14:textId="31213BE6" w:rsidR="00113374" w:rsidRPr="00113374" w:rsidRDefault="00113374" w:rsidP="008763BD">
            <w:pPr>
              <w:spacing w:line="360" w:lineRule="auto"/>
              <w:rPr>
                <w:rFonts w:ascii="Times New Roman" w:hAnsi="Times New Roman" w:cs="Times New Roman"/>
                <w:sz w:val="28"/>
                <w:szCs w:val="28"/>
              </w:rPr>
            </w:pPr>
            <w:r w:rsidRPr="00113374">
              <w:rPr>
                <w:rFonts w:ascii="Times New Roman" w:hAnsi="Times New Roman" w:cs="Times New Roman"/>
                <w:sz w:val="28"/>
                <w:szCs w:val="28"/>
              </w:rPr>
              <w:t xml:space="preserve">Валовая прибыль </w:t>
            </w:r>
          </w:p>
        </w:tc>
        <w:tc>
          <w:tcPr>
            <w:tcW w:w="3186" w:type="dxa"/>
            <w:vAlign w:val="center"/>
          </w:tcPr>
          <w:p w14:paraId="28BA37CC" w14:textId="77777777" w:rsidR="00113374" w:rsidRPr="00113374" w:rsidRDefault="00113374" w:rsidP="008763BD">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651 536</w:t>
            </w:r>
          </w:p>
        </w:tc>
        <w:tc>
          <w:tcPr>
            <w:tcW w:w="3187" w:type="dxa"/>
            <w:vAlign w:val="center"/>
          </w:tcPr>
          <w:p w14:paraId="0AFB45D5" w14:textId="77777777" w:rsidR="00113374" w:rsidRPr="00113374" w:rsidRDefault="00113374" w:rsidP="008763BD">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570 766</w:t>
            </w:r>
          </w:p>
        </w:tc>
      </w:tr>
      <w:tr w:rsidR="00113374" w:rsidRPr="00113374" w14:paraId="534F3353" w14:textId="77777777" w:rsidTr="0092441F">
        <w:tc>
          <w:tcPr>
            <w:tcW w:w="2972" w:type="dxa"/>
          </w:tcPr>
          <w:p w14:paraId="0B136788" w14:textId="77777777" w:rsidR="00127ABB" w:rsidRDefault="00113374" w:rsidP="008763BD">
            <w:pPr>
              <w:spacing w:line="360" w:lineRule="auto"/>
              <w:rPr>
                <w:rFonts w:ascii="Times New Roman" w:hAnsi="Times New Roman" w:cs="Times New Roman"/>
                <w:sz w:val="28"/>
                <w:szCs w:val="28"/>
              </w:rPr>
            </w:pPr>
            <w:r w:rsidRPr="00113374">
              <w:rPr>
                <w:rFonts w:ascii="Times New Roman" w:hAnsi="Times New Roman" w:cs="Times New Roman"/>
                <w:sz w:val="28"/>
                <w:szCs w:val="28"/>
              </w:rPr>
              <w:t xml:space="preserve">Управленческие </w:t>
            </w:r>
          </w:p>
          <w:p w14:paraId="38F3F4FF" w14:textId="32914BBD" w:rsidR="00113374" w:rsidRPr="00113374" w:rsidRDefault="00113374" w:rsidP="008763BD">
            <w:pPr>
              <w:spacing w:line="360" w:lineRule="auto"/>
              <w:rPr>
                <w:rFonts w:ascii="Times New Roman" w:hAnsi="Times New Roman" w:cs="Times New Roman"/>
                <w:sz w:val="28"/>
                <w:szCs w:val="28"/>
              </w:rPr>
            </w:pPr>
            <w:r w:rsidRPr="00113374">
              <w:rPr>
                <w:rFonts w:ascii="Times New Roman" w:hAnsi="Times New Roman" w:cs="Times New Roman"/>
                <w:sz w:val="28"/>
                <w:szCs w:val="28"/>
              </w:rPr>
              <w:t>расходы</w:t>
            </w:r>
          </w:p>
        </w:tc>
        <w:tc>
          <w:tcPr>
            <w:tcW w:w="3186" w:type="dxa"/>
            <w:vAlign w:val="center"/>
          </w:tcPr>
          <w:p w14:paraId="020A9CBA" w14:textId="77777777" w:rsidR="00113374" w:rsidRPr="00113374" w:rsidRDefault="00113374" w:rsidP="008763BD">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462 339</w:t>
            </w:r>
          </w:p>
        </w:tc>
        <w:tc>
          <w:tcPr>
            <w:tcW w:w="3187" w:type="dxa"/>
            <w:vAlign w:val="center"/>
          </w:tcPr>
          <w:p w14:paraId="6C2B46FC" w14:textId="77777777" w:rsidR="00113374" w:rsidRPr="00113374" w:rsidRDefault="00113374" w:rsidP="008763BD">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445 154</w:t>
            </w:r>
          </w:p>
        </w:tc>
      </w:tr>
    </w:tbl>
    <w:p w14:paraId="27444441" w14:textId="74001D84" w:rsidR="0092441F" w:rsidRDefault="005E2E80" w:rsidP="0092441F">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Продолжение </w:t>
      </w:r>
      <w:r w:rsidR="0092441F">
        <w:rPr>
          <w:rFonts w:ascii="Times New Roman" w:hAnsi="Times New Roman" w:cs="Times New Roman"/>
          <w:sz w:val="28"/>
          <w:szCs w:val="28"/>
        </w:rPr>
        <w:t>таблицы 8</w:t>
      </w:r>
    </w:p>
    <w:tbl>
      <w:tblPr>
        <w:tblStyle w:val="a4"/>
        <w:tblW w:w="0" w:type="auto"/>
        <w:tblLook w:val="04A0" w:firstRow="1" w:lastRow="0" w:firstColumn="1" w:lastColumn="0" w:noHBand="0" w:noVBand="1"/>
      </w:tblPr>
      <w:tblGrid>
        <w:gridCol w:w="2971"/>
        <w:gridCol w:w="3260"/>
        <w:gridCol w:w="3113"/>
      </w:tblGrid>
      <w:tr w:rsidR="0092441F" w:rsidRPr="00113374" w14:paraId="766F3A9B" w14:textId="77777777" w:rsidTr="008E1C59">
        <w:tc>
          <w:tcPr>
            <w:tcW w:w="2972" w:type="dxa"/>
            <w:vAlign w:val="center"/>
          </w:tcPr>
          <w:p w14:paraId="3D282F7F" w14:textId="5C222529" w:rsidR="0092441F" w:rsidRPr="00113374" w:rsidRDefault="0092441F" w:rsidP="008E1C59">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Показатель</w:t>
            </w:r>
          </w:p>
        </w:tc>
        <w:tc>
          <w:tcPr>
            <w:tcW w:w="3260" w:type="dxa"/>
            <w:vAlign w:val="center"/>
          </w:tcPr>
          <w:p w14:paraId="49B30310" w14:textId="24F87C79" w:rsidR="0092441F" w:rsidRPr="00113374" w:rsidRDefault="0092441F" w:rsidP="008E1C59">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Фин. результаты до внедрения СМК, 2020 г.</w:t>
            </w:r>
          </w:p>
        </w:tc>
        <w:tc>
          <w:tcPr>
            <w:tcW w:w="3113" w:type="dxa"/>
            <w:vAlign w:val="center"/>
          </w:tcPr>
          <w:p w14:paraId="7389542D" w14:textId="6BCBFAFB" w:rsidR="0092441F" w:rsidRPr="00113374" w:rsidRDefault="0092441F" w:rsidP="008E1C59">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Фин. результаты после внедрения СМК, 2021 г.</w:t>
            </w:r>
          </w:p>
        </w:tc>
      </w:tr>
      <w:tr w:rsidR="0092441F" w:rsidRPr="00113374" w14:paraId="63072A16" w14:textId="77777777" w:rsidTr="0092441F">
        <w:tc>
          <w:tcPr>
            <w:tcW w:w="2972" w:type="dxa"/>
          </w:tcPr>
          <w:p w14:paraId="4BBEFEF5" w14:textId="77777777" w:rsidR="0092441F" w:rsidRPr="00113374" w:rsidRDefault="0092441F" w:rsidP="008763BD">
            <w:pPr>
              <w:spacing w:line="360" w:lineRule="auto"/>
              <w:rPr>
                <w:rFonts w:ascii="Times New Roman" w:hAnsi="Times New Roman" w:cs="Times New Roman"/>
                <w:sz w:val="28"/>
                <w:szCs w:val="28"/>
              </w:rPr>
            </w:pPr>
            <w:r w:rsidRPr="00113374">
              <w:rPr>
                <w:rFonts w:ascii="Times New Roman" w:hAnsi="Times New Roman" w:cs="Times New Roman"/>
                <w:sz w:val="28"/>
                <w:szCs w:val="28"/>
              </w:rPr>
              <w:t>Проценты к</w:t>
            </w:r>
            <w:r>
              <w:rPr>
                <w:rFonts w:ascii="Times New Roman" w:hAnsi="Times New Roman" w:cs="Times New Roman"/>
                <w:sz w:val="28"/>
                <w:szCs w:val="28"/>
                <w:lang w:val="en-US"/>
              </w:rPr>
              <w:t xml:space="preserve"> </w:t>
            </w:r>
            <w:r w:rsidRPr="00113374">
              <w:rPr>
                <w:rFonts w:ascii="Times New Roman" w:hAnsi="Times New Roman" w:cs="Times New Roman"/>
                <w:sz w:val="28"/>
                <w:szCs w:val="28"/>
              </w:rPr>
              <w:t>получению</w:t>
            </w:r>
          </w:p>
        </w:tc>
        <w:tc>
          <w:tcPr>
            <w:tcW w:w="3260" w:type="dxa"/>
            <w:vAlign w:val="center"/>
          </w:tcPr>
          <w:p w14:paraId="7947D1AB" w14:textId="77777777" w:rsidR="0092441F" w:rsidRPr="00113374" w:rsidRDefault="0092441F" w:rsidP="008763BD">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154 247</w:t>
            </w:r>
          </w:p>
        </w:tc>
        <w:tc>
          <w:tcPr>
            <w:tcW w:w="3113" w:type="dxa"/>
            <w:vAlign w:val="center"/>
          </w:tcPr>
          <w:p w14:paraId="53439710" w14:textId="77777777" w:rsidR="0092441F" w:rsidRPr="00113374" w:rsidRDefault="0092441F" w:rsidP="008763BD">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173 772</w:t>
            </w:r>
          </w:p>
        </w:tc>
      </w:tr>
      <w:tr w:rsidR="0092441F" w:rsidRPr="00113374" w14:paraId="7AA7900C" w14:textId="77777777" w:rsidTr="008763BD">
        <w:tc>
          <w:tcPr>
            <w:tcW w:w="2972" w:type="dxa"/>
          </w:tcPr>
          <w:p w14:paraId="24E66FB3" w14:textId="06BC0A44" w:rsidR="0092441F" w:rsidRPr="00113374" w:rsidRDefault="0092441F" w:rsidP="008763BD">
            <w:pPr>
              <w:spacing w:line="360" w:lineRule="auto"/>
              <w:rPr>
                <w:rFonts w:ascii="Times New Roman" w:hAnsi="Times New Roman" w:cs="Times New Roman"/>
                <w:sz w:val="28"/>
                <w:szCs w:val="28"/>
              </w:rPr>
            </w:pPr>
            <w:r w:rsidRPr="00113374">
              <w:rPr>
                <w:rFonts w:ascii="Times New Roman" w:hAnsi="Times New Roman" w:cs="Times New Roman"/>
                <w:sz w:val="28"/>
                <w:szCs w:val="28"/>
              </w:rPr>
              <w:t>Прибыль от продаж</w:t>
            </w:r>
          </w:p>
        </w:tc>
        <w:tc>
          <w:tcPr>
            <w:tcW w:w="3260" w:type="dxa"/>
          </w:tcPr>
          <w:p w14:paraId="3757FA79" w14:textId="77777777" w:rsidR="0092441F" w:rsidRPr="00113374" w:rsidRDefault="0092441F" w:rsidP="008763BD">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189 197</w:t>
            </w:r>
          </w:p>
        </w:tc>
        <w:tc>
          <w:tcPr>
            <w:tcW w:w="3113" w:type="dxa"/>
          </w:tcPr>
          <w:p w14:paraId="4530C2A2" w14:textId="77777777" w:rsidR="0092441F" w:rsidRPr="00113374" w:rsidRDefault="0092441F" w:rsidP="008763BD">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125 612</w:t>
            </w:r>
          </w:p>
        </w:tc>
      </w:tr>
      <w:tr w:rsidR="0092441F" w:rsidRPr="00113374" w14:paraId="4BCF59CE" w14:textId="77777777" w:rsidTr="008763BD">
        <w:tc>
          <w:tcPr>
            <w:tcW w:w="2972" w:type="dxa"/>
          </w:tcPr>
          <w:p w14:paraId="094E1C57" w14:textId="77777777" w:rsidR="0092441F" w:rsidRPr="00113374" w:rsidRDefault="0092441F" w:rsidP="008763BD">
            <w:pPr>
              <w:spacing w:line="360" w:lineRule="auto"/>
              <w:rPr>
                <w:rFonts w:ascii="Times New Roman" w:hAnsi="Times New Roman" w:cs="Times New Roman"/>
                <w:sz w:val="28"/>
                <w:szCs w:val="28"/>
              </w:rPr>
            </w:pPr>
            <w:r w:rsidRPr="00113374">
              <w:rPr>
                <w:rFonts w:ascii="Times New Roman" w:hAnsi="Times New Roman" w:cs="Times New Roman"/>
                <w:sz w:val="28"/>
                <w:szCs w:val="28"/>
              </w:rPr>
              <w:t>Прочие доходы</w:t>
            </w:r>
          </w:p>
        </w:tc>
        <w:tc>
          <w:tcPr>
            <w:tcW w:w="3260" w:type="dxa"/>
          </w:tcPr>
          <w:p w14:paraId="14A1F260" w14:textId="77777777" w:rsidR="0092441F" w:rsidRPr="00113374" w:rsidRDefault="0092441F" w:rsidP="008763BD">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340 906</w:t>
            </w:r>
          </w:p>
        </w:tc>
        <w:tc>
          <w:tcPr>
            <w:tcW w:w="3113" w:type="dxa"/>
          </w:tcPr>
          <w:p w14:paraId="23DC0C44" w14:textId="77777777" w:rsidR="0092441F" w:rsidRPr="00113374" w:rsidRDefault="0092441F" w:rsidP="008763BD">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386 764</w:t>
            </w:r>
          </w:p>
        </w:tc>
      </w:tr>
      <w:tr w:rsidR="0092441F" w:rsidRPr="00113374" w14:paraId="2EFCCE65" w14:textId="77777777" w:rsidTr="008763BD">
        <w:tc>
          <w:tcPr>
            <w:tcW w:w="2972" w:type="dxa"/>
          </w:tcPr>
          <w:p w14:paraId="6CB50A27" w14:textId="77777777" w:rsidR="0092441F" w:rsidRPr="00113374" w:rsidRDefault="0092441F" w:rsidP="008763BD">
            <w:pPr>
              <w:spacing w:line="360" w:lineRule="auto"/>
              <w:rPr>
                <w:rFonts w:ascii="Times New Roman" w:hAnsi="Times New Roman" w:cs="Times New Roman"/>
                <w:sz w:val="28"/>
                <w:szCs w:val="28"/>
              </w:rPr>
            </w:pPr>
            <w:r w:rsidRPr="00113374">
              <w:rPr>
                <w:rFonts w:ascii="Times New Roman" w:hAnsi="Times New Roman" w:cs="Times New Roman"/>
                <w:sz w:val="28"/>
                <w:szCs w:val="28"/>
              </w:rPr>
              <w:t>Чистая прибыль</w:t>
            </w:r>
          </w:p>
        </w:tc>
        <w:tc>
          <w:tcPr>
            <w:tcW w:w="3260" w:type="dxa"/>
          </w:tcPr>
          <w:p w14:paraId="78535D98" w14:textId="77777777" w:rsidR="0092441F" w:rsidRPr="00113374" w:rsidRDefault="0092441F" w:rsidP="008763BD">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103 486</w:t>
            </w:r>
          </w:p>
        </w:tc>
        <w:tc>
          <w:tcPr>
            <w:tcW w:w="3113" w:type="dxa"/>
          </w:tcPr>
          <w:p w14:paraId="313A91EC" w14:textId="77777777" w:rsidR="0092441F" w:rsidRPr="00113374" w:rsidRDefault="0092441F" w:rsidP="008763BD">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45 270</w:t>
            </w:r>
          </w:p>
        </w:tc>
      </w:tr>
    </w:tbl>
    <w:p w14:paraId="3C74110D" w14:textId="77777777" w:rsidR="0092441F" w:rsidRDefault="0092441F" w:rsidP="00113374">
      <w:pPr>
        <w:spacing w:after="0" w:line="360" w:lineRule="auto"/>
        <w:ind w:firstLine="708"/>
        <w:jc w:val="both"/>
        <w:rPr>
          <w:rFonts w:ascii="Times New Roman" w:hAnsi="Times New Roman" w:cs="Times New Roman"/>
          <w:sz w:val="28"/>
          <w:szCs w:val="28"/>
        </w:rPr>
      </w:pPr>
    </w:p>
    <w:p w14:paraId="291D24DC" w14:textId="508DE147" w:rsidR="00723B8A" w:rsidRDefault="00723B8A" w:rsidP="0011337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Из приведенн</w:t>
      </w:r>
      <w:r w:rsidR="00D34A24">
        <w:rPr>
          <w:rFonts w:ascii="Times New Roman" w:hAnsi="Times New Roman" w:cs="Times New Roman"/>
          <w:sz w:val="28"/>
          <w:szCs w:val="28"/>
        </w:rPr>
        <w:t>ых</w:t>
      </w:r>
      <w:r>
        <w:rPr>
          <w:rFonts w:ascii="Times New Roman" w:hAnsi="Times New Roman" w:cs="Times New Roman"/>
          <w:sz w:val="28"/>
          <w:szCs w:val="28"/>
        </w:rPr>
        <w:t xml:space="preserve"> таблиц можно сделать вывод, чт</w:t>
      </w:r>
      <w:r w:rsidR="00D34A24">
        <w:rPr>
          <w:rFonts w:ascii="Times New Roman" w:hAnsi="Times New Roman" w:cs="Times New Roman"/>
          <w:sz w:val="28"/>
          <w:szCs w:val="28"/>
        </w:rPr>
        <w:t>о хоть показатели за 2021 год и сильно сократились по такому показателю как выручка, но это не помешало «РОМЕКС</w:t>
      </w:r>
      <w:r w:rsidR="00F40376">
        <w:rPr>
          <w:rFonts w:ascii="Times New Roman" w:hAnsi="Times New Roman" w:cs="Times New Roman"/>
          <w:sz w:val="28"/>
          <w:szCs w:val="28"/>
        </w:rPr>
        <w:t>–</w:t>
      </w:r>
      <w:r w:rsidR="00D34A24">
        <w:rPr>
          <w:rFonts w:ascii="Times New Roman" w:hAnsi="Times New Roman" w:cs="Times New Roman"/>
          <w:sz w:val="28"/>
          <w:szCs w:val="28"/>
        </w:rPr>
        <w:t>Кубань» за счет грамотно внедренной СМК не только не понести убытки, но</w:t>
      </w:r>
      <w:r w:rsidR="00047353">
        <w:rPr>
          <w:rFonts w:ascii="Times New Roman" w:hAnsi="Times New Roman" w:cs="Times New Roman"/>
          <w:sz w:val="28"/>
          <w:szCs w:val="28"/>
        </w:rPr>
        <w:t xml:space="preserve"> и</w:t>
      </w:r>
      <w:r w:rsidR="00D34A24">
        <w:rPr>
          <w:rFonts w:ascii="Times New Roman" w:hAnsi="Times New Roman" w:cs="Times New Roman"/>
          <w:sz w:val="28"/>
          <w:szCs w:val="28"/>
        </w:rPr>
        <w:t xml:space="preserve"> повысить рентабельность продаж по сравнению с 2020 годом</w:t>
      </w:r>
      <w:r w:rsidR="00047353">
        <w:rPr>
          <w:rFonts w:ascii="Times New Roman" w:hAnsi="Times New Roman" w:cs="Times New Roman"/>
          <w:sz w:val="28"/>
          <w:szCs w:val="28"/>
        </w:rPr>
        <w:t xml:space="preserve"> на 0,6%</w:t>
      </w:r>
      <w:r w:rsidR="00D34A24">
        <w:rPr>
          <w:rFonts w:ascii="Times New Roman" w:hAnsi="Times New Roman" w:cs="Times New Roman"/>
          <w:sz w:val="28"/>
          <w:szCs w:val="28"/>
        </w:rPr>
        <w:t>. Немало важным будет подчеркнуть, что все это было произведено в условиях пандемии, поэтому это можно считать очень хорошим результатом</w:t>
      </w:r>
      <w:r w:rsidR="00047353">
        <w:rPr>
          <w:rFonts w:ascii="Times New Roman" w:hAnsi="Times New Roman" w:cs="Times New Roman"/>
          <w:sz w:val="28"/>
          <w:szCs w:val="28"/>
        </w:rPr>
        <w:t>, при условии, что это был только один год со дня внедрения системы менеджмента по качеству.</w:t>
      </w:r>
    </w:p>
    <w:p w14:paraId="2D04CD96" w14:textId="1A0E8C5A" w:rsidR="00560942" w:rsidRDefault="00D27EF4" w:rsidP="00192437">
      <w:pPr>
        <w:spacing w:after="0" w:line="360" w:lineRule="auto"/>
        <w:jc w:val="both"/>
      </w:pPr>
      <w:r>
        <w:rPr>
          <w:rFonts w:ascii="Times New Roman" w:hAnsi="Times New Roman" w:cs="Times New Roman"/>
          <w:sz w:val="28"/>
          <w:szCs w:val="28"/>
        </w:rPr>
        <w:t xml:space="preserve"> </w:t>
      </w:r>
    </w:p>
    <w:p w14:paraId="6C95B014" w14:textId="77777777" w:rsidR="00C80054" w:rsidRDefault="00560942" w:rsidP="00C80054">
      <w:pPr>
        <w:spacing w:after="0" w:line="360" w:lineRule="auto"/>
        <w:ind w:firstLine="709"/>
        <w:rPr>
          <w:rFonts w:ascii="Times New Roman" w:hAnsi="Times New Roman" w:cs="Times New Roman"/>
          <w:b/>
          <w:bCs/>
          <w:sz w:val="28"/>
          <w:szCs w:val="28"/>
        </w:rPr>
      </w:pPr>
      <w:r w:rsidRPr="00560942">
        <w:rPr>
          <w:rFonts w:ascii="Times New Roman" w:hAnsi="Times New Roman" w:cs="Times New Roman"/>
          <w:b/>
          <w:bCs/>
          <w:sz w:val="28"/>
          <w:szCs w:val="28"/>
        </w:rPr>
        <w:t xml:space="preserve">2.2 Оценка эффективности действующей системы </w:t>
      </w:r>
      <w:r w:rsidR="00C80054">
        <w:rPr>
          <w:rFonts w:ascii="Times New Roman" w:hAnsi="Times New Roman" w:cs="Times New Roman"/>
          <w:b/>
          <w:bCs/>
          <w:sz w:val="28"/>
          <w:szCs w:val="28"/>
        </w:rPr>
        <w:t xml:space="preserve">менеджмента </w:t>
      </w:r>
    </w:p>
    <w:p w14:paraId="09322DD6" w14:textId="17B74318" w:rsidR="00560942" w:rsidRDefault="00560942" w:rsidP="00C80054">
      <w:pPr>
        <w:spacing w:after="0" w:line="360" w:lineRule="auto"/>
        <w:rPr>
          <w:rFonts w:ascii="Times New Roman" w:hAnsi="Times New Roman" w:cs="Times New Roman"/>
          <w:b/>
          <w:bCs/>
          <w:sz w:val="28"/>
          <w:szCs w:val="28"/>
        </w:rPr>
      </w:pPr>
      <w:r w:rsidRPr="00560942">
        <w:rPr>
          <w:rFonts w:ascii="Times New Roman" w:hAnsi="Times New Roman" w:cs="Times New Roman"/>
          <w:b/>
          <w:bCs/>
          <w:sz w:val="28"/>
          <w:szCs w:val="28"/>
        </w:rPr>
        <w:t>качества продукции</w:t>
      </w:r>
    </w:p>
    <w:p w14:paraId="13BFC98D" w14:textId="3FA3E58A" w:rsidR="003D05E7" w:rsidRDefault="003D05E7">
      <w:pPr>
        <w:rPr>
          <w:rFonts w:ascii="Times New Roman" w:hAnsi="Times New Roman" w:cs="Times New Roman"/>
          <w:b/>
          <w:bCs/>
          <w:sz w:val="28"/>
          <w:szCs w:val="28"/>
        </w:rPr>
      </w:pPr>
    </w:p>
    <w:p w14:paraId="0DA9A545" w14:textId="603DF2DB" w:rsidR="003D05E7" w:rsidRDefault="003D05E7" w:rsidP="003D05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Перед тем как переходить к оценке эффективности действующей</w:t>
      </w:r>
      <w:r w:rsidR="00C80054">
        <w:rPr>
          <w:rFonts w:ascii="Times New Roman" w:hAnsi="Times New Roman" w:cs="Times New Roman"/>
          <w:sz w:val="28"/>
          <w:szCs w:val="28"/>
        </w:rPr>
        <w:t xml:space="preserve"> СМК</w:t>
      </w:r>
      <w:r>
        <w:rPr>
          <w:rFonts w:ascii="Times New Roman" w:hAnsi="Times New Roman" w:cs="Times New Roman"/>
          <w:sz w:val="28"/>
          <w:szCs w:val="28"/>
        </w:rPr>
        <w:t xml:space="preserve"> продукции разберемся в принципе ее функционирования.</w:t>
      </w:r>
    </w:p>
    <w:p w14:paraId="6F3B644A" w14:textId="4686CF6B" w:rsidR="00DA0FB6" w:rsidRDefault="009B72AC" w:rsidP="003D05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уже говорилось ранее, объективным инструментом оценки качества строительной продукции выступает контролирующая служба, которая называется производственной строительной лабораторией, позволяющая управлять процессом формирования показателей качества строительной продукции на различных этапах производства. В «РОМЕКС</w:t>
      </w:r>
      <w:r w:rsidR="00F40376">
        <w:rPr>
          <w:rFonts w:ascii="Times New Roman" w:hAnsi="Times New Roman" w:cs="Times New Roman"/>
          <w:sz w:val="28"/>
          <w:szCs w:val="28"/>
        </w:rPr>
        <w:t>–</w:t>
      </w:r>
      <w:r>
        <w:rPr>
          <w:rFonts w:ascii="Times New Roman" w:hAnsi="Times New Roman" w:cs="Times New Roman"/>
          <w:sz w:val="28"/>
          <w:szCs w:val="28"/>
        </w:rPr>
        <w:t>Кубань» существует подобная структура и она имеет разработанное и утвержденное руководство по качеству.</w:t>
      </w:r>
      <w:r w:rsidR="00DA0FB6">
        <w:rPr>
          <w:rFonts w:ascii="Times New Roman" w:hAnsi="Times New Roman" w:cs="Times New Roman"/>
          <w:sz w:val="28"/>
          <w:szCs w:val="28"/>
        </w:rPr>
        <w:t xml:space="preserve"> Данное руководство разработано согласно положения ГОСТ</w:t>
      </w:r>
      <w:r w:rsidR="00DA0FB6" w:rsidRPr="00DA0FB6">
        <w:rPr>
          <w:rFonts w:ascii="Times New Roman" w:hAnsi="Times New Roman" w:cs="Times New Roman"/>
          <w:sz w:val="28"/>
          <w:szCs w:val="28"/>
        </w:rPr>
        <w:t xml:space="preserve"> </w:t>
      </w:r>
      <w:r w:rsidR="00DA0FB6">
        <w:rPr>
          <w:rFonts w:ascii="Times New Roman" w:hAnsi="Times New Roman" w:cs="Times New Roman"/>
          <w:sz w:val="28"/>
          <w:szCs w:val="28"/>
          <w:lang w:val="en-US"/>
        </w:rPr>
        <w:t>ISO</w:t>
      </w:r>
      <w:r w:rsidR="00DA0FB6" w:rsidRPr="00DA0FB6">
        <w:rPr>
          <w:rFonts w:ascii="Times New Roman" w:hAnsi="Times New Roman" w:cs="Times New Roman"/>
          <w:sz w:val="28"/>
          <w:szCs w:val="28"/>
        </w:rPr>
        <w:t>/</w:t>
      </w:r>
      <w:r w:rsidR="00DA0FB6">
        <w:rPr>
          <w:rFonts w:ascii="Times New Roman" w:hAnsi="Times New Roman" w:cs="Times New Roman"/>
          <w:sz w:val="28"/>
          <w:szCs w:val="28"/>
          <w:lang w:val="en-US"/>
        </w:rPr>
        <w:t>IEC</w:t>
      </w:r>
      <w:r w:rsidR="00DA0FB6" w:rsidRPr="00DA0FB6">
        <w:rPr>
          <w:rFonts w:ascii="Times New Roman" w:hAnsi="Times New Roman" w:cs="Times New Roman"/>
          <w:sz w:val="28"/>
          <w:szCs w:val="28"/>
        </w:rPr>
        <w:t xml:space="preserve"> </w:t>
      </w:r>
      <w:r w:rsidR="00DA0FB6" w:rsidRPr="00DA0FB6">
        <w:rPr>
          <w:rFonts w:ascii="Times New Roman" w:hAnsi="Times New Roman" w:cs="Times New Roman"/>
          <w:sz w:val="28"/>
          <w:szCs w:val="28"/>
        </w:rPr>
        <w:lastRenderedPageBreak/>
        <w:t>17025–</w:t>
      </w:r>
      <w:r w:rsidR="00FD3C37" w:rsidRPr="00DA0FB6">
        <w:rPr>
          <w:rFonts w:ascii="Times New Roman" w:hAnsi="Times New Roman" w:cs="Times New Roman"/>
          <w:sz w:val="28"/>
          <w:szCs w:val="28"/>
        </w:rPr>
        <w:t>2019 «</w:t>
      </w:r>
      <w:r w:rsidR="00DA0FB6">
        <w:rPr>
          <w:rFonts w:ascii="Times New Roman" w:hAnsi="Times New Roman" w:cs="Times New Roman"/>
          <w:sz w:val="28"/>
          <w:szCs w:val="28"/>
        </w:rPr>
        <w:t>Общие требования к компетентности испытательных и калибровочных лабораторий» и устанавливает требования к лаборатории в составе ООО «РОМЕКС</w:t>
      </w:r>
      <w:r w:rsidR="00F40376">
        <w:rPr>
          <w:rFonts w:ascii="Times New Roman" w:hAnsi="Times New Roman" w:cs="Times New Roman"/>
          <w:sz w:val="28"/>
          <w:szCs w:val="28"/>
        </w:rPr>
        <w:t>–</w:t>
      </w:r>
      <w:r w:rsidR="00DA0FB6">
        <w:rPr>
          <w:rFonts w:ascii="Times New Roman" w:hAnsi="Times New Roman" w:cs="Times New Roman"/>
          <w:sz w:val="28"/>
          <w:szCs w:val="28"/>
        </w:rPr>
        <w:t>Кубань».</w:t>
      </w:r>
    </w:p>
    <w:p w14:paraId="34B97B43" w14:textId="7CA35ECC" w:rsidR="00C003E9" w:rsidRDefault="00C003E9" w:rsidP="003D05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руководстве по качеству изложены процедуры и методы, позволяющие лаборатории выполнять задачи в области обеспечения качества проведения испытаний, обеспечивающие доверие к выполняемой лабораторией работе.</w:t>
      </w:r>
    </w:p>
    <w:p w14:paraId="2278A7C1" w14:textId="1037CDDD" w:rsidR="00C003E9" w:rsidRDefault="00C003E9" w:rsidP="003D05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Руководство по качеству служит руководящим и организационно</w:t>
      </w:r>
      <w:r w:rsidR="00F40376">
        <w:rPr>
          <w:rFonts w:ascii="Times New Roman" w:hAnsi="Times New Roman" w:cs="Times New Roman"/>
          <w:sz w:val="28"/>
          <w:szCs w:val="28"/>
        </w:rPr>
        <w:t>–</w:t>
      </w:r>
      <w:r>
        <w:rPr>
          <w:rFonts w:ascii="Times New Roman" w:hAnsi="Times New Roman" w:cs="Times New Roman"/>
          <w:sz w:val="28"/>
          <w:szCs w:val="28"/>
        </w:rPr>
        <w:t>методическим документом лаборатории при выполнении всех определенных функций лаборатории, а также разработке и совершенствованию документов системы качества лаборатории, проведении внутреннего аудита и совершенствовании деятельности лаборатории.</w:t>
      </w:r>
    </w:p>
    <w:p w14:paraId="2F8CFEF7" w14:textId="77777777" w:rsidR="00CD0390" w:rsidRDefault="00CD0390" w:rsidP="003D05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руководстве по качеству установлены требования, которые должны выполняться сотрудниками лаборатории при выполнении работ при</w:t>
      </w:r>
      <w:r w:rsidRPr="00CD0390">
        <w:rPr>
          <w:rFonts w:ascii="Times New Roman" w:hAnsi="Times New Roman" w:cs="Times New Roman"/>
          <w:sz w:val="28"/>
          <w:szCs w:val="28"/>
        </w:rPr>
        <w:t>:</w:t>
      </w:r>
    </w:p>
    <w:p w14:paraId="42B8D1B8" w14:textId="76CC1EB5" w:rsidR="00CD0390" w:rsidRPr="003E115E" w:rsidRDefault="00CD0390" w:rsidP="00FD3C37">
      <w:pPr>
        <w:pStyle w:val="a3"/>
        <w:numPr>
          <w:ilvl w:val="0"/>
          <w:numId w:val="31"/>
        </w:numPr>
        <w:tabs>
          <w:tab w:val="left" w:pos="993"/>
        </w:tabs>
        <w:spacing w:after="0" w:line="360" w:lineRule="auto"/>
        <w:ind w:left="0" w:firstLine="709"/>
        <w:jc w:val="both"/>
        <w:rPr>
          <w:rFonts w:ascii="Times New Roman" w:hAnsi="Times New Roman" w:cs="Times New Roman"/>
          <w:sz w:val="28"/>
          <w:szCs w:val="28"/>
        </w:rPr>
      </w:pPr>
      <w:r w:rsidRPr="003E115E">
        <w:rPr>
          <w:rFonts w:ascii="Times New Roman" w:hAnsi="Times New Roman" w:cs="Times New Roman"/>
          <w:sz w:val="28"/>
          <w:szCs w:val="28"/>
        </w:rPr>
        <w:t>отборе проб строительных материалов;</w:t>
      </w:r>
    </w:p>
    <w:p w14:paraId="6B6DDED7" w14:textId="44308323" w:rsidR="00CD0390" w:rsidRPr="003E115E" w:rsidRDefault="00CD0390" w:rsidP="00FD3C37">
      <w:pPr>
        <w:pStyle w:val="a3"/>
        <w:numPr>
          <w:ilvl w:val="0"/>
          <w:numId w:val="31"/>
        </w:numPr>
        <w:tabs>
          <w:tab w:val="left" w:pos="993"/>
        </w:tabs>
        <w:spacing w:after="0" w:line="360" w:lineRule="auto"/>
        <w:ind w:left="0" w:firstLine="709"/>
        <w:jc w:val="both"/>
        <w:rPr>
          <w:rFonts w:ascii="Times New Roman" w:hAnsi="Times New Roman" w:cs="Times New Roman"/>
          <w:sz w:val="28"/>
          <w:szCs w:val="28"/>
        </w:rPr>
      </w:pPr>
      <w:r w:rsidRPr="003E115E">
        <w:rPr>
          <w:rFonts w:ascii="Times New Roman" w:hAnsi="Times New Roman" w:cs="Times New Roman"/>
          <w:sz w:val="28"/>
          <w:szCs w:val="28"/>
        </w:rPr>
        <w:t>упаковке, маркировке, транспортировке отобранных проб;</w:t>
      </w:r>
    </w:p>
    <w:p w14:paraId="188D44AE" w14:textId="3574EA64" w:rsidR="00CD0390" w:rsidRPr="003E115E" w:rsidRDefault="00CD0390" w:rsidP="00FD3C37">
      <w:pPr>
        <w:pStyle w:val="a3"/>
        <w:numPr>
          <w:ilvl w:val="0"/>
          <w:numId w:val="31"/>
        </w:numPr>
        <w:tabs>
          <w:tab w:val="left" w:pos="993"/>
        </w:tabs>
        <w:spacing w:after="0" w:line="360" w:lineRule="auto"/>
        <w:ind w:left="0" w:firstLine="709"/>
        <w:jc w:val="both"/>
        <w:rPr>
          <w:rFonts w:ascii="Times New Roman" w:hAnsi="Times New Roman" w:cs="Times New Roman"/>
          <w:sz w:val="28"/>
          <w:szCs w:val="28"/>
        </w:rPr>
      </w:pPr>
      <w:r w:rsidRPr="003E115E">
        <w:rPr>
          <w:rFonts w:ascii="Times New Roman" w:hAnsi="Times New Roman" w:cs="Times New Roman"/>
          <w:sz w:val="28"/>
          <w:szCs w:val="28"/>
        </w:rPr>
        <w:t>приемке и регистрации отобранных проб;</w:t>
      </w:r>
    </w:p>
    <w:p w14:paraId="06AFB582" w14:textId="759B9A20" w:rsidR="00CD0390" w:rsidRPr="003E115E" w:rsidRDefault="00CD0390" w:rsidP="00FD3C37">
      <w:pPr>
        <w:pStyle w:val="a3"/>
        <w:numPr>
          <w:ilvl w:val="0"/>
          <w:numId w:val="31"/>
        </w:numPr>
        <w:tabs>
          <w:tab w:val="left" w:pos="993"/>
        </w:tabs>
        <w:spacing w:after="0" w:line="360" w:lineRule="auto"/>
        <w:ind w:left="0" w:firstLine="709"/>
        <w:jc w:val="both"/>
        <w:rPr>
          <w:rFonts w:ascii="Times New Roman" w:hAnsi="Times New Roman" w:cs="Times New Roman"/>
          <w:sz w:val="28"/>
          <w:szCs w:val="28"/>
        </w:rPr>
      </w:pPr>
      <w:r w:rsidRPr="003E115E">
        <w:rPr>
          <w:rFonts w:ascii="Times New Roman" w:hAnsi="Times New Roman" w:cs="Times New Roman"/>
          <w:sz w:val="28"/>
          <w:szCs w:val="28"/>
        </w:rPr>
        <w:t>хранении отобранных проб;</w:t>
      </w:r>
    </w:p>
    <w:p w14:paraId="6A280088" w14:textId="32C2DE6A" w:rsidR="00CD0390" w:rsidRPr="003E115E" w:rsidRDefault="00CD0390" w:rsidP="00FD3C37">
      <w:pPr>
        <w:pStyle w:val="a3"/>
        <w:numPr>
          <w:ilvl w:val="0"/>
          <w:numId w:val="31"/>
        </w:numPr>
        <w:tabs>
          <w:tab w:val="left" w:pos="993"/>
        </w:tabs>
        <w:spacing w:after="0" w:line="360" w:lineRule="auto"/>
        <w:ind w:left="0" w:firstLine="709"/>
        <w:jc w:val="both"/>
        <w:rPr>
          <w:rFonts w:ascii="Times New Roman" w:hAnsi="Times New Roman" w:cs="Times New Roman"/>
          <w:sz w:val="28"/>
          <w:szCs w:val="28"/>
        </w:rPr>
      </w:pPr>
      <w:r w:rsidRPr="003E115E">
        <w:rPr>
          <w:rFonts w:ascii="Times New Roman" w:hAnsi="Times New Roman" w:cs="Times New Roman"/>
          <w:sz w:val="28"/>
          <w:szCs w:val="28"/>
        </w:rPr>
        <w:t>подготовке проб к испытаниям (в соответствующих случаях – изготовлении образцов);</w:t>
      </w:r>
    </w:p>
    <w:p w14:paraId="4BA9EA6E" w14:textId="1455B6A0" w:rsidR="00CD0390" w:rsidRPr="003E115E" w:rsidRDefault="00CD0390" w:rsidP="00FD3C37">
      <w:pPr>
        <w:pStyle w:val="a3"/>
        <w:numPr>
          <w:ilvl w:val="0"/>
          <w:numId w:val="31"/>
        </w:numPr>
        <w:tabs>
          <w:tab w:val="left" w:pos="993"/>
        </w:tabs>
        <w:spacing w:after="0" w:line="360" w:lineRule="auto"/>
        <w:ind w:left="0" w:firstLine="709"/>
        <w:jc w:val="both"/>
        <w:rPr>
          <w:rFonts w:ascii="Times New Roman" w:hAnsi="Times New Roman" w:cs="Times New Roman"/>
          <w:sz w:val="28"/>
          <w:szCs w:val="28"/>
        </w:rPr>
      </w:pPr>
      <w:r w:rsidRPr="003E115E">
        <w:rPr>
          <w:rFonts w:ascii="Times New Roman" w:hAnsi="Times New Roman" w:cs="Times New Roman"/>
          <w:sz w:val="28"/>
          <w:szCs w:val="28"/>
        </w:rPr>
        <w:t>проведении испытаний по стандартным методам в соответствии с областью деятельности с фиксированием результатов первичных наблюдений в процессе проведения испытаний;</w:t>
      </w:r>
    </w:p>
    <w:p w14:paraId="13C8687C" w14:textId="74E800EC" w:rsidR="00CD0390" w:rsidRPr="003E115E" w:rsidRDefault="00CD0390" w:rsidP="00FD3C37">
      <w:pPr>
        <w:pStyle w:val="a3"/>
        <w:numPr>
          <w:ilvl w:val="0"/>
          <w:numId w:val="31"/>
        </w:numPr>
        <w:tabs>
          <w:tab w:val="left" w:pos="993"/>
        </w:tabs>
        <w:spacing w:after="0" w:line="360" w:lineRule="auto"/>
        <w:ind w:left="0" w:firstLine="709"/>
        <w:jc w:val="both"/>
        <w:rPr>
          <w:rFonts w:ascii="Times New Roman" w:hAnsi="Times New Roman" w:cs="Times New Roman"/>
          <w:sz w:val="28"/>
          <w:szCs w:val="28"/>
        </w:rPr>
      </w:pPr>
      <w:r w:rsidRPr="003E115E">
        <w:rPr>
          <w:rFonts w:ascii="Times New Roman" w:hAnsi="Times New Roman" w:cs="Times New Roman"/>
          <w:sz w:val="28"/>
          <w:szCs w:val="28"/>
        </w:rPr>
        <w:t>расчете, анализе и оформлении результатов испытаний, подготовке заключений, мнений и толкований по результатам испытаний.</w:t>
      </w:r>
    </w:p>
    <w:p w14:paraId="3103A61C" w14:textId="2C4266E1" w:rsidR="00CD0390" w:rsidRDefault="00CD0390" w:rsidP="003D05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требования должны выполняться сотрудниками лаборатории в местах отбора проб, их транспортировки, при проведении испытаний смесей бетонных и методами неразрушающего контроля на объектах строительства, при проведении испытаний дорожно</w:t>
      </w:r>
      <w:r w:rsidR="00F40376">
        <w:rPr>
          <w:rFonts w:ascii="Times New Roman" w:hAnsi="Times New Roman" w:cs="Times New Roman"/>
          <w:sz w:val="28"/>
          <w:szCs w:val="28"/>
        </w:rPr>
        <w:t>–</w:t>
      </w:r>
      <w:r>
        <w:rPr>
          <w:rFonts w:ascii="Times New Roman" w:hAnsi="Times New Roman" w:cs="Times New Roman"/>
          <w:sz w:val="28"/>
          <w:szCs w:val="28"/>
        </w:rPr>
        <w:t xml:space="preserve">строительных материалов в лаборатории. </w:t>
      </w:r>
    </w:p>
    <w:p w14:paraId="4342ED49" w14:textId="2FEEB9E0" w:rsidR="007720C4" w:rsidRDefault="007720C4" w:rsidP="003D05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Одним из самых главных требований к испытательной лаборатории является беспристрастность при проведении испытаний на качество продукции. Любое внешнее влияние исключено, так как это может существенно повлиять на достоверность и объективность результатов испытаний, поэтому лаборатория имеет свое собственное мнение, отличное от руководства. Это распространяется и на сотрудников лаборатории, которые, в свою очередь, не должны участвовать в разработке, производстве или продаже испытываемой продукции, так как это может поставить под сомнение выше заявленное требование о беспристрастности лаборатории.</w:t>
      </w:r>
    </w:p>
    <w:p w14:paraId="745D92E0" w14:textId="4274346A" w:rsidR="007720C4" w:rsidRDefault="003E5AAD" w:rsidP="003D05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обеспечения функционирования системы качества лаборатории приказом директора ОО «РОМЕКС</w:t>
      </w:r>
      <w:r w:rsidR="00F40376">
        <w:rPr>
          <w:rFonts w:ascii="Times New Roman" w:hAnsi="Times New Roman" w:cs="Times New Roman"/>
          <w:sz w:val="28"/>
          <w:szCs w:val="28"/>
        </w:rPr>
        <w:t>–</w:t>
      </w:r>
      <w:r>
        <w:rPr>
          <w:rFonts w:ascii="Times New Roman" w:hAnsi="Times New Roman" w:cs="Times New Roman"/>
          <w:sz w:val="28"/>
          <w:szCs w:val="28"/>
        </w:rPr>
        <w:t>Кубань» на конкретных сотрудников возложены следующие дополнительные функции</w:t>
      </w:r>
      <w:r w:rsidRPr="003E5AAD">
        <w:rPr>
          <w:rFonts w:ascii="Times New Roman" w:hAnsi="Times New Roman" w:cs="Times New Roman"/>
          <w:sz w:val="28"/>
          <w:szCs w:val="28"/>
        </w:rPr>
        <w:t>:</w:t>
      </w:r>
    </w:p>
    <w:p w14:paraId="0EC9731A" w14:textId="663A69F1" w:rsidR="003E5AAD" w:rsidRPr="003E115E" w:rsidRDefault="003E5AAD" w:rsidP="00FD3C37">
      <w:pPr>
        <w:pStyle w:val="a3"/>
        <w:numPr>
          <w:ilvl w:val="0"/>
          <w:numId w:val="30"/>
        </w:numPr>
        <w:tabs>
          <w:tab w:val="left" w:pos="993"/>
        </w:tabs>
        <w:spacing w:after="0" w:line="360" w:lineRule="auto"/>
        <w:ind w:left="0" w:firstLine="709"/>
        <w:jc w:val="both"/>
        <w:rPr>
          <w:rFonts w:ascii="Times New Roman" w:hAnsi="Times New Roman" w:cs="Times New Roman"/>
          <w:sz w:val="28"/>
          <w:szCs w:val="28"/>
        </w:rPr>
      </w:pPr>
      <w:r w:rsidRPr="003E115E">
        <w:rPr>
          <w:rFonts w:ascii="Times New Roman" w:hAnsi="Times New Roman" w:cs="Times New Roman"/>
          <w:sz w:val="28"/>
          <w:szCs w:val="28"/>
        </w:rPr>
        <w:t>менеджер по качеству;</w:t>
      </w:r>
    </w:p>
    <w:p w14:paraId="77741953" w14:textId="7B63F4D3" w:rsidR="003E5AAD" w:rsidRPr="003E115E" w:rsidRDefault="003E5AAD" w:rsidP="00FD3C37">
      <w:pPr>
        <w:pStyle w:val="a3"/>
        <w:numPr>
          <w:ilvl w:val="0"/>
          <w:numId w:val="30"/>
        </w:numPr>
        <w:tabs>
          <w:tab w:val="left" w:pos="993"/>
        </w:tabs>
        <w:spacing w:after="0" w:line="360" w:lineRule="auto"/>
        <w:ind w:left="0" w:firstLine="709"/>
        <w:jc w:val="both"/>
        <w:rPr>
          <w:rFonts w:ascii="Times New Roman" w:hAnsi="Times New Roman" w:cs="Times New Roman"/>
          <w:sz w:val="28"/>
          <w:szCs w:val="28"/>
        </w:rPr>
      </w:pPr>
      <w:r w:rsidRPr="003E115E">
        <w:rPr>
          <w:rFonts w:ascii="Times New Roman" w:hAnsi="Times New Roman" w:cs="Times New Roman"/>
          <w:sz w:val="28"/>
          <w:szCs w:val="28"/>
        </w:rPr>
        <w:t>ответственный за актуализацию документации, используемой лабораторией, согласно установленной области испытаний;</w:t>
      </w:r>
    </w:p>
    <w:p w14:paraId="58DCF888" w14:textId="50AF71BD" w:rsidR="003E5AAD" w:rsidRPr="003E115E" w:rsidRDefault="003E5AAD" w:rsidP="00FD3C37">
      <w:pPr>
        <w:pStyle w:val="a3"/>
        <w:numPr>
          <w:ilvl w:val="0"/>
          <w:numId w:val="30"/>
        </w:numPr>
        <w:tabs>
          <w:tab w:val="left" w:pos="993"/>
        </w:tabs>
        <w:spacing w:after="0" w:line="360" w:lineRule="auto"/>
        <w:ind w:left="0" w:firstLine="709"/>
        <w:jc w:val="both"/>
        <w:rPr>
          <w:rFonts w:ascii="Times New Roman" w:hAnsi="Times New Roman" w:cs="Times New Roman"/>
          <w:sz w:val="28"/>
          <w:szCs w:val="28"/>
        </w:rPr>
      </w:pPr>
      <w:r w:rsidRPr="003E115E">
        <w:rPr>
          <w:rFonts w:ascii="Times New Roman" w:hAnsi="Times New Roman" w:cs="Times New Roman"/>
          <w:sz w:val="28"/>
          <w:szCs w:val="28"/>
        </w:rPr>
        <w:t>ответственный за ведение архива документации лаборатории;</w:t>
      </w:r>
    </w:p>
    <w:p w14:paraId="3BFC6B5B" w14:textId="459B8BBB" w:rsidR="003E5AAD" w:rsidRPr="003E115E" w:rsidRDefault="003E5AAD" w:rsidP="00FD3C37">
      <w:pPr>
        <w:pStyle w:val="a3"/>
        <w:numPr>
          <w:ilvl w:val="0"/>
          <w:numId w:val="30"/>
        </w:numPr>
        <w:tabs>
          <w:tab w:val="left" w:pos="993"/>
        </w:tabs>
        <w:spacing w:after="0" w:line="360" w:lineRule="auto"/>
        <w:ind w:left="0" w:firstLine="709"/>
        <w:jc w:val="both"/>
        <w:rPr>
          <w:rFonts w:ascii="Times New Roman" w:hAnsi="Times New Roman" w:cs="Times New Roman"/>
          <w:sz w:val="28"/>
          <w:szCs w:val="28"/>
        </w:rPr>
      </w:pPr>
      <w:r w:rsidRPr="003E115E">
        <w:rPr>
          <w:rFonts w:ascii="Times New Roman" w:hAnsi="Times New Roman" w:cs="Times New Roman"/>
          <w:sz w:val="28"/>
          <w:szCs w:val="28"/>
        </w:rPr>
        <w:t xml:space="preserve">ответственный за метрологическое обеспечение лаборатории.  </w:t>
      </w:r>
    </w:p>
    <w:p w14:paraId="05306C6B" w14:textId="7ABC51D0" w:rsidR="005E2E80" w:rsidRDefault="00113374" w:rsidP="005E2E8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Подобный подход позволяет точечно регулировать и контролировать процессы производства, так как лаборатория может быстро отреагировать, провести испытания на соответствие продукции допустимому уровню качества, обработать результаты и отправить их на рассмотрение в отдел строительного контроля.</w:t>
      </w:r>
      <w:r w:rsidR="005E2E80" w:rsidRPr="005E2E80">
        <w:rPr>
          <w:rFonts w:ascii="Times New Roman" w:hAnsi="Times New Roman" w:cs="Times New Roman"/>
          <w:sz w:val="28"/>
          <w:szCs w:val="28"/>
        </w:rPr>
        <w:t xml:space="preserve"> </w:t>
      </w:r>
    </w:p>
    <w:p w14:paraId="259B9D0A" w14:textId="0B581EF1" w:rsidR="005E2E80" w:rsidRDefault="005E2E80" w:rsidP="005E2E8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испытательная лаборатория получает большое преимущество, благодаря которому она может вести свою деятельность как самостоятельный объект производственной цепи, что позволяет оставить всю бумажную работу на другие подразделения и отделы организации ООО «РОМЕКС-Кубань».</w:t>
      </w:r>
    </w:p>
    <w:p w14:paraId="35AC85DD" w14:textId="10721F88" w:rsidR="005E2E80" w:rsidRDefault="005E2E80" w:rsidP="005E2E8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Для большей наглядности приведем организационную структуру соподчиненности испытательной лаборатории в составе «РОМЕКС–Кубань».</w:t>
      </w:r>
    </w:p>
    <w:p w14:paraId="3698515E" w14:textId="77777777" w:rsidR="005E2E80" w:rsidRDefault="005E2E80" w:rsidP="005E2E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 рисунке 1 приведена схема соподчиненности испытательной лаборатории.</w:t>
      </w:r>
    </w:p>
    <w:p w14:paraId="7CC548DA" w14:textId="63D5BD0B" w:rsidR="00480FA7" w:rsidRDefault="005E2E80" w:rsidP="00480FA7">
      <w:pPr>
        <w:spacing w:after="0" w:line="360" w:lineRule="auto"/>
        <w:jc w:val="both"/>
        <w:rPr>
          <w:rFonts w:ascii="Times New Roman" w:hAnsi="Times New Roman" w:cs="Times New Roman"/>
          <w:sz w:val="28"/>
          <w:szCs w:val="28"/>
        </w:rPr>
      </w:pPr>
      <w:r w:rsidRPr="005E2E80">
        <w:rPr>
          <w:rFonts w:ascii="Times New Roman" w:hAnsi="Times New Roman" w:cs="Times New Roman"/>
          <w:noProof/>
          <w:sz w:val="28"/>
          <w:szCs w:val="28"/>
        </w:rPr>
        <w:lastRenderedPageBreak/>
        <w:drawing>
          <wp:anchor distT="0" distB="0" distL="114300" distR="114300" simplePos="0" relativeHeight="251755520" behindDoc="1" locked="0" layoutInCell="1" allowOverlap="1" wp14:anchorId="19C241CA" wp14:editId="4772B308">
            <wp:simplePos x="0" y="0"/>
            <wp:positionH relativeFrom="column">
              <wp:posOffset>3568065</wp:posOffset>
            </wp:positionH>
            <wp:positionV relativeFrom="paragraph">
              <wp:posOffset>1384935</wp:posOffset>
            </wp:positionV>
            <wp:extent cx="447737" cy="762106"/>
            <wp:effectExtent l="0" t="0" r="9525"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47737" cy="762106"/>
                    </a:xfrm>
                    <a:prstGeom prst="rect">
                      <a:avLst/>
                    </a:prstGeom>
                  </pic:spPr>
                </pic:pic>
              </a:graphicData>
            </a:graphic>
          </wp:anchor>
        </w:drawing>
      </w:r>
      <w:r>
        <w:rPr>
          <w:rFonts w:ascii="Times New Roman" w:hAnsi="Times New Roman" w:cs="Times New Roman"/>
          <w:noProof/>
          <w:sz w:val="28"/>
          <w:szCs w:val="28"/>
          <w:lang w:eastAsia="ru-RU"/>
        </w:rPr>
        <w:drawing>
          <wp:anchor distT="0" distB="0" distL="114300" distR="114300" simplePos="0" relativeHeight="251753472" behindDoc="0" locked="0" layoutInCell="1" allowOverlap="1" wp14:anchorId="314137C0" wp14:editId="505B9FEB">
            <wp:simplePos x="0" y="0"/>
            <wp:positionH relativeFrom="column">
              <wp:posOffset>291465</wp:posOffset>
            </wp:positionH>
            <wp:positionV relativeFrom="paragraph">
              <wp:posOffset>3810</wp:posOffset>
            </wp:positionV>
            <wp:extent cx="5610225" cy="3648075"/>
            <wp:effectExtent l="38100" t="0" r="9525" b="47625"/>
            <wp:wrapTopAndBottom/>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r w:rsidR="003E545A">
        <w:rPr>
          <w:rFonts w:ascii="Times New Roman" w:hAnsi="Times New Roman" w:cs="Times New Roman"/>
          <w:noProof/>
          <w:sz w:val="28"/>
          <w:szCs w:val="28"/>
          <w:lang w:eastAsia="ru-RU"/>
        </w:rPr>
        <mc:AlternateContent>
          <mc:Choice Requires="wps">
            <w:drawing>
              <wp:anchor distT="0" distB="0" distL="114300" distR="114300" simplePos="0" relativeHeight="251658240" behindDoc="0" locked="0" layoutInCell="1" allowOverlap="1" wp14:anchorId="4E656C79" wp14:editId="36A4DD44">
                <wp:simplePos x="0" y="0"/>
                <wp:positionH relativeFrom="column">
                  <wp:posOffset>3649726</wp:posOffset>
                </wp:positionH>
                <wp:positionV relativeFrom="paragraph">
                  <wp:posOffset>524194</wp:posOffset>
                </wp:positionV>
                <wp:extent cx="0" cy="934734"/>
                <wp:effectExtent l="0" t="0" r="38100" b="3683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0" cy="934734"/>
                        </a:xfrm>
                        <a:prstGeom prst="line">
                          <a:avLst/>
                        </a:prstGeom>
                        <a:ln w="15875">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E3F5EE" id="Прямая соединительная лини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4pt,41.3pt" to="287.4pt,1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" strokecolor="#bfbfbf [2412]" strokeweight="1.25pt">
                <v:stroke joinstyle="miter"/>
              </v:line>
            </w:pict>
          </mc:Fallback>
        </mc:AlternateContent>
      </w:r>
    </w:p>
    <w:p w14:paraId="44FB5311" w14:textId="1C969001" w:rsidR="003E545A" w:rsidRPr="00153AA7" w:rsidRDefault="003E545A" w:rsidP="003E545A">
      <w:pPr>
        <w:spacing w:after="0" w:line="360" w:lineRule="auto"/>
        <w:jc w:val="center"/>
        <w:rPr>
          <w:rFonts w:ascii="Times New Roman" w:hAnsi="Times New Roman" w:cs="Times New Roman"/>
          <w:sz w:val="28"/>
          <w:szCs w:val="28"/>
        </w:rPr>
      </w:pPr>
      <w:r w:rsidRPr="00153AA7">
        <w:rPr>
          <w:rFonts w:ascii="Times New Roman" w:hAnsi="Times New Roman" w:cs="Times New Roman"/>
          <w:sz w:val="28"/>
          <w:szCs w:val="28"/>
        </w:rPr>
        <w:t>Рисунок 1 – Схема соподчиненности испытательной лаборатории</w:t>
      </w:r>
    </w:p>
    <w:p w14:paraId="4B1C90B6" w14:textId="615702FF" w:rsidR="008A5D0C" w:rsidRPr="003E545A" w:rsidRDefault="008A5D0C" w:rsidP="003E545A">
      <w:pPr>
        <w:spacing w:after="0" w:line="360" w:lineRule="auto"/>
        <w:jc w:val="center"/>
        <w:rPr>
          <w:rFonts w:ascii="Times New Roman" w:hAnsi="Times New Roman" w:cs="Times New Roman"/>
          <w:sz w:val="24"/>
          <w:szCs w:val="24"/>
        </w:rPr>
      </w:pPr>
    </w:p>
    <w:p w14:paraId="65DE6F99" w14:textId="04BE85FC" w:rsidR="003E5AAD" w:rsidRDefault="003E5AAD" w:rsidP="005E2E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B5C0B">
        <w:rPr>
          <w:rFonts w:ascii="Times New Roman" w:hAnsi="Times New Roman" w:cs="Times New Roman"/>
          <w:sz w:val="28"/>
          <w:szCs w:val="28"/>
        </w:rPr>
        <w:t>Также стоит сказать, что на предприятии присутствует интегрированная система менеджмента (далее – ИСМ), которая</w:t>
      </w:r>
      <w:r w:rsidR="005077DB">
        <w:rPr>
          <w:rFonts w:ascii="Times New Roman" w:hAnsi="Times New Roman" w:cs="Times New Roman"/>
          <w:sz w:val="28"/>
          <w:szCs w:val="28"/>
        </w:rPr>
        <w:t xml:space="preserve"> помогает взаимодействию между подразделениями посредством должностных инструкций. </w:t>
      </w:r>
      <w:r w:rsidR="000F68ED">
        <w:rPr>
          <w:rFonts w:ascii="Times New Roman" w:hAnsi="Times New Roman" w:cs="Times New Roman"/>
          <w:sz w:val="28"/>
          <w:szCs w:val="28"/>
        </w:rPr>
        <w:t>ИСМ</w:t>
      </w:r>
      <w:r w:rsidR="000C3E99">
        <w:rPr>
          <w:rFonts w:ascii="Times New Roman" w:hAnsi="Times New Roman" w:cs="Times New Roman"/>
          <w:sz w:val="28"/>
          <w:szCs w:val="28"/>
        </w:rPr>
        <w:t xml:space="preserve"> определяет основные функции производственной строительной лаборатории, которые приведены в</w:t>
      </w:r>
      <w:r w:rsidR="00272556">
        <w:rPr>
          <w:rFonts w:ascii="Times New Roman" w:hAnsi="Times New Roman" w:cs="Times New Roman"/>
          <w:sz w:val="28"/>
          <w:szCs w:val="28"/>
        </w:rPr>
        <w:t xml:space="preserve"> таблице </w:t>
      </w:r>
      <w:r w:rsidR="003E115E">
        <w:rPr>
          <w:rFonts w:ascii="Times New Roman" w:hAnsi="Times New Roman" w:cs="Times New Roman"/>
          <w:sz w:val="28"/>
          <w:szCs w:val="28"/>
        </w:rPr>
        <w:t>А.1</w:t>
      </w:r>
      <w:r w:rsidR="000C3E99">
        <w:rPr>
          <w:rFonts w:ascii="Times New Roman" w:hAnsi="Times New Roman" w:cs="Times New Roman"/>
          <w:sz w:val="28"/>
          <w:szCs w:val="28"/>
        </w:rPr>
        <w:t xml:space="preserve"> </w:t>
      </w:r>
      <w:r w:rsidR="003E115E">
        <w:rPr>
          <w:rFonts w:ascii="Times New Roman" w:hAnsi="Times New Roman" w:cs="Times New Roman"/>
          <w:sz w:val="28"/>
          <w:szCs w:val="28"/>
        </w:rPr>
        <w:t xml:space="preserve">в </w:t>
      </w:r>
      <w:r w:rsidR="000C3E99">
        <w:rPr>
          <w:rFonts w:ascii="Times New Roman" w:hAnsi="Times New Roman" w:cs="Times New Roman"/>
          <w:sz w:val="28"/>
          <w:szCs w:val="28"/>
        </w:rPr>
        <w:t>приложении А.</w:t>
      </w:r>
    </w:p>
    <w:p w14:paraId="3F483207" w14:textId="32F3D68A" w:rsidR="0034675D" w:rsidRDefault="00E959C5" w:rsidP="000C3E9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более точного понимания взаимоотношений между подразделениями определим </w:t>
      </w:r>
      <w:r w:rsidR="00F95E62">
        <w:rPr>
          <w:rFonts w:ascii="Times New Roman" w:hAnsi="Times New Roman" w:cs="Times New Roman"/>
          <w:sz w:val="28"/>
          <w:szCs w:val="28"/>
        </w:rPr>
        <w:t xml:space="preserve">их </w:t>
      </w:r>
      <w:r>
        <w:rPr>
          <w:rFonts w:ascii="Times New Roman" w:hAnsi="Times New Roman" w:cs="Times New Roman"/>
          <w:sz w:val="28"/>
          <w:szCs w:val="28"/>
        </w:rPr>
        <w:t>внутренние взаимоотношения</w:t>
      </w:r>
      <w:r w:rsidR="00F95E62">
        <w:rPr>
          <w:rFonts w:ascii="Times New Roman" w:hAnsi="Times New Roman" w:cs="Times New Roman"/>
          <w:sz w:val="28"/>
          <w:szCs w:val="28"/>
        </w:rPr>
        <w:t>, посредством которых они снабжают друг друга всей необходимой информацией и результатами работы для дальнейшего улучшения и комфорта своей деятельности</w:t>
      </w:r>
      <w:r>
        <w:rPr>
          <w:rFonts w:ascii="Times New Roman" w:hAnsi="Times New Roman" w:cs="Times New Roman"/>
          <w:sz w:val="28"/>
          <w:szCs w:val="28"/>
        </w:rPr>
        <w:t xml:space="preserve">. </w:t>
      </w:r>
      <w:r w:rsidR="005E2E80">
        <w:rPr>
          <w:rFonts w:ascii="Times New Roman" w:hAnsi="Times New Roman" w:cs="Times New Roman"/>
          <w:sz w:val="28"/>
          <w:szCs w:val="28"/>
        </w:rPr>
        <w:t xml:space="preserve">Данное распределение позволит нам наглядно проиллюстрировать взаимодействие лаборатории с другими отделами и подразделениями компании, что, в свою очередь, поможет нам увидеть причинно–следственную связь в функционировании испытательной лаборатории. </w:t>
      </w:r>
      <w:r>
        <w:rPr>
          <w:rFonts w:ascii="Times New Roman" w:hAnsi="Times New Roman" w:cs="Times New Roman"/>
          <w:sz w:val="28"/>
          <w:szCs w:val="28"/>
        </w:rPr>
        <w:t xml:space="preserve">В таблице </w:t>
      </w:r>
      <w:r w:rsidR="003E115E">
        <w:rPr>
          <w:rFonts w:ascii="Times New Roman" w:hAnsi="Times New Roman" w:cs="Times New Roman"/>
          <w:sz w:val="28"/>
          <w:szCs w:val="28"/>
        </w:rPr>
        <w:t>9</w:t>
      </w:r>
      <w:r>
        <w:rPr>
          <w:rFonts w:ascii="Times New Roman" w:hAnsi="Times New Roman" w:cs="Times New Roman"/>
          <w:sz w:val="28"/>
          <w:szCs w:val="28"/>
        </w:rPr>
        <w:t xml:space="preserve"> представлены внутренние взаимоотношения между подразделениями</w:t>
      </w:r>
      <w:r w:rsidR="005E2E80">
        <w:rPr>
          <w:rFonts w:ascii="Times New Roman" w:hAnsi="Times New Roman" w:cs="Times New Roman"/>
          <w:sz w:val="28"/>
          <w:szCs w:val="28"/>
        </w:rPr>
        <w:t>, описывающие рабочие процессы происходящие при взаимодействии с лабораторией.</w:t>
      </w:r>
    </w:p>
    <w:p w14:paraId="7AAB6DD1" w14:textId="7582DAA8" w:rsidR="00E959C5" w:rsidRPr="00113374" w:rsidRDefault="00E959C5" w:rsidP="00E959C5">
      <w:pPr>
        <w:spacing w:after="0" w:line="360" w:lineRule="auto"/>
        <w:rPr>
          <w:rFonts w:ascii="Times New Roman" w:hAnsi="Times New Roman" w:cs="Times New Roman"/>
          <w:sz w:val="28"/>
          <w:szCs w:val="28"/>
        </w:rPr>
      </w:pPr>
      <w:r w:rsidRPr="00113374">
        <w:rPr>
          <w:rFonts w:ascii="Times New Roman" w:hAnsi="Times New Roman" w:cs="Times New Roman"/>
          <w:sz w:val="28"/>
          <w:szCs w:val="28"/>
        </w:rPr>
        <w:lastRenderedPageBreak/>
        <w:t xml:space="preserve">Таблица </w:t>
      </w:r>
      <w:r w:rsidR="003E115E">
        <w:rPr>
          <w:rFonts w:ascii="Times New Roman" w:hAnsi="Times New Roman" w:cs="Times New Roman"/>
          <w:sz w:val="28"/>
          <w:szCs w:val="28"/>
        </w:rPr>
        <w:t>9</w:t>
      </w:r>
      <w:r w:rsidRPr="00113374">
        <w:rPr>
          <w:rFonts w:ascii="Times New Roman" w:hAnsi="Times New Roman" w:cs="Times New Roman"/>
          <w:sz w:val="28"/>
          <w:szCs w:val="28"/>
        </w:rPr>
        <w:t xml:space="preserve"> – Внутренние взаимоотношения между подразделениями</w:t>
      </w:r>
    </w:p>
    <w:tbl>
      <w:tblPr>
        <w:tblStyle w:val="a4"/>
        <w:tblW w:w="0" w:type="auto"/>
        <w:tblLook w:val="04A0" w:firstRow="1" w:lastRow="0" w:firstColumn="1" w:lastColumn="0" w:noHBand="0" w:noVBand="1"/>
      </w:tblPr>
      <w:tblGrid>
        <w:gridCol w:w="3114"/>
        <w:gridCol w:w="3115"/>
        <w:gridCol w:w="3115"/>
      </w:tblGrid>
      <w:tr w:rsidR="00E959C5" w:rsidRPr="00113374" w14:paraId="107C43AA" w14:textId="77777777" w:rsidTr="005E2E80">
        <w:tc>
          <w:tcPr>
            <w:tcW w:w="3114" w:type="dxa"/>
            <w:vMerge w:val="restart"/>
            <w:vAlign w:val="center"/>
          </w:tcPr>
          <w:p w14:paraId="483196EC" w14:textId="12523BAB" w:rsidR="00E959C5" w:rsidRPr="00113374" w:rsidRDefault="00E959C5" w:rsidP="00E959C5">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Наименование подразделений</w:t>
            </w:r>
            <w:r w:rsidR="00AC3511" w:rsidRPr="00113374">
              <w:rPr>
                <w:rFonts w:ascii="Times New Roman" w:hAnsi="Times New Roman" w:cs="Times New Roman"/>
                <w:sz w:val="28"/>
                <w:szCs w:val="28"/>
              </w:rPr>
              <w:t xml:space="preserve"> предприятия, взаимосвязанных с передвижной производственной лабораторией</w:t>
            </w:r>
          </w:p>
        </w:tc>
        <w:tc>
          <w:tcPr>
            <w:tcW w:w="6230" w:type="dxa"/>
            <w:gridSpan w:val="2"/>
            <w:vAlign w:val="center"/>
          </w:tcPr>
          <w:p w14:paraId="5AD09F4D" w14:textId="1FF89D54" w:rsidR="00E959C5" w:rsidRPr="00113374" w:rsidRDefault="00AC3511" w:rsidP="00E959C5">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Наименование документации, информации взаимных обязательств которые:</w:t>
            </w:r>
          </w:p>
        </w:tc>
      </w:tr>
      <w:tr w:rsidR="00E959C5" w:rsidRPr="00113374" w14:paraId="43319393" w14:textId="77777777" w:rsidTr="005E2E80">
        <w:tc>
          <w:tcPr>
            <w:tcW w:w="3114" w:type="dxa"/>
            <w:vMerge/>
            <w:vAlign w:val="center"/>
          </w:tcPr>
          <w:p w14:paraId="0A3C7973" w14:textId="77777777" w:rsidR="00E959C5" w:rsidRPr="00113374" w:rsidRDefault="00E959C5" w:rsidP="00E959C5">
            <w:pPr>
              <w:spacing w:line="360" w:lineRule="auto"/>
              <w:jc w:val="center"/>
              <w:rPr>
                <w:rFonts w:ascii="Times New Roman" w:hAnsi="Times New Roman" w:cs="Times New Roman"/>
                <w:sz w:val="28"/>
                <w:szCs w:val="28"/>
              </w:rPr>
            </w:pPr>
          </w:p>
        </w:tc>
        <w:tc>
          <w:tcPr>
            <w:tcW w:w="3115" w:type="dxa"/>
            <w:vAlign w:val="center"/>
          </w:tcPr>
          <w:p w14:paraId="4D0BD617" w14:textId="4642B82B" w:rsidR="00E959C5" w:rsidRPr="00113374" w:rsidRDefault="00AC3511" w:rsidP="00E959C5">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производственная строительная лаборатория получает</w:t>
            </w:r>
            <w:r w:rsidRPr="00113374">
              <w:rPr>
                <w:rFonts w:ascii="Times New Roman" w:hAnsi="Times New Roman" w:cs="Times New Roman"/>
                <w:sz w:val="28"/>
                <w:szCs w:val="28"/>
                <w:lang w:val="en-US"/>
              </w:rPr>
              <w:t>:</w:t>
            </w:r>
          </w:p>
        </w:tc>
        <w:tc>
          <w:tcPr>
            <w:tcW w:w="3115" w:type="dxa"/>
            <w:vAlign w:val="center"/>
          </w:tcPr>
          <w:p w14:paraId="5A211BBA" w14:textId="664CE39F" w:rsidR="00E959C5" w:rsidRPr="00113374" w:rsidRDefault="00AC3511" w:rsidP="00E959C5">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производственная строительная лаборатория представляет</w:t>
            </w:r>
            <w:r w:rsidRPr="00113374">
              <w:rPr>
                <w:rFonts w:ascii="Times New Roman" w:hAnsi="Times New Roman" w:cs="Times New Roman"/>
                <w:sz w:val="28"/>
                <w:szCs w:val="28"/>
                <w:lang w:val="en-US"/>
              </w:rPr>
              <w:t>:</w:t>
            </w:r>
            <w:r w:rsidRPr="00113374">
              <w:rPr>
                <w:rFonts w:ascii="Times New Roman" w:hAnsi="Times New Roman" w:cs="Times New Roman"/>
                <w:sz w:val="28"/>
                <w:szCs w:val="28"/>
              </w:rPr>
              <w:t xml:space="preserve"> </w:t>
            </w:r>
          </w:p>
        </w:tc>
      </w:tr>
      <w:tr w:rsidR="00E959C5" w:rsidRPr="00113374" w14:paraId="5EE44566" w14:textId="77777777" w:rsidTr="005E2E80">
        <w:tc>
          <w:tcPr>
            <w:tcW w:w="3114" w:type="dxa"/>
            <w:vAlign w:val="center"/>
          </w:tcPr>
          <w:p w14:paraId="5FF7428C" w14:textId="558215DC" w:rsidR="00E959C5" w:rsidRPr="00113374" w:rsidRDefault="00AC3511" w:rsidP="005E2E80">
            <w:pPr>
              <w:spacing w:line="360" w:lineRule="auto"/>
              <w:rPr>
                <w:rFonts w:ascii="Times New Roman" w:hAnsi="Times New Roman" w:cs="Times New Roman"/>
                <w:sz w:val="28"/>
                <w:szCs w:val="28"/>
              </w:rPr>
            </w:pPr>
            <w:r w:rsidRPr="00113374">
              <w:rPr>
                <w:rFonts w:ascii="Times New Roman" w:hAnsi="Times New Roman" w:cs="Times New Roman"/>
                <w:sz w:val="28"/>
                <w:szCs w:val="28"/>
              </w:rPr>
              <w:t>Генеральный директор, главный инженер</w:t>
            </w:r>
          </w:p>
        </w:tc>
        <w:tc>
          <w:tcPr>
            <w:tcW w:w="3115" w:type="dxa"/>
            <w:vAlign w:val="center"/>
          </w:tcPr>
          <w:p w14:paraId="2BC0CE07" w14:textId="34D1ECF9" w:rsidR="00E959C5" w:rsidRPr="00113374" w:rsidRDefault="00AC3511" w:rsidP="005E2E80">
            <w:pPr>
              <w:spacing w:line="360" w:lineRule="auto"/>
              <w:rPr>
                <w:rFonts w:ascii="Times New Roman" w:hAnsi="Times New Roman" w:cs="Times New Roman"/>
                <w:sz w:val="28"/>
                <w:szCs w:val="28"/>
              </w:rPr>
            </w:pPr>
            <w:r w:rsidRPr="00113374">
              <w:rPr>
                <w:rFonts w:ascii="Times New Roman" w:hAnsi="Times New Roman" w:cs="Times New Roman"/>
                <w:sz w:val="28"/>
                <w:szCs w:val="28"/>
              </w:rPr>
              <w:t>Распоряжения, приказы, протоколы и др. организационно</w:t>
            </w:r>
            <w:r w:rsidR="00F40376">
              <w:rPr>
                <w:rFonts w:ascii="Times New Roman" w:hAnsi="Times New Roman" w:cs="Times New Roman"/>
                <w:sz w:val="28"/>
                <w:szCs w:val="28"/>
              </w:rPr>
              <w:t>–</w:t>
            </w:r>
            <w:r w:rsidRPr="00113374">
              <w:rPr>
                <w:rFonts w:ascii="Times New Roman" w:hAnsi="Times New Roman" w:cs="Times New Roman"/>
                <w:sz w:val="28"/>
                <w:szCs w:val="28"/>
              </w:rPr>
              <w:t>распорядительные документы</w:t>
            </w:r>
          </w:p>
        </w:tc>
        <w:tc>
          <w:tcPr>
            <w:tcW w:w="3115" w:type="dxa"/>
            <w:vAlign w:val="center"/>
          </w:tcPr>
          <w:p w14:paraId="1EAC9BDE" w14:textId="392A0CA9" w:rsidR="00E959C5" w:rsidRPr="00113374" w:rsidRDefault="00AC3511" w:rsidP="005E2E80">
            <w:pPr>
              <w:spacing w:line="360" w:lineRule="auto"/>
              <w:rPr>
                <w:rFonts w:ascii="Times New Roman" w:hAnsi="Times New Roman" w:cs="Times New Roman"/>
                <w:sz w:val="28"/>
                <w:szCs w:val="28"/>
              </w:rPr>
            </w:pPr>
            <w:r w:rsidRPr="00113374">
              <w:rPr>
                <w:rFonts w:ascii="Times New Roman" w:hAnsi="Times New Roman" w:cs="Times New Roman"/>
                <w:sz w:val="28"/>
                <w:szCs w:val="28"/>
              </w:rPr>
              <w:t>Отчеты о выполнении приказов, распоряжений и протоколов</w:t>
            </w:r>
          </w:p>
        </w:tc>
      </w:tr>
      <w:tr w:rsidR="00113374" w:rsidRPr="00113374" w14:paraId="2D086C99" w14:textId="77777777" w:rsidTr="005E2E80">
        <w:tc>
          <w:tcPr>
            <w:tcW w:w="3114" w:type="dxa"/>
            <w:vAlign w:val="center"/>
          </w:tcPr>
          <w:p w14:paraId="4966EE61" w14:textId="77777777" w:rsidR="00113374" w:rsidRPr="00113374" w:rsidRDefault="00113374" w:rsidP="005E2E80">
            <w:pPr>
              <w:spacing w:line="360" w:lineRule="auto"/>
              <w:rPr>
                <w:rFonts w:ascii="Times New Roman" w:hAnsi="Times New Roman" w:cs="Times New Roman"/>
                <w:sz w:val="28"/>
                <w:szCs w:val="28"/>
              </w:rPr>
            </w:pPr>
            <w:r w:rsidRPr="00113374">
              <w:rPr>
                <w:rFonts w:ascii="Times New Roman" w:hAnsi="Times New Roman" w:cs="Times New Roman"/>
                <w:sz w:val="28"/>
                <w:szCs w:val="28"/>
              </w:rPr>
              <w:t>Инженер по ОТ</w:t>
            </w:r>
          </w:p>
        </w:tc>
        <w:tc>
          <w:tcPr>
            <w:tcW w:w="3115" w:type="dxa"/>
            <w:vAlign w:val="center"/>
          </w:tcPr>
          <w:p w14:paraId="0CD3E359" w14:textId="77777777" w:rsidR="00113374" w:rsidRPr="00113374" w:rsidRDefault="00113374" w:rsidP="005E2E80">
            <w:pPr>
              <w:spacing w:line="360" w:lineRule="auto"/>
              <w:rPr>
                <w:rFonts w:ascii="Times New Roman" w:hAnsi="Times New Roman" w:cs="Times New Roman"/>
                <w:sz w:val="28"/>
                <w:szCs w:val="28"/>
              </w:rPr>
            </w:pPr>
            <w:r w:rsidRPr="00113374">
              <w:rPr>
                <w:rFonts w:ascii="Times New Roman" w:hAnsi="Times New Roman" w:cs="Times New Roman"/>
                <w:sz w:val="28"/>
                <w:szCs w:val="28"/>
              </w:rPr>
              <w:t>Нормативы трудового законодательства, методическая информация по обеспечению ОТ</w:t>
            </w:r>
          </w:p>
        </w:tc>
        <w:tc>
          <w:tcPr>
            <w:tcW w:w="3115" w:type="dxa"/>
            <w:vAlign w:val="center"/>
          </w:tcPr>
          <w:p w14:paraId="37C57438" w14:textId="77777777" w:rsidR="00113374" w:rsidRPr="00113374" w:rsidRDefault="00113374" w:rsidP="005E2E80">
            <w:pPr>
              <w:spacing w:line="360" w:lineRule="auto"/>
              <w:rPr>
                <w:rFonts w:ascii="Times New Roman" w:hAnsi="Times New Roman" w:cs="Times New Roman"/>
                <w:sz w:val="28"/>
                <w:szCs w:val="28"/>
              </w:rPr>
            </w:pPr>
            <w:r w:rsidRPr="00113374">
              <w:rPr>
                <w:rFonts w:ascii="Times New Roman" w:hAnsi="Times New Roman" w:cs="Times New Roman"/>
                <w:sz w:val="28"/>
                <w:szCs w:val="28"/>
              </w:rPr>
              <w:t>Сведения о производственном травматизме</w:t>
            </w:r>
          </w:p>
        </w:tc>
      </w:tr>
      <w:tr w:rsidR="005E2E80" w:rsidRPr="00113374" w14:paraId="358F0B19" w14:textId="77777777" w:rsidTr="005E2E80">
        <w:tc>
          <w:tcPr>
            <w:tcW w:w="3114" w:type="dxa"/>
            <w:vAlign w:val="center"/>
          </w:tcPr>
          <w:p w14:paraId="57ED7273" w14:textId="77777777" w:rsidR="005E2E80" w:rsidRPr="00113374" w:rsidRDefault="005E2E80" w:rsidP="005E2E80">
            <w:pPr>
              <w:spacing w:line="360" w:lineRule="auto"/>
              <w:rPr>
                <w:rFonts w:ascii="Times New Roman" w:hAnsi="Times New Roman" w:cs="Times New Roman"/>
                <w:sz w:val="28"/>
                <w:szCs w:val="28"/>
              </w:rPr>
            </w:pPr>
            <w:r w:rsidRPr="00113374">
              <w:rPr>
                <w:rFonts w:ascii="Times New Roman" w:hAnsi="Times New Roman" w:cs="Times New Roman"/>
                <w:sz w:val="28"/>
                <w:szCs w:val="28"/>
              </w:rPr>
              <w:t>Менеджер по качеству (аудиторы внутренних проверок)</w:t>
            </w:r>
          </w:p>
        </w:tc>
        <w:tc>
          <w:tcPr>
            <w:tcW w:w="3115" w:type="dxa"/>
            <w:vAlign w:val="center"/>
          </w:tcPr>
          <w:p w14:paraId="4B4C94BF" w14:textId="77777777" w:rsidR="005E2E80" w:rsidRPr="00113374" w:rsidRDefault="005E2E80" w:rsidP="005E2E80">
            <w:pPr>
              <w:spacing w:line="360" w:lineRule="auto"/>
              <w:rPr>
                <w:rFonts w:ascii="Times New Roman" w:hAnsi="Times New Roman" w:cs="Times New Roman"/>
                <w:sz w:val="28"/>
                <w:szCs w:val="28"/>
              </w:rPr>
            </w:pPr>
            <w:r w:rsidRPr="00113374">
              <w:rPr>
                <w:rFonts w:ascii="Times New Roman" w:hAnsi="Times New Roman" w:cs="Times New Roman"/>
                <w:sz w:val="28"/>
                <w:szCs w:val="28"/>
              </w:rPr>
              <w:t>Документация ИСМ, документация по внутренним проверкам, консультации по внедрению и функционированию ИСМ</w:t>
            </w:r>
          </w:p>
        </w:tc>
        <w:tc>
          <w:tcPr>
            <w:tcW w:w="3115" w:type="dxa"/>
            <w:vAlign w:val="center"/>
          </w:tcPr>
          <w:p w14:paraId="53F33D99" w14:textId="77777777" w:rsidR="005E2E80" w:rsidRPr="00113374" w:rsidRDefault="005E2E80" w:rsidP="005E2E80">
            <w:pPr>
              <w:spacing w:line="360" w:lineRule="auto"/>
              <w:rPr>
                <w:rFonts w:ascii="Times New Roman" w:hAnsi="Times New Roman" w:cs="Times New Roman"/>
                <w:sz w:val="28"/>
                <w:szCs w:val="28"/>
              </w:rPr>
            </w:pPr>
            <w:r w:rsidRPr="00113374">
              <w:rPr>
                <w:rFonts w:ascii="Times New Roman" w:hAnsi="Times New Roman" w:cs="Times New Roman"/>
                <w:sz w:val="28"/>
                <w:szCs w:val="28"/>
              </w:rPr>
              <w:t>Проекты документов ИСМ, документация по внутренним проверкам, информация о необходимости внесения изменений</w:t>
            </w:r>
          </w:p>
        </w:tc>
      </w:tr>
      <w:tr w:rsidR="005E2E80" w:rsidRPr="00113374" w14:paraId="512850A1" w14:textId="77777777" w:rsidTr="005E2E80">
        <w:tc>
          <w:tcPr>
            <w:tcW w:w="3114" w:type="dxa"/>
            <w:vAlign w:val="center"/>
          </w:tcPr>
          <w:p w14:paraId="60B0F91A" w14:textId="77777777" w:rsidR="005E2E80" w:rsidRPr="00113374" w:rsidRDefault="005E2E80" w:rsidP="005E2E80">
            <w:pPr>
              <w:spacing w:line="360" w:lineRule="auto"/>
              <w:rPr>
                <w:rFonts w:ascii="Times New Roman" w:hAnsi="Times New Roman" w:cs="Times New Roman"/>
                <w:sz w:val="28"/>
                <w:szCs w:val="28"/>
              </w:rPr>
            </w:pPr>
            <w:r w:rsidRPr="00113374">
              <w:rPr>
                <w:rFonts w:ascii="Times New Roman" w:hAnsi="Times New Roman" w:cs="Times New Roman"/>
                <w:sz w:val="28"/>
                <w:szCs w:val="28"/>
              </w:rPr>
              <w:t>Инженер ИТ</w:t>
            </w:r>
          </w:p>
        </w:tc>
        <w:tc>
          <w:tcPr>
            <w:tcW w:w="3115" w:type="dxa"/>
            <w:vAlign w:val="center"/>
          </w:tcPr>
          <w:p w14:paraId="005138C9" w14:textId="77777777" w:rsidR="005E2E80" w:rsidRPr="00113374" w:rsidRDefault="005E2E80" w:rsidP="005E2E80">
            <w:pPr>
              <w:spacing w:line="360" w:lineRule="auto"/>
              <w:rPr>
                <w:rFonts w:ascii="Times New Roman" w:hAnsi="Times New Roman" w:cs="Times New Roman"/>
                <w:sz w:val="28"/>
                <w:szCs w:val="28"/>
              </w:rPr>
            </w:pPr>
            <w:r w:rsidRPr="00113374">
              <w:rPr>
                <w:rFonts w:ascii="Times New Roman" w:hAnsi="Times New Roman" w:cs="Times New Roman"/>
                <w:sz w:val="28"/>
                <w:szCs w:val="28"/>
              </w:rPr>
              <w:t>Программное обеспечение, консультации по использованию программного обеспечения, сетевая поддержка</w:t>
            </w:r>
          </w:p>
        </w:tc>
        <w:tc>
          <w:tcPr>
            <w:tcW w:w="3115" w:type="dxa"/>
            <w:vAlign w:val="center"/>
          </w:tcPr>
          <w:p w14:paraId="46FC1E6F" w14:textId="77777777" w:rsidR="005E2E80" w:rsidRPr="00113374" w:rsidRDefault="005E2E80" w:rsidP="005E2E80">
            <w:pPr>
              <w:spacing w:line="360" w:lineRule="auto"/>
              <w:rPr>
                <w:rFonts w:ascii="Times New Roman" w:hAnsi="Times New Roman" w:cs="Times New Roman"/>
                <w:sz w:val="28"/>
                <w:szCs w:val="28"/>
              </w:rPr>
            </w:pPr>
            <w:r w:rsidRPr="00113374">
              <w:rPr>
                <w:rFonts w:ascii="Times New Roman" w:hAnsi="Times New Roman" w:cs="Times New Roman"/>
                <w:sz w:val="28"/>
                <w:szCs w:val="28"/>
              </w:rPr>
              <w:t>Служебные записки</w:t>
            </w:r>
          </w:p>
        </w:tc>
      </w:tr>
      <w:tr w:rsidR="005E2E80" w:rsidRPr="00113374" w14:paraId="335896F1" w14:textId="77777777" w:rsidTr="005E2E80">
        <w:tc>
          <w:tcPr>
            <w:tcW w:w="3114" w:type="dxa"/>
          </w:tcPr>
          <w:p w14:paraId="2CF545E7" w14:textId="77777777" w:rsidR="005E2E80" w:rsidRPr="00113374" w:rsidRDefault="005E2E80" w:rsidP="00B271BB">
            <w:pPr>
              <w:spacing w:line="360" w:lineRule="auto"/>
              <w:rPr>
                <w:rFonts w:ascii="Times New Roman" w:hAnsi="Times New Roman" w:cs="Times New Roman"/>
                <w:sz w:val="28"/>
                <w:szCs w:val="28"/>
              </w:rPr>
            </w:pPr>
            <w:r w:rsidRPr="00113374">
              <w:rPr>
                <w:rFonts w:ascii="Times New Roman" w:hAnsi="Times New Roman" w:cs="Times New Roman"/>
                <w:sz w:val="28"/>
                <w:szCs w:val="28"/>
              </w:rPr>
              <w:t>Представитель по СЭМ со стороны руководства</w:t>
            </w:r>
          </w:p>
        </w:tc>
        <w:tc>
          <w:tcPr>
            <w:tcW w:w="3115" w:type="dxa"/>
          </w:tcPr>
          <w:p w14:paraId="58877DF7" w14:textId="77777777" w:rsidR="005E2E80" w:rsidRPr="00113374" w:rsidRDefault="005E2E80" w:rsidP="00B271BB">
            <w:pPr>
              <w:spacing w:line="360" w:lineRule="auto"/>
              <w:rPr>
                <w:rFonts w:ascii="Times New Roman" w:hAnsi="Times New Roman" w:cs="Times New Roman"/>
                <w:sz w:val="28"/>
                <w:szCs w:val="28"/>
              </w:rPr>
            </w:pPr>
            <w:r w:rsidRPr="00113374">
              <w:rPr>
                <w:rFonts w:ascii="Times New Roman" w:hAnsi="Times New Roman" w:cs="Times New Roman"/>
                <w:sz w:val="28"/>
                <w:szCs w:val="28"/>
              </w:rPr>
              <w:t>Значительные экологические аспекты</w:t>
            </w:r>
          </w:p>
        </w:tc>
        <w:tc>
          <w:tcPr>
            <w:tcW w:w="3115" w:type="dxa"/>
          </w:tcPr>
          <w:p w14:paraId="60F85EC5" w14:textId="77777777" w:rsidR="005E2E80" w:rsidRPr="00113374" w:rsidRDefault="005E2E80" w:rsidP="00B271BB">
            <w:pPr>
              <w:spacing w:line="360" w:lineRule="auto"/>
              <w:rPr>
                <w:rFonts w:ascii="Times New Roman" w:hAnsi="Times New Roman" w:cs="Times New Roman"/>
                <w:sz w:val="28"/>
                <w:szCs w:val="28"/>
              </w:rPr>
            </w:pPr>
            <w:r w:rsidRPr="00113374">
              <w:rPr>
                <w:rFonts w:ascii="Times New Roman" w:hAnsi="Times New Roman" w:cs="Times New Roman"/>
                <w:sz w:val="28"/>
                <w:szCs w:val="28"/>
              </w:rPr>
              <w:t>Оценка значимости экологических аспектов</w:t>
            </w:r>
          </w:p>
        </w:tc>
      </w:tr>
    </w:tbl>
    <w:p w14:paraId="4207D4C3" w14:textId="77777777" w:rsidR="005E2E80" w:rsidRDefault="005E2E80" w:rsidP="005E2E80">
      <w:pPr>
        <w:spacing w:line="360" w:lineRule="auto"/>
        <w:jc w:val="both"/>
        <w:rPr>
          <w:rFonts w:ascii="Times New Roman" w:hAnsi="Times New Roman" w:cs="Times New Roman"/>
          <w:sz w:val="28"/>
          <w:szCs w:val="28"/>
        </w:rPr>
      </w:pPr>
    </w:p>
    <w:p w14:paraId="594AECF3" w14:textId="4D94A2D2" w:rsidR="005E2E80" w:rsidRDefault="005E2E80" w:rsidP="005E2E80">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Продолжение таблицы 9</w:t>
      </w:r>
    </w:p>
    <w:tbl>
      <w:tblPr>
        <w:tblStyle w:val="a4"/>
        <w:tblW w:w="0" w:type="auto"/>
        <w:tblLook w:val="04A0" w:firstRow="1" w:lastRow="0" w:firstColumn="1" w:lastColumn="0" w:noHBand="0" w:noVBand="1"/>
      </w:tblPr>
      <w:tblGrid>
        <w:gridCol w:w="3114"/>
        <w:gridCol w:w="3115"/>
        <w:gridCol w:w="3115"/>
      </w:tblGrid>
      <w:tr w:rsidR="005E2E80" w:rsidRPr="00113374" w14:paraId="7AA38F36" w14:textId="77777777" w:rsidTr="00903DDF">
        <w:tc>
          <w:tcPr>
            <w:tcW w:w="3114" w:type="dxa"/>
            <w:vMerge w:val="restart"/>
            <w:vAlign w:val="center"/>
          </w:tcPr>
          <w:p w14:paraId="00C856DE" w14:textId="52E11BA0" w:rsidR="005E2E80" w:rsidRPr="00113374" w:rsidRDefault="005E2E80" w:rsidP="00903DDF">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Наименование подразделений предприятия, взаимосвязанных с передвижной производственной лабораторией</w:t>
            </w:r>
          </w:p>
        </w:tc>
        <w:tc>
          <w:tcPr>
            <w:tcW w:w="6230" w:type="dxa"/>
            <w:gridSpan w:val="2"/>
            <w:vAlign w:val="center"/>
          </w:tcPr>
          <w:p w14:paraId="20B92A96" w14:textId="205F8FDF" w:rsidR="005E2E80" w:rsidRPr="00113374" w:rsidRDefault="005E2E80" w:rsidP="00903DDF">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Наименование документации, информации взаимных обязательств которые:</w:t>
            </w:r>
          </w:p>
        </w:tc>
      </w:tr>
      <w:tr w:rsidR="005E2E80" w:rsidRPr="00113374" w14:paraId="687CE6DE" w14:textId="77777777" w:rsidTr="00903DDF">
        <w:tc>
          <w:tcPr>
            <w:tcW w:w="3114" w:type="dxa"/>
            <w:vMerge/>
            <w:vAlign w:val="center"/>
          </w:tcPr>
          <w:p w14:paraId="6FBA0456" w14:textId="77777777" w:rsidR="005E2E80" w:rsidRPr="00113374" w:rsidRDefault="005E2E80" w:rsidP="00903DDF">
            <w:pPr>
              <w:spacing w:line="360" w:lineRule="auto"/>
              <w:jc w:val="center"/>
              <w:rPr>
                <w:rFonts w:ascii="Times New Roman" w:hAnsi="Times New Roman" w:cs="Times New Roman"/>
                <w:sz w:val="28"/>
                <w:szCs w:val="28"/>
              </w:rPr>
            </w:pPr>
          </w:p>
        </w:tc>
        <w:tc>
          <w:tcPr>
            <w:tcW w:w="3115" w:type="dxa"/>
            <w:vAlign w:val="center"/>
          </w:tcPr>
          <w:p w14:paraId="4E454742" w14:textId="77777777" w:rsidR="005E2E80" w:rsidRPr="00113374" w:rsidRDefault="005E2E80" w:rsidP="00903DDF">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производственная строительная лаборатория получает</w:t>
            </w:r>
            <w:r w:rsidRPr="00113374">
              <w:rPr>
                <w:rFonts w:ascii="Times New Roman" w:hAnsi="Times New Roman" w:cs="Times New Roman"/>
                <w:sz w:val="28"/>
                <w:szCs w:val="28"/>
                <w:lang w:val="en-US"/>
              </w:rPr>
              <w:t>:</w:t>
            </w:r>
          </w:p>
        </w:tc>
        <w:tc>
          <w:tcPr>
            <w:tcW w:w="3115" w:type="dxa"/>
            <w:vAlign w:val="center"/>
          </w:tcPr>
          <w:p w14:paraId="52CB9E18" w14:textId="77777777" w:rsidR="005E2E80" w:rsidRPr="00113374" w:rsidRDefault="005E2E80" w:rsidP="00903DDF">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производственная строительная лаборатория представляет</w:t>
            </w:r>
            <w:r w:rsidRPr="00113374">
              <w:rPr>
                <w:rFonts w:ascii="Times New Roman" w:hAnsi="Times New Roman" w:cs="Times New Roman"/>
                <w:sz w:val="28"/>
                <w:szCs w:val="28"/>
                <w:lang w:val="en-US"/>
              </w:rPr>
              <w:t>:</w:t>
            </w:r>
            <w:r w:rsidRPr="00113374">
              <w:rPr>
                <w:rFonts w:ascii="Times New Roman" w:hAnsi="Times New Roman" w:cs="Times New Roman"/>
                <w:sz w:val="28"/>
                <w:szCs w:val="28"/>
              </w:rPr>
              <w:t xml:space="preserve"> </w:t>
            </w:r>
          </w:p>
        </w:tc>
      </w:tr>
      <w:tr w:rsidR="005E2E80" w:rsidRPr="00113374" w14:paraId="2D6BAFE9" w14:textId="77777777" w:rsidTr="005E2E80">
        <w:tc>
          <w:tcPr>
            <w:tcW w:w="3114" w:type="dxa"/>
            <w:vAlign w:val="center"/>
          </w:tcPr>
          <w:p w14:paraId="7EE718F3" w14:textId="77777777" w:rsidR="005E2E80" w:rsidRPr="00113374" w:rsidRDefault="005E2E80" w:rsidP="005E2E80">
            <w:pPr>
              <w:spacing w:line="360" w:lineRule="auto"/>
              <w:rPr>
                <w:rFonts w:ascii="Times New Roman" w:hAnsi="Times New Roman" w:cs="Times New Roman"/>
                <w:sz w:val="28"/>
                <w:szCs w:val="28"/>
              </w:rPr>
            </w:pPr>
            <w:r w:rsidRPr="00113374">
              <w:rPr>
                <w:rFonts w:ascii="Times New Roman" w:hAnsi="Times New Roman" w:cs="Times New Roman"/>
                <w:sz w:val="28"/>
                <w:szCs w:val="28"/>
              </w:rPr>
              <w:t>Производственно</w:t>
            </w:r>
            <w:r>
              <w:rPr>
                <w:rFonts w:ascii="Times New Roman" w:hAnsi="Times New Roman" w:cs="Times New Roman"/>
                <w:sz w:val="28"/>
                <w:szCs w:val="28"/>
              </w:rPr>
              <w:t>–</w:t>
            </w:r>
            <w:r w:rsidRPr="00113374">
              <w:rPr>
                <w:rFonts w:ascii="Times New Roman" w:hAnsi="Times New Roman" w:cs="Times New Roman"/>
                <w:sz w:val="28"/>
                <w:szCs w:val="28"/>
              </w:rPr>
              <w:t>технический отдел</w:t>
            </w:r>
          </w:p>
        </w:tc>
        <w:tc>
          <w:tcPr>
            <w:tcW w:w="3115" w:type="dxa"/>
            <w:vAlign w:val="center"/>
          </w:tcPr>
          <w:p w14:paraId="02B529AE" w14:textId="77777777" w:rsidR="005E2E80" w:rsidRPr="00113374" w:rsidRDefault="005E2E80" w:rsidP="005E2E80">
            <w:pPr>
              <w:spacing w:line="360" w:lineRule="auto"/>
              <w:rPr>
                <w:rFonts w:ascii="Times New Roman" w:hAnsi="Times New Roman" w:cs="Times New Roman"/>
                <w:sz w:val="28"/>
                <w:szCs w:val="28"/>
              </w:rPr>
            </w:pPr>
            <w:r w:rsidRPr="00113374">
              <w:rPr>
                <w:rFonts w:ascii="Times New Roman" w:hAnsi="Times New Roman" w:cs="Times New Roman"/>
                <w:sz w:val="28"/>
                <w:szCs w:val="28"/>
              </w:rPr>
              <w:t>Объем выполненных работ</w:t>
            </w:r>
          </w:p>
        </w:tc>
        <w:tc>
          <w:tcPr>
            <w:tcW w:w="3115" w:type="dxa"/>
            <w:vAlign w:val="center"/>
          </w:tcPr>
          <w:p w14:paraId="7B0C998D" w14:textId="77777777" w:rsidR="005E2E80" w:rsidRPr="00113374" w:rsidRDefault="005E2E80" w:rsidP="005E2E80">
            <w:pPr>
              <w:spacing w:line="360" w:lineRule="auto"/>
              <w:rPr>
                <w:rFonts w:ascii="Times New Roman" w:hAnsi="Times New Roman" w:cs="Times New Roman"/>
                <w:sz w:val="28"/>
                <w:szCs w:val="28"/>
              </w:rPr>
            </w:pPr>
            <w:r w:rsidRPr="00113374">
              <w:rPr>
                <w:rFonts w:ascii="Times New Roman" w:hAnsi="Times New Roman" w:cs="Times New Roman"/>
                <w:sz w:val="28"/>
                <w:szCs w:val="28"/>
              </w:rPr>
              <w:t>Отчеты об испытаниях, паспорта на поступающие материалы, выпускаемую продукцию</w:t>
            </w:r>
          </w:p>
        </w:tc>
      </w:tr>
      <w:tr w:rsidR="005E2E80" w:rsidRPr="00113374" w14:paraId="7529D4C4" w14:textId="77777777" w:rsidTr="005E2E80">
        <w:tc>
          <w:tcPr>
            <w:tcW w:w="3114" w:type="dxa"/>
            <w:vAlign w:val="center"/>
          </w:tcPr>
          <w:p w14:paraId="0DE444B5" w14:textId="77777777" w:rsidR="005E2E80" w:rsidRPr="00113374" w:rsidRDefault="005E2E80" w:rsidP="005E2E80">
            <w:pPr>
              <w:spacing w:line="360" w:lineRule="auto"/>
              <w:rPr>
                <w:rFonts w:ascii="Times New Roman" w:hAnsi="Times New Roman" w:cs="Times New Roman"/>
                <w:sz w:val="28"/>
                <w:szCs w:val="28"/>
              </w:rPr>
            </w:pPr>
            <w:r w:rsidRPr="00113374">
              <w:rPr>
                <w:rFonts w:ascii="Times New Roman" w:hAnsi="Times New Roman" w:cs="Times New Roman"/>
                <w:sz w:val="28"/>
                <w:szCs w:val="28"/>
              </w:rPr>
              <w:t>Менеджер по кадрам</w:t>
            </w:r>
          </w:p>
        </w:tc>
        <w:tc>
          <w:tcPr>
            <w:tcW w:w="3115" w:type="dxa"/>
            <w:vAlign w:val="center"/>
          </w:tcPr>
          <w:p w14:paraId="092C9AB7" w14:textId="77777777" w:rsidR="005E2E80" w:rsidRPr="00113374" w:rsidRDefault="005E2E80" w:rsidP="005E2E80">
            <w:pPr>
              <w:spacing w:line="360" w:lineRule="auto"/>
              <w:rPr>
                <w:rFonts w:ascii="Times New Roman" w:hAnsi="Times New Roman" w:cs="Times New Roman"/>
                <w:sz w:val="28"/>
                <w:szCs w:val="28"/>
              </w:rPr>
            </w:pPr>
            <w:r w:rsidRPr="00113374">
              <w:rPr>
                <w:rFonts w:ascii="Times New Roman" w:hAnsi="Times New Roman" w:cs="Times New Roman"/>
                <w:sz w:val="28"/>
                <w:szCs w:val="28"/>
              </w:rPr>
              <w:t>Правила внутреннего трудового распорядка, заявки на обучение сотрудников организации</w:t>
            </w:r>
          </w:p>
        </w:tc>
        <w:tc>
          <w:tcPr>
            <w:tcW w:w="3115" w:type="dxa"/>
            <w:vAlign w:val="center"/>
          </w:tcPr>
          <w:p w14:paraId="0F38127C" w14:textId="77777777" w:rsidR="005E2E80" w:rsidRPr="00113374" w:rsidRDefault="005E2E80" w:rsidP="005E2E80">
            <w:pPr>
              <w:spacing w:line="360" w:lineRule="auto"/>
              <w:rPr>
                <w:rFonts w:ascii="Times New Roman" w:hAnsi="Times New Roman" w:cs="Times New Roman"/>
                <w:sz w:val="28"/>
                <w:szCs w:val="28"/>
              </w:rPr>
            </w:pPr>
            <w:r w:rsidRPr="00113374">
              <w:rPr>
                <w:rFonts w:ascii="Times New Roman" w:hAnsi="Times New Roman" w:cs="Times New Roman"/>
                <w:sz w:val="28"/>
                <w:szCs w:val="28"/>
              </w:rPr>
              <w:t>Заявки на обучение и вакансии, документы по обучению кадров, проекты графиков отпусков, база данных по курсам повышения квалификации</w:t>
            </w:r>
          </w:p>
        </w:tc>
      </w:tr>
    </w:tbl>
    <w:p w14:paraId="6D965E42" w14:textId="7943F620" w:rsidR="005E2E80" w:rsidRDefault="005E2E80" w:rsidP="004C4A60">
      <w:pPr>
        <w:spacing w:line="360" w:lineRule="auto"/>
        <w:ind w:firstLine="709"/>
        <w:jc w:val="both"/>
        <w:rPr>
          <w:rFonts w:ascii="Times New Roman" w:hAnsi="Times New Roman" w:cs="Times New Roman"/>
          <w:sz w:val="28"/>
          <w:szCs w:val="28"/>
        </w:rPr>
      </w:pPr>
    </w:p>
    <w:p w14:paraId="634C3B7A" w14:textId="471E2224" w:rsidR="00EF4A1E" w:rsidRDefault="00EF4A1E" w:rsidP="005E2E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Исходя из данной таблицы мы можем наблюдать, что испытательная лаборатория в основном получает данные и распоряжения о ведении деятельности в безопасных условиях, а также план по объему работ. Однако на выходе строительная испытательная лаборатория выдает отчеты о своей деятельности и основания для дальнейшего совершенствования качества строительных работ и контроля посредством оценки значимости своей деятельности по отношению к определенному аспекту работы.</w:t>
      </w:r>
    </w:p>
    <w:p w14:paraId="1DB6FC8C" w14:textId="227E533E" w:rsidR="005E2E80" w:rsidRDefault="005E2E80" w:rsidP="005E2E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возникает иерархичная структура взаимосвязи испытательной лаборатории с другими подразделениями на производственном объекте, которую можно представить в следующем виде. На рисунке 2 представлена схема взаимоотношений между подразделениями.</w:t>
      </w:r>
    </w:p>
    <w:p w14:paraId="278929D0" w14:textId="080E2A6D" w:rsidR="005E2E80" w:rsidRDefault="00EF4A1E" w:rsidP="005E2E80">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anchor distT="0" distB="0" distL="114300" distR="114300" simplePos="0" relativeHeight="251754496" behindDoc="0" locked="0" layoutInCell="1" allowOverlap="1" wp14:anchorId="5E07F170" wp14:editId="2EF26388">
            <wp:simplePos x="0" y="0"/>
            <wp:positionH relativeFrom="column">
              <wp:posOffset>15240</wp:posOffset>
            </wp:positionH>
            <wp:positionV relativeFrom="paragraph">
              <wp:posOffset>0</wp:posOffset>
            </wp:positionV>
            <wp:extent cx="6010275" cy="2867025"/>
            <wp:effectExtent l="0" t="0" r="0" b="9525"/>
            <wp:wrapTopAndBottom/>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p>
    <w:p w14:paraId="4D8E02BD" w14:textId="5415C7EF" w:rsidR="005E2E80" w:rsidRDefault="005E2E80" w:rsidP="005E2E80">
      <w:pPr>
        <w:spacing w:after="0" w:line="360" w:lineRule="auto"/>
        <w:ind w:firstLine="709"/>
        <w:jc w:val="center"/>
        <w:rPr>
          <w:rFonts w:ascii="Times New Roman" w:hAnsi="Times New Roman" w:cs="Times New Roman"/>
          <w:sz w:val="28"/>
          <w:szCs w:val="28"/>
        </w:rPr>
      </w:pPr>
      <w:r w:rsidRPr="00153AA7">
        <w:rPr>
          <w:rFonts w:ascii="Times New Roman" w:hAnsi="Times New Roman" w:cs="Times New Roman"/>
          <w:sz w:val="28"/>
          <w:szCs w:val="28"/>
        </w:rPr>
        <w:t>Рисунок 2 – Схема взаимоотношений между подразделениями</w:t>
      </w:r>
    </w:p>
    <w:p w14:paraId="62A3FE94" w14:textId="77777777" w:rsidR="005E2E80" w:rsidRDefault="005E2E80" w:rsidP="005E2E80">
      <w:pPr>
        <w:spacing w:after="0" w:line="360" w:lineRule="auto"/>
        <w:ind w:firstLine="709"/>
        <w:jc w:val="center"/>
        <w:rPr>
          <w:rFonts w:ascii="Times New Roman" w:hAnsi="Times New Roman" w:cs="Times New Roman"/>
          <w:sz w:val="28"/>
          <w:szCs w:val="28"/>
        </w:rPr>
      </w:pPr>
    </w:p>
    <w:p w14:paraId="38EC2EDA" w14:textId="66F81911" w:rsidR="004C4A60" w:rsidRPr="005A3245" w:rsidRDefault="00DE34F3" w:rsidP="004C4A6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4C4A60">
        <w:rPr>
          <w:rFonts w:ascii="Times New Roman" w:hAnsi="Times New Roman" w:cs="Times New Roman"/>
          <w:sz w:val="28"/>
          <w:szCs w:val="28"/>
        </w:rPr>
        <w:t>вся система качества продукции является комплексным механизмом взаимосвязей, который постоянно находится в движении и тем самым происходит непрерывная регулировка и контроль качества продукции, поэтому фактор человеческой ошибки будет сводиться к минимуму</w:t>
      </w:r>
      <w:r w:rsidR="00730F9F">
        <w:rPr>
          <w:rFonts w:ascii="Times New Roman" w:hAnsi="Times New Roman" w:cs="Times New Roman"/>
          <w:sz w:val="28"/>
          <w:szCs w:val="28"/>
        </w:rPr>
        <w:t>, что делает данную систему на предприятия наиболее эффективной.</w:t>
      </w:r>
      <w:r w:rsidR="005A3245" w:rsidRPr="005A3245">
        <w:rPr>
          <w:rFonts w:ascii="Times New Roman" w:hAnsi="Times New Roman" w:cs="Times New Roman"/>
          <w:sz w:val="28"/>
          <w:szCs w:val="28"/>
        </w:rPr>
        <w:t xml:space="preserve"> </w:t>
      </w:r>
    </w:p>
    <w:p w14:paraId="3FE696F7" w14:textId="1EBFC594" w:rsidR="00560942" w:rsidRPr="00560942" w:rsidRDefault="00560942">
      <w:pPr>
        <w:spacing w:line="259" w:lineRule="auto"/>
        <w:rPr>
          <w:rFonts w:ascii="Times New Roman" w:hAnsi="Times New Roman" w:cs="Times New Roman"/>
          <w:b/>
          <w:bCs/>
          <w:sz w:val="28"/>
          <w:szCs w:val="28"/>
        </w:rPr>
      </w:pPr>
    </w:p>
    <w:p w14:paraId="363A781C" w14:textId="77777777" w:rsidR="00AA6D36" w:rsidRDefault="00560942" w:rsidP="0039019B">
      <w:pPr>
        <w:spacing w:after="0" w:line="360" w:lineRule="auto"/>
        <w:ind w:firstLine="709"/>
        <w:rPr>
          <w:rFonts w:ascii="Times New Roman" w:hAnsi="Times New Roman" w:cs="Times New Roman"/>
          <w:b/>
          <w:bCs/>
          <w:sz w:val="28"/>
          <w:szCs w:val="28"/>
        </w:rPr>
      </w:pPr>
      <w:r w:rsidRPr="00560942">
        <w:rPr>
          <w:rFonts w:ascii="Times New Roman" w:hAnsi="Times New Roman" w:cs="Times New Roman"/>
          <w:b/>
          <w:bCs/>
          <w:sz w:val="28"/>
          <w:szCs w:val="28"/>
        </w:rPr>
        <w:t xml:space="preserve">2.3 Оценка результативности внутреннего аудита качества </w:t>
      </w:r>
    </w:p>
    <w:p w14:paraId="32EF4335" w14:textId="52D0FB03" w:rsidR="00560942" w:rsidRPr="00560942" w:rsidRDefault="00560942" w:rsidP="0039019B">
      <w:pPr>
        <w:spacing w:after="0" w:line="360" w:lineRule="auto"/>
        <w:rPr>
          <w:rFonts w:ascii="Times New Roman" w:hAnsi="Times New Roman" w:cs="Times New Roman"/>
          <w:b/>
          <w:bCs/>
          <w:sz w:val="28"/>
          <w:szCs w:val="28"/>
        </w:rPr>
      </w:pPr>
      <w:r w:rsidRPr="00560942">
        <w:rPr>
          <w:rFonts w:ascii="Times New Roman" w:hAnsi="Times New Roman" w:cs="Times New Roman"/>
          <w:b/>
          <w:bCs/>
          <w:sz w:val="28"/>
          <w:szCs w:val="28"/>
        </w:rPr>
        <w:t>поступающих материалов</w:t>
      </w:r>
    </w:p>
    <w:p w14:paraId="2CC83180" w14:textId="171FCB4D" w:rsidR="00560942" w:rsidRPr="00560942" w:rsidRDefault="00560942">
      <w:pPr>
        <w:rPr>
          <w:rFonts w:ascii="Times New Roman" w:hAnsi="Times New Roman" w:cs="Times New Roman"/>
          <w:b/>
          <w:bCs/>
          <w:sz w:val="28"/>
          <w:szCs w:val="28"/>
        </w:rPr>
      </w:pPr>
    </w:p>
    <w:p w14:paraId="3C957B99" w14:textId="26A56736" w:rsidR="00EC752B" w:rsidRPr="00EC752B" w:rsidRDefault="001123DF" w:rsidP="008131F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Результативность внутреннего аудита качества поступающих материалов очень сильно связана с действующей системой качества продукции на предприятии «РОМЕКС</w:t>
      </w:r>
      <w:r w:rsidR="00F40376">
        <w:rPr>
          <w:rFonts w:ascii="Times New Roman" w:hAnsi="Times New Roman" w:cs="Times New Roman"/>
          <w:sz w:val="28"/>
          <w:szCs w:val="28"/>
        </w:rPr>
        <w:t>–</w:t>
      </w:r>
      <w:r>
        <w:rPr>
          <w:rFonts w:ascii="Times New Roman" w:hAnsi="Times New Roman" w:cs="Times New Roman"/>
          <w:sz w:val="28"/>
          <w:szCs w:val="28"/>
        </w:rPr>
        <w:t xml:space="preserve">Кубань», а так как данная система была внедрена в виде лаборатории не так давно, то проведем оценку результативности действия и влияния СМК за 2021 год. Для этого воспользуемся методом упомянутым ранее, а именно – методом оценки влияния на финансовую устойчивость. </w:t>
      </w:r>
      <w:r w:rsidR="009C527B">
        <w:rPr>
          <w:rFonts w:ascii="Times New Roman" w:hAnsi="Times New Roman" w:cs="Times New Roman"/>
          <w:sz w:val="28"/>
          <w:szCs w:val="28"/>
        </w:rPr>
        <w:t>Н</w:t>
      </w:r>
      <w:r>
        <w:rPr>
          <w:rFonts w:ascii="Times New Roman" w:hAnsi="Times New Roman" w:cs="Times New Roman"/>
          <w:sz w:val="28"/>
          <w:szCs w:val="28"/>
        </w:rPr>
        <w:t>ам потребуется определить к какому классу финансовой устойчивости отно</w:t>
      </w:r>
      <w:r>
        <w:rPr>
          <w:rFonts w:ascii="Times New Roman" w:hAnsi="Times New Roman" w:cs="Times New Roman"/>
          <w:sz w:val="28"/>
          <w:szCs w:val="28"/>
        </w:rPr>
        <w:lastRenderedPageBreak/>
        <w:t>сится</w:t>
      </w:r>
      <w:r w:rsidR="009C527B">
        <w:rPr>
          <w:rFonts w:ascii="Times New Roman" w:hAnsi="Times New Roman" w:cs="Times New Roman"/>
          <w:sz w:val="28"/>
          <w:szCs w:val="28"/>
        </w:rPr>
        <w:t xml:space="preserve"> компания</w:t>
      </w:r>
      <w:r>
        <w:rPr>
          <w:rFonts w:ascii="Times New Roman" w:hAnsi="Times New Roman" w:cs="Times New Roman"/>
          <w:sz w:val="28"/>
          <w:szCs w:val="28"/>
        </w:rPr>
        <w:t xml:space="preserve"> согласно таблице 6</w:t>
      </w:r>
      <w:r w:rsidR="009C527B">
        <w:rPr>
          <w:rFonts w:ascii="Times New Roman" w:hAnsi="Times New Roman" w:cs="Times New Roman"/>
          <w:sz w:val="28"/>
          <w:szCs w:val="28"/>
        </w:rPr>
        <w:t>. Для этого воспользуемся оценкой финансового состояния организации по методу Л.В. Донцовой и Н.А. Никифировой</w:t>
      </w:r>
      <w:r w:rsidR="008819FC">
        <w:rPr>
          <w:rFonts w:ascii="Times New Roman" w:hAnsi="Times New Roman" w:cs="Times New Roman"/>
          <w:sz w:val="28"/>
          <w:szCs w:val="28"/>
        </w:rPr>
        <w:t xml:space="preserve"> </w:t>
      </w:r>
      <w:r w:rsidR="00EC752B" w:rsidRPr="00EC752B">
        <w:rPr>
          <w:rFonts w:ascii="Times New Roman" w:hAnsi="Times New Roman" w:cs="Times New Roman"/>
          <w:sz w:val="28"/>
          <w:szCs w:val="28"/>
        </w:rPr>
        <w:t>[</w:t>
      </w:r>
      <w:r w:rsidR="00411B9F">
        <w:rPr>
          <w:rFonts w:ascii="Times New Roman" w:hAnsi="Times New Roman" w:cs="Times New Roman"/>
          <w:sz w:val="28"/>
          <w:szCs w:val="28"/>
        </w:rPr>
        <w:t>13</w:t>
      </w:r>
      <w:r w:rsidR="00EC752B" w:rsidRPr="00EC752B">
        <w:rPr>
          <w:rFonts w:ascii="Times New Roman" w:hAnsi="Times New Roman" w:cs="Times New Roman"/>
          <w:sz w:val="28"/>
          <w:szCs w:val="28"/>
        </w:rPr>
        <w:t>]</w:t>
      </w:r>
      <w:r w:rsidR="009C527B">
        <w:rPr>
          <w:rFonts w:ascii="Times New Roman" w:hAnsi="Times New Roman" w:cs="Times New Roman"/>
          <w:sz w:val="28"/>
          <w:szCs w:val="28"/>
        </w:rPr>
        <w:t>.</w:t>
      </w:r>
    </w:p>
    <w:p w14:paraId="6FA97BF0" w14:textId="4C122A84" w:rsidR="004817E5" w:rsidRDefault="009C527B" w:rsidP="00FD3C3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данному методу мы сможем классифицировать организацию по уровню риска и набранного количества баллов, исходя из фактических значений показателей финансовой устойчивости.</w:t>
      </w:r>
      <w:r w:rsidR="004817E5">
        <w:rPr>
          <w:rFonts w:ascii="Times New Roman" w:hAnsi="Times New Roman" w:cs="Times New Roman"/>
          <w:sz w:val="28"/>
          <w:szCs w:val="28"/>
        </w:rPr>
        <w:t xml:space="preserve"> Оценка происходит </w:t>
      </w:r>
      <w:r w:rsidR="00FD3C37">
        <w:rPr>
          <w:rFonts w:ascii="Times New Roman" w:hAnsi="Times New Roman" w:cs="Times New Roman"/>
          <w:sz w:val="28"/>
          <w:szCs w:val="28"/>
        </w:rPr>
        <w:t>путем расчета</w:t>
      </w:r>
      <w:r w:rsidR="004817E5">
        <w:rPr>
          <w:rFonts w:ascii="Times New Roman" w:hAnsi="Times New Roman" w:cs="Times New Roman"/>
          <w:sz w:val="28"/>
          <w:szCs w:val="28"/>
        </w:rPr>
        <w:t xml:space="preserve"> шести следующих коэффициентов</w:t>
      </w:r>
      <w:r w:rsidR="004817E5" w:rsidRPr="00EC752B">
        <w:rPr>
          <w:rFonts w:ascii="Times New Roman" w:hAnsi="Times New Roman" w:cs="Times New Roman"/>
          <w:sz w:val="28"/>
          <w:szCs w:val="28"/>
        </w:rPr>
        <w:t>:</w:t>
      </w:r>
    </w:p>
    <w:p w14:paraId="432FF47F" w14:textId="47D6F585" w:rsidR="00C86C44" w:rsidRDefault="00FD3C37" w:rsidP="00FD3C37">
      <w:pPr>
        <w:pStyle w:val="a3"/>
        <w:numPr>
          <w:ilvl w:val="0"/>
          <w:numId w:val="12"/>
        </w:numPr>
        <w:tabs>
          <w:tab w:val="left" w:pos="993"/>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w:t>
      </w:r>
      <w:r w:rsidR="00C86C44">
        <w:rPr>
          <w:rFonts w:ascii="Times New Roman" w:hAnsi="Times New Roman" w:cs="Times New Roman"/>
          <w:sz w:val="28"/>
          <w:szCs w:val="28"/>
        </w:rPr>
        <w:t>оэффициент абсолютной ликвидности (К</w:t>
      </w:r>
      <w:r w:rsidR="005863B9">
        <w:rPr>
          <w:rFonts w:ascii="Times New Roman" w:hAnsi="Times New Roman" w:cs="Times New Roman"/>
          <w:sz w:val="28"/>
          <w:szCs w:val="28"/>
        </w:rPr>
        <w:t>1</w:t>
      </w:r>
      <w:r w:rsidR="00C86C44">
        <w:rPr>
          <w:rFonts w:ascii="Times New Roman" w:hAnsi="Times New Roman" w:cs="Times New Roman"/>
          <w:sz w:val="28"/>
          <w:szCs w:val="28"/>
        </w:rPr>
        <w:t>)</w:t>
      </w:r>
      <w:r w:rsidR="00C86C44">
        <w:rPr>
          <w:rFonts w:ascii="Times New Roman" w:hAnsi="Times New Roman" w:cs="Times New Roman"/>
          <w:sz w:val="28"/>
          <w:szCs w:val="28"/>
          <w:lang w:val="en-US"/>
        </w:rPr>
        <w:t>;</w:t>
      </w:r>
    </w:p>
    <w:p w14:paraId="422FF60F" w14:textId="55052AE2" w:rsidR="00C86C44" w:rsidRPr="00C86C44" w:rsidRDefault="00FD3C37" w:rsidP="00FD3C37">
      <w:pPr>
        <w:pStyle w:val="a3"/>
        <w:numPr>
          <w:ilvl w:val="0"/>
          <w:numId w:val="12"/>
        </w:numPr>
        <w:tabs>
          <w:tab w:val="left" w:pos="993"/>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w:t>
      </w:r>
      <w:r w:rsidR="00C86C44">
        <w:rPr>
          <w:rFonts w:ascii="Times New Roman" w:hAnsi="Times New Roman" w:cs="Times New Roman"/>
          <w:sz w:val="28"/>
          <w:szCs w:val="28"/>
        </w:rPr>
        <w:t>оэффициент быстрой ликвидности (К</w:t>
      </w:r>
      <w:r w:rsidR="005863B9">
        <w:rPr>
          <w:rFonts w:ascii="Times New Roman" w:hAnsi="Times New Roman" w:cs="Times New Roman"/>
          <w:sz w:val="28"/>
          <w:szCs w:val="28"/>
        </w:rPr>
        <w:t>2</w:t>
      </w:r>
      <w:r w:rsidR="00C86C44">
        <w:rPr>
          <w:rFonts w:ascii="Times New Roman" w:hAnsi="Times New Roman" w:cs="Times New Roman"/>
          <w:sz w:val="28"/>
          <w:szCs w:val="28"/>
        </w:rPr>
        <w:t>)</w:t>
      </w:r>
      <w:r w:rsidR="00C86C44">
        <w:rPr>
          <w:rFonts w:ascii="Times New Roman" w:hAnsi="Times New Roman" w:cs="Times New Roman"/>
          <w:sz w:val="28"/>
          <w:szCs w:val="28"/>
          <w:lang w:val="en-US"/>
        </w:rPr>
        <w:t>;</w:t>
      </w:r>
    </w:p>
    <w:p w14:paraId="32F8326D" w14:textId="0F080F80" w:rsidR="00C86C44" w:rsidRPr="00C86C44" w:rsidRDefault="00FD3C37" w:rsidP="00FD3C37">
      <w:pPr>
        <w:pStyle w:val="a3"/>
        <w:numPr>
          <w:ilvl w:val="0"/>
          <w:numId w:val="12"/>
        </w:numPr>
        <w:tabs>
          <w:tab w:val="left" w:pos="993"/>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w:t>
      </w:r>
      <w:r w:rsidR="00C86C44">
        <w:rPr>
          <w:rFonts w:ascii="Times New Roman" w:hAnsi="Times New Roman" w:cs="Times New Roman"/>
          <w:sz w:val="28"/>
          <w:szCs w:val="28"/>
        </w:rPr>
        <w:t>оэффициент текущей ликвидности (К</w:t>
      </w:r>
      <w:r w:rsidR="005863B9">
        <w:rPr>
          <w:rFonts w:ascii="Times New Roman" w:hAnsi="Times New Roman" w:cs="Times New Roman"/>
          <w:sz w:val="28"/>
          <w:szCs w:val="28"/>
        </w:rPr>
        <w:t>3</w:t>
      </w:r>
      <w:r w:rsidR="00C86C44">
        <w:rPr>
          <w:rFonts w:ascii="Times New Roman" w:hAnsi="Times New Roman" w:cs="Times New Roman"/>
          <w:sz w:val="28"/>
          <w:szCs w:val="28"/>
        </w:rPr>
        <w:t>)</w:t>
      </w:r>
      <w:r w:rsidR="00C86C44">
        <w:rPr>
          <w:rFonts w:ascii="Times New Roman" w:hAnsi="Times New Roman" w:cs="Times New Roman"/>
          <w:sz w:val="28"/>
          <w:szCs w:val="28"/>
          <w:lang w:val="en-US"/>
        </w:rPr>
        <w:t>;</w:t>
      </w:r>
    </w:p>
    <w:p w14:paraId="39C70D9C" w14:textId="24198DEA" w:rsidR="00560942" w:rsidRDefault="00FD3C37" w:rsidP="00FD3C37">
      <w:pPr>
        <w:pStyle w:val="a3"/>
        <w:numPr>
          <w:ilvl w:val="0"/>
          <w:numId w:val="12"/>
        </w:numPr>
        <w:tabs>
          <w:tab w:val="left" w:pos="993"/>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w:t>
      </w:r>
      <w:r w:rsidR="00C86C44">
        <w:rPr>
          <w:rFonts w:ascii="Times New Roman" w:hAnsi="Times New Roman" w:cs="Times New Roman"/>
          <w:sz w:val="28"/>
          <w:szCs w:val="28"/>
        </w:rPr>
        <w:t>оэффициент финансовой независимости (К</w:t>
      </w:r>
      <w:r w:rsidR="005863B9">
        <w:rPr>
          <w:rFonts w:ascii="Times New Roman" w:hAnsi="Times New Roman" w:cs="Times New Roman"/>
          <w:sz w:val="28"/>
          <w:szCs w:val="28"/>
        </w:rPr>
        <w:t>4</w:t>
      </w:r>
      <w:r w:rsidR="00C86C44">
        <w:rPr>
          <w:rFonts w:ascii="Times New Roman" w:hAnsi="Times New Roman" w:cs="Times New Roman"/>
          <w:sz w:val="28"/>
          <w:szCs w:val="28"/>
        </w:rPr>
        <w:t>)</w:t>
      </w:r>
      <w:r w:rsidR="00C86C44">
        <w:rPr>
          <w:rFonts w:ascii="Times New Roman" w:hAnsi="Times New Roman" w:cs="Times New Roman"/>
          <w:sz w:val="28"/>
          <w:szCs w:val="28"/>
          <w:lang w:val="en-US"/>
        </w:rPr>
        <w:t>;</w:t>
      </w:r>
      <w:r w:rsidR="009C527B" w:rsidRPr="004817E5">
        <w:rPr>
          <w:rFonts w:ascii="Times New Roman" w:hAnsi="Times New Roman" w:cs="Times New Roman"/>
          <w:sz w:val="28"/>
          <w:szCs w:val="28"/>
        </w:rPr>
        <w:t xml:space="preserve">  </w:t>
      </w:r>
      <w:r w:rsidR="001123DF" w:rsidRPr="004817E5">
        <w:rPr>
          <w:rFonts w:ascii="Times New Roman" w:hAnsi="Times New Roman" w:cs="Times New Roman"/>
          <w:sz w:val="28"/>
          <w:szCs w:val="28"/>
        </w:rPr>
        <w:t xml:space="preserve"> </w:t>
      </w:r>
      <w:r w:rsidR="009C527B" w:rsidRPr="004817E5">
        <w:rPr>
          <w:rFonts w:ascii="Times New Roman" w:hAnsi="Times New Roman" w:cs="Times New Roman"/>
          <w:sz w:val="28"/>
          <w:szCs w:val="28"/>
        </w:rPr>
        <w:t xml:space="preserve"> </w:t>
      </w:r>
      <w:r w:rsidR="001123DF" w:rsidRPr="004817E5">
        <w:rPr>
          <w:rFonts w:ascii="Times New Roman" w:hAnsi="Times New Roman" w:cs="Times New Roman"/>
          <w:sz w:val="28"/>
          <w:szCs w:val="28"/>
        </w:rPr>
        <w:t xml:space="preserve"> </w:t>
      </w:r>
    </w:p>
    <w:p w14:paraId="09FE137A" w14:textId="15D4D848" w:rsidR="00C86C44" w:rsidRPr="00FD3C37" w:rsidRDefault="00FD3C37" w:rsidP="00FD3C37">
      <w:pPr>
        <w:pStyle w:val="a3"/>
        <w:numPr>
          <w:ilvl w:val="0"/>
          <w:numId w:val="12"/>
        </w:numPr>
        <w:tabs>
          <w:tab w:val="left" w:pos="993"/>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w:t>
      </w:r>
      <w:r w:rsidR="00C86C44">
        <w:rPr>
          <w:rFonts w:ascii="Times New Roman" w:hAnsi="Times New Roman" w:cs="Times New Roman"/>
          <w:sz w:val="28"/>
          <w:szCs w:val="28"/>
        </w:rPr>
        <w:t xml:space="preserve">оэффициент обеспеченности собственными оборотными </w:t>
      </w:r>
      <w:r w:rsidR="00C86C44" w:rsidRPr="00FD3C37">
        <w:rPr>
          <w:rFonts w:ascii="Times New Roman" w:hAnsi="Times New Roman" w:cs="Times New Roman"/>
          <w:sz w:val="28"/>
          <w:szCs w:val="28"/>
        </w:rPr>
        <w:t>средствами (К</w:t>
      </w:r>
      <w:r w:rsidR="005863B9" w:rsidRPr="00FD3C37">
        <w:rPr>
          <w:rFonts w:ascii="Times New Roman" w:hAnsi="Times New Roman" w:cs="Times New Roman"/>
          <w:sz w:val="28"/>
          <w:szCs w:val="28"/>
        </w:rPr>
        <w:t>5</w:t>
      </w:r>
      <w:r w:rsidR="00C86C44" w:rsidRPr="00FD3C37">
        <w:rPr>
          <w:rFonts w:ascii="Times New Roman" w:hAnsi="Times New Roman" w:cs="Times New Roman"/>
          <w:sz w:val="28"/>
          <w:szCs w:val="28"/>
        </w:rPr>
        <w:t>);</w:t>
      </w:r>
    </w:p>
    <w:p w14:paraId="671DD2C1" w14:textId="351A0670" w:rsidR="00C86C44" w:rsidRDefault="00FD3C37" w:rsidP="00FD3C37">
      <w:pPr>
        <w:pStyle w:val="a3"/>
        <w:numPr>
          <w:ilvl w:val="0"/>
          <w:numId w:val="12"/>
        </w:numPr>
        <w:tabs>
          <w:tab w:val="left" w:pos="993"/>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w:t>
      </w:r>
      <w:r w:rsidR="00C86C44">
        <w:rPr>
          <w:rFonts w:ascii="Times New Roman" w:hAnsi="Times New Roman" w:cs="Times New Roman"/>
          <w:sz w:val="28"/>
          <w:szCs w:val="28"/>
        </w:rPr>
        <w:t>оэффициент обеспеченности запасов (К</w:t>
      </w:r>
      <w:r w:rsidR="005863B9">
        <w:rPr>
          <w:rFonts w:ascii="Times New Roman" w:hAnsi="Times New Roman" w:cs="Times New Roman"/>
          <w:sz w:val="28"/>
          <w:szCs w:val="28"/>
        </w:rPr>
        <w:t>6</w:t>
      </w:r>
      <w:r w:rsidR="00C86C44">
        <w:rPr>
          <w:rFonts w:ascii="Times New Roman" w:hAnsi="Times New Roman" w:cs="Times New Roman"/>
          <w:sz w:val="28"/>
          <w:szCs w:val="28"/>
        </w:rPr>
        <w:t>).</w:t>
      </w:r>
    </w:p>
    <w:p w14:paraId="46695F7A" w14:textId="008F6862" w:rsidR="00B44592" w:rsidRDefault="005B0475" w:rsidP="008F5EF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Определив формулы расчета данных </w:t>
      </w:r>
      <w:r w:rsidR="00FD3C37">
        <w:rPr>
          <w:rFonts w:ascii="Times New Roman" w:hAnsi="Times New Roman" w:cs="Times New Roman"/>
          <w:sz w:val="28"/>
          <w:szCs w:val="28"/>
        </w:rPr>
        <w:t>коэффициентов,</w:t>
      </w:r>
      <w:r>
        <w:rPr>
          <w:rFonts w:ascii="Times New Roman" w:hAnsi="Times New Roman" w:cs="Times New Roman"/>
          <w:sz w:val="28"/>
          <w:szCs w:val="28"/>
        </w:rPr>
        <w:t xml:space="preserve"> мы сможем перейти к следующему шагу оценки финансовой устойчивости «РОМЕКС</w:t>
      </w:r>
      <w:r w:rsidR="00F40376">
        <w:rPr>
          <w:rFonts w:ascii="Times New Roman" w:hAnsi="Times New Roman" w:cs="Times New Roman"/>
          <w:sz w:val="28"/>
          <w:szCs w:val="28"/>
        </w:rPr>
        <w:t>–</w:t>
      </w:r>
      <w:r>
        <w:rPr>
          <w:rFonts w:ascii="Times New Roman" w:hAnsi="Times New Roman" w:cs="Times New Roman"/>
          <w:sz w:val="28"/>
          <w:szCs w:val="28"/>
        </w:rPr>
        <w:t xml:space="preserve">Кубань», а также определить степень влияния СМК на устойчивость предприятия. </w:t>
      </w:r>
    </w:p>
    <w:p w14:paraId="07E670BB" w14:textId="4508BDFA" w:rsidR="00691045" w:rsidRDefault="002456A1" w:rsidP="008F5EF3">
      <w:pPr>
        <w:spacing w:after="0" w:line="360" w:lineRule="auto"/>
        <w:jc w:val="both"/>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8"/>
          <w:szCs w:val="28"/>
        </w:rPr>
        <w:t xml:space="preserve">Коэффициент абсолютной </w:t>
      </w:r>
      <w:r w:rsidR="00FD3C37">
        <w:rPr>
          <w:rFonts w:ascii="Times New Roman" w:hAnsi="Times New Roman" w:cs="Times New Roman"/>
          <w:sz w:val="28"/>
          <w:szCs w:val="28"/>
        </w:rPr>
        <w:t>ликвидности показывает</w:t>
      </w:r>
      <w:r>
        <w:rPr>
          <w:rFonts w:ascii="Times New Roman" w:hAnsi="Times New Roman" w:cs="Times New Roman"/>
          <w:sz w:val="28"/>
          <w:szCs w:val="28"/>
        </w:rPr>
        <w:t>, какая часть краткосрочных заемных средств может быть при необходимости погашена немедленно, вычисляют по формуле</w:t>
      </w:r>
    </w:p>
    <w:p w14:paraId="7B6D0652" w14:textId="77777777" w:rsidR="00442F76" w:rsidRDefault="00442F76" w:rsidP="008F5EF3">
      <w:pPr>
        <w:spacing w:after="0" w:line="360" w:lineRule="auto"/>
        <w:jc w:val="both"/>
        <w:rPr>
          <w:rFonts w:ascii="Times New Roman" w:hAnsi="Times New Roman" w:cs="Times New Roman"/>
          <w:sz w:val="28"/>
          <w:szCs w:val="28"/>
        </w:rPr>
      </w:pPr>
    </w:p>
    <w:p w14:paraId="3785AA25" w14:textId="465D45A3" w:rsidR="002456A1" w:rsidRDefault="0003632D" w:rsidP="00187AA3">
      <w:pPr>
        <w:spacing w:after="0" w:line="360" w:lineRule="auto"/>
        <w:ind w:left="2832" w:firstLine="708"/>
        <w:jc w:val="center"/>
        <w:rPr>
          <w:rFonts w:ascii="Times New Roman" w:eastAsiaTheme="minorEastAsia" w:hAnsi="Times New Roman" w:cs="Times New Roman"/>
          <w:sz w:val="28"/>
          <w:szCs w:val="28"/>
        </w:rPr>
      </w:pPr>
      <m:oMath>
        <m:r>
          <m:rPr>
            <m:sty m:val="p"/>
          </m:rPr>
          <w:rPr>
            <w:rFonts w:ascii="Cambria Math" w:hAnsi="Cambria Math" w:cs="Times New Roman"/>
            <w:sz w:val="28"/>
            <w:szCs w:val="28"/>
          </w:rPr>
          <m:t>К</m:t>
        </m:r>
        <m:r>
          <m:rPr>
            <m:sty m:val="p"/>
          </m:rPr>
          <w:rPr>
            <w:rFonts w:ascii="Cambria Math" w:hAnsi="Cambria Math" w:cs="Times New Roman"/>
            <w:sz w:val="28"/>
            <w:szCs w:val="28"/>
            <w:vertAlign w:val="subscript"/>
          </w:rPr>
          <m:t>1</m:t>
        </m:r>
        <m:r>
          <m:rPr>
            <m:sty m:val="p"/>
          </m:rPr>
          <w:rPr>
            <w:rFonts w:ascii="Cambria Math" w:hAnsi="Times New Roman" w:cs="Times New Roman"/>
            <w:sz w:val="28"/>
            <w:szCs w:val="28"/>
            <w:vertAlign w:val="subscript"/>
          </w:rPr>
          <m:t>=</m:t>
        </m:r>
        <m:f>
          <m:fPr>
            <m:ctrlPr>
              <w:rPr>
                <w:rFonts w:ascii="Cambria Math" w:hAnsi="Cambria Math" w:cs="Times New Roman"/>
                <w:i/>
                <w:sz w:val="28"/>
                <w:szCs w:val="28"/>
              </w:rPr>
            </m:ctrlPr>
          </m:fPr>
          <m:num>
            <m:r>
              <w:rPr>
                <w:rFonts w:ascii="Cambria Math" w:hAnsi="Cambria Math" w:cs="Times New Roman"/>
                <w:sz w:val="28"/>
                <w:szCs w:val="28"/>
              </w:rPr>
              <m:t>КФВ + ДС</m:t>
            </m:r>
          </m:num>
          <m:den>
            <m:r>
              <w:rPr>
                <w:rFonts w:ascii="Cambria Math" w:hAnsi="Cambria Math" w:cs="Times New Roman"/>
                <w:sz w:val="28"/>
                <w:szCs w:val="28"/>
              </w:rPr>
              <m:t>КО</m:t>
            </m:r>
          </m:den>
        </m:f>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(1)</w:t>
      </w:r>
    </w:p>
    <w:p w14:paraId="04F07FD6" w14:textId="77777777" w:rsidR="0034592D" w:rsidRDefault="00C006F0" w:rsidP="0031318C">
      <w:pPr>
        <w:spacing w:after="0"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ab/>
      </w:r>
    </w:p>
    <w:p w14:paraId="03454866" w14:textId="55144038" w:rsidR="00C006F0" w:rsidRDefault="00C006F0" w:rsidP="0034592D">
      <w:pPr>
        <w:spacing w:after="0" w:line="360" w:lineRule="auto"/>
        <w:ind w:firstLine="709"/>
        <w:rPr>
          <w:rFonts w:ascii="Times New Roman" w:eastAsiaTheme="minorEastAsia" w:hAnsi="Times New Roman" w:cs="Times New Roman"/>
          <w:sz w:val="28"/>
          <w:szCs w:val="28"/>
        </w:rPr>
      </w:pPr>
      <w:r>
        <w:rPr>
          <w:rFonts w:ascii="Times New Roman" w:eastAsiaTheme="minorEastAsia" w:hAnsi="Times New Roman" w:cs="Times New Roman"/>
          <w:sz w:val="28"/>
          <w:szCs w:val="28"/>
        </w:rPr>
        <w:t>где</w:t>
      </w:r>
    </w:p>
    <w:p w14:paraId="0F965D0C" w14:textId="76EF7543" w:rsidR="00C006F0" w:rsidRDefault="00C006F0" w:rsidP="0031318C">
      <w:pPr>
        <w:spacing w:after="0"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КФВ – краткосрочные финансовые вложения, тыс. руб.</w:t>
      </w:r>
      <w:r w:rsidRPr="00C006F0">
        <w:rPr>
          <w:rFonts w:ascii="Times New Roman" w:eastAsiaTheme="minorEastAsia" w:hAnsi="Times New Roman" w:cs="Times New Roman"/>
          <w:sz w:val="28"/>
          <w:szCs w:val="28"/>
        </w:rPr>
        <w:t>;</w:t>
      </w:r>
    </w:p>
    <w:p w14:paraId="5B727536" w14:textId="2100B0CB" w:rsidR="00C006F0" w:rsidRDefault="00C006F0" w:rsidP="0031318C">
      <w:pPr>
        <w:spacing w:after="0"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ДС – денежные средства, тыс</w:t>
      </w:r>
      <w:r w:rsidR="00187AA3">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 xml:space="preserve"> руб.</w:t>
      </w:r>
      <w:r w:rsidRPr="00C006F0">
        <w:rPr>
          <w:rFonts w:ascii="Times New Roman" w:eastAsiaTheme="minorEastAsia" w:hAnsi="Times New Roman" w:cs="Times New Roman"/>
          <w:sz w:val="28"/>
          <w:szCs w:val="28"/>
        </w:rPr>
        <w:t>;</w:t>
      </w:r>
    </w:p>
    <w:p w14:paraId="6DF5697F" w14:textId="20F16CE6" w:rsidR="00C006F0" w:rsidRPr="00C006F0" w:rsidRDefault="00C006F0" w:rsidP="0031318C">
      <w:pPr>
        <w:spacing w:after="0"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КО – краткосрочные обязательства, тыс. руб.</w:t>
      </w:r>
    </w:p>
    <w:p w14:paraId="64091A38" w14:textId="77777777" w:rsidR="0003632D" w:rsidRPr="002456A1" w:rsidRDefault="0003632D" w:rsidP="00C006F0">
      <w:pPr>
        <w:spacing w:after="0" w:line="240" w:lineRule="auto"/>
        <w:ind w:left="2832" w:firstLine="708"/>
        <w:rPr>
          <w:rFonts w:ascii="Times New Roman" w:hAnsi="Times New Roman" w:cs="Times New Roman"/>
          <w:sz w:val="28"/>
          <w:szCs w:val="28"/>
        </w:rPr>
      </w:pPr>
    </w:p>
    <w:p w14:paraId="593B6321" w14:textId="3D9236EE" w:rsidR="00560942" w:rsidRDefault="00281222" w:rsidP="00E63310">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Коэффициент быстрой ликвидности показывает, какую часть краткосрочной задолженности организация может покрыть в ближайшей перспективе при условии полного погашения дебиторской задолженности, вычисляют по формуле</w:t>
      </w:r>
    </w:p>
    <w:p w14:paraId="2D523003" w14:textId="77777777" w:rsidR="00442F76" w:rsidRDefault="00442F76" w:rsidP="00E63310">
      <w:pPr>
        <w:spacing w:after="0" w:line="360" w:lineRule="auto"/>
        <w:jc w:val="both"/>
        <w:rPr>
          <w:rFonts w:ascii="Times New Roman" w:hAnsi="Times New Roman" w:cs="Times New Roman"/>
          <w:sz w:val="28"/>
          <w:szCs w:val="28"/>
        </w:rPr>
      </w:pPr>
    </w:p>
    <w:p w14:paraId="0F1498B5" w14:textId="0FA78D42" w:rsidR="00281222" w:rsidRDefault="00281222" w:rsidP="00E63310">
      <w:pPr>
        <w:spacing w:after="0" w:line="360" w:lineRule="auto"/>
        <w:ind w:left="2832" w:firstLine="708"/>
        <w:jc w:val="center"/>
        <w:rPr>
          <w:rFonts w:ascii="Times New Roman" w:eastAsiaTheme="minorEastAsia" w:hAnsi="Times New Roman" w:cs="Times New Roman"/>
          <w:sz w:val="28"/>
          <w:szCs w:val="28"/>
        </w:rPr>
      </w:pPr>
      <m:oMath>
        <m:r>
          <m:rPr>
            <m:sty m:val="p"/>
          </m:rPr>
          <w:rPr>
            <w:rFonts w:ascii="Cambria Math" w:hAnsi="Cambria Math" w:cs="Times New Roman"/>
            <w:sz w:val="28"/>
            <w:szCs w:val="28"/>
          </w:rPr>
          <m:t>К</m:t>
        </m:r>
        <m:r>
          <m:rPr>
            <m:sty m:val="p"/>
          </m:rPr>
          <w:rPr>
            <w:rFonts w:ascii="Cambria Math" w:hAnsi="Cambria Math" w:cs="Times New Roman"/>
            <w:sz w:val="28"/>
            <w:szCs w:val="28"/>
            <w:vertAlign w:val="subscript"/>
          </w:rPr>
          <m:t>2</m:t>
        </m:r>
        <m:r>
          <m:rPr>
            <m:sty m:val="p"/>
          </m:rPr>
          <w:rPr>
            <w:rFonts w:ascii="Cambria Math" w:hAnsi="Times New Roman" w:cs="Times New Roman"/>
            <w:sz w:val="28"/>
            <w:szCs w:val="28"/>
            <w:vertAlign w:val="subscript"/>
          </w:rPr>
          <m:t>=</m:t>
        </m:r>
        <m:r>
          <m:rPr>
            <m:sty m:val="p"/>
          </m:rPr>
          <w:rPr>
            <w:rFonts w:ascii="Cambria Math" w:hAnsi="Times New Roman" w:cs="Times New Roman"/>
            <w:sz w:val="28"/>
            <w:szCs w:val="28"/>
            <w:vertAlign w:val="subscript"/>
          </w:rPr>
          <m:t>К</m:t>
        </m:r>
        <m:r>
          <m:rPr>
            <m:sty m:val="p"/>
          </m:rPr>
          <w:rPr>
            <w:rFonts w:ascii="Cambria Math" w:hAnsi="Times New Roman" w:cs="Times New Roman"/>
            <w:sz w:val="28"/>
            <w:szCs w:val="28"/>
            <w:vertAlign w:val="subscript"/>
          </w:rPr>
          <m:t>1+</m:t>
        </m:r>
        <m:f>
          <m:fPr>
            <m:ctrlPr>
              <w:rPr>
                <w:rFonts w:ascii="Cambria Math" w:hAnsi="Cambria Math" w:cs="Times New Roman"/>
                <w:i/>
                <w:sz w:val="28"/>
                <w:szCs w:val="28"/>
              </w:rPr>
            </m:ctrlPr>
          </m:fPr>
          <m:num>
            <m:r>
              <w:rPr>
                <w:rFonts w:ascii="Cambria Math" w:hAnsi="Cambria Math" w:cs="Times New Roman"/>
                <w:sz w:val="28"/>
                <w:szCs w:val="28"/>
              </w:rPr>
              <m:t xml:space="preserve"> ДЗ</m:t>
            </m:r>
          </m:num>
          <m:den>
            <m:r>
              <w:rPr>
                <w:rFonts w:ascii="Cambria Math" w:hAnsi="Cambria Math" w:cs="Times New Roman"/>
                <w:sz w:val="28"/>
                <w:szCs w:val="28"/>
              </w:rPr>
              <m:t>КО</m:t>
            </m:r>
          </m:den>
        </m:f>
      </m:oMath>
      <w:r w:rsidRPr="00FA5FBE">
        <w:rPr>
          <w:rFonts w:ascii="Times New Roman" w:eastAsiaTheme="minorEastAsia" w:hAnsi="Times New Roman" w:cs="Times New Roman"/>
          <w:sz w:val="24"/>
          <w:szCs w:val="24"/>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(2)</w:t>
      </w:r>
    </w:p>
    <w:p w14:paraId="42A2BE30" w14:textId="77777777" w:rsidR="0034592D" w:rsidRDefault="00281222" w:rsidP="0031318C">
      <w:pPr>
        <w:spacing w:after="0" w:line="360" w:lineRule="auto"/>
        <w:rPr>
          <w:rFonts w:ascii="Times New Roman" w:hAnsi="Times New Roman" w:cs="Times New Roman"/>
          <w:sz w:val="28"/>
          <w:szCs w:val="28"/>
        </w:rPr>
      </w:pPr>
      <w:r>
        <w:rPr>
          <w:rFonts w:ascii="Times New Roman" w:hAnsi="Times New Roman" w:cs="Times New Roman"/>
          <w:sz w:val="28"/>
          <w:szCs w:val="28"/>
        </w:rPr>
        <w:tab/>
      </w:r>
    </w:p>
    <w:p w14:paraId="016FBDC7" w14:textId="4EC04EFA" w:rsidR="00281222" w:rsidRDefault="00281222" w:rsidP="0034592D">
      <w:pPr>
        <w:spacing w:after="0" w:line="360" w:lineRule="auto"/>
        <w:ind w:firstLine="709"/>
        <w:rPr>
          <w:rFonts w:ascii="Times New Roman" w:eastAsiaTheme="minorEastAsia" w:hAnsi="Times New Roman" w:cs="Times New Roman"/>
          <w:sz w:val="28"/>
          <w:szCs w:val="28"/>
        </w:rPr>
      </w:pPr>
      <w:r>
        <w:rPr>
          <w:rFonts w:ascii="Times New Roman" w:eastAsiaTheme="minorEastAsia" w:hAnsi="Times New Roman" w:cs="Times New Roman"/>
          <w:sz w:val="28"/>
          <w:szCs w:val="28"/>
        </w:rPr>
        <w:t>где</w:t>
      </w:r>
    </w:p>
    <w:p w14:paraId="36D03956" w14:textId="2F4AE2D2" w:rsidR="00281222" w:rsidRDefault="00281222" w:rsidP="0031318C">
      <w:pPr>
        <w:spacing w:after="0"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ДЗ – дебиторская задолженность до года, тыс. руб.</w:t>
      </w:r>
    </w:p>
    <w:p w14:paraId="5BBAD09D" w14:textId="77777777" w:rsidR="00187AA3" w:rsidRDefault="00187AA3" w:rsidP="00187AA3">
      <w:pPr>
        <w:spacing w:after="0" w:line="360" w:lineRule="auto"/>
        <w:jc w:val="both"/>
        <w:rPr>
          <w:rFonts w:ascii="Times New Roman" w:hAnsi="Times New Roman" w:cs="Times New Roman"/>
          <w:sz w:val="28"/>
          <w:szCs w:val="28"/>
        </w:rPr>
      </w:pPr>
    </w:p>
    <w:p w14:paraId="16A62CB9" w14:textId="3C470EBA" w:rsidR="00FA5FBE" w:rsidRDefault="00FA5FBE" w:rsidP="00187AA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Коэффициент текущей ликвидности характеризует степень общего покрытия суммы срочных обязательств, вычисляют по формуле</w:t>
      </w:r>
    </w:p>
    <w:p w14:paraId="0D0CC29A" w14:textId="77777777" w:rsidR="00442F76" w:rsidRDefault="00442F76" w:rsidP="00187AA3">
      <w:pPr>
        <w:spacing w:after="0" w:line="360" w:lineRule="auto"/>
        <w:jc w:val="both"/>
        <w:rPr>
          <w:rFonts w:ascii="Times New Roman" w:hAnsi="Times New Roman" w:cs="Times New Roman"/>
          <w:sz w:val="28"/>
          <w:szCs w:val="28"/>
        </w:rPr>
      </w:pPr>
    </w:p>
    <w:p w14:paraId="000E6278" w14:textId="042C82D9" w:rsidR="00FA5FBE" w:rsidRDefault="00FA5FBE" w:rsidP="00442F76">
      <w:pPr>
        <w:spacing w:after="0" w:line="360" w:lineRule="auto"/>
        <w:ind w:left="2836" w:firstLine="709"/>
        <w:jc w:val="center"/>
        <w:rPr>
          <w:rFonts w:ascii="Times New Roman" w:eastAsiaTheme="minorEastAsia" w:hAnsi="Times New Roman" w:cs="Times New Roman"/>
          <w:sz w:val="28"/>
          <w:szCs w:val="28"/>
        </w:rPr>
      </w:pPr>
      <m:oMath>
        <m:r>
          <m:rPr>
            <m:sty m:val="p"/>
          </m:rPr>
          <w:rPr>
            <w:rFonts w:ascii="Cambria Math" w:hAnsi="Cambria Math" w:cs="Times New Roman"/>
            <w:sz w:val="28"/>
            <w:szCs w:val="28"/>
          </w:rPr>
          <m:t>К</m:t>
        </m:r>
        <m:r>
          <m:rPr>
            <m:sty m:val="p"/>
          </m:rPr>
          <w:rPr>
            <w:rFonts w:ascii="Cambria Math" w:hAnsi="Cambria Math" w:cs="Times New Roman"/>
            <w:sz w:val="28"/>
            <w:szCs w:val="28"/>
            <w:vertAlign w:val="subscript"/>
          </w:rPr>
          <m:t>3</m:t>
        </m:r>
        <m:r>
          <m:rPr>
            <m:sty m:val="p"/>
          </m:rPr>
          <w:rPr>
            <w:rFonts w:ascii="Cambria Math" w:hAnsi="Times New Roman" w:cs="Times New Roman"/>
            <w:sz w:val="28"/>
            <w:szCs w:val="28"/>
            <w:vertAlign w:val="subscript"/>
          </w:rPr>
          <m:t>=</m:t>
        </m:r>
        <m:f>
          <m:fPr>
            <m:ctrlPr>
              <w:rPr>
                <w:rFonts w:ascii="Cambria Math" w:hAnsi="Cambria Math" w:cs="Times New Roman"/>
                <w:i/>
                <w:sz w:val="28"/>
                <w:szCs w:val="28"/>
              </w:rPr>
            </m:ctrlPr>
          </m:fPr>
          <m:num>
            <m:r>
              <m:rPr>
                <m:sty m:val="p"/>
              </m:rPr>
              <w:rPr>
                <w:rFonts w:ascii="Cambria Math" w:hAnsi="Cambria Math" w:cs="Times New Roman"/>
                <w:sz w:val="28"/>
                <w:szCs w:val="28"/>
              </w:rPr>
              <m:t>ОА</m:t>
            </m:r>
          </m:num>
          <m:den>
            <m:r>
              <w:rPr>
                <w:rFonts w:ascii="Cambria Math" w:hAnsi="Cambria Math" w:cs="Times New Roman"/>
                <w:sz w:val="28"/>
                <w:szCs w:val="28"/>
              </w:rPr>
              <m:t>КО</m:t>
            </m:r>
          </m:den>
        </m:f>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(3)</w:t>
      </w:r>
    </w:p>
    <w:p w14:paraId="4DEE6C5F" w14:textId="77777777" w:rsidR="0034592D" w:rsidRDefault="0034592D" w:rsidP="0031318C">
      <w:pPr>
        <w:spacing w:after="0" w:line="360" w:lineRule="auto"/>
        <w:ind w:firstLine="708"/>
        <w:rPr>
          <w:rFonts w:ascii="Times New Roman" w:eastAsiaTheme="minorEastAsia" w:hAnsi="Times New Roman" w:cs="Times New Roman"/>
          <w:sz w:val="28"/>
          <w:szCs w:val="28"/>
        </w:rPr>
      </w:pPr>
    </w:p>
    <w:p w14:paraId="6C0D9C5C" w14:textId="1964DFE7" w:rsidR="00FA5FBE" w:rsidRDefault="00FA5FBE" w:rsidP="0031318C">
      <w:pPr>
        <w:spacing w:after="0" w:line="360" w:lineRule="auto"/>
        <w:ind w:firstLine="708"/>
        <w:rPr>
          <w:rFonts w:ascii="Times New Roman" w:eastAsiaTheme="minorEastAsia" w:hAnsi="Times New Roman" w:cs="Times New Roman"/>
          <w:sz w:val="28"/>
          <w:szCs w:val="28"/>
        </w:rPr>
      </w:pPr>
      <w:r>
        <w:rPr>
          <w:rFonts w:ascii="Times New Roman" w:eastAsiaTheme="minorEastAsia" w:hAnsi="Times New Roman" w:cs="Times New Roman"/>
          <w:sz w:val="28"/>
          <w:szCs w:val="28"/>
        </w:rPr>
        <w:t>где</w:t>
      </w:r>
    </w:p>
    <w:p w14:paraId="61345B8C" w14:textId="1DC53E22" w:rsidR="00FA5FBE" w:rsidRDefault="00FA5FBE" w:rsidP="0031318C">
      <w:pPr>
        <w:spacing w:after="0"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ОА – оборотные активы, тыс. руб.</w:t>
      </w:r>
    </w:p>
    <w:p w14:paraId="32ED7306" w14:textId="5A626A65" w:rsidR="00FA5FBE" w:rsidRDefault="00FA5FBE" w:rsidP="00FA5FBE">
      <w:pPr>
        <w:spacing w:after="0" w:line="240" w:lineRule="auto"/>
        <w:rPr>
          <w:rFonts w:ascii="Times New Roman" w:eastAsiaTheme="minorEastAsia" w:hAnsi="Times New Roman" w:cs="Times New Roman"/>
          <w:sz w:val="28"/>
          <w:szCs w:val="28"/>
        </w:rPr>
      </w:pPr>
    </w:p>
    <w:p w14:paraId="0C988DE5" w14:textId="78958FB6" w:rsidR="00FA5FBE" w:rsidRDefault="00187AA3" w:rsidP="00187AA3">
      <w:pPr>
        <w:spacing w:after="0" w:line="360" w:lineRule="auto"/>
        <w:ind w:firstLine="708"/>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К</w:t>
      </w:r>
      <w:r w:rsidR="00FA5FBE">
        <w:rPr>
          <w:rFonts w:ascii="Times New Roman" w:eastAsiaTheme="minorEastAsia" w:hAnsi="Times New Roman" w:cs="Times New Roman"/>
          <w:sz w:val="28"/>
          <w:szCs w:val="28"/>
        </w:rPr>
        <w:t>оэффициент финансовой независимости</w:t>
      </w:r>
      <w:r>
        <w:rPr>
          <w:rFonts w:ascii="Times New Roman" w:eastAsiaTheme="minorEastAsia" w:hAnsi="Times New Roman" w:cs="Times New Roman"/>
          <w:sz w:val="28"/>
          <w:szCs w:val="28"/>
        </w:rPr>
        <w:t xml:space="preserve"> показывает долю собственного капитала в формировании активов, вычисляют по формуле</w:t>
      </w:r>
    </w:p>
    <w:p w14:paraId="1CB73A5F" w14:textId="77777777" w:rsidR="00442F76" w:rsidRDefault="00442F76" w:rsidP="00187AA3">
      <w:pPr>
        <w:spacing w:after="0" w:line="360" w:lineRule="auto"/>
        <w:ind w:firstLine="708"/>
        <w:jc w:val="both"/>
        <w:rPr>
          <w:rFonts w:ascii="Times New Roman" w:eastAsiaTheme="minorEastAsia" w:hAnsi="Times New Roman" w:cs="Times New Roman"/>
          <w:sz w:val="28"/>
          <w:szCs w:val="28"/>
        </w:rPr>
      </w:pPr>
    </w:p>
    <w:p w14:paraId="05D4005C" w14:textId="51CAC6AA" w:rsidR="00187AA3" w:rsidRDefault="00187AA3" w:rsidP="00187AA3">
      <w:pPr>
        <w:spacing w:line="360" w:lineRule="auto"/>
        <w:ind w:left="2832" w:firstLine="708"/>
        <w:jc w:val="center"/>
        <w:rPr>
          <w:rFonts w:ascii="Times New Roman" w:eastAsiaTheme="minorEastAsia" w:hAnsi="Times New Roman" w:cs="Times New Roman"/>
          <w:sz w:val="28"/>
          <w:szCs w:val="28"/>
        </w:rPr>
      </w:pPr>
      <m:oMath>
        <m:r>
          <m:rPr>
            <m:sty m:val="p"/>
          </m:rPr>
          <w:rPr>
            <w:rFonts w:ascii="Cambria Math" w:hAnsi="Cambria Math" w:cs="Times New Roman"/>
            <w:sz w:val="28"/>
            <w:szCs w:val="28"/>
          </w:rPr>
          <m:t>К</m:t>
        </m:r>
        <m:r>
          <m:rPr>
            <m:sty m:val="p"/>
          </m:rPr>
          <w:rPr>
            <w:rFonts w:ascii="Cambria Math" w:hAnsi="Cambria Math" w:cs="Times New Roman"/>
            <w:sz w:val="28"/>
            <w:szCs w:val="28"/>
            <w:vertAlign w:val="subscript"/>
          </w:rPr>
          <m:t>4</m:t>
        </m:r>
        <m:r>
          <m:rPr>
            <m:sty m:val="p"/>
          </m:rPr>
          <w:rPr>
            <w:rFonts w:ascii="Cambria Math" w:hAnsi="Times New Roman" w:cs="Times New Roman"/>
            <w:sz w:val="28"/>
            <w:szCs w:val="28"/>
            <w:vertAlign w:val="subscript"/>
          </w:rPr>
          <m:t>=</m:t>
        </m:r>
        <m:f>
          <m:fPr>
            <m:ctrlPr>
              <w:rPr>
                <w:rFonts w:ascii="Cambria Math" w:hAnsi="Cambria Math" w:cs="Times New Roman"/>
                <w:i/>
                <w:sz w:val="28"/>
                <w:szCs w:val="28"/>
              </w:rPr>
            </m:ctrlPr>
          </m:fPr>
          <m:num>
            <m:r>
              <m:rPr>
                <m:sty m:val="p"/>
              </m:rPr>
              <w:rPr>
                <w:rFonts w:ascii="Cambria Math" w:hAnsi="Cambria Math" w:cs="Times New Roman"/>
                <w:sz w:val="28"/>
                <w:szCs w:val="28"/>
              </w:rPr>
              <m:t>КиР</m:t>
            </m:r>
          </m:num>
          <m:den>
            <m:r>
              <w:rPr>
                <w:rFonts w:ascii="Cambria Math" w:hAnsi="Cambria Math" w:cs="Times New Roman"/>
                <w:sz w:val="28"/>
                <w:szCs w:val="28"/>
              </w:rPr>
              <m:t>СА</m:t>
            </m:r>
          </m:den>
        </m:f>
      </m:oMath>
      <w:r w:rsidRPr="00187AA3">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(4)</w:t>
      </w:r>
    </w:p>
    <w:p w14:paraId="24090E3C" w14:textId="77777777" w:rsidR="0034592D" w:rsidRDefault="0034592D" w:rsidP="0031318C">
      <w:pPr>
        <w:spacing w:after="0" w:line="360" w:lineRule="auto"/>
        <w:ind w:firstLine="708"/>
        <w:rPr>
          <w:rFonts w:ascii="Times New Roman" w:eastAsiaTheme="minorEastAsia" w:hAnsi="Times New Roman" w:cs="Times New Roman"/>
          <w:sz w:val="28"/>
          <w:szCs w:val="28"/>
        </w:rPr>
      </w:pPr>
    </w:p>
    <w:p w14:paraId="66B700F8" w14:textId="78670A74" w:rsidR="00187AA3" w:rsidRDefault="00691045" w:rsidP="0031318C">
      <w:pPr>
        <w:spacing w:after="0" w:line="360" w:lineRule="auto"/>
        <w:ind w:firstLine="708"/>
        <w:rPr>
          <w:rFonts w:ascii="Times New Roman" w:eastAsiaTheme="minorEastAsia" w:hAnsi="Times New Roman" w:cs="Times New Roman"/>
          <w:sz w:val="28"/>
          <w:szCs w:val="28"/>
        </w:rPr>
      </w:pPr>
      <w:r>
        <w:rPr>
          <w:rFonts w:ascii="Times New Roman" w:eastAsiaTheme="minorEastAsia" w:hAnsi="Times New Roman" w:cs="Times New Roman"/>
          <w:sz w:val="28"/>
          <w:szCs w:val="28"/>
        </w:rPr>
        <w:t>г</w:t>
      </w:r>
      <w:r w:rsidR="00187AA3">
        <w:rPr>
          <w:rFonts w:ascii="Times New Roman" w:eastAsiaTheme="minorEastAsia" w:hAnsi="Times New Roman" w:cs="Times New Roman"/>
          <w:sz w:val="28"/>
          <w:szCs w:val="28"/>
        </w:rPr>
        <w:t>де</w:t>
      </w:r>
    </w:p>
    <w:p w14:paraId="127D6990" w14:textId="35DF5B34" w:rsidR="00B638F3" w:rsidRPr="00B638F3" w:rsidRDefault="00B638F3" w:rsidP="0031318C">
      <w:pPr>
        <w:spacing w:after="0"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КиР – капитал и резервы, тыс. руб.</w:t>
      </w:r>
      <w:r w:rsidRPr="00B638F3">
        <w:rPr>
          <w:rFonts w:ascii="Times New Roman" w:eastAsiaTheme="minorEastAsia" w:hAnsi="Times New Roman" w:cs="Times New Roman"/>
          <w:sz w:val="28"/>
          <w:szCs w:val="28"/>
        </w:rPr>
        <w:t>;</w:t>
      </w:r>
    </w:p>
    <w:p w14:paraId="15AD0C71" w14:textId="09A99982" w:rsidR="00187AA3" w:rsidRDefault="00187AA3" w:rsidP="0031318C">
      <w:pPr>
        <w:spacing w:after="0"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СА – сумма активов, тыс. руб.</w:t>
      </w:r>
    </w:p>
    <w:p w14:paraId="1F17C4B9" w14:textId="05F66370" w:rsidR="00187AA3" w:rsidRDefault="00281222" w:rsidP="0034592D">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187AA3">
        <w:rPr>
          <w:rFonts w:ascii="Times New Roman" w:hAnsi="Times New Roman" w:cs="Times New Roman"/>
          <w:sz w:val="28"/>
          <w:szCs w:val="28"/>
        </w:rPr>
        <w:t>Коэффициент обеспеченности собственными оборотными средствами показывает достаточность собственных оборотных средств для покрытия активов, вычисляется по формуле</w:t>
      </w:r>
    </w:p>
    <w:p w14:paraId="67DF3232" w14:textId="77777777" w:rsidR="00442F76" w:rsidRDefault="00442F76" w:rsidP="00187AA3">
      <w:pPr>
        <w:spacing w:after="0" w:line="360" w:lineRule="auto"/>
        <w:ind w:firstLine="708"/>
        <w:jc w:val="both"/>
        <w:rPr>
          <w:rFonts w:ascii="Times New Roman" w:hAnsi="Times New Roman" w:cs="Times New Roman"/>
          <w:sz w:val="28"/>
          <w:szCs w:val="28"/>
        </w:rPr>
      </w:pPr>
    </w:p>
    <w:p w14:paraId="17EEB77E" w14:textId="11FA6C4C" w:rsidR="00187AA3" w:rsidRDefault="00187AA3" w:rsidP="00187AA3">
      <w:pPr>
        <w:spacing w:line="360" w:lineRule="auto"/>
        <w:ind w:left="2832" w:firstLine="708"/>
        <w:jc w:val="center"/>
        <w:rPr>
          <w:rFonts w:ascii="Times New Roman" w:eastAsiaTheme="minorEastAsia" w:hAnsi="Times New Roman" w:cs="Times New Roman"/>
          <w:sz w:val="28"/>
          <w:szCs w:val="28"/>
        </w:rPr>
      </w:pPr>
      <m:oMath>
        <m:r>
          <m:rPr>
            <m:sty m:val="p"/>
          </m:rPr>
          <w:rPr>
            <w:rFonts w:ascii="Cambria Math" w:hAnsi="Cambria Math" w:cs="Times New Roman"/>
            <w:sz w:val="28"/>
            <w:szCs w:val="28"/>
          </w:rPr>
          <m:t>К</m:t>
        </m:r>
        <m:r>
          <m:rPr>
            <m:sty m:val="p"/>
          </m:rPr>
          <w:rPr>
            <w:rFonts w:ascii="Cambria Math" w:hAnsi="Cambria Math" w:cs="Times New Roman"/>
            <w:sz w:val="28"/>
            <w:szCs w:val="28"/>
            <w:vertAlign w:val="subscript"/>
          </w:rPr>
          <m:t>5</m:t>
        </m:r>
        <m:r>
          <m:rPr>
            <m:sty m:val="p"/>
          </m:rPr>
          <w:rPr>
            <w:rFonts w:ascii="Cambria Math" w:hAnsi="Times New Roman" w:cs="Times New Roman"/>
            <w:sz w:val="28"/>
            <w:szCs w:val="28"/>
            <w:vertAlign w:val="subscript"/>
          </w:rPr>
          <m:t>=</m:t>
        </m:r>
        <m:f>
          <m:fPr>
            <m:ctrlPr>
              <w:rPr>
                <w:rFonts w:ascii="Cambria Math" w:hAnsi="Cambria Math" w:cs="Times New Roman"/>
                <w:i/>
                <w:sz w:val="28"/>
                <w:szCs w:val="28"/>
              </w:rPr>
            </m:ctrlPr>
          </m:fPr>
          <m:num>
            <m:r>
              <m:rPr>
                <m:sty m:val="p"/>
              </m:rPr>
              <w:rPr>
                <w:rFonts w:ascii="Cambria Math" w:hAnsi="Cambria Math" w:cs="Times New Roman"/>
                <w:sz w:val="28"/>
                <w:szCs w:val="28"/>
              </w:rPr>
              <m:t>КиР - ВА</m:t>
            </m:r>
          </m:num>
          <m:den>
            <m:r>
              <w:rPr>
                <w:rFonts w:ascii="Cambria Math" w:hAnsi="Cambria Math" w:cs="Times New Roman"/>
                <w:sz w:val="28"/>
                <w:szCs w:val="28"/>
              </w:rPr>
              <m:t>А</m:t>
            </m:r>
          </m:den>
        </m:f>
      </m:oMath>
      <w:r w:rsidRPr="00187AA3">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(5)</w:t>
      </w:r>
    </w:p>
    <w:p w14:paraId="1B176769" w14:textId="77777777" w:rsidR="0034592D" w:rsidRDefault="0034592D" w:rsidP="0031318C">
      <w:pPr>
        <w:spacing w:after="0" w:line="360" w:lineRule="auto"/>
        <w:ind w:firstLine="708"/>
        <w:rPr>
          <w:rFonts w:ascii="Times New Roman" w:eastAsiaTheme="minorEastAsia" w:hAnsi="Times New Roman" w:cs="Times New Roman"/>
          <w:sz w:val="28"/>
          <w:szCs w:val="28"/>
        </w:rPr>
      </w:pPr>
    </w:p>
    <w:p w14:paraId="2EB4AF17" w14:textId="0A73E4A6" w:rsidR="00187AA3" w:rsidRDefault="00187AA3" w:rsidP="0031318C">
      <w:pPr>
        <w:spacing w:after="0" w:line="360" w:lineRule="auto"/>
        <w:ind w:firstLine="708"/>
        <w:rPr>
          <w:rFonts w:ascii="Times New Roman" w:eastAsiaTheme="minorEastAsia" w:hAnsi="Times New Roman" w:cs="Times New Roman"/>
          <w:sz w:val="28"/>
          <w:szCs w:val="28"/>
        </w:rPr>
      </w:pPr>
      <w:r>
        <w:rPr>
          <w:rFonts w:ascii="Times New Roman" w:eastAsiaTheme="minorEastAsia" w:hAnsi="Times New Roman" w:cs="Times New Roman"/>
          <w:sz w:val="28"/>
          <w:szCs w:val="28"/>
        </w:rPr>
        <w:t>где</w:t>
      </w:r>
    </w:p>
    <w:p w14:paraId="64ADC412" w14:textId="328C0803" w:rsidR="00187AA3" w:rsidRDefault="00187AA3" w:rsidP="0031318C">
      <w:pPr>
        <w:spacing w:after="0"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ВА – внеоборотные активы, тыс. руб.</w:t>
      </w:r>
      <w:r w:rsidRPr="00187AA3">
        <w:rPr>
          <w:rFonts w:ascii="Times New Roman" w:eastAsiaTheme="minorEastAsia" w:hAnsi="Times New Roman" w:cs="Times New Roman"/>
          <w:sz w:val="28"/>
          <w:szCs w:val="28"/>
        </w:rPr>
        <w:t>;</w:t>
      </w:r>
    </w:p>
    <w:p w14:paraId="411C30BC" w14:textId="22F05530" w:rsidR="00187AA3" w:rsidRPr="00187AA3" w:rsidRDefault="00187AA3" w:rsidP="0031318C">
      <w:pPr>
        <w:spacing w:after="0"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А – активы, тыс. руб.</w:t>
      </w:r>
    </w:p>
    <w:p w14:paraId="2E56AFF8" w14:textId="77777777" w:rsidR="00187AA3" w:rsidRDefault="00187AA3" w:rsidP="00187AA3">
      <w:pPr>
        <w:spacing w:after="0" w:line="360" w:lineRule="auto"/>
        <w:ind w:firstLine="708"/>
        <w:jc w:val="both"/>
        <w:rPr>
          <w:rFonts w:ascii="Times New Roman" w:hAnsi="Times New Roman" w:cs="Times New Roman"/>
          <w:sz w:val="28"/>
          <w:szCs w:val="28"/>
        </w:rPr>
      </w:pPr>
    </w:p>
    <w:p w14:paraId="50285504" w14:textId="6D73016C" w:rsidR="00187AA3" w:rsidRDefault="00187AA3" w:rsidP="00187AA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Коэффициент обеспеченности запасами показывает достаточность собственных оборотных средств для покрытия запасов, вычисляют по формуле</w:t>
      </w:r>
    </w:p>
    <w:p w14:paraId="700A90EE" w14:textId="77777777" w:rsidR="00442F76" w:rsidRDefault="00442F76" w:rsidP="00187AA3">
      <w:pPr>
        <w:spacing w:after="0" w:line="360" w:lineRule="auto"/>
        <w:jc w:val="both"/>
        <w:rPr>
          <w:rFonts w:ascii="Times New Roman" w:hAnsi="Times New Roman" w:cs="Times New Roman"/>
          <w:sz w:val="28"/>
          <w:szCs w:val="28"/>
        </w:rPr>
      </w:pPr>
    </w:p>
    <w:p w14:paraId="6E23D2DA" w14:textId="551185B9" w:rsidR="00187AA3" w:rsidRDefault="00187AA3" w:rsidP="00187AA3">
      <w:pPr>
        <w:spacing w:after="0" w:line="360" w:lineRule="auto"/>
        <w:ind w:left="2832" w:firstLine="708"/>
        <w:jc w:val="center"/>
        <w:rPr>
          <w:rFonts w:ascii="Times New Roman" w:eastAsiaTheme="minorEastAsia" w:hAnsi="Times New Roman" w:cs="Times New Roman"/>
          <w:sz w:val="28"/>
          <w:szCs w:val="28"/>
        </w:rPr>
      </w:pPr>
      <m:oMath>
        <m:r>
          <m:rPr>
            <m:sty m:val="p"/>
          </m:rPr>
          <w:rPr>
            <w:rFonts w:ascii="Cambria Math" w:hAnsi="Cambria Math" w:cs="Times New Roman"/>
            <w:sz w:val="28"/>
            <w:szCs w:val="28"/>
          </w:rPr>
          <m:t>К</m:t>
        </m:r>
        <m:r>
          <m:rPr>
            <m:sty m:val="p"/>
          </m:rPr>
          <w:rPr>
            <w:rFonts w:ascii="Cambria Math" w:hAnsi="Cambria Math" w:cs="Times New Roman"/>
            <w:sz w:val="28"/>
            <w:szCs w:val="28"/>
            <w:vertAlign w:val="subscript"/>
          </w:rPr>
          <m:t>6</m:t>
        </m:r>
        <m:r>
          <m:rPr>
            <m:sty m:val="p"/>
          </m:rPr>
          <w:rPr>
            <w:rFonts w:ascii="Cambria Math" w:hAnsi="Times New Roman" w:cs="Times New Roman"/>
            <w:sz w:val="28"/>
            <w:szCs w:val="28"/>
            <w:vertAlign w:val="subscript"/>
          </w:rPr>
          <m:t>=</m:t>
        </m:r>
        <m:f>
          <m:fPr>
            <m:ctrlPr>
              <w:rPr>
                <w:rFonts w:ascii="Cambria Math" w:hAnsi="Cambria Math" w:cs="Times New Roman"/>
                <w:i/>
                <w:sz w:val="28"/>
                <w:szCs w:val="28"/>
              </w:rPr>
            </m:ctrlPr>
          </m:fPr>
          <m:num>
            <m:r>
              <m:rPr>
                <m:sty m:val="p"/>
              </m:rPr>
              <w:rPr>
                <w:rFonts w:ascii="Cambria Math" w:hAnsi="Cambria Math" w:cs="Times New Roman"/>
                <w:sz w:val="28"/>
                <w:szCs w:val="28"/>
              </w:rPr>
              <m:t>КиР - ВА</m:t>
            </m:r>
          </m:num>
          <m:den>
            <m:r>
              <w:rPr>
                <w:rFonts w:ascii="Cambria Math" w:hAnsi="Cambria Math" w:cs="Times New Roman"/>
                <w:sz w:val="28"/>
                <w:szCs w:val="28"/>
              </w:rPr>
              <m:t>З</m:t>
            </m:r>
          </m:den>
        </m:f>
      </m:oMath>
      <w:r w:rsidRPr="00187AA3">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(6)</w:t>
      </w:r>
    </w:p>
    <w:p w14:paraId="5A79992E" w14:textId="77777777" w:rsidR="0034592D" w:rsidRDefault="0034592D" w:rsidP="0031318C">
      <w:pPr>
        <w:spacing w:after="0" w:line="360" w:lineRule="auto"/>
        <w:ind w:firstLine="708"/>
        <w:rPr>
          <w:rFonts w:ascii="Times New Roman" w:eastAsiaTheme="minorEastAsia" w:hAnsi="Times New Roman" w:cs="Times New Roman"/>
          <w:sz w:val="28"/>
          <w:szCs w:val="28"/>
        </w:rPr>
      </w:pPr>
    </w:p>
    <w:p w14:paraId="0F2E23A9" w14:textId="0C4F54EC" w:rsidR="00187AA3" w:rsidRDefault="00187AA3" w:rsidP="0031318C">
      <w:pPr>
        <w:spacing w:after="0" w:line="360" w:lineRule="auto"/>
        <w:ind w:firstLine="708"/>
        <w:rPr>
          <w:rFonts w:ascii="Times New Roman" w:eastAsiaTheme="minorEastAsia" w:hAnsi="Times New Roman" w:cs="Times New Roman"/>
          <w:sz w:val="28"/>
          <w:szCs w:val="28"/>
        </w:rPr>
      </w:pPr>
      <w:r>
        <w:rPr>
          <w:rFonts w:ascii="Times New Roman" w:eastAsiaTheme="minorEastAsia" w:hAnsi="Times New Roman" w:cs="Times New Roman"/>
          <w:sz w:val="28"/>
          <w:szCs w:val="28"/>
        </w:rPr>
        <w:t>где</w:t>
      </w:r>
    </w:p>
    <w:p w14:paraId="781ACFDA" w14:textId="50F4DE08" w:rsidR="00187AA3" w:rsidRDefault="00187AA3" w:rsidP="0031318C">
      <w:pPr>
        <w:spacing w:after="0"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З – запасы, тыс. руб.</w:t>
      </w:r>
    </w:p>
    <w:p w14:paraId="5CF6B585" w14:textId="77777777" w:rsidR="00AA6D36" w:rsidRDefault="00AA6D36" w:rsidP="00187AA3">
      <w:pPr>
        <w:spacing w:after="0" w:line="240" w:lineRule="auto"/>
        <w:rPr>
          <w:rFonts w:ascii="Times New Roman" w:eastAsiaTheme="minorEastAsia" w:hAnsi="Times New Roman" w:cs="Times New Roman"/>
          <w:sz w:val="28"/>
          <w:szCs w:val="28"/>
        </w:rPr>
      </w:pPr>
    </w:p>
    <w:p w14:paraId="2E95A998" w14:textId="4085BDD3" w:rsidR="00187AA3" w:rsidRDefault="00934265" w:rsidP="001133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Также существует таблица, на основании которой по полученным значениям коэффициентов присваиваются баллы. Это необходимо для оценки влияния СМК на финансовую устойчивость. В таблице 1</w:t>
      </w:r>
      <w:r w:rsidR="003E115E">
        <w:rPr>
          <w:rFonts w:ascii="Times New Roman" w:hAnsi="Times New Roman" w:cs="Times New Roman"/>
          <w:sz w:val="28"/>
          <w:szCs w:val="28"/>
        </w:rPr>
        <w:t>0</w:t>
      </w:r>
      <w:r>
        <w:rPr>
          <w:rFonts w:ascii="Times New Roman" w:hAnsi="Times New Roman" w:cs="Times New Roman"/>
          <w:sz w:val="28"/>
          <w:szCs w:val="28"/>
        </w:rPr>
        <w:t xml:space="preserve"> представлена </w:t>
      </w:r>
      <w:r w:rsidR="004830BA">
        <w:rPr>
          <w:rFonts w:ascii="Times New Roman" w:hAnsi="Times New Roman" w:cs="Times New Roman"/>
          <w:sz w:val="28"/>
          <w:szCs w:val="28"/>
        </w:rPr>
        <w:t xml:space="preserve">взаимосвязь значений коэффициентов и их </w:t>
      </w:r>
      <w:r>
        <w:rPr>
          <w:rFonts w:ascii="Times New Roman" w:hAnsi="Times New Roman" w:cs="Times New Roman"/>
          <w:sz w:val="28"/>
          <w:szCs w:val="28"/>
        </w:rPr>
        <w:t>балльн</w:t>
      </w:r>
      <w:r w:rsidR="004830BA">
        <w:rPr>
          <w:rFonts w:ascii="Times New Roman" w:hAnsi="Times New Roman" w:cs="Times New Roman"/>
          <w:sz w:val="28"/>
          <w:szCs w:val="28"/>
        </w:rPr>
        <w:t>ой</w:t>
      </w:r>
      <w:r>
        <w:rPr>
          <w:rFonts w:ascii="Times New Roman" w:hAnsi="Times New Roman" w:cs="Times New Roman"/>
          <w:sz w:val="28"/>
          <w:szCs w:val="28"/>
        </w:rPr>
        <w:t xml:space="preserve"> оценк</w:t>
      </w:r>
      <w:r w:rsidR="004830BA">
        <w:rPr>
          <w:rFonts w:ascii="Times New Roman" w:hAnsi="Times New Roman" w:cs="Times New Roman"/>
          <w:sz w:val="28"/>
          <w:szCs w:val="28"/>
        </w:rPr>
        <w:t>и</w:t>
      </w:r>
      <w:r>
        <w:rPr>
          <w:rFonts w:ascii="Times New Roman" w:hAnsi="Times New Roman" w:cs="Times New Roman"/>
          <w:sz w:val="28"/>
          <w:szCs w:val="28"/>
        </w:rPr>
        <w:t>.</w:t>
      </w:r>
    </w:p>
    <w:p w14:paraId="4BED4A2E" w14:textId="77777777" w:rsidR="0031318C" w:rsidRDefault="0031318C" w:rsidP="00691045">
      <w:pPr>
        <w:spacing w:line="360" w:lineRule="auto"/>
        <w:ind w:firstLine="708"/>
        <w:jc w:val="both"/>
        <w:rPr>
          <w:rFonts w:ascii="Times New Roman" w:hAnsi="Times New Roman" w:cs="Times New Roman"/>
          <w:sz w:val="28"/>
          <w:szCs w:val="28"/>
        </w:rPr>
      </w:pPr>
    </w:p>
    <w:p w14:paraId="5C0256C4" w14:textId="77777777" w:rsidR="003E115E" w:rsidRDefault="00934265" w:rsidP="003E115E">
      <w:pPr>
        <w:spacing w:after="0" w:line="240" w:lineRule="auto"/>
        <w:rPr>
          <w:rFonts w:ascii="Times New Roman" w:hAnsi="Times New Roman" w:cs="Times New Roman"/>
          <w:sz w:val="28"/>
          <w:szCs w:val="28"/>
        </w:rPr>
      </w:pPr>
      <w:r w:rsidRPr="00113374">
        <w:rPr>
          <w:rFonts w:ascii="Times New Roman" w:hAnsi="Times New Roman" w:cs="Times New Roman"/>
          <w:sz w:val="28"/>
          <w:szCs w:val="28"/>
        </w:rPr>
        <w:t>Таблица 1</w:t>
      </w:r>
      <w:r w:rsidR="003E115E">
        <w:rPr>
          <w:rFonts w:ascii="Times New Roman" w:hAnsi="Times New Roman" w:cs="Times New Roman"/>
          <w:sz w:val="28"/>
          <w:szCs w:val="28"/>
        </w:rPr>
        <w:t>0</w:t>
      </w:r>
      <w:r w:rsidRPr="00113374">
        <w:rPr>
          <w:rFonts w:ascii="Times New Roman" w:hAnsi="Times New Roman" w:cs="Times New Roman"/>
          <w:sz w:val="28"/>
          <w:szCs w:val="28"/>
        </w:rPr>
        <w:t xml:space="preserve"> – Балльная оценка значений коэффициентов финансовой </w:t>
      </w:r>
    </w:p>
    <w:p w14:paraId="39A05E58" w14:textId="598B9BA5" w:rsidR="00E63310" w:rsidRPr="00113374" w:rsidRDefault="00934265" w:rsidP="003E115E">
      <w:pPr>
        <w:spacing w:after="0" w:line="240" w:lineRule="auto"/>
        <w:rPr>
          <w:rFonts w:ascii="Times New Roman" w:hAnsi="Times New Roman" w:cs="Times New Roman"/>
          <w:sz w:val="28"/>
          <w:szCs w:val="28"/>
        </w:rPr>
      </w:pPr>
      <w:r w:rsidRPr="00113374">
        <w:rPr>
          <w:rFonts w:ascii="Times New Roman" w:hAnsi="Times New Roman" w:cs="Times New Roman"/>
          <w:sz w:val="28"/>
          <w:szCs w:val="28"/>
        </w:rPr>
        <w:t>устойчивости</w:t>
      </w:r>
      <w:r w:rsidR="008819FC" w:rsidRPr="00113374">
        <w:rPr>
          <w:rFonts w:ascii="Times New Roman" w:hAnsi="Times New Roman" w:cs="Times New Roman"/>
          <w:sz w:val="28"/>
          <w:szCs w:val="28"/>
        </w:rPr>
        <w:t xml:space="preserve"> [1</w:t>
      </w:r>
      <w:r w:rsidR="00411B9F">
        <w:rPr>
          <w:rFonts w:ascii="Times New Roman" w:hAnsi="Times New Roman" w:cs="Times New Roman"/>
          <w:sz w:val="28"/>
          <w:szCs w:val="28"/>
        </w:rPr>
        <w:t>3</w:t>
      </w:r>
      <w:r w:rsidR="008819FC" w:rsidRPr="00113374">
        <w:rPr>
          <w:rFonts w:ascii="Times New Roman" w:hAnsi="Times New Roman" w:cs="Times New Roman"/>
          <w:sz w:val="28"/>
          <w:szCs w:val="28"/>
        </w:rPr>
        <w:t>]</w:t>
      </w:r>
    </w:p>
    <w:tbl>
      <w:tblPr>
        <w:tblStyle w:val="a4"/>
        <w:tblW w:w="0" w:type="auto"/>
        <w:tblLook w:val="04A0" w:firstRow="1" w:lastRow="0" w:firstColumn="1" w:lastColumn="0" w:noHBand="0" w:noVBand="1"/>
      </w:tblPr>
      <w:tblGrid>
        <w:gridCol w:w="1696"/>
        <w:gridCol w:w="1008"/>
        <w:gridCol w:w="1401"/>
        <w:gridCol w:w="1418"/>
        <w:gridCol w:w="1417"/>
        <w:gridCol w:w="1076"/>
        <w:gridCol w:w="1328"/>
      </w:tblGrid>
      <w:tr w:rsidR="00BB76B6" w:rsidRPr="00113374" w14:paraId="503FCCEA" w14:textId="77777777" w:rsidTr="0034592D">
        <w:tc>
          <w:tcPr>
            <w:tcW w:w="1696" w:type="dxa"/>
            <w:vAlign w:val="center"/>
          </w:tcPr>
          <w:p w14:paraId="0F4753E2" w14:textId="27AF3DEC" w:rsidR="00BB76B6" w:rsidRPr="00113374" w:rsidRDefault="00BB76B6" w:rsidP="00BB76B6">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Показатель</w:t>
            </w:r>
          </w:p>
        </w:tc>
        <w:tc>
          <w:tcPr>
            <w:tcW w:w="7648" w:type="dxa"/>
            <w:gridSpan w:val="6"/>
            <w:vAlign w:val="center"/>
          </w:tcPr>
          <w:p w14:paraId="4305CABF" w14:textId="060559E1" w:rsidR="00BB76B6" w:rsidRPr="00113374" w:rsidRDefault="00BB76B6" w:rsidP="00BB76B6">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Значение коэффициента, балл</w:t>
            </w:r>
          </w:p>
        </w:tc>
      </w:tr>
      <w:tr w:rsidR="00BB76B6" w:rsidRPr="00113374" w14:paraId="57072084" w14:textId="77777777" w:rsidTr="0034592D">
        <w:tc>
          <w:tcPr>
            <w:tcW w:w="1696" w:type="dxa"/>
            <w:vMerge w:val="restart"/>
            <w:vAlign w:val="center"/>
          </w:tcPr>
          <w:p w14:paraId="3AA50A72" w14:textId="33E28F7D" w:rsidR="00BB76B6" w:rsidRPr="00113374" w:rsidRDefault="00BB76B6" w:rsidP="00BB76B6">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К1</w:t>
            </w:r>
          </w:p>
        </w:tc>
        <w:tc>
          <w:tcPr>
            <w:tcW w:w="1008" w:type="dxa"/>
            <w:vAlign w:val="center"/>
          </w:tcPr>
          <w:p w14:paraId="688E7E4B" w14:textId="77CFF4B6" w:rsidR="00BB76B6" w:rsidRPr="00113374" w:rsidRDefault="005C69AD" w:rsidP="00BB76B6">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&gt;0,25</w:t>
            </w:r>
          </w:p>
        </w:tc>
        <w:tc>
          <w:tcPr>
            <w:tcW w:w="1401" w:type="dxa"/>
            <w:vAlign w:val="center"/>
          </w:tcPr>
          <w:p w14:paraId="3D8FFD01" w14:textId="4FAD593E" w:rsidR="00BB76B6" w:rsidRPr="00113374" w:rsidRDefault="005C69AD" w:rsidP="00BB76B6">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0,2</w:t>
            </w:r>
          </w:p>
        </w:tc>
        <w:tc>
          <w:tcPr>
            <w:tcW w:w="1418" w:type="dxa"/>
            <w:vAlign w:val="center"/>
          </w:tcPr>
          <w:p w14:paraId="57E9EF92" w14:textId="4DBD1912" w:rsidR="00BB76B6" w:rsidRPr="00113374" w:rsidRDefault="005C69AD" w:rsidP="00BB76B6">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0,15</w:t>
            </w:r>
          </w:p>
        </w:tc>
        <w:tc>
          <w:tcPr>
            <w:tcW w:w="1417" w:type="dxa"/>
            <w:vAlign w:val="center"/>
          </w:tcPr>
          <w:p w14:paraId="44989692" w14:textId="3D669F05" w:rsidR="00BB76B6" w:rsidRPr="00113374" w:rsidRDefault="005C69AD" w:rsidP="00BB76B6">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0,1</w:t>
            </w:r>
          </w:p>
        </w:tc>
        <w:tc>
          <w:tcPr>
            <w:tcW w:w="1076" w:type="dxa"/>
            <w:vAlign w:val="center"/>
          </w:tcPr>
          <w:p w14:paraId="2CD53369" w14:textId="691F794E" w:rsidR="00BB76B6" w:rsidRPr="00113374" w:rsidRDefault="005C69AD" w:rsidP="00BB76B6">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0,05</w:t>
            </w:r>
          </w:p>
        </w:tc>
        <w:tc>
          <w:tcPr>
            <w:tcW w:w="1328" w:type="dxa"/>
            <w:vAlign w:val="center"/>
          </w:tcPr>
          <w:p w14:paraId="0A220ADB" w14:textId="33957C7B" w:rsidR="00BB76B6" w:rsidRPr="00113374" w:rsidRDefault="005C69AD" w:rsidP="00BB76B6">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&lt;0,05</w:t>
            </w:r>
          </w:p>
        </w:tc>
      </w:tr>
      <w:tr w:rsidR="00BB76B6" w:rsidRPr="00113374" w14:paraId="1408D0AD" w14:textId="77777777" w:rsidTr="0034592D">
        <w:tc>
          <w:tcPr>
            <w:tcW w:w="1696" w:type="dxa"/>
            <w:vMerge/>
            <w:vAlign w:val="center"/>
          </w:tcPr>
          <w:p w14:paraId="47774131" w14:textId="77777777" w:rsidR="00BB76B6" w:rsidRPr="00113374" w:rsidRDefault="00BB76B6" w:rsidP="00BB76B6">
            <w:pPr>
              <w:spacing w:line="360" w:lineRule="auto"/>
              <w:jc w:val="center"/>
              <w:rPr>
                <w:rFonts w:ascii="Times New Roman" w:hAnsi="Times New Roman" w:cs="Times New Roman"/>
                <w:sz w:val="28"/>
                <w:szCs w:val="28"/>
              </w:rPr>
            </w:pPr>
          </w:p>
        </w:tc>
        <w:tc>
          <w:tcPr>
            <w:tcW w:w="1008" w:type="dxa"/>
            <w:vAlign w:val="center"/>
          </w:tcPr>
          <w:p w14:paraId="450CDB74" w14:textId="7A12D61E" w:rsidR="00BB76B6" w:rsidRPr="00113374" w:rsidRDefault="005C69AD" w:rsidP="00BB76B6">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20</w:t>
            </w:r>
          </w:p>
        </w:tc>
        <w:tc>
          <w:tcPr>
            <w:tcW w:w="1401" w:type="dxa"/>
            <w:vAlign w:val="center"/>
          </w:tcPr>
          <w:p w14:paraId="194BC523" w14:textId="72B20FEA" w:rsidR="00BB76B6" w:rsidRPr="00113374" w:rsidRDefault="005C69AD" w:rsidP="00BB76B6">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16</w:t>
            </w:r>
          </w:p>
        </w:tc>
        <w:tc>
          <w:tcPr>
            <w:tcW w:w="1418" w:type="dxa"/>
            <w:vAlign w:val="center"/>
          </w:tcPr>
          <w:p w14:paraId="0AD69AF2" w14:textId="4E34A881" w:rsidR="00BB76B6" w:rsidRPr="00113374" w:rsidRDefault="005C69AD" w:rsidP="00BB76B6">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12</w:t>
            </w:r>
          </w:p>
        </w:tc>
        <w:tc>
          <w:tcPr>
            <w:tcW w:w="1417" w:type="dxa"/>
            <w:vAlign w:val="center"/>
          </w:tcPr>
          <w:p w14:paraId="6602F779" w14:textId="55313B6C" w:rsidR="00BB76B6" w:rsidRPr="00113374" w:rsidRDefault="005C69AD" w:rsidP="00BB76B6">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8</w:t>
            </w:r>
          </w:p>
        </w:tc>
        <w:tc>
          <w:tcPr>
            <w:tcW w:w="1076" w:type="dxa"/>
            <w:vAlign w:val="center"/>
          </w:tcPr>
          <w:p w14:paraId="1ADCDAB0" w14:textId="5CC180EA" w:rsidR="00BB76B6" w:rsidRPr="00113374" w:rsidRDefault="005C69AD" w:rsidP="00BB76B6">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4</w:t>
            </w:r>
          </w:p>
        </w:tc>
        <w:tc>
          <w:tcPr>
            <w:tcW w:w="1328" w:type="dxa"/>
            <w:vAlign w:val="center"/>
          </w:tcPr>
          <w:p w14:paraId="25BE63D6" w14:textId="067B7351" w:rsidR="00BB76B6" w:rsidRPr="00113374" w:rsidRDefault="005C69AD" w:rsidP="00BB76B6">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0</w:t>
            </w:r>
          </w:p>
        </w:tc>
      </w:tr>
    </w:tbl>
    <w:p w14:paraId="7D8CA1A7" w14:textId="77777777" w:rsidR="0034592D" w:rsidRDefault="0034592D" w:rsidP="0031318C">
      <w:pPr>
        <w:spacing w:after="0" w:line="360" w:lineRule="auto"/>
        <w:jc w:val="both"/>
        <w:rPr>
          <w:rFonts w:ascii="Times New Roman" w:hAnsi="Times New Roman" w:cs="Times New Roman"/>
          <w:sz w:val="28"/>
          <w:szCs w:val="28"/>
        </w:rPr>
      </w:pPr>
    </w:p>
    <w:p w14:paraId="4C8B0C24" w14:textId="17228EBD" w:rsidR="0031318C" w:rsidRDefault="0031318C" w:rsidP="0031318C">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Продолжение таблицы 10</w:t>
      </w:r>
    </w:p>
    <w:tbl>
      <w:tblPr>
        <w:tblStyle w:val="a4"/>
        <w:tblW w:w="0" w:type="auto"/>
        <w:tblLook w:val="04A0" w:firstRow="1" w:lastRow="0" w:firstColumn="1" w:lastColumn="0" w:noHBand="0" w:noVBand="1"/>
      </w:tblPr>
      <w:tblGrid>
        <w:gridCol w:w="1696"/>
        <w:gridCol w:w="1008"/>
        <w:gridCol w:w="1401"/>
        <w:gridCol w:w="1418"/>
        <w:gridCol w:w="1417"/>
        <w:gridCol w:w="1076"/>
        <w:gridCol w:w="1328"/>
      </w:tblGrid>
      <w:tr w:rsidR="0034592D" w:rsidRPr="00113374" w14:paraId="7B0AAD42" w14:textId="77777777" w:rsidTr="00903DDF">
        <w:tc>
          <w:tcPr>
            <w:tcW w:w="1696" w:type="dxa"/>
            <w:vAlign w:val="center"/>
          </w:tcPr>
          <w:p w14:paraId="2F8CB41C" w14:textId="77777777" w:rsidR="0034592D" w:rsidRPr="00113374" w:rsidRDefault="0034592D" w:rsidP="00903DDF">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Показатель</w:t>
            </w:r>
          </w:p>
        </w:tc>
        <w:tc>
          <w:tcPr>
            <w:tcW w:w="7648" w:type="dxa"/>
            <w:gridSpan w:val="6"/>
            <w:vAlign w:val="center"/>
          </w:tcPr>
          <w:p w14:paraId="43E6745B" w14:textId="77777777" w:rsidR="0034592D" w:rsidRPr="00113374" w:rsidRDefault="0034592D" w:rsidP="00903DDF">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Значение коэффициента, балл</w:t>
            </w:r>
          </w:p>
        </w:tc>
      </w:tr>
      <w:tr w:rsidR="0034592D" w:rsidRPr="00113374" w14:paraId="70B1F108" w14:textId="77777777" w:rsidTr="0034592D">
        <w:tc>
          <w:tcPr>
            <w:tcW w:w="1696" w:type="dxa"/>
            <w:vMerge w:val="restart"/>
            <w:vAlign w:val="center"/>
          </w:tcPr>
          <w:p w14:paraId="7F7B9E15" w14:textId="77777777" w:rsidR="0034592D" w:rsidRPr="00113374" w:rsidRDefault="0034592D" w:rsidP="0034592D">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К2</w:t>
            </w:r>
          </w:p>
        </w:tc>
        <w:tc>
          <w:tcPr>
            <w:tcW w:w="1008" w:type="dxa"/>
            <w:vAlign w:val="center"/>
          </w:tcPr>
          <w:p w14:paraId="446C8324" w14:textId="77777777" w:rsidR="0034592D" w:rsidRPr="00113374" w:rsidRDefault="0034592D" w:rsidP="0034592D">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&gt;1</w:t>
            </w:r>
          </w:p>
        </w:tc>
        <w:tc>
          <w:tcPr>
            <w:tcW w:w="1401" w:type="dxa"/>
            <w:vAlign w:val="center"/>
          </w:tcPr>
          <w:p w14:paraId="11EFCB21" w14:textId="77777777" w:rsidR="0034592D" w:rsidRPr="00113374" w:rsidRDefault="0034592D" w:rsidP="0034592D">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0,9</w:t>
            </w:r>
          </w:p>
        </w:tc>
        <w:tc>
          <w:tcPr>
            <w:tcW w:w="1418" w:type="dxa"/>
            <w:vAlign w:val="center"/>
          </w:tcPr>
          <w:p w14:paraId="37507CAB" w14:textId="77777777" w:rsidR="0034592D" w:rsidRPr="00113374" w:rsidRDefault="0034592D" w:rsidP="0034592D">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0,8</w:t>
            </w:r>
          </w:p>
        </w:tc>
        <w:tc>
          <w:tcPr>
            <w:tcW w:w="1417" w:type="dxa"/>
            <w:vAlign w:val="center"/>
          </w:tcPr>
          <w:p w14:paraId="25CB7122" w14:textId="77777777" w:rsidR="0034592D" w:rsidRPr="00113374" w:rsidRDefault="0034592D" w:rsidP="0034592D">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0,7</w:t>
            </w:r>
          </w:p>
        </w:tc>
        <w:tc>
          <w:tcPr>
            <w:tcW w:w="1076" w:type="dxa"/>
            <w:vAlign w:val="center"/>
          </w:tcPr>
          <w:p w14:paraId="08BFE3FF" w14:textId="77777777" w:rsidR="0034592D" w:rsidRPr="00113374" w:rsidRDefault="0034592D" w:rsidP="0034592D">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0,6</w:t>
            </w:r>
          </w:p>
        </w:tc>
        <w:tc>
          <w:tcPr>
            <w:tcW w:w="1328" w:type="dxa"/>
            <w:vAlign w:val="center"/>
          </w:tcPr>
          <w:p w14:paraId="449A5B6B" w14:textId="77777777" w:rsidR="0034592D" w:rsidRPr="00113374" w:rsidRDefault="0034592D" w:rsidP="0034592D">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&lt;0,5</w:t>
            </w:r>
          </w:p>
        </w:tc>
      </w:tr>
      <w:tr w:rsidR="0034592D" w:rsidRPr="00113374" w14:paraId="6C6246C3" w14:textId="77777777" w:rsidTr="0034592D">
        <w:tc>
          <w:tcPr>
            <w:tcW w:w="1696" w:type="dxa"/>
            <w:vMerge/>
            <w:vAlign w:val="center"/>
          </w:tcPr>
          <w:p w14:paraId="7578C5F3" w14:textId="77777777" w:rsidR="0034592D" w:rsidRPr="00113374" w:rsidRDefault="0034592D" w:rsidP="0034592D">
            <w:pPr>
              <w:spacing w:line="360" w:lineRule="auto"/>
              <w:jc w:val="center"/>
              <w:rPr>
                <w:rFonts w:ascii="Times New Roman" w:hAnsi="Times New Roman" w:cs="Times New Roman"/>
                <w:sz w:val="28"/>
                <w:szCs w:val="28"/>
              </w:rPr>
            </w:pPr>
          </w:p>
        </w:tc>
        <w:tc>
          <w:tcPr>
            <w:tcW w:w="1008" w:type="dxa"/>
            <w:vAlign w:val="center"/>
          </w:tcPr>
          <w:p w14:paraId="354EF9D5" w14:textId="77777777" w:rsidR="0034592D" w:rsidRPr="00113374" w:rsidRDefault="0034592D" w:rsidP="0034592D">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18</w:t>
            </w:r>
          </w:p>
        </w:tc>
        <w:tc>
          <w:tcPr>
            <w:tcW w:w="1401" w:type="dxa"/>
            <w:vAlign w:val="center"/>
          </w:tcPr>
          <w:p w14:paraId="31D33247" w14:textId="77777777" w:rsidR="0034592D" w:rsidRPr="00113374" w:rsidRDefault="0034592D" w:rsidP="0034592D">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15</w:t>
            </w:r>
          </w:p>
        </w:tc>
        <w:tc>
          <w:tcPr>
            <w:tcW w:w="1418" w:type="dxa"/>
            <w:vAlign w:val="center"/>
          </w:tcPr>
          <w:p w14:paraId="0E3C95BA" w14:textId="77777777" w:rsidR="0034592D" w:rsidRPr="00113374" w:rsidRDefault="0034592D" w:rsidP="0034592D">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12</w:t>
            </w:r>
          </w:p>
        </w:tc>
        <w:tc>
          <w:tcPr>
            <w:tcW w:w="1417" w:type="dxa"/>
            <w:vAlign w:val="center"/>
          </w:tcPr>
          <w:p w14:paraId="4548C26F" w14:textId="77777777" w:rsidR="0034592D" w:rsidRPr="00113374" w:rsidRDefault="0034592D" w:rsidP="0034592D">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9</w:t>
            </w:r>
          </w:p>
        </w:tc>
        <w:tc>
          <w:tcPr>
            <w:tcW w:w="1076" w:type="dxa"/>
            <w:vAlign w:val="center"/>
          </w:tcPr>
          <w:p w14:paraId="1357E934" w14:textId="77777777" w:rsidR="0034592D" w:rsidRPr="00113374" w:rsidRDefault="0034592D" w:rsidP="0034592D">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6</w:t>
            </w:r>
          </w:p>
        </w:tc>
        <w:tc>
          <w:tcPr>
            <w:tcW w:w="1328" w:type="dxa"/>
            <w:vAlign w:val="center"/>
          </w:tcPr>
          <w:p w14:paraId="2E9A314E" w14:textId="77777777" w:rsidR="0034592D" w:rsidRPr="00113374" w:rsidRDefault="0034592D" w:rsidP="0034592D">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0</w:t>
            </w:r>
          </w:p>
        </w:tc>
      </w:tr>
      <w:tr w:rsidR="0031318C" w:rsidRPr="00113374" w14:paraId="6D37C60D" w14:textId="77777777" w:rsidTr="0034592D">
        <w:tc>
          <w:tcPr>
            <w:tcW w:w="1696" w:type="dxa"/>
            <w:vMerge w:val="restart"/>
            <w:vAlign w:val="center"/>
          </w:tcPr>
          <w:p w14:paraId="36D0A788" w14:textId="77777777" w:rsidR="0031318C" w:rsidRPr="00113374" w:rsidRDefault="0031318C" w:rsidP="00903DDF">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К3</w:t>
            </w:r>
          </w:p>
        </w:tc>
        <w:tc>
          <w:tcPr>
            <w:tcW w:w="1008" w:type="dxa"/>
            <w:vAlign w:val="center"/>
          </w:tcPr>
          <w:p w14:paraId="7DB7E378"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&gt;2</w:t>
            </w:r>
          </w:p>
        </w:tc>
        <w:tc>
          <w:tcPr>
            <w:tcW w:w="1401" w:type="dxa"/>
            <w:vAlign w:val="center"/>
          </w:tcPr>
          <w:p w14:paraId="129E7559"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 xml:space="preserve">1,9–1,7 </w:t>
            </w:r>
          </w:p>
        </w:tc>
        <w:tc>
          <w:tcPr>
            <w:tcW w:w="1418" w:type="dxa"/>
            <w:vAlign w:val="center"/>
          </w:tcPr>
          <w:p w14:paraId="64088975"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1,6–1,4</w:t>
            </w:r>
          </w:p>
        </w:tc>
        <w:tc>
          <w:tcPr>
            <w:tcW w:w="1417" w:type="dxa"/>
            <w:vAlign w:val="center"/>
          </w:tcPr>
          <w:p w14:paraId="368E3B33"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1,3–1,1</w:t>
            </w:r>
          </w:p>
        </w:tc>
        <w:tc>
          <w:tcPr>
            <w:tcW w:w="1076" w:type="dxa"/>
            <w:vAlign w:val="center"/>
          </w:tcPr>
          <w:p w14:paraId="0981EA5F"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1,0</w:t>
            </w:r>
          </w:p>
        </w:tc>
        <w:tc>
          <w:tcPr>
            <w:tcW w:w="1328" w:type="dxa"/>
            <w:vAlign w:val="center"/>
          </w:tcPr>
          <w:p w14:paraId="580905FE"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&lt;1</w:t>
            </w:r>
          </w:p>
        </w:tc>
      </w:tr>
      <w:tr w:rsidR="0031318C" w:rsidRPr="00113374" w14:paraId="1C54485A" w14:textId="77777777" w:rsidTr="0034592D">
        <w:tc>
          <w:tcPr>
            <w:tcW w:w="1696" w:type="dxa"/>
            <w:vMerge/>
            <w:vAlign w:val="center"/>
          </w:tcPr>
          <w:p w14:paraId="0FB5C654" w14:textId="77777777" w:rsidR="0031318C" w:rsidRPr="00113374" w:rsidRDefault="0031318C" w:rsidP="00903DDF">
            <w:pPr>
              <w:spacing w:line="360" w:lineRule="auto"/>
              <w:jc w:val="center"/>
              <w:rPr>
                <w:rFonts w:ascii="Times New Roman" w:hAnsi="Times New Roman" w:cs="Times New Roman"/>
                <w:sz w:val="28"/>
                <w:szCs w:val="28"/>
              </w:rPr>
            </w:pPr>
          </w:p>
        </w:tc>
        <w:tc>
          <w:tcPr>
            <w:tcW w:w="1008" w:type="dxa"/>
            <w:vAlign w:val="center"/>
          </w:tcPr>
          <w:p w14:paraId="4B8643AE"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16,5</w:t>
            </w:r>
          </w:p>
        </w:tc>
        <w:tc>
          <w:tcPr>
            <w:tcW w:w="1401" w:type="dxa"/>
            <w:vAlign w:val="center"/>
          </w:tcPr>
          <w:p w14:paraId="78DF48C4"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15–12</w:t>
            </w:r>
          </w:p>
        </w:tc>
        <w:tc>
          <w:tcPr>
            <w:tcW w:w="1418" w:type="dxa"/>
            <w:vAlign w:val="center"/>
          </w:tcPr>
          <w:p w14:paraId="28F79040"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10,5–7,5</w:t>
            </w:r>
          </w:p>
        </w:tc>
        <w:tc>
          <w:tcPr>
            <w:tcW w:w="1417" w:type="dxa"/>
            <w:vAlign w:val="center"/>
          </w:tcPr>
          <w:p w14:paraId="3C65A345"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6–3</w:t>
            </w:r>
          </w:p>
        </w:tc>
        <w:tc>
          <w:tcPr>
            <w:tcW w:w="1076" w:type="dxa"/>
            <w:vAlign w:val="center"/>
          </w:tcPr>
          <w:p w14:paraId="22355480"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1,5</w:t>
            </w:r>
          </w:p>
        </w:tc>
        <w:tc>
          <w:tcPr>
            <w:tcW w:w="1328" w:type="dxa"/>
            <w:vAlign w:val="center"/>
          </w:tcPr>
          <w:p w14:paraId="72F78272"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0</w:t>
            </w:r>
          </w:p>
        </w:tc>
      </w:tr>
      <w:tr w:rsidR="0031318C" w:rsidRPr="00113374" w14:paraId="0D186E40" w14:textId="77777777" w:rsidTr="0034592D">
        <w:tc>
          <w:tcPr>
            <w:tcW w:w="1696" w:type="dxa"/>
            <w:vMerge w:val="restart"/>
            <w:vAlign w:val="center"/>
          </w:tcPr>
          <w:p w14:paraId="68685EC3" w14:textId="77777777" w:rsidR="0031318C" w:rsidRPr="00113374" w:rsidRDefault="0031318C" w:rsidP="00903DDF">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К4</w:t>
            </w:r>
          </w:p>
        </w:tc>
        <w:tc>
          <w:tcPr>
            <w:tcW w:w="1008" w:type="dxa"/>
            <w:vAlign w:val="center"/>
          </w:tcPr>
          <w:p w14:paraId="07085648"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&gt;0,6</w:t>
            </w:r>
          </w:p>
        </w:tc>
        <w:tc>
          <w:tcPr>
            <w:tcW w:w="1401" w:type="dxa"/>
            <w:vAlign w:val="center"/>
          </w:tcPr>
          <w:p w14:paraId="65E2A9CC"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0,59–0,54</w:t>
            </w:r>
          </w:p>
        </w:tc>
        <w:tc>
          <w:tcPr>
            <w:tcW w:w="1418" w:type="dxa"/>
            <w:vAlign w:val="center"/>
          </w:tcPr>
          <w:p w14:paraId="4398E64E"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0,53–0,43</w:t>
            </w:r>
          </w:p>
        </w:tc>
        <w:tc>
          <w:tcPr>
            <w:tcW w:w="1417" w:type="dxa"/>
            <w:vAlign w:val="center"/>
          </w:tcPr>
          <w:p w14:paraId="5BC80717"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0,42–0,41</w:t>
            </w:r>
          </w:p>
        </w:tc>
        <w:tc>
          <w:tcPr>
            <w:tcW w:w="1076" w:type="dxa"/>
            <w:vAlign w:val="center"/>
          </w:tcPr>
          <w:p w14:paraId="23C4E582"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0,4</w:t>
            </w:r>
          </w:p>
        </w:tc>
        <w:tc>
          <w:tcPr>
            <w:tcW w:w="1328" w:type="dxa"/>
            <w:vAlign w:val="center"/>
          </w:tcPr>
          <w:p w14:paraId="53A57222"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&lt;0,4</w:t>
            </w:r>
          </w:p>
        </w:tc>
      </w:tr>
      <w:tr w:rsidR="0031318C" w:rsidRPr="00113374" w14:paraId="72E3CEA2" w14:textId="77777777" w:rsidTr="0034592D">
        <w:tc>
          <w:tcPr>
            <w:tcW w:w="1696" w:type="dxa"/>
            <w:vMerge/>
            <w:vAlign w:val="center"/>
          </w:tcPr>
          <w:p w14:paraId="7D4A564D" w14:textId="77777777" w:rsidR="0031318C" w:rsidRPr="00113374" w:rsidRDefault="0031318C" w:rsidP="00903DDF">
            <w:pPr>
              <w:spacing w:line="360" w:lineRule="auto"/>
              <w:jc w:val="center"/>
              <w:rPr>
                <w:rFonts w:ascii="Times New Roman" w:hAnsi="Times New Roman" w:cs="Times New Roman"/>
                <w:sz w:val="28"/>
                <w:szCs w:val="28"/>
              </w:rPr>
            </w:pPr>
          </w:p>
        </w:tc>
        <w:tc>
          <w:tcPr>
            <w:tcW w:w="1008" w:type="dxa"/>
            <w:vAlign w:val="center"/>
          </w:tcPr>
          <w:p w14:paraId="27DDCC00"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17</w:t>
            </w:r>
          </w:p>
        </w:tc>
        <w:tc>
          <w:tcPr>
            <w:tcW w:w="1401" w:type="dxa"/>
            <w:vAlign w:val="center"/>
          </w:tcPr>
          <w:p w14:paraId="02E7D194"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15–12</w:t>
            </w:r>
          </w:p>
        </w:tc>
        <w:tc>
          <w:tcPr>
            <w:tcW w:w="1418" w:type="dxa"/>
            <w:vAlign w:val="center"/>
          </w:tcPr>
          <w:p w14:paraId="125FC960"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11,4–7,4</w:t>
            </w:r>
          </w:p>
        </w:tc>
        <w:tc>
          <w:tcPr>
            <w:tcW w:w="1417" w:type="dxa"/>
            <w:vAlign w:val="center"/>
          </w:tcPr>
          <w:p w14:paraId="7FBD1A9A"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6,6–1,8</w:t>
            </w:r>
          </w:p>
        </w:tc>
        <w:tc>
          <w:tcPr>
            <w:tcW w:w="1076" w:type="dxa"/>
            <w:vAlign w:val="center"/>
          </w:tcPr>
          <w:p w14:paraId="14B275AB"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1</w:t>
            </w:r>
          </w:p>
        </w:tc>
        <w:tc>
          <w:tcPr>
            <w:tcW w:w="1328" w:type="dxa"/>
            <w:vAlign w:val="center"/>
          </w:tcPr>
          <w:p w14:paraId="1D58CE01"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0</w:t>
            </w:r>
          </w:p>
        </w:tc>
      </w:tr>
      <w:tr w:rsidR="0031318C" w:rsidRPr="00113374" w14:paraId="0E9271B4" w14:textId="77777777" w:rsidTr="0034592D">
        <w:tc>
          <w:tcPr>
            <w:tcW w:w="1696" w:type="dxa"/>
            <w:vMerge w:val="restart"/>
            <w:vAlign w:val="center"/>
          </w:tcPr>
          <w:p w14:paraId="287B07A0" w14:textId="77777777" w:rsidR="0031318C" w:rsidRPr="00113374" w:rsidRDefault="0031318C" w:rsidP="00903DDF">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К5</w:t>
            </w:r>
          </w:p>
        </w:tc>
        <w:tc>
          <w:tcPr>
            <w:tcW w:w="1008" w:type="dxa"/>
            <w:vAlign w:val="center"/>
          </w:tcPr>
          <w:p w14:paraId="12E058D3"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&gt;0,5</w:t>
            </w:r>
          </w:p>
        </w:tc>
        <w:tc>
          <w:tcPr>
            <w:tcW w:w="1401" w:type="dxa"/>
            <w:vAlign w:val="center"/>
          </w:tcPr>
          <w:p w14:paraId="43BC4602"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0,4</w:t>
            </w:r>
          </w:p>
        </w:tc>
        <w:tc>
          <w:tcPr>
            <w:tcW w:w="1418" w:type="dxa"/>
            <w:vAlign w:val="center"/>
          </w:tcPr>
          <w:p w14:paraId="28D68CC6"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0,3</w:t>
            </w:r>
          </w:p>
        </w:tc>
        <w:tc>
          <w:tcPr>
            <w:tcW w:w="1417" w:type="dxa"/>
            <w:vAlign w:val="center"/>
          </w:tcPr>
          <w:p w14:paraId="49E35DCC"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0,2</w:t>
            </w:r>
          </w:p>
        </w:tc>
        <w:tc>
          <w:tcPr>
            <w:tcW w:w="1076" w:type="dxa"/>
            <w:vAlign w:val="center"/>
          </w:tcPr>
          <w:p w14:paraId="32923B18"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0,1</w:t>
            </w:r>
          </w:p>
        </w:tc>
        <w:tc>
          <w:tcPr>
            <w:tcW w:w="1328" w:type="dxa"/>
            <w:vAlign w:val="center"/>
          </w:tcPr>
          <w:p w14:paraId="2EF1D559"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&lt;0,1</w:t>
            </w:r>
          </w:p>
        </w:tc>
      </w:tr>
      <w:tr w:rsidR="0031318C" w:rsidRPr="00113374" w14:paraId="082AE81B" w14:textId="77777777" w:rsidTr="0034592D">
        <w:tc>
          <w:tcPr>
            <w:tcW w:w="1696" w:type="dxa"/>
            <w:vMerge/>
            <w:vAlign w:val="center"/>
          </w:tcPr>
          <w:p w14:paraId="2320CCFA" w14:textId="77777777" w:rsidR="0031318C" w:rsidRPr="00113374" w:rsidRDefault="0031318C" w:rsidP="00903DDF">
            <w:pPr>
              <w:spacing w:line="360" w:lineRule="auto"/>
              <w:jc w:val="center"/>
              <w:rPr>
                <w:rFonts w:ascii="Times New Roman" w:hAnsi="Times New Roman" w:cs="Times New Roman"/>
                <w:sz w:val="28"/>
                <w:szCs w:val="28"/>
              </w:rPr>
            </w:pPr>
          </w:p>
        </w:tc>
        <w:tc>
          <w:tcPr>
            <w:tcW w:w="1008" w:type="dxa"/>
            <w:vAlign w:val="center"/>
          </w:tcPr>
          <w:p w14:paraId="3C644A58"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15</w:t>
            </w:r>
          </w:p>
        </w:tc>
        <w:tc>
          <w:tcPr>
            <w:tcW w:w="1401" w:type="dxa"/>
            <w:vAlign w:val="center"/>
          </w:tcPr>
          <w:p w14:paraId="6E84DC4C"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12</w:t>
            </w:r>
          </w:p>
        </w:tc>
        <w:tc>
          <w:tcPr>
            <w:tcW w:w="1418" w:type="dxa"/>
            <w:vAlign w:val="center"/>
          </w:tcPr>
          <w:p w14:paraId="7A0430A3"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9</w:t>
            </w:r>
          </w:p>
        </w:tc>
        <w:tc>
          <w:tcPr>
            <w:tcW w:w="1417" w:type="dxa"/>
            <w:vAlign w:val="center"/>
          </w:tcPr>
          <w:p w14:paraId="0DCAE61D"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6</w:t>
            </w:r>
          </w:p>
        </w:tc>
        <w:tc>
          <w:tcPr>
            <w:tcW w:w="1076" w:type="dxa"/>
            <w:vAlign w:val="center"/>
          </w:tcPr>
          <w:p w14:paraId="3BEA949E"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3</w:t>
            </w:r>
          </w:p>
        </w:tc>
        <w:tc>
          <w:tcPr>
            <w:tcW w:w="1328" w:type="dxa"/>
            <w:vAlign w:val="center"/>
          </w:tcPr>
          <w:p w14:paraId="31544013"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0</w:t>
            </w:r>
          </w:p>
        </w:tc>
      </w:tr>
      <w:tr w:rsidR="0031318C" w:rsidRPr="00113374" w14:paraId="6713D34A" w14:textId="77777777" w:rsidTr="0034592D">
        <w:tc>
          <w:tcPr>
            <w:tcW w:w="1696" w:type="dxa"/>
            <w:vMerge w:val="restart"/>
            <w:vAlign w:val="center"/>
          </w:tcPr>
          <w:p w14:paraId="7117070F" w14:textId="77777777" w:rsidR="0031318C" w:rsidRPr="00113374" w:rsidRDefault="0031318C" w:rsidP="00903DDF">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К6</w:t>
            </w:r>
          </w:p>
        </w:tc>
        <w:tc>
          <w:tcPr>
            <w:tcW w:w="1008" w:type="dxa"/>
            <w:vAlign w:val="center"/>
          </w:tcPr>
          <w:p w14:paraId="1B76AD95"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&gt;1</w:t>
            </w:r>
          </w:p>
        </w:tc>
        <w:tc>
          <w:tcPr>
            <w:tcW w:w="1401" w:type="dxa"/>
            <w:vAlign w:val="center"/>
          </w:tcPr>
          <w:p w14:paraId="32EDEC98"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0,9</w:t>
            </w:r>
          </w:p>
        </w:tc>
        <w:tc>
          <w:tcPr>
            <w:tcW w:w="1418" w:type="dxa"/>
            <w:vAlign w:val="center"/>
          </w:tcPr>
          <w:p w14:paraId="6C9A5749"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0,8</w:t>
            </w:r>
          </w:p>
        </w:tc>
        <w:tc>
          <w:tcPr>
            <w:tcW w:w="1417" w:type="dxa"/>
            <w:vAlign w:val="center"/>
          </w:tcPr>
          <w:p w14:paraId="78138413"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0,7</w:t>
            </w:r>
          </w:p>
        </w:tc>
        <w:tc>
          <w:tcPr>
            <w:tcW w:w="1076" w:type="dxa"/>
            <w:vAlign w:val="center"/>
          </w:tcPr>
          <w:p w14:paraId="1FBED726"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0,6</w:t>
            </w:r>
          </w:p>
        </w:tc>
        <w:tc>
          <w:tcPr>
            <w:tcW w:w="1328" w:type="dxa"/>
            <w:vAlign w:val="center"/>
          </w:tcPr>
          <w:p w14:paraId="77508539"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&lt;0,5</w:t>
            </w:r>
          </w:p>
        </w:tc>
      </w:tr>
      <w:tr w:rsidR="0031318C" w:rsidRPr="00113374" w14:paraId="4D26F506" w14:textId="77777777" w:rsidTr="0034592D">
        <w:tc>
          <w:tcPr>
            <w:tcW w:w="1696" w:type="dxa"/>
            <w:vMerge/>
            <w:vAlign w:val="center"/>
          </w:tcPr>
          <w:p w14:paraId="7E9DBA2F" w14:textId="77777777" w:rsidR="0031318C" w:rsidRPr="00113374" w:rsidRDefault="0031318C" w:rsidP="00903DDF">
            <w:pPr>
              <w:spacing w:line="360" w:lineRule="auto"/>
              <w:jc w:val="center"/>
              <w:rPr>
                <w:rFonts w:ascii="Times New Roman" w:hAnsi="Times New Roman" w:cs="Times New Roman"/>
                <w:sz w:val="28"/>
                <w:szCs w:val="28"/>
              </w:rPr>
            </w:pPr>
          </w:p>
        </w:tc>
        <w:tc>
          <w:tcPr>
            <w:tcW w:w="1008" w:type="dxa"/>
            <w:vAlign w:val="center"/>
          </w:tcPr>
          <w:p w14:paraId="03FCAA65"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15</w:t>
            </w:r>
          </w:p>
        </w:tc>
        <w:tc>
          <w:tcPr>
            <w:tcW w:w="1401" w:type="dxa"/>
            <w:vAlign w:val="center"/>
          </w:tcPr>
          <w:p w14:paraId="0F2187FC"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12</w:t>
            </w:r>
          </w:p>
        </w:tc>
        <w:tc>
          <w:tcPr>
            <w:tcW w:w="1418" w:type="dxa"/>
            <w:vAlign w:val="center"/>
          </w:tcPr>
          <w:p w14:paraId="146A973B"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9</w:t>
            </w:r>
          </w:p>
        </w:tc>
        <w:tc>
          <w:tcPr>
            <w:tcW w:w="1417" w:type="dxa"/>
            <w:vAlign w:val="center"/>
          </w:tcPr>
          <w:p w14:paraId="58386D40"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6</w:t>
            </w:r>
          </w:p>
        </w:tc>
        <w:tc>
          <w:tcPr>
            <w:tcW w:w="1076" w:type="dxa"/>
            <w:vAlign w:val="center"/>
          </w:tcPr>
          <w:p w14:paraId="07C420A5"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3</w:t>
            </w:r>
          </w:p>
        </w:tc>
        <w:tc>
          <w:tcPr>
            <w:tcW w:w="1328" w:type="dxa"/>
            <w:vAlign w:val="center"/>
          </w:tcPr>
          <w:p w14:paraId="0A251F1B" w14:textId="77777777" w:rsidR="0031318C" w:rsidRPr="00113374" w:rsidRDefault="0031318C" w:rsidP="00903DDF">
            <w:pPr>
              <w:spacing w:line="360" w:lineRule="auto"/>
              <w:jc w:val="center"/>
              <w:rPr>
                <w:rFonts w:ascii="Times New Roman" w:hAnsi="Times New Roman" w:cs="Times New Roman"/>
                <w:sz w:val="28"/>
                <w:szCs w:val="28"/>
                <w:lang w:val="en-US"/>
              </w:rPr>
            </w:pPr>
            <w:r w:rsidRPr="00113374">
              <w:rPr>
                <w:rFonts w:ascii="Times New Roman" w:hAnsi="Times New Roman" w:cs="Times New Roman"/>
                <w:sz w:val="28"/>
                <w:szCs w:val="28"/>
                <w:lang w:val="en-US"/>
              </w:rPr>
              <w:t>0</w:t>
            </w:r>
          </w:p>
        </w:tc>
      </w:tr>
    </w:tbl>
    <w:p w14:paraId="2A526A9C" w14:textId="77777777" w:rsidR="0031318C" w:rsidRDefault="0031318C" w:rsidP="00113374">
      <w:pPr>
        <w:spacing w:after="0" w:line="360" w:lineRule="auto"/>
        <w:ind w:firstLine="709"/>
        <w:jc w:val="both"/>
        <w:rPr>
          <w:rFonts w:ascii="Times New Roman" w:hAnsi="Times New Roman" w:cs="Times New Roman"/>
          <w:sz w:val="28"/>
          <w:szCs w:val="28"/>
        </w:rPr>
      </w:pPr>
    </w:p>
    <w:p w14:paraId="525E3254" w14:textId="54277379" w:rsidR="00AF693F" w:rsidRDefault="0034592D" w:rsidP="0034592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Располагая всеми необходимыми инструментами рассчитаем коэффициенты финансовой устойчивости для ООО «РОМЕКС–Кубань» на момент времени до и после внедрения СМК воспользовавшись формулами </w:t>
      </w:r>
      <w:r w:rsidRPr="00D37ED7">
        <w:rPr>
          <w:rFonts w:ascii="Times New Roman" w:hAnsi="Times New Roman" w:cs="Times New Roman"/>
          <w:sz w:val="28"/>
          <w:szCs w:val="28"/>
        </w:rPr>
        <w:t>(1)–(6)</w:t>
      </w:r>
      <w:r>
        <w:rPr>
          <w:rFonts w:ascii="Times New Roman" w:hAnsi="Times New Roman" w:cs="Times New Roman"/>
          <w:sz w:val="28"/>
          <w:szCs w:val="28"/>
        </w:rPr>
        <w:t xml:space="preserve"> на основе бухгалтерской отчетности приведенной в таблице Б.1 в приложении Б</w:t>
      </w:r>
      <w:r w:rsidRPr="00D37ED7">
        <w:rPr>
          <w:rFonts w:ascii="Times New Roman" w:hAnsi="Times New Roman" w:cs="Times New Roman"/>
          <w:sz w:val="28"/>
          <w:szCs w:val="28"/>
        </w:rPr>
        <w:t>.</w:t>
      </w:r>
      <w:r w:rsidR="00BD3F41">
        <w:rPr>
          <w:rFonts w:ascii="Times New Roman" w:hAnsi="Times New Roman" w:cs="Times New Roman"/>
          <w:sz w:val="28"/>
          <w:szCs w:val="28"/>
        </w:rPr>
        <w:t xml:space="preserve"> </w:t>
      </w:r>
      <w:r w:rsidR="00AF693F">
        <w:rPr>
          <w:rFonts w:ascii="Times New Roman" w:hAnsi="Times New Roman" w:cs="Times New Roman"/>
          <w:sz w:val="28"/>
          <w:szCs w:val="28"/>
        </w:rPr>
        <w:t>Таким образом получим таблицу со следующими данными. В таблице 1</w:t>
      </w:r>
      <w:r w:rsidR="00ED5749">
        <w:rPr>
          <w:rFonts w:ascii="Times New Roman" w:hAnsi="Times New Roman" w:cs="Times New Roman"/>
          <w:sz w:val="28"/>
          <w:szCs w:val="28"/>
        </w:rPr>
        <w:t>1</w:t>
      </w:r>
      <w:r w:rsidR="00AF693F">
        <w:rPr>
          <w:rFonts w:ascii="Times New Roman" w:hAnsi="Times New Roman" w:cs="Times New Roman"/>
          <w:sz w:val="28"/>
          <w:szCs w:val="28"/>
        </w:rPr>
        <w:t xml:space="preserve"> представлены значения коэффициентов финансовой устойчивости.</w:t>
      </w:r>
    </w:p>
    <w:p w14:paraId="5945BBC3" w14:textId="77777777" w:rsidR="00113374" w:rsidRDefault="00113374" w:rsidP="00113374">
      <w:pPr>
        <w:spacing w:after="0" w:line="360" w:lineRule="auto"/>
        <w:ind w:firstLine="709"/>
        <w:jc w:val="both"/>
        <w:rPr>
          <w:rFonts w:ascii="Times New Roman" w:hAnsi="Times New Roman" w:cs="Times New Roman"/>
          <w:sz w:val="28"/>
          <w:szCs w:val="28"/>
        </w:rPr>
      </w:pPr>
    </w:p>
    <w:p w14:paraId="35D2D395" w14:textId="22639470" w:rsidR="003E115E" w:rsidRDefault="00AF693F" w:rsidP="003E115E">
      <w:pPr>
        <w:spacing w:after="0" w:line="240" w:lineRule="auto"/>
        <w:rPr>
          <w:rFonts w:ascii="Times New Roman" w:hAnsi="Times New Roman" w:cs="Times New Roman"/>
          <w:sz w:val="28"/>
          <w:szCs w:val="28"/>
        </w:rPr>
      </w:pPr>
      <w:r w:rsidRPr="00113374">
        <w:rPr>
          <w:rFonts w:ascii="Times New Roman" w:hAnsi="Times New Roman" w:cs="Times New Roman"/>
          <w:sz w:val="28"/>
          <w:szCs w:val="28"/>
        </w:rPr>
        <w:t>Таблица 1</w:t>
      </w:r>
      <w:r w:rsidR="003E115E">
        <w:rPr>
          <w:rFonts w:ascii="Times New Roman" w:hAnsi="Times New Roman" w:cs="Times New Roman"/>
          <w:sz w:val="28"/>
          <w:szCs w:val="28"/>
        </w:rPr>
        <w:t>1</w:t>
      </w:r>
      <w:r w:rsidRPr="00113374">
        <w:rPr>
          <w:rFonts w:ascii="Times New Roman" w:hAnsi="Times New Roman" w:cs="Times New Roman"/>
          <w:sz w:val="28"/>
          <w:szCs w:val="28"/>
        </w:rPr>
        <w:t xml:space="preserve"> – Коэффициенты финансовой устойчивости </w:t>
      </w:r>
    </w:p>
    <w:p w14:paraId="2F3F8680" w14:textId="15DF303B" w:rsidR="00AF693F" w:rsidRPr="00113374" w:rsidRDefault="00AF693F" w:rsidP="003E115E">
      <w:pPr>
        <w:spacing w:after="0" w:line="240" w:lineRule="auto"/>
        <w:rPr>
          <w:rFonts w:ascii="Times New Roman" w:hAnsi="Times New Roman" w:cs="Times New Roman"/>
          <w:sz w:val="28"/>
          <w:szCs w:val="28"/>
        </w:rPr>
      </w:pPr>
      <w:r w:rsidRPr="00113374">
        <w:rPr>
          <w:rFonts w:ascii="Times New Roman" w:hAnsi="Times New Roman" w:cs="Times New Roman"/>
          <w:sz w:val="28"/>
          <w:szCs w:val="28"/>
        </w:rPr>
        <w:t>ООО «РОМЕКС</w:t>
      </w:r>
      <w:r w:rsidR="00F40376">
        <w:rPr>
          <w:rFonts w:ascii="Times New Roman" w:hAnsi="Times New Roman" w:cs="Times New Roman"/>
          <w:sz w:val="28"/>
          <w:szCs w:val="28"/>
        </w:rPr>
        <w:t>–</w:t>
      </w:r>
      <w:r w:rsidRPr="00113374">
        <w:rPr>
          <w:rFonts w:ascii="Times New Roman" w:hAnsi="Times New Roman" w:cs="Times New Roman"/>
          <w:sz w:val="28"/>
          <w:szCs w:val="28"/>
        </w:rPr>
        <w:t>Кубань»</w:t>
      </w:r>
    </w:p>
    <w:tbl>
      <w:tblPr>
        <w:tblStyle w:val="a4"/>
        <w:tblW w:w="0" w:type="auto"/>
        <w:tblLook w:val="04A0" w:firstRow="1" w:lastRow="0" w:firstColumn="1" w:lastColumn="0" w:noHBand="0" w:noVBand="1"/>
      </w:tblPr>
      <w:tblGrid>
        <w:gridCol w:w="3375"/>
        <w:gridCol w:w="6"/>
        <w:gridCol w:w="3181"/>
        <w:gridCol w:w="10"/>
        <w:gridCol w:w="2772"/>
      </w:tblGrid>
      <w:tr w:rsidR="008F5EF3" w:rsidRPr="00113374" w14:paraId="24C74A05" w14:textId="39CF56F7" w:rsidTr="008F5EF3">
        <w:tc>
          <w:tcPr>
            <w:tcW w:w="3382" w:type="dxa"/>
            <w:gridSpan w:val="2"/>
            <w:vAlign w:val="center"/>
          </w:tcPr>
          <w:p w14:paraId="0A227B33" w14:textId="4E23E6E6" w:rsidR="008F5EF3" w:rsidRPr="00113374" w:rsidRDefault="008F5EF3" w:rsidP="00680056">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Коэффициент</w:t>
            </w:r>
          </w:p>
        </w:tc>
        <w:tc>
          <w:tcPr>
            <w:tcW w:w="3181" w:type="dxa"/>
            <w:vAlign w:val="center"/>
          </w:tcPr>
          <w:p w14:paraId="67DD02F4" w14:textId="41ADD519" w:rsidR="008F5EF3" w:rsidRPr="00113374" w:rsidRDefault="008F5EF3" w:rsidP="00680056">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Значени</w:t>
            </w:r>
            <w:r w:rsidR="00D719DC" w:rsidRPr="00113374">
              <w:rPr>
                <w:rFonts w:ascii="Times New Roman" w:hAnsi="Times New Roman" w:cs="Times New Roman"/>
                <w:sz w:val="28"/>
                <w:szCs w:val="28"/>
              </w:rPr>
              <w:t>я</w:t>
            </w:r>
            <w:r w:rsidRPr="00113374">
              <w:rPr>
                <w:rFonts w:ascii="Times New Roman" w:hAnsi="Times New Roman" w:cs="Times New Roman"/>
                <w:sz w:val="28"/>
                <w:szCs w:val="28"/>
              </w:rPr>
              <w:t xml:space="preserve"> за 2021 год</w:t>
            </w:r>
          </w:p>
        </w:tc>
        <w:tc>
          <w:tcPr>
            <w:tcW w:w="2782" w:type="dxa"/>
            <w:gridSpan w:val="2"/>
          </w:tcPr>
          <w:p w14:paraId="624804B7" w14:textId="38E96B64" w:rsidR="008F5EF3" w:rsidRPr="00113374" w:rsidRDefault="008F5EF3" w:rsidP="00680056">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Значени</w:t>
            </w:r>
            <w:r w:rsidR="00D719DC" w:rsidRPr="00113374">
              <w:rPr>
                <w:rFonts w:ascii="Times New Roman" w:hAnsi="Times New Roman" w:cs="Times New Roman"/>
                <w:sz w:val="28"/>
                <w:szCs w:val="28"/>
              </w:rPr>
              <w:t>я</w:t>
            </w:r>
            <w:r w:rsidRPr="00113374">
              <w:rPr>
                <w:rFonts w:ascii="Times New Roman" w:hAnsi="Times New Roman" w:cs="Times New Roman"/>
                <w:sz w:val="28"/>
                <w:szCs w:val="28"/>
              </w:rPr>
              <w:t xml:space="preserve"> за 2020 год</w:t>
            </w:r>
          </w:p>
        </w:tc>
      </w:tr>
      <w:tr w:rsidR="008F5EF3" w:rsidRPr="00113374" w14:paraId="6C4AFF96" w14:textId="7FE9C927" w:rsidTr="008F5EF3">
        <w:tc>
          <w:tcPr>
            <w:tcW w:w="3382" w:type="dxa"/>
            <w:gridSpan w:val="2"/>
            <w:vAlign w:val="center"/>
          </w:tcPr>
          <w:p w14:paraId="0C6F7391" w14:textId="70BC4818" w:rsidR="008F5EF3" w:rsidRPr="00113374" w:rsidRDefault="008F5EF3" w:rsidP="00680056">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К1</w:t>
            </w:r>
          </w:p>
        </w:tc>
        <w:tc>
          <w:tcPr>
            <w:tcW w:w="3181" w:type="dxa"/>
            <w:vAlign w:val="center"/>
          </w:tcPr>
          <w:p w14:paraId="2AB13BAC" w14:textId="1C6DBB46" w:rsidR="008F5EF3" w:rsidRPr="00113374" w:rsidRDefault="008F5EF3" w:rsidP="00680056">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0,78</w:t>
            </w:r>
          </w:p>
        </w:tc>
        <w:tc>
          <w:tcPr>
            <w:tcW w:w="2782" w:type="dxa"/>
            <w:gridSpan w:val="2"/>
          </w:tcPr>
          <w:p w14:paraId="46D6D3DB" w14:textId="1347185D" w:rsidR="008F5EF3" w:rsidRPr="00113374" w:rsidRDefault="00B22F0A" w:rsidP="00680056">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0,94</w:t>
            </w:r>
          </w:p>
        </w:tc>
      </w:tr>
      <w:tr w:rsidR="008F5EF3" w:rsidRPr="00113374" w14:paraId="686C95A3" w14:textId="3A8A479C" w:rsidTr="008F5EF3">
        <w:tc>
          <w:tcPr>
            <w:tcW w:w="3382" w:type="dxa"/>
            <w:gridSpan w:val="2"/>
            <w:vAlign w:val="center"/>
          </w:tcPr>
          <w:p w14:paraId="143C0FFC" w14:textId="236513D3" w:rsidR="008F5EF3" w:rsidRPr="00113374" w:rsidRDefault="008F5EF3" w:rsidP="00680056">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К2</w:t>
            </w:r>
          </w:p>
        </w:tc>
        <w:tc>
          <w:tcPr>
            <w:tcW w:w="3181" w:type="dxa"/>
            <w:vAlign w:val="center"/>
          </w:tcPr>
          <w:p w14:paraId="5F3DFF00" w14:textId="7129000E" w:rsidR="008F5EF3" w:rsidRPr="00113374" w:rsidRDefault="00B22F0A" w:rsidP="00680056">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1,41</w:t>
            </w:r>
          </w:p>
        </w:tc>
        <w:tc>
          <w:tcPr>
            <w:tcW w:w="2782" w:type="dxa"/>
            <w:gridSpan w:val="2"/>
          </w:tcPr>
          <w:p w14:paraId="65E9F759" w14:textId="711076B1" w:rsidR="008F5EF3" w:rsidRPr="00113374" w:rsidRDefault="00B22F0A" w:rsidP="00680056">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1,32</w:t>
            </w:r>
          </w:p>
        </w:tc>
      </w:tr>
      <w:tr w:rsidR="00D719DC" w:rsidRPr="00113374" w14:paraId="58FA6D33" w14:textId="77777777" w:rsidTr="008F5EF3">
        <w:tc>
          <w:tcPr>
            <w:tcW w:w="3376" w:type="dxa"/>
            <w:vAlign w:val="center"/>
          </w:tcPr>
          <w:p w14:paraId="77D641A1" w14:textId="09825EDC" w:rsidR="00D719DC" w:rsidRPr="00113374" w:rsidRDefault="00D719DC" w:rsidP="00D719DC">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К3</w:t>
            </w:r>
          </w:p>
        </w:tc>
        <w:tc>
          <w:tcPr>
            <w:tcW w:w="3197" w:type="dxa"/>
            <w:gridSpan w:val="3"/>
            <w:vAlign w:val="center"/>
          </w:tcPr>
          <w:p w14:paraId="71A0AEED" w14:textId="697DD85D" w:rsidR="00D719DC" w:rsidRPr="00113374" w:rsidRDefault="00D719DC" w:rsidP="00D719DC">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0,93</w:t>
            </w:r>
          </w:p>
        </w:tc>
        <w:tc>
          <w:tcPr>
            <w:tcW w:w="2772" w:type="dxa"/>
          </w:tcPr>
          <w:p w14:paraId="3C63BA9A" w14:textId="5AE8405D" w:rsidR="00D719DC" w:rsidRPr="00113374" w:rsidRDefault="00B22F0A" w:rsidP="00D719DC">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0,7</w:t>
            </w:r>
          </w:p>
        </w:tc>
      </w:tr>
      <w:tr w:rsidR="00D719DC" w:rsidRPr="00113374" w14:paraId="7638B416" w14:textId="77777777" w:rsidTr="008F5EF3">
        <w:tc>
          <w:tcPr>
            <w:tcW w:w="3376" w:type="dxa"/>
            <w:vAlign w:val="center"/>
          </w:tcPr>
          <w:p w14:paraId="230965D0" w14:textId="1BE25BB4" w:rsidR="00D719DC" w:rsidRPr="00113374" w:rsidRDefault="00D719DC" w:rsidP="00D719DC">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К4</w:t>
            </w:r>
          </w:p>
        </w:tc>
        <w:tc>
          <w:tcPr>
            <w:tcW w:w="3197" w:type="dxa"/>
            <w:gridSpan w:val="3"/>
            <w:vAlign w:val="center"/>
          </w:tcPr>
          <w:p w14:paraId="3A9395F5" w14:textId="55E4BBCA" w:rsidR="00D719DC" w:rsidRPr="00113374" w:rsidRDefault="00D719DC" w:rsidP="00D719DC">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0,06</w:t>
            </w:r>
          </w:p>
        </w:tc>
        <w:tc>
          <w:tcPr>
            <w:tcW w:w="2772" w:type="dxa"/>
          </w:tcPr>
          <w:p w14:paraId="4AECB716" w14:textId="751CD038" w:rsidR="00D719DC" w:rsidRPr="00113374" w:rsidRDefault="00B22F0A" w:rsidP="00D719DC">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0,07</w:t>
            </w:r>
          </w:p>
        </w:tc>
      </w:tr>
      <w:tr w:rsidR="00AA6D36" w:rsidRPr="00113374" w14:paraId="678E83DD" w14:textId="77777777" w:rsidTr="00AA6D36">
        <w:tc>
          <w:tcPr>
            <w:tcW w:w="3376" w:type="dxa"/>
          </w:tcPr>
          <w:p w14:paraId="720EDB51" w14:textId="77777777" w:rsidR="00AA6D36" w:rsidRPr="00113374" w:rsidRDefault="00AA6D36" w:rsidP="008763BD">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К5</w:t>
            </w:r>
          </w:p>
        </w:tc>
        <w:tc>
          <w:tcPr>
            <w:tcW w:w="3197" w:type="dxa"/>
            <w:gridSpan w:val="3"/>
          </w:tcPr>
          <w:p w14:paraId="3F00B866" w14:textId="77777777" w:rsidR="00AA6D36" w:rsidRPr="00113374" w:rsidRDefault="00AA6D36" w:rsidP="00AA6D36">
            <w:pPr>
              <w:pStyle w:val="a3"/>
              <w:numPr>
                <w:ilvl w:val="0"/>
                <w:numId w:val="13"/>
              </w:numPr>
              <w:spacing w:line="360" w:lineRule="auto"/>
              <w:jc w:val="center"/>
              <w:rPr>
                <w:rFonts w:ascii="Times New Roman" w:hAnsi="Times New Roman" w:cs="Times New Roman"/>
                <w:sz w:val="28"/>
                <w:szCs w:val="28"/>
              </w:rPr>
            </w:pPr>
          </w:p>
        </w:tc>
        <w:tc>
          <w:tcPr>
            <w:tcW w:w="2772" w:type="dxa"/>
          </w:tcPr>
          <w:p w14:paraId="19AEF234" w14:textId="77777777" w:rsidR="00AA6D36" w:rsidRPr="00113374" w:rsidRDefault="00AA6D36" w:rsidP="00AA6D36">
            <w:pPr>
              <w:pStyle w:val="a3"/>
              <w:numPr>
                <w:ilvl w:val="0"/>
                <w:numId w:val="13"/>
              </w:numPr>
              <w:spacing w:line="360" w:lineRule="auto"/>
              <w:jc w:val="center"/>
              <w:rPr>
                <w:rFonts w:ascii="Times New Roman" w:hAnsi="Times New Roman" w:cs="Times New Roman"/>
                <w:sz w:val="28"/>
                <w:szCs w:val="28"/>
              </w:rPr>
            </w:pPr>
          </w:p>
        </w:tc>
      </w:tr>
      <w:tr w:rsidR="00AA6D36" w:rsidRPr="00113374" w14:paraId="02EA15DE" w14:textId="77777777" w:rsidTr="00AA6D36">
        <w:tc>
          <w:tcPr>
            <w:tcW w:w="3376" w:type="dxa"/>
          </w:tcPr>
          <w:p w14:paraId="6165A05B" w14:textId="77777777" w:rsidR="00AA6D36" w:rsidRPr="00113374" w:rsidRDefault="00AA6D36" w:rsidP="008763BD">
            <w:pPr>
              <w:spacing w:line="360" w:lineRule="auto"/>
              <w:jc w:val="center"/>
              <w:rPr>
                <w:rFonts w:ascii="Times New Roman" w:hAnsi="Times New Roman" w:cs="Times New Roman"/>
                <w:sz w:val="28"/>
                <w:szCs w:val="28"/>
              </w:rPr>
            </w:pPr>
            <w:r w:rsidRPr="00113374">
              <w:rPr>
                <w:rFonts w:ascii="Times New Roman" w:hAnsi="Times New Roman" w:cs="Times New Roman"/>
                <w:sz w:val="28"/>
                <w:szCs w:val="28"/>
              </w:rPr>
              <w:t>К6</w:t>
            </w:r>
          </w:p>
        </w:tc>
        <w:tc>
          <w:tcPr>
            <w:tcW w:w="3197" w:type="dxa"/>
            <w:gridSpan w:val="3"/>
          </w:tcPr>
          <w:p w14:paraId="12C5B28E" w14:textId="77777777" w:rsidR="00AA6D36" w:rsidRPr="00113374" w:rsidRDefault="00AA6D36" w:rsidP="00AA6D36">
            <w:pPr>
              <w:pStyle w:val="a3"/>
              <w:numPr>
                <w:ilvl w:val="0"/>
                <w:numId w:val="13"/>
              </w:numPr>
              <w:spacing w:line="360" w:lineRule="auto"/>
              <w:jc w:val="center"/>
              <w:rPr>
                <w:rFonts w:ascii="Times New Roman" w:hAnsi="Times New Roman" w:cs="Times New Roman"/>
                <w:sz w:val="28"/>
                <w:szCs w:val="28"/>
              </w:rPr>
            </w:pPr>
          </w:p>
        </w:tc>
        <w:tc>
          <w:tcPr>
            <w:tcW w:w="2772" w:type="dxa"/>
          </w:tcPr>
          <w:p w14:paraId="455FAFDA" w14:textId="77777777" w:rsidR="00AA6D36" w:rsidRPr="00113374" w:rsidRDefault="00AA6D36" w:rsidP="00AA6D36">
            <w:pPr>
              <w:pStyle w:val="a3"/>
              <w:numPr>
                <w:ilvl w:val="0"/>
                <w:numId w:val="13"/>
              </w:numPr>
              <w:spacing w:line="360" w:lineRule="auto"/>
              <w:jc w:val="center"/>
              <w:rPr>
                <w:rFonts w:ascii="Times New Roman" w:hAnsi="Times New Roman" w:cs="Times New Roman"/>
                <w:sz w:val="28"/>
                <w:szCs w:val="28"/>
              </w:rPr>
            </w:pPr>
          </w:p>
        </w:tc>
      </w:tr>
    </w:tbl>
    <w:p w14:paraId="5B603A22" w14:textId="77777777" w:rsidR="00ED5749" w:rsidRDefault="00D97594" w:rsidP="00E37C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6B45A81B" w14:textId="6B252088" w:rsidR="00155536" w:rsidRDefault="00D97594" w:rsidP="00ED574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Коэффициенты К5 и К6 не были рассчитаны по причине того, что собственный капитал предприятия не покрывает внеоборотные активы, поэтому примем их величину за ноль. Если мы снова обратимся к таблице 10, то получим сумму баллов равную </w:t>
      </w:r>
      <w:r w:rsidR="009430AC">
        <w:rPr>
          <w:rFonts w:ascii="Times New Roman" w:hAnsi="Times New Roman" w:cs="Times New Roman"/>
          <w:sz w:val="28"/>
          <w:szCs w:val="28"/>
        </w:rPr>
        <w:t>3</w:t>
      </w:r>
      <w:r w:rsidR="00532591">
        <w:rPr>
          <w:rFonts w:ascii="Times New Roman" w:hAnsi="Times New Roman" w:cs="Times New Roman"/>
          <w:sz w:val="28"/>
          <w:szCs w:val="28"/>
        </w:rPr>
        <w:t>8</w:t>
      </w:r>
      <w:r w:rsidR="003E7667">
        <w:rPr>
          <w:rFonts w:ascii="Times New Roman" w:hAnsi="Times New Roman" w:cs="Times New Roman"/>
          <w:sz w:val="28"/>
          <w:szCs w:val="28"/>
        </w:rPr>
        <w:t>, что при обращении к таблице 6 говорит нам, что организацию «РОМЕКС</w:t>
      </w:r>
      <w:r w:rsidR="00F40376">
        <w:rPr>
          <w:rFonts w:ascii="Times New Roman" w:hAnsi="Times New Roman" w:cs="Times New Roman"/>
          <w:sz w:val="28"/>
          <w:szCs w:val="28"/>
        </w:rPr>
        <w:t>–</w:t>
      </w:r>
      <w:r w:rsidR="003E7667">
        <w:rPr>
          <w:rFonts w:ascii="Times New Roman" w:hAnsi="Times New Roman" w:cs="Times New Roman"/>
          <w:sz w:val="28"/>
          <w:szCs w:val="28"/>
        </w:rPr>
        <w:t xml:space="preserve">Кубань» можно отнести к </w:t>
      </w:r>
      <w:r w:rsidR="009430AC">
        <w:rPr>
          <w:rFonts w:ascii="Times New Roman" w:hAnsi="Times New Roman" w:cs="Times New Roman"/>
          <w:sz w:val="28"/>
          <w:szCs w:val="28"/>
        </w:rPr>
        <w:t xml:space="preserve">4 классу финансовой устойчивости, а при ссылке на таблицу 5 мы видим, что предприятию соответствует </w:t>
      </w:r>
      <w:r w:rsidR="00513ECA">
        <w:rPr>
          <w:rFonts w:ascii="Times New Roman" w:hAnsi="Times New Roman" w:cs="Times New Roman"/>
          <w:sz w:val="28"/>
          <w:szCs w:val="28"/>
        </w:rPr>
        <w:t>очень низкая эффективность СМК.</w:t>
      </w:r>
      <w:r w:rsidR="00155536">
        <w:rPr>
          <w:rFonts w:ascii="Times New Roman" w:hAnsi="Times New Roman" w:cs="Times New Roman"/>
          <w:sz w:val="28"/>
          <w:szCs w:val="28"/>
        </w:rPr>
        <w:t xml:space="preserve"> Стоит подчеркнуть, что данный метод оценки позволяет судить об эффективности СМК только с некоторой степен</w:t>
      </w:r>
      <w:r w:rsidR="00530AED">
        <w:rPr>
          <w:rFonts w:ascii="Times New Roman" w:hAnsi="Times New Roman" w:cs="Times New Roman"/>
          <w:sz w:val="28"/>
          <w:szCs w:val="28"/>
        </w:rPr>
        <w:t>ью</w:t>
      </w:r>
      <w:r w:rsidR="00155536">
        <w:rPr>
          <w:rFonts w:ascii="Times New Roman" w:hAnsi="Times New Roman" w:cs="Times New Roman"/>
          <w:sz w:val="28"/>
          <w:szCs w:val="28"/>
        </w:rPr>
        <w:t xml:space="preserve"> допустимости, которая в нашем случае проявляется в</w:t>
      </w:r>
      <w:r w:rsidR="00530AED">
        <w:rPr>
          <w:rFonts w:ascii="Times New Roman" w:hAnsi="Times New Roman" w:cs="Times New Roman"/>
          <w:sz w:val="28"/>
          <w:szCs w:val="28"/>
        </w:rPr>
        <w:t>о внедрении СМК в посткризисное время пандемии коронавирусной инфекции, поэтому результат весьма субъективен и, возможно, занижен, но это не значит, что внедренная СМК на производств</w:t>
      </w:r>
      <w:r w:rsidR="00C56973">
        <w:rPr>
          <w:rFonts w:ascii="Times New Roman" w:hAnsi="Times New Roman" w:cs="Times New Roman"/>
          <w:sz w:val="28"/>
          <w:szCs w:val="28"/>
        </w:rPr>
        <w:t xml:space="preserve">е </w:t>
      </w:r>
      <w:r w:rsidR="00530AED">
        <w:rPr>
          <w:rFonts w:ascii="Times New Roman" w:hAnsi="Times New Roman" w:cs="Times New Roman"/>
          <w:sz w:val="28"/>
          <w:szCs w:val="28"/>
        </w:rPr>
        <w:t>совершенно не возымела эффекта.</w:t>
      </w:r>
      <w:r w:rsidR="00532591">
        <w:rPr>
          <w:rFonts w:ascii="Times New Roman" w:hAnsi="Times New Roman" w:cs="Times New Roman"/>
          <w:sz w:val="28"/>
          <w:szCs w:val="28"/>
        </w:rPr>
        <w:t xml:space="preserve"> Важным замечанием также является и то, что это первый год действия системы менеджмента качества непосредственно на начальном этапе производственного процесса, поэтому на данный момент времени достаточно сложно судить насколько сильную отдачу покажет внедренная система качества по входному контролю на производстве, чему соответствуют значения коэффициентов финансовой устойчивости, которые практически не претерпели изменений, основываясь на таблице определяющей их значение. </w:t>
      </w:r>
    </w:p>
    <w:p w14:paraId="435AE870" w14:textId="615938E5" w:rsidR="00532591" w:rsidRDefault="00532591" w:rsidP="00E37C9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Таким образом, подводя итоги ко всему выше сказанному сделаем вывод, что </w:t>
      </w:r>
      <w:r w:rsidR="00335589">
        <w:rPr>
          <w:rFonts w:ascii="Times New Roman" w:hAnsi="Times New Roman" w:cs="Times New Roman"/>
          <w:sz w:val="28"/>
          <w:szCs w:val="28"/>
        </w:rPr>
        <w:t>на данный момент внедренная СМК активно развивается на производстве и однозначно не вредит балансу организации, что уже является положительным аспектом внедренной системы менеджмента качества.</w:t>
      </w:r>
      <w:r w:rsidR="00BD3F41">
        <w:rPr>
          <w:rFonts w:ascii="Times New Roman" w:hAnsi="Times New Roman" w:cs="Times New Roman"/>
          <w:sz w:val="28"/>
          <w:szCs w:val="28"/>
        </w:rPr>
        <w:t xml:space="preserve"> Дальнейшее развитие внедренной системы менеджмента качества может быть весьма положительным, как показывает практика внедрения подобной системы на в других организациях, что является весьма значимым параметром для внедрения данной структуры на своем предприятии, при том что, как уже было сказано ранее, текущая обстановка на рынке строительной продукции и ситуация в мире требует оперативных изменений в управлении ресурсами для обеспечения наиболее приятного переживания кризиса.</w:t>
      </w:r>
    </w:p>
    <w:p w14:paraId="572BAC55" w14:textId="77777777" w:rsidR="00AA6D36" w:rsidRDefault="00560942" w:rsidP="0039019B">
      <w:pPr>
        <w:ind w:firstLine="709"/>
        <w:rPr>
          <w:rFonts w:ascii="Times New Roman" w:hAnsi="Times New Roman" w:cs="Times New Roman"/>
          <w:b/>
          <w:bCs/>
          <w:sz w:val="28"/>
          <w:szCs w:val="28"/>
        </w:rPr>
      </w:pPr>
      <w:r w:rsidRPr="00560942">
        <w:rPr>
          <w:rFonts w:ascii="Times New Roman" w:hAnsi="Times New Roman" w:cs="Times New Roman"/>
          <w:b/>
          <w:bCs/>
          <w:sz w:val="28"/>
          <w:szCs w:val="28"/>
        </w:rPr>
        <w:lastRenderedPageBreak/>
        <w:t xml:space="preserve">2.4 Оценка эффективности процессов процедуры проведения </w:t>
      </w:r>
    </w:p>
    <w:p w14:paraId="591B5515" w14:textId="214E62A9" w:rsidR="00560942" w:rsidRPr="00560942" w:rsidRDefault="00560942" w:rsidP="0039019B">
      <w:pPr>
        <w:rPr>
          <w:rFonts w:ascii="Times New Roman" w:hAnsi="Times New Roman" w:cs="Times New Roman"/>
          <w:b/>
          <w:bCs/>
          <w:sz w:val="28"/>
          <w:szCs w:val="28"/>
        </w:rPr>
      </w:pPr>
      <w:r w:rsidRPr="00560942">
        <w:rPr>
          <w:rFonts w:ascii="Times New Roman" w:hAnsi="Times New Roman" w:cs="Times New Roman"/>
          <w:b/>
          <w:bCs/>
          <w:sz w:val="28"/>
          <w:szCs w:val="28"/>
        </w:rPr>
        <w:t>входного контроля</w:t>
      </w:r>
    </w:p>
    <w:p w14:paraId="26369D95" w14:textId="18482B35" w:rsidR="00560942" w:rsidRPr="00560942" w:rsidRDefault="00560942">
      <w:pPr>
        <w:rPr>
          <w:rFonts w:ascii="Times New Roman" w:hAnsi="Times New Roman" w:cs="Times New Roman"/>
          <w:b/>
          <w:bCs/>
          <w:sz w:val="28"/>
          <w:szCs w:val="28"/>
        </w:rPr>
      </w:pPr>
    </w:p>
    <w:p w14:paraId="330C3D76" w14:textId="378F8191" w:rsidR="001C0F1F" w:rsidRDefault="001C0F1F" w:rsidP="00A216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оценки эффективности </w:t>
      </w:r>
      <w:r w:rsidR="00023164">
        <w:rPr>
          <w:rFonts w:ascii="Times New Roman" w:hAnsi="Times New Roman" w:cs="Times New Roman"/>
          <w:sz w:val="28"/>
          <w:szCs w:val="28"/>
        </w:rPr>
        <w:t>процессов процедуры проведения входного контроля нам нужно рассмотреть на какой входной контроль «РОМЕКС</w:t>
      </w:r>
      <w:r w:rsidR="00F40376">
        <w:rPr>
          <w:rFonts w:ascii="Times New Roman" w:hAnsi="Times New Roman" w:cs="Times New Roman"/>
          <w:sz w:val="28"/>
          <w:szCs w:val="28"/>
        </w:rPr>
        <w:t>–</w:t>
      </w:r>
      <w:r w:rsidR="00023164">
        <w:rPr>
          <w:rFonts w:ascii="Times New Roman" w:hAnsi="Times New Roman" w:cs="Times New Roman"/>
          <w:sz w:val="28"/>
          <w:szCs w:val="28"/>
        </w:rPr>
        <w:t>Кубань» выделяет денежные средства и разобраться для чего служит этот контроль на производстве</w:t>
      </w:r>
      <w:r w:rsidR="00BD3F41">
        <w:rPr>
          <w:rFonts w:ascii="Times New Roman" w:hAnsi="Times New Roman" w:cs="Times New Roman"/>
          <w:sz w:val="28"/>
          <w:szCs w:val="28"/>
        </w:rPr>
        <w:t>, что позволит сделать нам определенные выводы о качестве работы испытательной лаборатории.</w:t>
      </w:r>
    </w:p>
    <w:p w14:paraId="19F15C6A" w14:textId="51F7387E" w:rsidR="006C7D89" w:rsidRDefault="00BA6CC2" w:rsidP="00A216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 </w:t>
      </w:r>
      <w:r w:rsidR="00A216A5">
        <w:rPr>
          <w:rFonts w:ascii="Times New Roman" w:hAnsi="Times New Roman" w:cs="Times New Roman"/>
          <w:sz w:val="28"/>
          <w:szCs w:val="28"/>
        </w:rPr>
        <w:t>объекто</w:t>
      </w:r>
      <w:r>
        <w:rPr>
          <w:rFonts w:ascii="Times New Roman" w:hAnsi="Times New Roman" w:cs="Times New Roman"/>
          <w:sz w:val="28"/>
          <w:szCs w:val="28"/>
        </w:rPr>
        <w:t>м</w:t>
      </w:r>
      <w:r w:rsidR="00A216A5">
        <w:rPr>
          <w:rFonts w:ascii="Times New Roman" w:hAnsi="Times New Roman" w:cs="Times New Roman"/>
          <w:sz w:val="28"/>
          <w:szCs w:val="28"/>
        </w:rPr>
        <w:t xml:space="preserve"> входного контроля выступает песок, который проверяется еще до его сгрузки с машины, для этого на производстве есть контрольно</w:t>
      </w:r>
      <w:r w:rsidR="00F40376">
        <w:rPr>
          <w:rFonts w:ascii="Times New Roman" w:hAnsi="Times New Roman" w:cs="Times New Roman"/>
          <w:sz w:val="28"/>
          <w:szCs w:val="28"/>
        </w:rPr>
        <w:t>–</w:t>
      </w:r>
      <w:r w:rsidR="00A216A5">
        <w:rPr>
          <w:rFonts w:ascii="Times New Roman" w:hAnsi="Times New Roman" w:cs="Times New Roman"/>
          <w:sz w:val="28"/>
          <w:szCs w:val="28"/>
        </w:rPr>
        <w:t>пропускной пункт с диспетчерской, где находится квалифицированный сотрудник принимающий машины и записывающий данные с поступающей с ними накладной прямиком в базу данных. В это же время инженер</w:t>
      </w:r>
      <w:r w:rsidR="00F40376">
        <w:rPr>
          <w:rFonts w:ascii="Times New Roman" w:hAnsi="Times New Roman" w:cs="Times New Roman"/>
          <w:sz w:val="28"/>
          <w:szCs w:val="28"/>
        </w:rPr>
        <w:t>–</w:t>
      </w:r>
      <w:r w:rsidR="002F64E6">
        <w:rPr>
          <w:rFonts w:ascii="Times New Roman" w:hAnsi="Times New Roman" w:cs="Times New Roman"/>
          <w:sz w:val="28"/>
          <w:szCs w:val="28"/>
        </w:rPr>
        <w:t>технолог</w:t>
      </w:r>
      <w:r w:rsidR="00A216A5">
        <w:rPr>
          <w:rFonts w:ascii="Times New Roman" w:hAnsi="Times New Roman" w:cs="Times New Roman"/>
          <w:sz w:val="28"/>
          <w:szCs w:val="28"/>
        </w:rPr>
        <w:t xml:space="preserve"> в составе строительной лаборатории берет пробу песк</w:t>
      </w:r>
      <w:r w:rsidR="002F64E6">
        <w:rPr>
          <w:rFonts w:ascii="Times New Roman" w:hAnsi="Times New Roman" w:cs="Times New Roman"/>
          <w:sz w:val="28"/>
          <w:szCs w:val="28"/>
        </w:rPr>
        <w:t>а</w:t>
      </w:r>
      <w:r w:rsidR="00023164">
        <w:rPr>
          <w:rFonts w:ascii="Times New Roman" w:hAnsi="Times New Roman" w:cs="Times New Roman"/>
          <w:sz w:val="28"/>
          <w:szCs w:val="28"/>
        </w:rPr>
        <w:t xml:space="preserve"> согласно </w:t>
      </w:r>
      <w:r w:rsidR="002F64E6">
        <w:rPr>
          <w:rFonts w:ascii="Times New Roman" w:hAnsi="Times New Roman" w:cs="Times New Roman"/>
          <w:sz w:val="28"/>
          <w:szCs w:val="28"/>
        </w:rPr>
        <w:t xml:space="preserve">ГОСТ </w:t>
      </w:r>
      <w:r w:rsidR="000449A3">
        <w:rPr>
          <w:rFonts w:ascii="Times New Roman" w:hAnsi="Times New Roman" w:cs="Times New Roman"/>
          <w:sz w:val="28"/>
          <w:szCs w:val="28"/>
        </w:rPr>
        <w:t xml:space="preserve">32728–2014 </w:t>
      </w:r>
      <w:r w:rsidR="002F64E6">
        <w:rPr>
          <w:rFonts w:ascii="Times New Roman" w:hAnsi="Times New Roman" w:cs="Times New Roman"/>
          <w:sz w:val="28"/>
          <w:szCs w:val="28"/>
        </w:rPr>
        <w:t xml:space="preserve"> при помо</w:t>
      </w:r>
      <w:r w:rsidR="000449A3">
        <w:rPr>
          <w:rFonts w:ascii="Times New Roman" w:hAnsi="Times New Roman" w:cs="Times New Roman"/>
          <w:sz w:val="28"/>
          <w:szCs w:val="28"/>
        </w:rPr>
        <w:t>щи лопаты совковой песочной. Песок набирают немного сгребая верхний слой, чтобы проверить насыпную плотность песка.</w:t>
      </w:r>
      <w:r w:rsidR="002D7074" w:rsidRPr="002D7074">
        <w:rPr>
          <w:rFonts w:ascii="Times New Roman" w:hAnsi="Times New Roman" w:cs="Times New Roman"/>
          <w:sz w:val="28"/>
          <w:szCs w:val="28"/>
        </w:rPr>
        <w:t xml:space="preserve"> </w:t>
      </w:r>
      <w:r w:rsidR="002D7074">
        <w:rPr>
          <w:rFonts w:ascii="Times New Roman" w:hAnsi="Times New Roman" w:cs="Times New Roman"/>
          <w:sz w:val="28"/>
          <w:szCs w:val="28"/>
        </w:rPr>
        <w:t>Далее, согласно ГОСТ 8735–88  песок с высоты 100 см начинают насыпать в заранее подготовленный мерный цилиндр вместимостью 10 дм</w:t>
      </w:r>
      <w:r w:rsidR="002D7074">
        <w:rPr>
          <w:rFonts w:ascii="Times New Roman" w:hAnsi="Times New Roman" w:cs="Times New Roman"/>
          <w:sz w:val="28"/>
          <w:szCs w:val="28"/>
          <w:vertAlign w:val="superscript"/>
        </w:rPr>
        <w:t>3</w:t>
      </w:r>
      <w:r w:rsidR="002D7074">
        <w:rPr>
          <w:rFonts w:ascii="Times New Roman" w:hAnsi="Times New Roman" w:cs="Times New Roman"/>
          <w:sz w:val="28"/>
          <w:szCs w:val="28"/>
        </w:rPr>
        <w:t>. После при помощи мерной линейки убирают верхний слой песка вровень с краями мерного сосуда и взвешивают</w:t>
      </w:r>
      <w:r w:rsidR="00BD3F41">
        <w:rPr>
          <w:rFonts w:ascii="Times New Roman" w:hAnsi="Times New Roman" w:cs="Times New Roman"/>
          <w:sz w:val="28"/>
          <w:szCs w:val="28"/>
        </w:rPr>
        <w:t xml:space="preserve"> для дальнейшей обработки результата и определения насыпной плотности песка</w:t>
      </w:r>
      <w:r w:rsidR="002D7074">
        <w:rPr>
          <w:rFonts w:ascii="Times New Roman" w:hAnsi="Times New Roman" w:cs="Times New Roman"/>
          <w:sz w:val="28"/>
          <w:szCs w:val="28"/>
        </w:rPr>
        <w:t>. Последним шагом является обработка результатов, на этом этапе определяют насыпную плотность песка ρ</w:t>
      </w:r>
      <w:r w:rsidR="002D7074">
        <w:rPr>
          <w:rFonts w:ascii="Times New Roman" w:hAnsi="Times New Roman" w:cs="Times New Roman"/>
          <w:sz w:val="28"/>
          <w:szCs w:val="28"/>
          <w:vertAlign w:val="subscript"/>
        </w:rPr>
        <w:t>н</w:t>
      </w:r>
      <w:r w:rsidR="00BD3F41">
        <w:rPr>
          <w:rFonts w:ascii="Times New Roman" w:hAnsi="Times New Roman" w:cs="Times New Roman"/>
          <w:sz w:val="28"/>
          <w:szCs w:val="28"/>
        </w:rPr>
        <w:t>,</w:t>
      </w:r>
      <w:r w:rsidR="002D7074">
        <w:rPr>
          <w:rFonts w:ascii="Times New Roman" w:hAnsi="Times New Roman" w:cs="Times New Roman"/>
          <w:sz w:val="28"/>
          <w:szCs w:val="28"/>
        </w:rPr>
        <w:t xml:space="preserve"> кг</w:t>
      </w:r>
      <w:r w:rsidR="002D7074" w:rsidRPr="002D7074">
        <w:rPr>
          <w:rFonts w:ascii="Times New Roman" w:hAnsi="Times New Roman" w:cs="Times New Roman"/>
          <w:sz w:val="28"/>
          <w:szCs w:val="28"/>
        </w:rPr>
        <w:t>/</w:t>
      </w:r>
      <w:r w:rsidR="002D7074">
        <w:rPr>
          <w:rFonts w:ascii="Times New Roman" w:hAnsi="Times New Roman" w:cs="Times New Roman"/>
          <w:sz w:val="28"/>
          <w:szCs w:val="28"/>
        </w:rPr>
        <w:t>м</w:t>
      </w:r>
      <w:r w:rsidR="002D7074">
        <w:rPr>
          <w:rFonts w:ascii="Times New Roman" w:hAnsi="Times New Roman" w:cs="Times New Roman"/>
          <w:sz w:val="28"/>
          <w:szCs w:val="28"/>
          <w:vertAlign w:val="superscript"/>
        </w:rPr>
        <w:t>3</w:t>
      </w:r>
      <w:r w:rsidR="002D7074">
        <w:rPr>
          <w:rFonts w:ascii="Times New Roman" w:hAnsi="Times New Roman" w:cs="Times New Roman"/>
          <w:sz w:val="28"/>
          <w:szCs w:val="28"/>
        </w:rPr>
        <w:t>, вычисляют по формуле</w:t>
      </w:r>
    </w:p>
    <w:p w14:paraId="10D0A3CA" w14:textId="77777777" w:rsidR="00BD3F41" w:rsidRDefault="00BD3F41" w:rsidP="00A216A5">
      <w:pPr>
        <w:spacing w:after="0" w:line="360" w:lineRule="auto"/>
        <w:ind w:firstLine="709"/>
        <w:jc w:val="both"/>
        <w:rPr>
          <w:rFonts w:ascii="Times New Roman" w:hAnsi="Times New Roman" w:cs="Times New Roman"/>
          <w:sz w:val="28"/>
          <w:szCs w:val="28"/>
        </w:rPr>
      </w:pPr>
    </w:p>
    <w:p w14:paraId="0ECEAEA3" w14:textId="0CF9AB18" w:rsidR="00E3428B" w:rsidRDefault="00F214D4" w:rsidP="00E3428B">
      <w:pPr>
        <w:spacing w:after="0" w:line="360" w:lineRule="auto"/>
        <w:ind w:left="2832" w:firstLine="709"/>
        <w:jc w:val="center"/>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ρ</m:t>
            </m:r>
          </m:e>
          <m:sub>
            <m:r>
              <w:rPr>
                <w:rFonts w:ascii="Cambria Math" w:hAnsi="Cambria Math" w:cs="Times New Roman"/>
                <w:sz w:val="28"/>
                <w:szCs w:val="28"/>
              </w:rPr>
              <m:t>н</m:t>
            </m:r>
          </m:sub>
        </m:sSub>
        <m:r>
          <m:rPr>
            <m:sty m:val="p"/>
          </m:rPr>
          <w:rPr>
            <w:rFonts w:ascii="Cambria Math" w:hAnsi="Cambria Math" w:cs="Times New Roman"/>
            <w:sz w:val="28"/>
            <w:szCs w:val="28"/>
            <w:vertAlign w:val="subscript"/>
          </w:rPr>
          <m:t>=</m:t>
        </m:r>
        <m:f>
          <m:fPr>
            <m:ctrlPr>
              <w:rPr>
                <w:rFonts w:ascii="Cambria Math" w:hAnsi="Cambria Math" w:cs="Times New Roman"/>
                <w:sz w:val="28"/>
                <w:szCs w:val="28"/>
                <w:vertAlign w:val="subscript"/>
              </w:rPr>
            </m:ctrlPr>
          </m:fPr>
          <m:num>
            <m:sSub>
              <m:sSubPr>
                <m:ctrlPr>
                  <w:rPr>
                    <w:rFonts w:ascii="Cambria Math" w:hAnsi="Cambria Math" w:cs="Times New Roman"/>
                    <w:i/>
                    <w:sz w:val="28"/>
                    <w:szCs w:val="28"/>
                    <w:vertAlign w:val="subscript"/>
                    <w:lang w:val="en-US"/>
                  </w:rPr>
                </m:ctrlPr>
              </m:sSubPr>
              <m:e>
                <m:r>
                  <w:rPr>
                    <w:rFonts w:ascii="Cambria Math" w:hAnsi="Cambria Math" w:cs="Times New Roman"/>
                    <w:sz w:val="28"/>
                    <w:szCs w:val="28"/>
                    <w:vertAlign w:val="subscript"/>
                    <w:lang w:val="en-US"/>
                  </w:rPr>
                  <m:t>m</m:t>
                </m:r>
              </m:e>
              <m:sub>
                <m:r>
                  <w:rPr>
                    <w:rFonts w:ascii="Cambria Math" w:hAnsi="Cambria Math" w:cs="Times New Roman"/>
                    <w:sz w:val="28"/>
                    <w:szCs w:val="28"/>
                    <w:vertAlign w:val="subscript"/>
                  </w:rPr>
                  <m:t>1</m:t>
                </m:r>
              </m:sub>
            </m:sSub>
            <m:r>
              <w:rPr>
                <w:rFonts w:ascii="Cambria Math" w:hAnsi="Cambria Math" w:cs="Times New Roman"/>
                <w:sz w:val="28"/>
                <w:szCs w:val="28"/>
                <w:vertAlign w:val="subscript"/>
              </w:rPr>
              <m:t>-</m:t>
            </m:r>
            <m:r>
              <w:rPr>
                <w:rFonts w:ascii="Cambria Math" w:hAnsi="Cambria Math" w:cs="Times New Roman"/>
                <w:sz w:val="28"/>
                <w:szCs w:val="28"/>
                <w:vertAlign w:val="subscript"/>
                <w:lang w:val="en-US"/>
              </w:rPr>
              <m:t>m</m:t>
            </m:r>
          </m:num>
          <m:den>
            <m:r>
              <w:rPr>
                <w:rFonts w:ascii="Cambria Math" w:hAnsi="Cambria Math" w:cs="Times New Roman"/>
                <w:sz w:val="28"/>
                <w:szCs w:val="28"/>
                <w:vertAlign w:val="subscript"/>
              </w:rPr>
              <m:t>V</m:t>
            </m:r>
          </m:den>
        </m:f>
        <m:r>
          <m:rPr>
            <m:sty m:val="p"/>
          </m:rPr>
          <w:rPr>
            <w:rFonts w:ascii="Cambria Math" w:hAnsi="Cambria Math" w:cs="Times New Roman"/>
            <w:sz w:val="28"/>
            <w:szCs w:val="28"/>
          </w:rPr>
          <m:t xml:space="preserve"> </m:t>
        </m:r>
      </m:oMath>
      <w:r w:rsidR="00E3428B">
        <w:rPr>
          <w:rFonts w:ascii="Times New Roman" w:eastAsiaTheme="minorEastAsia" w:hAnsi="Times New Roman" w:cs="Times New Roman"/>
          <w:sz w:val="28"/>
          <w:szCs w:val="28"/>
        </w:rPr>
        <w:tab/>
      </w:r>
      <w:r w:rsidR="00E3428B">
        <w:rPr>
          <w:rFonts w:ascii="Times New Roman" w:eastAsiaTheme="minorEastAsia" w:hAnsi="Times New Roman" w:cs="Times New Roman"/>
          <w:sz w:val="28"/>
          <w:szCs w:val="28"/>
        </w:rPr>
        <w:tab/>
      </w:r>
      <w:r w:rsidR="00E3428B">
        <w:rPr>
          <w:rFonts w:ascii="Times New Roman" w:eastAsiaTheme="minorEastAsia" w:hAnsi="Times New Roman" w:cs="Times New Roman"/>
          <w:sz w:val="28"/>
          <w:szCs w:val="28"/>
        </w:rPr>
        <w:tab/>
      </w:r>
      <w:r w:rsidR="00E3428B">
        <w:rPr>
          <w:rFonts w:ascii="Times New Roman" w:eastAsiaTheme="minorEastAsia" w:hAnsi="Times New Roman" w:cs="Times New Roman"/>
          <w:sz w:val="28"/>
          <w:szCs w:val="28"/>
        </w:rPr>
        <w:tab/>
      </w:r>
      <w:r w:rsidR="00E3428B">
        <w:rPr>
          <w:rFonts w:ascii="Times New Roman" w:eastAsiaTheme="minorEastAsia" w:hAnsi="Times New Roman" w:cs="Times New Roman"/>
          <w:sz w:val="28"/>
          <w:szCs w:val="28"/>
        </w:rPr>
        <w:tab/>
      </w:r>
      <w:r w:rsidR="00E3428B">
        <w:rPr>
          <w:rFonts w:ascii="Times New Roman" w:eastAsiaTheme="minorEastAsia" w:hAnsi="Times New Roman" w:cs="Times New Roman"/>
          <w:sz w:val="28"/>
          <w:szCs w:val="28"/>
        </w:rPr>
        <w:tab/>
        <w:t>(7)</w:t>
      </w:r>
    </w:p>
    <w:p w14:paraId="36086257" w14:textId="77777777" w:rsidR="00BD3F41" w:rsidRDefault="00BD3F41" w:rsidP="0031318C">
      <w:pPr>
        <w:spacing w:after="0" w:line="360" w:lineRule="auto"/>
        <w:ind w:firstLine="709"/>
        <w:jc w:val="both"/>
        <w:rPr>
          <w:rFonts w:ascii="Times New Roman" w:hAnsi="Times New Roman" w:cs="Times New Roman"/>
          <w:sz w:val="28"/>
          <w:szCs w:val="28"/>
        </w:rPr>
      </w:pPr>
    </w:p>
    <w:p w14:paraId="6BB33559" w14:textId="2F283F12" w:rsidR="002D7074" w:rsidRDefault="00E3428B" w:rsidP="0031318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где</w:t>
      </w:r>
    </w:p>
    <w:p w14:paraId="313E68A4" w14:textId="48204092" w:rsidR="00E3428B" w:rsidRDefault="00E3428B" w:rsidP="0031318C">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m</w:t>
      </w:r>
      <w:r w:rsidRPr="00E3428B">
        <w:rPr>
          <w:rFonts w:ascii="Times New Roman" w:hAnsi="Times New Roman" w:cs="Times New Roman"/>
          <w:sz w:val="28"/>
          <w:szCs w:val="28"/>
        </w:rPr>
        <w:t xml:space="preserve"> –</w:t>
      </w:r>
      <w:r>
        <w:rPr>
          <w:rFonts w:ascii="Times New Roman" w:hAnsi="Times New Roman" w:cs="Times New Roman"/>
          <w:sz w:val="28"/>
          <w:szCs w:val="28"/>
        </w:rPr>
        <w:t xml:space="preserve"> масса мерного сосуда, кг</w:t>
      </w:r>
      <w:r w:rsidRPr="00E3428B">
        <w:rPr>
          <w:rFonts w:ascii="Times New Roman" w:hAnsi="Times New Roman" w:cs="Times New Roman"/>
          <w:sz w:val="28"/>
          <w:szCs w:val="28"/>
        </w:rPr>
        <w:t>;</w:t>
      </w:r>
    </w:p>
    <w:p w14:paraId="1859FFAD" w14:textId="4B1C2DEA" w:rsidR="00E3428B" w:rsidRDefault="00E3428B" w:rsidP="0031318C">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m</w:t>
      </w:r>
      <w:r w:rsidRPr="00E3428B">
        <w:rPr>
          <w:rFonts w:ascii="Times New Roman" w:hAnsi="Times New Roman" w:cs="Times New Roman"/>
          <w:sz w:val="28"/>
          <w:szCs w:val="28"/>
          <w:vertAlign w:val="subscript"/>
        </w:rPr>
        <w:t>1</w:t>
      </w:r>
      <w:r w:rsidRPr="00E3428B">
        <w:rPr>
          <w:rFonts w:ascii="Times New Roman" w:hAnsi="Times New Roman" w:cs="Times New Roman"/>
          <w:sz w:val="28"/>
          <w:szCs w:val="28"/>
        </w:rPr>
        <w:t xml:space="preserve"> – </w:t>
      </w:r>
      <w:r>
        <w:rPr>
          <w:rFonts w:ascii="Times New Roman" w:hAnsi="Times New Roman" w:cs="Times New Roman"/>
          <w:sz w:val="28"/>
          <w:szCs w:val="28"/>
        </w:rPr>
        <w:t>масса мерного сосуда с песком, кг</w:t>
      </w:r>
      <w:r w:rsidRPr="00E3428B">
        <w:rPr>
          <w:rFonts w:ascii="Times New Roman" w:hAnsi="Times New Roman" w:cs="Times New Roman"/>
          <w:sz w:val="28"/>
          <w:szCs w:val="28"/>
        </w:rPr>
        <w:t>;</w:t>
      </w:r>
    </w:p>
    <w:p w14:paraId="131A4D11" w14:textId="5ABF9A46" w:rsidR="00E3428B" w:rsidRPr="00E3428B" w:rsidRDefault="00E3428B" w:rsidP="0031318C">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V</w:t>
      </w:r>
      <w:r w:rsidRPr="008F5EF3">
        <w:rPr>
          <w:rFonts w:ascii="Times New Roman" w:hAnsi="Times New Roman" w:cs="Times New Roman"/>
          <w:sz w:val="28"/>
          <w:szCs w:val="28"/>
        </w:rPr>
        <w:t xml:space="preserve"> – </w:t>
      </w:r>
      <w:r>
        <w:rPr>
          <w:rFonts w:ascii="Times New Roman" w:hAnsi="Times New Roman" w:cs="Times New Roman"/>
          <w:sz w:val="28"/>
          <w:szCs w:val="28"/>
        </w:rPr>
        <w:t>вместимость сосуда, м</w:t>
      </w:r>
      <w:r>
        <w:rPr>
          <w:rFonts w:ascii="Times New Roman" w:hAnsi="Times New Roman" w:cs="Times New Roman"/>
          <w:sz w:val="28"/>
          <w:szCs w:val="28"/>
          <w:vertAlign w:val="superscript"/>
        </w:rPr>
        <w:t>3</w:t>
      </w:r>
      <w:r>
        <w:rPr>
          <w:rFonts w:ascii="Times New Roman" w:hAnsi="Times New Roman" w:cs="Times New Roman"/>
          <w:sz w:val="28"/>
          <w:szCs w:val="28"/>
        </w:rPr>
        <w:t>.</w:t>
      </w:r>
    </w:p>
    <w:p w14:paraId="6D69C98F" w14:textId="1146E6E6" w:rsidR="009F5631" w:rsidRDefault="009F5631" w:rsidP="00E3428B">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ab/>
      </w:r>
      <w:r>
        <w:rPr>
          <w:rFonts w:ascii="Times New Roman" w:hAnsi="Times New Roman" w:cs="Times New Roman"/>
          <w:sz w:val="28"/>
          <w:szCs w:val="28"/>
        </w:rPr>
        <w:t xml:space="preserve">После проверки поступившей партии песка следующим шагом проверки становится определение влажности песка путем сравнения массы песка в состоянии естественной влажности и после высушивания. Для этого на особо точных весах </w:t>
      </w:r>
      <w:r w:rsidR="00047811">
        <w:rPr>
          <w:rFonts w:ascii="Times New Roman" w:hAnsi="Times New Roman" w:cs="Times New Roman"/>
          <w:sz w:val="28"/>
          <w:szCs w:val="28"/>
        </w:rPr>
        <w:t xml:space="preserve">отмеряют ровно 1000 г песка на металлическом противне после чего сразу же помещают в сушильный шкаф и высушивают песок до постоянной массы. После чего влажность песка </w:t>
      </w:r>
      <w:r w:rsidR="00047811">
        <w:rPr>
          <w:rFonts w:ascii="Times New Roman" w:hAnsi="Times New Roman" w:cs="Times New Roman"/>
          <w:sz w:val="28"/>
          <w:szCs w:val="28"/>
          <w:lang w:val="en-US"/>
        </w:rPr>
        <w:t>W</w:t>
      </w:r>
      <w:r w:rsidR="00433CDA">
        <w:rPr>
          <w:rFonts w:ascii="Times New Roman" w:hAnsi="Times New Roman" w:cs="Times New Roman"/>
          <w:sz w:val="28"/>
          <w:szCs w:val="28"/>
        </w:rPr>
        <w:t xml:space="preserve"> в процентах</w:t>
      </w:r>
      <w:r w:rsidR="00047811" w:rsidRPr="00047811">
        <w:rPr>
          <w:rFonts w:ascii="Times New Roman" w:hAnsi="Times New Roman" w:cs="Times New Roman"/>
          <w:sz w:val="28"/>
          <w:szCs w:val="28"/>
        </w:rPr>
        <w:t xml:space="preserve"> </w:t>
      </w:r>
      <w:r w:rsidR="00047811">
        <w:rPr>
          <w:rFonts w:ascii="Times New Roman" w:hAnsi="Times New Roman" w:cs="Times New Roman"/>
          <w:sz w:val="28"/>
          <w:szCs w:val="28"/>
        </w:rPr>
        <w:t>определяют по формуле</w:t>
      </w:r>
    </w:p>
    <w:p w14:paraId="328456D7" w14:textId="77777777" w:rsidR="00421CE7" w:rsidRDefault="00421CE7" w:rsidP="007A6F3D">
      <w:pPr>
        <w:spacing w:after="0" w:line="360" w:lineRule="auto"/>
        <w:ind w:left="2832" w:firstLine="708"/>
        <w:jc w:val="center"/>
        <w:rPr>
          <w:rFonts w:ascii="Times New Roman" w:eastAsiaTheme="minorEastAsia" w:hAnsi="Times New Roman" w:cs="Times New Roman"/>
          <w:sz w:val="28"/>
          <w:szCs w:val="28"/>
        </w:rPr>
      </w:pPr>
    </w:p>
    <w:p w14:paraId="531A2A0D" w14:textId="01ABAFCF" w:rsidR="00047811" w:rsidRPr="008F5EF3" w:rsidRDefault="00047811" w:rsidP="007A6F3D">
      <w:pPr>
        <w:spacing w:after="0" w:line="360" w:lineRule="auto"/>
        <w:ind w:left="2832" w:firstLine="708"/>
        <w:jc w:val="center"/>
        <w:rPr>
          <w:rFonts w:ascii="Times New Roman" w:eastAsiaTheme="minorEastAsia" w:hAnsi="Times New Roman" w:cs="Times New Roman"/>
          <w:sz w:val="28"/>
          <w:szCs w:val="28"/>
        </w:rPr>
      </w:pPr>
      <m:oMath>
        <m:r>
          <w:rPr>
            <w:rFonts w:ascii="Cambria Math" w:hAnsi="Cambria Math" w:cs="Times New Roman"/>
            <w:sz w:val="28"/>
            <w:szCs w:val="28"/>
          </w:rPr>
          <m:t xml:space="preserve">W = </m:t>
        </m:r>
        <m:f>
          <m:fPr>
            <m:ctrlPr>
              <w:rPr>
                <w:rFonts w:ascii="Cambria Math" w:hAnsi="Cambria Math" w:cs="Times New Roman"/>
                <w:i/>
                <w:sz w:val="28"/>
                <w:szCs w:val="28"/>
              </w:rPr>
            </m:ctrlPr>
          </m:fPr>
          <m:num>
            <m:r>
              <w:rPr>
                <w:rFonts w:ascii="Cambria Math" w:hAnsi="Cambria Math" w:cs="Times New Roman"/>
                <w:sz w:val="28"/>
                <w:szCs w:val="28"/>
              </w:rPr>
              <m:t>m-</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num>
          <m:den>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den>
        </m:f>
        <m:r>
          <w:rPr>
            <w:rFonts w:ascii="Cambria Math" w:eastAsiaTheme="minorEastAsia" w:hAnsi="Cambria Math" w:cs="Times New Roman"/>
            <w:sz w:val="28"/>
            <w:szCs w:val="28"/>
          </w:rPr>
          <m:t>×100</m:t>
        </m:r>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Pr="00047811">
        <w:rPr>
          <w:rFonts w:ascii="Times New Roman" w:eastAsiaTheme="minorEastAsia" w:hAnsi="Times New Roman" w:cs="Times New Roman"/>
          <w:sz w:val="28"/>
          <w:szCs w:val="28"/>
        </w:rPr>
        <w:t>(</w:t>
      </w:r>
      <w:r w:rsidRPr="008F5EF3">
        <w:rPr>
          <w:rFonts w:ascii="Times New Roman" w:eastAsiaTheme="minorEastAsia" w:hAnsi="Times New Roman" w:cs="Times New Roman"/>
          <w:sz w:val="28"/>
          <w:szCs w:val="28"/>
        </w:rPr>
        <w:t>8)</w:t>
      </w:r>
    </w:p>
    <w:p w14:paraId="31A1696B" w14:textId="77777777" w:rsidR="00421CE7" w:rsidRDefault="00433CDA" w:rsidP="0031318C">
      <w:pPr>
        <w:spacing w:after="0" w:line="360" w:lineRule="auto"/>
        <w:jc w:val="both"/>
        <w:rPr>
          <w:rFonts w:ascii="Times New Roman" w:hAnsi="Times New Roman" w:cs="Times New Roman"/>
          <w:iCs/>
          <w:sz w:val="28"/>
          <w:szCs w:val="28"/>
        </w:rPr>
      </w:pPr>
      <w:r w:rsidRPr="008F5EF3">
        <w:rPr>
          <w:rFonts w:ascii="Times New Roman" w:hAnsi="Times New Roman" w:cs="Times New Roman"/>
          <w:iCs/>
          <w:sz w:val="28"/>
          <w:szCs w:val="28"/>
        </w:rPr>
        <w:tab/>
      </w:r>
    </w:p>
    <w:p w14:paraId="4F7D6508" w14:textId="1A044A41" w:rsidR="00433CDA" w:rsidRDefault="00433CDA" w:rsidP="00421CE7">
      <w:pPr>
        <w:spacing w:after="0"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где</w:t>
      </w:r>
    </w:p>
    <w:p w14:paraId="0CB03727" w14:textId="0C682053" w:rsidR="00433CDA" w:rsidRDefault="00433CDA" w:rsidP="0031318C">
      <w:p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lang w:val="en-US"/>
        </w:rPr>
        <w:t>m</w:t>
      </w:r>
      <w:r>
        <w:rPr>
          <w:rFonts w:ascii="Times New Roman" w:hAnsi="Times New Roman" w:cs="Times New Roman"/>
          <w:iCs/>
          <w:sz w:val="28"/>
          <w:szCs w:val="28"/>
        </w:rPr>
        <w:t xml:space="preserve"> –</w:t>
      </w:r>
      <w:r w:rsidRPr="00433CDA">
        <w:rPr>
          <w:rFonts w:ascii="Times New Roman" w:hAnsi="Times New Roman" w:cs="Times New Roman"/>
          <w:iCs/>
          <w:sz w:val="28"/>
          <w:szCs w:val="28"/>
        </w:rPr>
        <w:t xml:space="preserve"> </w:t>
      </w:r>
      <w:r>
        <w:rPr>
          <w:rFonts w:ascii="Times New Roman" w:hAnsi="Times New Roman" w:cs="Times New Roman"/>
          <w:iCs/>
          <w:sz w:val="28"/>
          <w:szCs w:val="28"/>
        </w:rPr>
        <w:t>масса навески в состоянии естественной влажности, г</w:t>
      </w:r>
      <w:r w:rsidRPr="00433CDA">
        <w:rPr>
          <w:rFonts w:ascii="Times New Roman" w:hAnsi="Times New Roman" w:cs="Times New Roman"/>
          <w:iCs/>
          <w:sz w:val="28"/>
          <w:szCs w:val="28"/>
        </w:rPr>
        <w:t>;</w:t>
      </w:r>
    </w:p>
    <w:p w14:paraId="11ACCC06" w14:textId="0506D02D" w:rsidR="00433CDA" w:rsidRDefault="00433CDA" w:rsidP="0031318C">
      <w:p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lang w:val="en-US"/>
        </w:rPr>
        <w:t>m</w:t>
      </w:r>
      <w:r w:rsidRPr="00433CDA">
        <w:rPr>
          <w:rFonts w:ascii="Times New Roman" w:hAnsi="Times New Roman" w:cs="Times New Roman"/>
          <w:iCs/>
          <w:sz w:val="28"/>
          <w:szCs w:val="28"/>
          <w:vertAlign w:val="subscript"/>
        </w:rPr>
        <w:t>1</w:t>
      </w:r>
      <w:r w:rsidRPr="00433CDA">
        <w:rPr>
          <w:rFonts w:ascii="Times New Roman" w:hAnsi="Times New Roman" w:cs="Times New Roman"/>
          <w:iCs/>
          <w:sz w:val="28"/>
          <w:szCs w:val="28"/>
        </w:rPr>
        <w:t xml:space="preserve"> </w:t>
      </w:r>
      <w:r>
        <w:rPr>
          <w:rFonts w:ascii="Times New Roman" w:hAnsi="Times New Roman" w:cs="Times New Roman"/>
          <w:iCs/>
          <w:sz w:val="28"/>
          <w:szCs w:val="28"/>
        </w:rPr>
        <w:t>–</w:t>
      </w:r>
      <w:r w:rsidRPr="00433CDA">
        <w:rPr>
          <w:rFonts w:ascii="Times New Roman" w:hAnsi="Times New Roman" w:cs="Times New Roman"/>
          <w:iCs/>
          <w:sz w:val="28"/>
          <w:szCs w:val="28"/>
        </w:rPr>
        <w:t xml:space="preserve"> </w:t>
      </w:r>
      <w:r>
        <w:rPr>
          <w:rFonts w:ascii="Times New Roman" w:hAnsi="Times New Roman" w:cs="Times New Roman"/>
          <w:iCs/>
          <w:sz w:val="28"/>
          <w:szCs w:val="28"/>
        </w:rPr>
        <w:t>масса навески в сухом состоянии, г.</w:t>
      </w:r>
    </w:p>
    <w:p w14:paraId="716CF2D6" w14:textId="5D0FD9C6" w:rsidR="00433CDA" w:rsidRDefault="00433CDA" w:rsidP="00433CDA">
      <w:pPr>
        <w:spacing w:after="0" w:line="240" w:lineRule="auto"/>
        <w:jc w:val="both"/>
        <w:rPr>
          <w:rFonts w:ascii="Times New Roman" w:hAnsi="Times New Roman" w:cs="Times New Roman"/>
          <w:iCs/>
          <w:sz w:val="28"/>
          <w:szCs w:val="28"/>
        </w:rPr>
      </w:pPr>
    </w:p>
    <w:p w14:paraId="2BBD619F" w14:textId="20671FDE" w:rsidR="00E3428B" w:rsidRPr="00252212" w:rsidRDefault="00E3428B" w:rsidP="00E342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Данная проверка осуществляется на каждую поступающую машину и служит для проверки соответствия заявлений поставщика о качестве поставляемого им строительного материала по прилагаемому паспорту качества его продукции.</w:t>
      </w:r>
      <w:r w:rsidR="00D310A7">
        <w:rPr>
          <w:rFonts w:ascii="Times New Roman" w:hAnsi="Times New Roman" w:cs="Times New Roman"/>
          <w:sz w:val="28"/>
          <w:szCs w:val="28"/>
        </w:rPr>
        <w:t xml:space="preserve"> Важно отметить, что на каждую лабораторную пробу, предназначенную для испытаний, составляется акт отбора, который включает наименование и обозначение материала, а также место, дату отбора пробы, название предприятия</w:t>
      </w:r>
      <w:r w:rsidR="00F40376">
        <w:rPr>
          <w:rFonts w:ascii="Times New Roman" w:hAnsi="Times New Roman" w:cs="Times New Roman"/>
          <w:sz w:val="28"/>
          <w:szCs w:val="28"/>
        </w:rPr>
        <w:t>–</w:t>
      </w:r>
      <w:r w:rsidR="00D310A7">
        <w:rPr>
          <w:rFonts w:ascii="Times New Roman" w:hAnsi="Times New Roman" w:cs="Times New Roman"/>
          <w:sz w:val="28"/>
          <w:szCs w:val="28"/>
        </w:rPr>
        <w:t xml:space="preserve">изготовителя, обозначение пробы и подпись лица ответственного за отбор. </w:t>
      </w:r>
      <w:r w:rsidR="00805994">
        <w:rPr>
          <w:rFonts w:ascii="Times New Roman" w:hAnsi="Times New Roman" w:cs="Times New Roman"/>
          <w:sz w:val="28"/>
          <w:szCs w:val="28"/>
        </w:rPr>
        <w:t xml:space="preserve">После того как вся поступившая партия была проверена приступают к </w:t>
      </w:r>
      <w:r w:rsidR="00BA6CC2">
        <w:rPr>
          <w:rFonts w:ascii="Times New Roman" w:hAnsi="Times New Roman" w:cs="Times New Roman"/>
          <w:sz w:val="28"/>
          <w:szCs w:val="28"/>
        </w:rPr>
        <w:t xml:space="preserve"> определению </w:t>
      </w:r>
      <w:r w:rsidR="00805994">
        <w:rPr>
          <w:rFonts w:ascii="Times New Roman" w:hAnsi="Times New Roman" w:cs="Times New Roman"/>
          <w:sz w:val="28"/>
          <w:szCs w:val="28"/>
        </w:rPr>
        <w:t>гранулометрическо</w:t>
      </w:r>
      <w:r w:rsidR="00BA6CC2">
        <w:rPr>
          <w:rFonts w:ascii="Times New Roman" w:hAnsi="Times New Roman" w:cs="Times New Roman"/>
          <w:sz w:val="28"/>
          <w:szCs w:val="28"/>
        </w:rPr>
        <w:t>го</w:t>
      </w:r>
      <w:r w:rsidR="00805994">
        <w:rPr>
          <w:rFonts w:ascii="Times New Roman" w:hAnsi="Times New Roman" w:cs="Times New Roman"/>
          <w:sz w:val="28"/>
          <w:szCs w:val="28"/>
        </w:rPr>
        <w:t xml:space="preserve"> состава песка.</w:t>
      </w:r>
      <w:r w:rsidR="00BA6CC2">
        <w:rPr>
          <w:rFonts w:ascii="Times New Roman" w:hAnsi="Times New Roman" w:cs="Times New Roman"/>
          <w:sz w:val="28"/>
          <w:szCs w:val="28"/>
        </w:rPr>
        <w:t xml:space="preserve"> Данная проверка нацелена на то, чтобы удостовериться что заявленный поставщиком песок соответствует прописанному в паспорте качества материала своему классу</w:t>
      </w:r>
      <w:r w:rsidR="00EF6B67">
        <w:rPr>
          <w:rFonts w:ascii="Times New Roman" w:hAnsi="Times New Roman" w:cs="Times New Roman"/>
          <w:sz w:val="28"/>
          <w:szCs w:val="28"/>
        </w:rPr>
        <w:t>, который определяется модулем крупности песка</w:t>
      </w:r>
      <w:r w:rsidR="00ED5749">
        <w:rPr>
          <w:rFonts w:ascii="Times New Roman" w:hAnsi="Times New Roman" w:cs="Times New Roman"/>
          <w:sz w:val="28"/>
          <w:szCs w:val="28"/>
        </w:rPr>
        <w:t xml:space="preserve"> </w:t>
      </w:r>
      <w:r w:rsidR="00252212" w:rsidRPr="00252212">
        <w:rPr>
          <w:rFonts w:ascii="Times New Roman" w:hAnsi="Times New Roman" w:cs="Times New Roman"/>
          <w:sz w:val="28"/>
          <w:szCs w:val="28"/>
        </w:rPr>
        <w:t>[</w:t>
      </w:r>
      <w:r w:rsidR="00034E0A" w:rsidRPr="00034E0A">
        <w:rPr>
          <w:rFonts w:ascii="Times New Roman" w:hAnsi="Times New Roman" w:cs="Times New Roman"/>
          <w:sz w:val="28"/>
          <w:szCs w:val="28"/>
        </w:rPr>
        <w:t>8</w:t>
      </w:r>
      <w:r w:rsidR="00252212" w:rsidRPr="00252212">
        <w:rPr>
          <w:rFonts w:ascii="Times New Roman" w:hAnsi="Times New Roman" w:cs="Times New Roman"/>
          <w:sz w:val="28"/>
          <w:szCs w:val="28"/>
        </w:rPr>
        <w:t>]</w:t>
      </w:r>
      <w:r w:rsidR="00EF6B67">
        <w:rPr>
          <w:rFonts w:ascii="Times New Roman" w:hAnsi="Times New Roman" w:cs="Times New Roman"/>
          <w:sz w:val="28"/>
          <w:szCs w:val="28"/>
        </w:rPr>
        <w:t>.</w:t>
      </w:r>
    </w:p>
    <w:p w14:paraId="409B84C4" w14:textId="5B730069" w:rsidR="00745A12" w:rsidRDefault="00C654D8" w:rsidP="00E342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гранулометрического состава осуществляется путем просеивания песка на поверенном наборе сит с диаметром отверстий 2,5, 1,25, 0,63, 0,315 и 0,16 мм.</w:t>
      </w:r>
      <w:r w:rsidR="00745A12">
        <w:rPr>
          <w:rFonts w:ascii="Times New Roman" w:hAnsi="Times New Roman" w:cs="Times New Roman"/>
          <w:sz w:val="28"/>
          <w:szCs w:val="28"/>
        </w:rPr>
        <w:t xml:space="preserve"> Просеивание осуществляется ручным способом для каж</w:t>
      </w:r>
      <w:r w:rsidR="00745A12">
        <w:rPr>
          <w:rFonts w:ascii="Times New Roman" w:hAnsi="Times New Roman" w:cs="Times New Roman"/>
          <w:sz w:val="28"/>
          <w:szCs w:val="28"/>
        </w:rPr>
        <w:lastRenderedPageBreak/>
        <w:t xml:space="preserve">дого сита и останавливается, когда после сильных встряхиваний не происходит заметных изменений. В ходе данного метода испытаний вычисляют частный остаток на каждом сите </w:t>
      </w:r>
      <w:r w:rsidR="00745A12">
        <w:rPr>
          <w:rFonts w:ascii="Times New Roman" w:hAnsi="Times New Roman" w:cs="Times New Roman"/>
          <w:sz w:val="28"/>
          <w:szCs w:val="28"/>
          <w:lang w:val="en-US"/>
        </w:rPr>
        <w:t>a</w:t>
      </w:r>
      <w:r w:rsidR="00745A12">
        <w:rPr>
          <w:rFonts w:ascii="Times New Roman" w:hAnsi="Times New Roman" w:cs="Times New Roman"/>
          <w:sz w:val="28"/>
          <w:szCs w:val="28"/>
          <w:vertAlign w:val="subscript"/>
          <w:lang w:val="en-US"/>
        </w:rPr>
        <w:t>i</w:t>
      </w:r>
      <w:r w:rsidR="00745A12" w:rsidRPr="00745A12">
        <w:rPr>
          <w:rFonts w:ascii="Times New Roman" w:hAnsi="Times New Roman" w:cs="Times New Roman"/>
          <w:sz w:val="28"/>
          <w:szCs w:val="28"/>
        </w:rPr>
        <w:t xml:space="preserve"> </w:t>
      </w:r>
      <w:r w:rsidR="00745A12">
        <w:rPr>
          <w:rFonts w:ascii="Times New Roman" w:hAnsi="Times New Roman" w:cs="Times New Roman"/>
          <w:sz w:val="28"/>
          <w:szCs w:val="28"/>
        </w:rPr>
        <w:t>в процентах по формуле</w:t>
      </w:r>
    </w:p>
    <w:p w14:paraId="65E394EF" w14:textId="77777777" w:rsidR="006C7D89" w:rsidRDefault="006C7D89" w:rsidP="00E3428B">
      <w:pPr>
        <w:spacing w:after="0" w:line="360" w:lineRule="auto"/>
        <w:ind w:firstLine="709"/>
        <w:jc w:val="both"/>
        <w:rPr>
          <w:rFonts w:ascii="Times New Roman" w:hAnsi="Times New Roman" w:cs="Times New Roman"/>
          <w:sz w:val="28"/>
          <w:szCs w:val="28"/>
        </w:rPr>
      </w:pPr>
    </w:p>
    <w:p w14:paraId="0589E829" w14:textId="408EEC56" w:rsidR="00C654D8" w:rsidRPr="00CA09AE" w:rsidRDefault="00F214D4" w:rsidP="00745A12">
      <w:pPr>
        <w:spacing w:after="0" w:line="360" w:lineRule="auto"/>
        <w:ind w:left="3540"/>
        <w:jc w:val="center"/>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i</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i</m:t>
                </m:r>
              </m:sub>
            </m:sSub>
          </m:num>
          <m:den>
            <m:r>
              <w:rPr>
                <w:rFonts w:ascii="Cambria Math" w:hAnsi="Cambria Math" w:cs="Times New Roman"/>
                <w:sz w:val="28"/>
                <w:szCs w:val="28"/>
              </w:rPr>
              <m:t>m</m:t>
            </m:r>
          </m:den>
        </m:f>
        <m:r>
          <w:rPr>
            <w:rFonts w:ascii="Cambria Math" w:hAnsi="Cambria Math" w:cs="Times New Roman"/>
            <w:sz w:val="28"/>
            <w:szCs w:val="28"/>
          </w:rPr>
          <m:t>×100</m:t>
        </m:r>
      </m:oMath>
      <w:r w:rsidR="00745A12">
        <w:rPr>
          <w:rFonts w:ascii="Times New Roman" w:hAnsi="Times New Roman" w:cs="Times New Roman"/>
          <w:sz w:val="28"/>
          <w:szCs w:val="28"/>
        </w:rPr>
        <w:t xml:space="preserve"> </w:t>
      </w:r>
      <w:r w:rsidR="00C654D8">
        <w:rPr>
          <w:rFonts w:ascii="Times New Roman" w:hAnsi="Times New Roman" w:cs="Times New Roman"/>
          <w:sz w:val="28"/>
          <w:szCs w:val="28"/>
        </w:rPr>
        <w:t xml:space="preserve"> </w:t>
      </w:r>
      <w:r w:rsidR="00745A12">
        <w:rPr>
          <w:rFonts w:ascii="Times New Roman" w:hAnsi="Times New Roman" w:cs="Times New Roman"/>
          <w:sz w:val="28"/>
          <w:szCs w:val="28"/>
        </w:rPr>
        <w:tab/>
      </w:r>
      <w:r w:rsidR="00745A12">
        <w:rPr>
          <w:rFonts w:ascii="Times New Roman" w:hAnsi="Times New Roman" w:cs="Times New Roman"/>
          <w:sz w:val="28"/>
          <w:szCs w:val="28"/>
        </w:rPr>
        <w:tab/>
      </w:r>
      <w:r w:rsidR="00745A12">
        <w:rPr>
          <w:rFonts w:ascii="Times New Roman" w:hAnsi="Times New Roman" w:cs="Times New Roman"/>
          <w:sz w:val="28"/>
          <w:szCs w:val="28"/>
        </w:rPr>
        <w:tab/>
      </w:r>
      <w:r w:rsidR="00745A12">
        <w:rPr>
          <w:rFonts w:ascii="Times New Roman" w:hAnsi="Times New Roman" w:cs="Times New Roman"/>
          <w:sz w:val="28"/>
          <w:szCs w:val="28"/>
        </w:rPr>
        <w:tab/>
      </w:r>
      <w:r w:rsidR="00745A12">
        <w:rPr>
          <w:rFonts w:ascii="Times New Roman" w:hAnsi="Times New Roman" w:cs="Times New Roman"/>
          <w:sz w:val="28"/>
          <w:szCs w:val="28"/>
        </w:rPr>
        <w:tab/>
      </w:r>
      <w:r w:rsidR="00C654D8">
        <w:rPr>
          <w:rFonts w:ascii="Times New Roman" w:hAnsi="Times New Roman" w:cs="Times New Roman"/>
          <w:sz w:val="28"/>
          <w:szCs w:val="28"/>
        </w:rPr>
        <w:t xml:space="preserve"> </w:t>
      </w:r>
      <w:r w:rsidR="00745A12" w:rsidRPr="00CA09AE">
        <w:rPr>
          <w:rFonts w:ascii="Times New Roman" w:hAnsi="Times New Roman" w:cs="Times New Roman"/>
          <w:sz w:val="28"/>
          <w:szCs w:val="28"/>
        </w:rPr>
        <w:t>(9)</w:t>
      </w:r>
    </w:p>
    <w:p w14:paraId="3D8A75F1" w14:textId="77777777" w:rsidR="00BE28D6" w:rsidRDefault="00BE28D6" w:rsidP="00CA09AE">
      <w:pPr>
        <w:spacing w:after="0" w:line="240" w:lineRule="auto"/>
        <w:ind w:firstLine="709"/>
        <w:jc w:val="both"/>
        <w:rPr>
          <w:rFonts w:ascii="Times New Roman" w:hAnsi="Times New Roman" w:cs="Times New Roman"/>
          <w:sz w:val="28"/>
          <w:szCs w:val="28"/>
        </w:rPr>
      </w:pPr>
    </w:p>
    <w:p w14:paraId="32176306" w14:textId="61601174" w:rsidR="009C527B" w:rsidRDefault="00CA09AE" w:rsidP="00BE28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где</w:t>
      </w:r>
    </w:p>
    <w:p w14:paraId="6CFCE136" w14:textId="27039684" w:rsidR="00CA09AE" w:rsidRDefault="00CA09AE" w:rsidP="00BE28D6">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m</w:t>
      </w:r>
      <w:r>
        <w:rPr>
          <w:rFonts w:ascii="Times New Roman" w:hAnsi="Times New Roman" w:cs="Times New Roman"/>
          <w:sz w:val="28"/>
          <w:szCs w:val="28"/>
          <w:vertAlign w:val="subscript"/>
          <w:lang w:val="en-US"/>
        </w:rPr>
        <w:t>i</w:t>
      </w:r>
      <w:r w:rsidRPr="00CA09AE">
        <w:rPr>
          <w:rFonts w:ascii="Times New Roman" w:hAnsi="Times New Roman" w:cs="Times New Roman"/>
          <w:sz w:val="28"/>
          <w:szCs w:val="28"/>
          <w:vertAlign w:val="subscript"/>
        </w:rPr>
        <w:t xml:space="preserve"> </w:t>
      </w:r>
      <w:r w:rsidRPr="00CA09AE">
        <w:rPr>
          <w:rFonts w:ascii="Times New Roman" w:hAnsi="Times New Roman" w:cs="Times New Roman"/>
          <w:sz w:val="28"/>
          <w:szCs w:val="28"/>
        </w:rPr>
        <w:t xml:space="preserve">– </w:t>
      </w:r>
      <w:r>
        <w:rPr>
          <w:rFonts w:ascii="Times New Roman" w:hAnsi="Times New Roman" w:cs="Times New Roman"/>
          <w:sz w:val="28"/>
          <w:szCs w:val="28"/>
        </w:rPr>
        <w:t>масса остатка на данном сите, г</w:t>
      </w:r>
      <w:r w:rsidRPr="00CA09AE">
        <w:rPr>
          <w:rFonts w:ascii="Times New Roman" w:hAnsi="Times New Roman" w:cs="Times New Roman"/>
          <w:sz w:val="28"/>
          <w:szCs w:val="28"/>
        </w:rPr>
        <w:t>;</w:t>
      </w:r>
    </w:p>
    <w:p w14:paraId="4FB21A2C" w14:textId="48A35BAF" w:rsidR="00CA09AE" w:rsidRPr="00CA09AE" w:rsidRDefault="00CA09AE" w:rsidP="00BE28D6">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m</w:t>
      </w:r>
      <w:r w:rsidRPr="00CA09AE">
        <w:rPr>
          <w:rFonts w:ascii="Times New Roman" w:hAnsi="Times New Roman" w:cs="Times New Roman"/>
          <w:sz w:val="28"/>
          <w:szCs w:val="28"/>
        </w:rPr>
        <w:t xml:space="preserve"> – </w:t>
      </w:r>
      <w:r>
        <w:rPr>
          <w:rFonts w:ascii="Times New Roman" w:hAnsi="Times New Roman" w:cs="Times New Roman"/>
          <w:sz w:val="28"/>
          <w:szCs w:val="28"/>
        </w:rPr>
        <w:t>масса просеиваемой навески,</w:t>
      </w:r>
      <w:r w:rsidR="0071516A">
        <w:rPr>
          <w:rFonts w:ascii="Times New Roman" w:hAnsi="Times New Roman" w:cs="Times New Roman"/>
          <w:sz w:val="28"/>
          <w:szCs w:val="28"/>
        </w:rPr>
        <w:t xml:space="preserve"> </w:t>
      </w:r>
      <w:r>
        <w:rPr>
          <w:rFonts w:ascii="Times New Roman" w:hAnsi="Times New Roman" w:cs="Times New Roman"/>
          <w:sz w:val="28"/>
          <w:szCs w:val="28"/>
        </w:rPr>
        <w:t>г.</w:t>
      </w:r>
    </w:p>
    <w:p w14:paraId="6C59C202" w14:textId="4A74CAE6" w:rsidR="009C527B" w:rsidRDefault="009C527B" w:rsidP="00A216A5">
      <w:pPr>
        <w:spacing w:after="0" w:line="360" w:lineRule="auto"/>
        <w:ind w:firstLine="709"/>
        <w:jc w:val="both"/>
        <w:rPr>
          <w:rFonts w:ascii="Times New Roman" w:hAnsi="Times New Roman" w:cs="Times New Roman"/>
          <w:b/>
          <w:bCs/>
          <w:sz w:val="28"/>
          <w:szCs w:val="28"/>
        </w:rPr>
      </w:pPr>
    </w:p>
    <w:p w14:paraId="7D98C346" w14:textId="03DB807C" w:rsidR="009C527B" w:rsidRDefault="00CA09AE" w:rsidP="00CA09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определяется полный остаток на каждом сите А</w:t>
      </w:r>
      <w:r>
        <w:rPr>
          <w:rFonts w:ascii="Times New Roman" w:hAnsi="Times New Roman" w:cs="Times New Roman"/>
          <w:sz w:val="28"/>
          <w:szCs w:val="28"/>
          <w:vertAlign w:val="subscript"/>
          <w:lang w:val="en-US"/>
        </w:rPr>
        <w:t>i</w:t>
      </w:r>
      <w:r>
        <w:rPr>
          <w:rFonts w:ascii="Times New Roman" w:hAnsi="Times New Roman" w:cs="Times New Roman"/>
          <w:sz w:val="28"/>
          <w:szCs w:val="28"/>
          <w:vertAlign w:val="subscript"/>
        </w:rPr>
        <w:t xml:space="preserve"> </w:t>
      </w:r>
      <w:r>
        <w:rPr>
          <w:rFonts w:ascii="Times New Roman" w:hAnsi="Times New Roman" w:cs="Times New Roman"/>
          <w:sz w:val="28"/>
          <w:szCs w:val="28"/>
        </w:rPr>
        <w:t>в процентах по формуле</w:t>
      </w:r>
    </w:p>
    <w:p w14:paraId="16DCD809" w14:textId="77777777" w:rsidR="00BE28D6" w:rsidRDefault="00BE28D6" w:rsidP="00CA09AE">
      <w:pPr>
        <w:spacing w:after="0" w:line="360" w:lineRule="auto"/>
        <w:ind w:firstLine="709"/>
        <w:jc w:val="both"/>
        <w:rPr>
          <w:rFonts w:ascii="Times New Roman" w:hAnsi="Times New Roman" w:cs="Times New Roman"/>
          <w:sz w:val="28"/>
          <w:szCs w:val="28"/>
        </w:rPr>
      </w:pPr>
    </w:p>
    <w:p w14:paraId="3693B342" w14:textId="7307E45B" w:rsidR="00CA09AE" w:rsidRPr="008F5EF3" w:rsidRDefault="00F214D4" w:rsidP="00CA09AE">
      <w:pPr>
        <w:spacing w:after="0" w:line="360" w:lineRule="auto"/>
        <w:ind w:left="2124" w:firstLine="709"/>
        <w:jc w:val="center"/>
        <w:rPr>
          <w:rFonts w:ascii="Times New Roman" w:eastAsiaTheme="minorEastAsia" w:hAnsi="Times New Roman" w:cs="Times New Roman"/>
          <w:iCs/>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lang w:val="en-US"/>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2,5</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1,25</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i</m:t>
            </m:r>
          </m:sub>
        </m:sSub>
      </m:oMath>
      <w:r w:rsidR="00CA09AE">
        <w:rPr>
          <w:rFonts w:ascii="Times New Roman" w:eastAsiaTheme="minorEastAsia" w:hAnsi="Times New Roman" w:cs="Times New Roman"/>
          <w:sz w:val="28"/>
          <w:szCs w:val="28"/>
        </w:rPr>
        <w:tab/>
      </w:r>
      <w:r w:rsidR="00CA09AE">
        <w:rPr>
          <w:rFonts w:ascii="Times New Roman" w:eastAsiaTheme="minorEastAsia" w:hAnsi="Times New Roman" w:cs="Times New Roman"/>
          <w:sz w:val="28"/>
          <w:szCs w:val="28"/>
        </w:rPr>
        <w:tab/>
      </w:r>
      <w:r w:rsidR="00CA09AE">
        <w:rPr>
          <w:rFonts w:ascii="Times New Roman" w:eastAsiaTheme="minorEastAsia" w:hAnsi="Times New Roman" w:cs="Times New Roman"/>
          <w:sz w:val="28"/>
          <w:szCs w:val="28"/>
        </w:rPr>
        <w:tab/>
      </w:r>
      <w:r w:rsidR="00CA09AE">
        <w:rPr>
          <w:rFonts w:ascii="Times New Roman" w:eastAsiaTheme="minorEastAsia" w:hAnsi="Times New Roman" w:cs="Times New Roman"/>
          <w:sz w:val="28"/>
          <w:szCs w:val="28"/>
        </w:rPr>
        <w:tab/>
      </w:r>
      <w:r w:rsidR="00CA09AE" w:rsidRPr="008F5EF3">
        <w:rPr>
          <w:rFonts w:ascii="Times New Roman" w:eastAsiaTheme="minorEastAsia" w:hAnsi="Times New Roman" w:cs="Times New Roman"/>
          <w:iCs/>
          <w:sz w:val="28"/>
          <w:szCs w:val="28"/>
        </w:rPr>
        <w:t>(10)</w:t>
      </w:r>
    </w:p>
    <w:p w14:paraId="2E228B74" w14:textId="77777777" w:rsidR="00BE28D6" w:rsidRDefault="00CA09AE" w:rsidP="00CA09AE">
      <w:pPr>
        <w:spacing w:after="0" w:line="240" w:lineRule="auto"/>
        <w:rPr>
          <w:rFonts w:ascii="Times New Roman" w:hAnsi="Times New Roman" w:cs="Times New Roman"/>
          <w:iCs/>
          <w:sz w:val="28"/>
          <w:szCs w:val="28"/>
        </w:rPr>
      </w:pPr>
      <w:r w:rsidRPr="008F5EF3">
        <w:rPr>
          <w:rFonts w:ascii="Times New Roman" w:hAnsi="Times New Roman" w:cs="Times New Roman"/>
          <w:iCs/>
          <w:sz w:val="28"/>
          <w:szCs w:val="28"/>
        </w:rPr>
        <w:tab/>
      </w:r>
    </w:p>
    <w:p w14:paraId="10D07F5B" w14:textId="31589395" w:rsidR="00CA09AE" w:rsidRDefault="00CA09AE" w:rsidP="00BE28D6">
      <w:pPr>
        <w:spacing w:after="0" w:line="360" w:lineRule="auto"/>
        <w:ind w:firstLine="709"/>
        <w:rPr>
          <w:rFonts w:ascii="Times New Roman" w:hAnsi="Times New Roman" w:cs="Times New Roman"/>
          <w:iCs/>
          <w:sz w:val="28"/>
          <w:szCs w:val="28"/>
        </w:rPr>
      </w:pPr>
      <w:r>
        <w:rPr>
          <w:rFonts w:ascii="Times New Roman" w:hAnsi="Times New Roman" w:cs="Times New Roman"/>
          <w:iCs/>
          <w:sz w:val="28"/>
          <w:szCs w:val="28"/>
        </w:rPr>
        <w:t>где</w:t>
      </w:r>
    </w:p>
    <w:p w14:paraId="1A826D3A" w14:textId="7E4CB030" w:rsidR="00CA09AE" w:rsidRDefault="00CA09AE" w:rsidP="00BE28D6">
      <w:pPr>
        <w:spacing w:after="0" w:line="360" w:lineRule="auto"/>
        <w:rPr>
          <w:rFonts w:ascii="Times New Roman" w:hAnsi="Times New Roman" w:cs="Times New Roman"/>
          <w:iCs/>
          <w:sz w:val="28"/>
          <w:szCs w:val="28"/>
        </w:rPr>
      </w:pPr>
      <w:r>
        <w:rPr>
          <w:rFonts w:ascii="Times New Roman" w:hAnsi="Times New Roman" w:cs="Times New Roman"/>
          <w:iCs/>
          <w:sz w:val="28"/>
          <w:szCs w:val="28"/>
          <w:lang w:val="en-US"/>
        </w:rPr>
        <w:t>a</w:t>
      </w:r>
      <w:r w:rsidRPr="00CA09AE">
        <w:rPr>
          <w:rFonts w:ascii="Times New Roman" w:hAnsi="Times New Roman" w:cs="Times New Roman"/>
          <w:iCs/>
          <w:sz w:val="28"/>
          <w:szCs w:val="28"/>
          <w:vertAlign w:val="subscript"/>
        </w:rPr>
        <w:t>2,5</w:t>
      </w:r>
      <w:r w:rsidRPr="00CA09AE">
        <w:rPr>
          <w:rFonts w:ascii="Times New Roman" w:hAnsi="Times New Roman" w:cs="Times New Roman"/>
          <w:iCs/>
          <w:sz w:val="28"/>
          <w:szCs w:val="28"/>
        </w:rPr>
        <w:t xml:space="preserve">, </w:t>
      </w:r>
      <w:r>
        <w:rPr>
          <w:rFonts w:ascii="Times New Roman" w:hAnsi="Times New Roman" w:cs="Times New Roman"/>
          <w:iCs/>
          <w:sz w:val="28"/>
          <w:szCs w:val="28"/>
          <w:lang w:val="en-US"/>
        </w:rPr>
        <w:t>a</w:t>
      </w:r>
      <w:r w:rsidRPr="00CA09AE">
        <w:rPr>
          <w:rFonts w:ascii="Times New Roman" w:hAnsi="Times New Roman" w:cs="Times New Roman"/>
          <w:iCs/>
          <w:sz w:val="28"/>
          <w:szCs w:val="28"/>
          <w:vertAlign w:val="subscript"/>
        </w:rPr>
        <w:t>1,25</w:t>
      </w:r>
      <w:r w:rsidRPr="00CA09AE">
        <w:rPr>
          <w:rFonts w:ascii="Times New Roman" w:hAnsi="Times New Roman" w:cs="Times New Roman"/>
          <w:iCs/>
          <w:sz w:val="28"/>
          <w:szCs w:val="28"/>
        </w:rPr>
        <w:t xml:space="preserve">, </w:t>
      </w:r>
      <w:r>
        <w:rPr>
          <w:rFonts w:ascii="Times New Roman" w:hAnsi="Times New Roman" w:cs="Times New Roman"/>
          <w:iCs/>
          <w:sz w:val="28"/>
          <w:szCs w:val="28"/>
          <w:lang w:val="en-US"/>
        </w:rPr>
        <w:t>a</w:t>
      </w:r>
      <w:r>
        <w:rPr>
          <w:rFonts w:ascii="Times New Roman" w:hAnsi="Times New Roman" w:cs="Times New Roman"/>
          <w:iCs/>
          <w:sz w:val="28"/>
          <w:szCs w:val="28"/>
          <w:vertAlign w:val="subscript"/>
          <w:lang w:val="en-US"/>
        </w:rPr>
        <w:t>i</w:t>
      </w:r>
      <w:r w:rsidRPr="00CA09AE">
        <w:rPr>
          <w:rFonts w:ascii="Times New Roman" w:hAnsi="Times New Roman" w:cs="Times New Roman"/>
          <w:iCs/>
          <w:sz w:val="28"/>
          <w:szCs w:val="28"/>
        </w:rPr>
        <w:t xml:space="preserve"> </w:t>
      </w:r>
      <w:r>
        <w:rPr>
          <w:rFonts w:ascii="Times New Roman" w:hAnsi="Times New Roman" w:cs="Times New Roman"/>
          <w:iCs/>
          <w:sz w:val="28"/>
          <w:szCs w:val="28"/>
        </w:rPr>
        <w:t>–</w:t>
      </w:r>
      <w:r w:rsidRPr="00CA09AE">
        <w:rPr>
          <w:rFonts w:ascii="Times New Roman" w:hAnsi="Times New Roman" w:cs="Times New Roman"/>
          <w:iCs/>
          <w:sz w:val="28"/>
          <w:szCs w:val="28"/>
        </w:rPr>
        <w:t xml:space="preserve"> </w:t>
      </w:r>
      <w:r>
        <w:rPr>
          <w:rFonts w:ascii="Times New Roman" w:hAnsi="Times New Roman" w:cs="Times New Roman"/>
          <w:iCs/>
          <w:sz w:val="28"/>
          <w:szCs w:val="28"/>
        </w:rPr>
        <w:t>частные остатки на соответствующих ситах.</w:t>
      </w:r>
    </w:p>
    <w:p w14:paraId="5F10137A" w14:textId="77777777" w:rsidR="00BE28D6" w:rsidRDefault="00BE28D6" w:rsidP="00CA09AE">
      <w:pPr>
        <w:spacing w:after="0" w:line="240" w:lineRule="auto"/>
        <w:rPr>
          <w:rFonts w:ascii="Times New Roman" w:hAnsi="Times New Roman" w:cs="Times New Roman"/>
          <w:iCs/>
          <w:sz w:val="28"/>
          <w:szCs w:val="28"/>
        </w:rPr>
      </w:pPr>
    </w:p>
    <w:p w14:paraId="41906A36" w14:textId="3FC3D674" w:rsidR="0071516A" w:rsidRDefault="0071516A" w:rsidP="0071516A">
      <w:p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ab/>
      </w:r>
      <w:r w:rsidR="007A6F3D">
        <w:rPr>
          <w:rFonts w:ascii="Times New Roman" w:hAnsi="Times New Roman" w:cs="Times New Roman"/>
          <w:iCs/>
          <w:sz w:val="28"/>
          <w:szCs w:val="28"/>
        </w:rPr>
        <w:t xml:space="preserve">Заключительным этапом испытания выступает определение модуля крупности песка </w:t>
      </w:r>
      <w:r w:rsidR="007A6F3D">
        <w:rPr>
          <w:rFonts w:ascii="Times New Roman" w:hAnsi="Times New Roman" w:cs="Times New Roman"/>
          <w:iCs/>
          <w:sz w:val="28"/>
          <w:szCs w:val="28"/>
          <w:lang w:val="en-US"/>
        </w:rPr>
        <w:t>M</w:t>
      </w:r>
      <w:r w:rsidR="007A6F3D">
        <w:rPr>
          <w:rFonts w:ascii="Times New Roman" w:hAnsi="Times New Roman" w:cs="Times New Roman"/>
          <w:iCs/>
          <w:sz w:val="28"/>
          <w:szCs w:val="28"/>
          <w:vertAlign w:val="subscript"/>
        </w:rPr>
        <w:t>к</w:t>
      </w:r>
      <w:r w:rsidR="007A6F3D">
        <w:rPr>
          <w:rFonts w:ascii="Times New Roman" w:hAnsi="Times New Roman" w:cs="Times New Roman"/>
          <w:iCs/>
          <w:sz w:val="28"/>
          <w:szCs w:val="28"/>
        </w:rPr>
        <w:t xml:space="preserve"> по формуле</w:t>
      </w:r>
    </w:p>
    <w:p w14:paraId="5706F8EE" w14:textId="77777777" w:rsidR="00113374" w:rsidRDefault="00113374" w:rsidP="0071516A">
      <w:pPr>
        <w:spacing w:after="0" w:line="360" w:lineRule="auto"/>
        <w:jc w:val="both"/>
        <w:rPr>
          <w:rFonts w:ascii="Times New Roman" w:hAnsi="Times New Roman" w:cs="Times New Roman"/>
          <w:iCs/>
          <w:sz w:val="28"/>
          <w:szCs w:val="28"/>
        </w:rPr>
      </w:pPr>
    </w:p>
    <w:p w14:paraId="4AACA0C8" w14:textId="2B76DE13" w:rsidR="007A6F3D" w:rsidRPr="008F5EF3" w:rsidRDefault="00F214D4" w:rsidP="008F3B54">
      <w:pPr>
        <w:spacing w:after="0" w:line="360" w:lineRule="auto"/>
        <w:ind w:left="2124" w:firstLine="708"/>
        <w:jc w:val="center"/>
        <w:rPr>
          <w:rFonts w:ascii="Times New Roman" w:eastAsiaTheme="minorEastAsia" w:hAnsi="Times New Roman" w:cs="Times New Roman"/>
          <w:sz w:val="28"/>
          <w:szCs w:val="28"/>
        </w:rPr>
      </w:pPr>
      <m:oMath>
        <m:sSub>
          <m:sSubPr>
            <m:ctrlPr>
              <w:rPr>
                <w:rFonts w:ascii="Cambria Math" w:hAnsi="Cambria Math" w:cs="Times New Roman"/>
                <w:i/>
                <w:iCs/>
                <w:sz w:val="28"/>
                <w:szCs w:val="28"/>
              </w:rPr>
            </m:ctrlPr>
          </m:sSubPr>
          <m:e>
            <m:r>
              <w:rPr>
                <w:rFonts w:ascii="Cambria Math" w:hAnsi="Cambria Math" w:cs="Times New Roman"/>
                <w:sz w:val="28"/>
                <w:szCs w:val="28"/>
                <w:lang w:val="en-US"/>
              </w:rPr>
              <m:t>M</m:t>
            </m:r>
          </m:e>
          <m:sub>
            <m:r>
              <w:rPr>
                <w:rFonts w:ascii="Cambria Math" w:hAnsi="Cambria Math" w:cs="Times New Roman"/>
                <w:sz w:val="28"/>
                <w:szCs w:val="28"/>
              </w:rPr>
              <m:t>к</m:t>
            </m:r>
          </m:sub>
        </m:sSub>
        <m:r>
          <w:rPr>
            <w:rFonts w:ascii="Cambria Math" w:hAnsi="Cambria Math" w:cs="Times New Roman"/>
            <w:sz w:val="28"/>
            <w:szCs w:val="28"/>
          </w:rPr>
          <m:t>=</m:t>
        </m:r>
        <m:f>
          <m:fPr>
            <m:ctrlPr>
              <w:rPr>
                <w:rFonts w:ascii="Cambria Math" w:hAnsi="Cambria Math" w:cs="Times New Roman"/>
                <w:i/>
                <w:iCs/>
                <w:sz w:val="28"/>
                <w:szCs w:val="28"/>
              </w:rPr>
            </m:ctrlPr>
          </m:fPr>
          <m:num>
            <m:sSub>
              <m:sSubPr>
                <m:ctrlPr>
                  <w:rPr>
                    <w:rFonts w:ascii="Cambria Math" w:hAnsi="Cambria Math" w:cs="Times New Roman"/>
                    <w:i/>
                    <w:iCs/>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rPr>
                  <m:t>2,5</m:t>
                </m:r>
              </m:sub>
            </m:sSub>
            <m:r>
              <w:rPr>
                <w:rFonts w:ascii="Cambria Math" w:hAnsi="Cambria Math" w:cs="Times New Roman"/>
                <w:sz w:val="28"/>
                <w:szCs w:val="28"/>
              </w:rPr>
              <m:t>+</m:t>
            </m:r>
            <m:sSub>
              <m:sSubPr>
                <m:ctrlPr>
                  <w:rPr>
                    <w:rFonts w:ascii="Cambria Math" w:hAnsi="Cambria Math" w:cs="Times New Roman"/>
                    <w:i/>
                    <w:iCs/>
                    <w:sz w:val="28"/>
                    <w:szCs w:val="28"/>
                  </w:rPr>
                </m:ctrlPr>
              </m:sSubPr>
              <m:e>
                <m:r>
                  <w:rPr>
                    <w:rFonts w:ascii="Cambria Math" w:hAnsi="Cambria Math" w:cs="Times New Roman"/>
                    <w:sz w:val="28"/>
                    <w:szCs w:val="28"/>
                  </w:rPr>
                  <m:t>A</m:t>
                </m:r>
              </m:e>
              <m:sub>
                <m:r>
                  <w:rPr>
                    <w:rFonts w:ascii="Cambria Math" w:hAnsi="Cambria Math" w:cs="Times New Roman"/>
                    <w:sz w:val="28"/>
                    <w:szCs w:val="28"/>
                  </w:rPr>
                  <m:t>1,25</m:t>
                </m:r>
              </m:sub>
            </m:sSub>
            <m:r>
              <w:rPr>
                <w:rFonts w:ascii="Cambria Math" w:hAnsi="Cambria Math" w:cs="Times New Roman"/>
                <w:sz w:val="28"/>
                <w:szCs w:val="28"/>
              </w:rPr>
              <m:t>+</m:t>
            </m:r>
            <m:sSub>
              <m:sSubPr>
                <m:ctrlPr>
                  <w:rPr>
                    <w:rFonts w:ascii="Cambria Math" w:hAnsi="Cambria Math" w:cs="Times New Roman"/>
                    <w:i/>
                    <w:iCs/>
                    <w:sz w:val="28"/>
                    <w:szCs w:val="28"/>
                  </w:rPr>
                </m:ctrlPr>
              </m:sSubPr>
              <m:e>
                <m:r>
                  <w:rPr>
                    <w:rFonts w:ascii="Cambria Math" w:hAnsi="Cambria Math" w:cs="Times New Roman"/>
                    <w:sz w:val="28"/>
                    <w:szCs w:val="28"/>
                  </w:rPr>
                  <m:t>A</m:t>
                </m:r>
              </m:e>
              <m:sub>
                <m:r>
                  <w:rPr>
                    <w:rFonts w:ascii="Cambria Math" w:hAnsi="Cambria Math" w:cs="Times New Roman"/>
                    <w:sz w:val="28"/>
                    <w:szCs w:val="28"/>
                  </w:rPr>
                  <m:t>0,63</m:t>
                </m:r>
              </m:sub>
            </m:sSub>
            <m:r>
              <w:rPr>
                <w:rFonts w:ascii="Cambria Math" w:hAnsi="Cambria Math" w:cs="Times New Roman"/>
                <w:sz w:val="28"/>
                <w:szCs w:val="28"/>
              </w:rPr>
              <m:t>+</m:t>
            </m:r>
            <m:sSub>
              <m:sSubPr>
                <m:ctrlPr>
                  <w:rPr>
                    <w:rFonts w:ascii="Cambria Math" w:hAnsi="Cambria Math" w:cs="Times New Roman"/>
                    <w:i/>
                    <w:iCs/>
                    <w:sz w:val="28"/>
                    <w:szCs w:val="28"/>
                  </w:rPr>
                </m:ctrlPr>
              </m:sSubPr>
              <m:e>
                <m:r>
                  <w:rPr>
                    <w:rFonts w:ascii="Cambria Math" w:hAnsi="Cambria Math" w:cs="Times New Roman"/>
                    <w:sz w:val="28"/>
                    <w:szCs w:val="28"/>
                  </w:rPr>
                  <m:t>A</m:t>
                </m:r>
              </m:e>
              <m:sub>
                <m:r>
                  <w:rPr>
                    <w:rFonts w:ascii="Cambria Math" w:hAnsi="Cambria Math" w:cs="Times New Roman"/>
                    <w:sz w:val="28"/>
                    <w:szCs w:val="28"/>
                  </w:rPr>
                  <m:t>0,315</m:t>
                </m:r>
              </m:sub>
            </m:sSub>
            <m:r>
              <w:rPr>
                <w:rFonts w:ascii="Cambria Math" w:hAnsi="Cambria Math" w:cs="Times New Roman"/>
                <w:sz w:val="28"/>
                <w:szCs w:val="28"/>
              </w:rPr>
              <m:t>+</m:t>
            </m:r>
            <m:sSub>
              <m:sSubPr>
                <m:ctrlPr>
                  <w:rPr>
                    <w:rFonts w:ascii="Cambria Math" w:hAnsi="Cambria Math" w:cs="Times New Roman"/>
                    <w:i/>
                    <w:iCs/>
                    <w:sz w:val="28"/>
                    <w:szCs w:val="28"/>
                  </w:rPr>
                </m:ctrlPr>
              </m:sSubPr>
              <m:e>
                <m:r>
                  <w:rPr>
                    <w:rFonts w:ascii="Cambria Math" w:hAnsi="Cambria Math" w:cs="Times New Roman"/>
                    <w:sz w:val="28"/>
                    <w:szCs w:val="28"/>
                  </w:rPr>
                  <m:t>A</m:t>
                </m:r>
              </m:e>
              <m:sub>
                <m:r>
                  <w:rPr>
                    <w:rFonts w:ascii="Cambria Math" w:hAnsi="Cambria Math" w:cs="Times New Roman"/>
                    <w:sz w:val="28"/>
                    <w:szCs w:val="28"/>
                  </w:rPr>
                  <m:t>0,16</m:t>
                </m:r>
              </m:sub>
            </m:sSub>
          </m:num>
          <m:den>
            <m:r>
              <w:rPr>
                <w:rFonts w:ascii="Cambria Math" w:hAnsi="Cambria Math" w:cs="Times New Roman"/>
                <w:sz w:val="28"/>
                <w:szCs w:val="28"/>
              </w:rPr>
              <m:t>100</m:t>
            </m:r>
          </m:den>
        </m:f>
      </m:oMath>
      <w:r w:rsidR="008F3B54">
        <w:rPr>
          <w:rFonts w:ascii="Times New Roman" w:eastAsiaTheme="minorEastAsia" w:hAnsi="Times New Roman" w:cs="Times New Roman"/>
          <w:iCs/>
          <w:sz w:val="28"/>
          <w:szCs w:val="28"/>
        </w:rPr>
        <w:tab/>
      </w:r>
      <w:r w:rsidR="008F3B54">
        <w:rPr>
          <w:rFonts w:ascii="Times New Roman" w:eastAsiaTheme="minorEastAsia" w:hAnsi="Times New Roman" w:cs="Times New Roman"/>
          <w:iCs/>
          <w:sz w:val="28"/>
          <w:szCs w:val="28"/>
        </w:rPr>
        <w:tab/>
      </w:r>
      <w:r w:rsidR="008F3B54">
        <w:rPr>
          <w:rFonts w:ascii="Times New Roman" w:eastAsiaTheme="minorEastAsia" w:hAnsi="Times New Roman" w:cs="Times New Roman"/>
          <w:iCs/>
          <w:sz w:val="28"/>
          <w:szCs w:val="28"/>
        </w:rPr>
        <w:tab/>
      </w:r>
      <w:r w:rsidR="008F3B54" w:rsidRPr="008F5EF3">
        <w:rPr>
          <w:rFonts w:ascii="Times New Roman" w:eastAsiaTheme="minorEastAsia" w:hAnsi="Times New Roman" w:cs="Times New Roman"/>
          <w:sz w:val="28"/>
          <w:szCs w:val="28"/>
        </w:rPr>
        <w:t>(11)</w:t>
      </w:r>
    </w:p>
    <w:p w14:paraId="0DD8F56E" w14:textId="5BB3486D" w:rsidR="008F3B54" w:rsidRDefault="008F3B54" w:rsidP="008F3B54">
      <w:pPr>
        <w:spacing w:after="0" w:line="360" w:lineRule="auto"/>
        <w:rPr>
          <w:rFonts w:ascii="Times New Roman" w:hAnsi="Times New Roman" w:cs="Times New Roman"/>
          <w:sz w:val="28"/>
          <w:szCs w:val="28"/>
        </w:rPr>
      </w:pPr>
    </w:p>
    <w:p w14:paraId="031C16A7" w14:textId="4736D84A" w:rsidR="00983652" w:rsidRDefault="008F3B54" w:rsidP="008F3B5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Наконец, по таблице </w:t>
      </w:r>
      <w:r w:rsidR="00806EEF">
        <w:rPr>
          <w:rFonts w:ascii="Times New Roman" w:hAnsi="Times New Roman" w:cs="Times New Roman"/>
          <w:sz w:val="28"/>
          <w:szCs w:val="28"/>
        </w:rPr>
        <w:t>соответствия значения модуля крупности песка определяют группу к которой относится поставляемый строительный материал и сверяют показания с паспортом качества поставщика</w:t>
      </w:r>
      <w:r w:rsidR="00BE28D6">
        <w:rPr>
          <w:rFonts w:ascii="Times New Roman" w:hAnsi="Times New Roman" w:cs="Times New Roman"/>
          <w:sz w:val="28"/>
          <w:szCs w:val="28"/>
        </w:rPr>
        <w:t>. Таким образом производится проверка фактического сырья и сверка его показателей со значениями на бумаге предоставляемой самим поставщиком.</w:t>
      </w:r>
      <w:r w:rsidR="00806EEF">
        <w:rPr>
          <w:rFonts w:ascii="Times New Roman" w:hAnsi="Times New Roman" w:cs="Times New Roman"/>
          <w:sz w:val="28"/>
          <w:szCs w:val="28"/>
        </w:rPr>
        <w:t xml:space="preserve"> </w:t>
      </w:r>
      <w:r w:rsidR="00BE28D6">
        <w:rPr>
          <w:rFonts w:ascii="Times New Roman" w:hAnsi="Times New Roman" w:cs="Times New Roman"/>
          <w:sz w:val="28"/>
          <w:szCs w:val="28"/>
        </w:rPr>
        <w:t>Для этого и существует таблица соответствия модуля крупности. В</w:t>
      </w:r>
      <w:r w:rsidR="00806EEF">
        <w:rPr>
          <w:rFonts w:ascii="Times New Roman" w:hAnsi="Times New Roman" w:cs="Times New Roman"/>
          <w:sz w:val="28"/>
          <w:szCs w:val="28"/>
        </w:rPr>
        <w:t xml:space="preserve"> таблице 1</w:t>
      </w:r>
      <w:r w:rsidR="00ED5749">
        <w:rPr>
          <w:rFonts w:ascii="Times New Roman" w:hAnsi="Times New Roman" w:cs="Times New Roman"/>
          <w:sz w:val="28"/>
          <w:szCs w:val="28"/>
        </w:rPr>
        <w:t>2</w:t>
      </w:r>
      <w:r w:rsidR="00806EEF">
        <w:rPr>
          <w:rFonts w:ascii="Times New Roman" w:hAnsi="Times New Roman" w:cs="Times New Roman"/>
          <w:sz w:val="28"/>
          <w:szCs w:val="28"/>
        </w:rPr>
        <w:t xml:space="preserve"> приведены данные соответствия групп песка и их модуля  крупности.</w:t>
      </w:r>
    </w:p>
    <w:p w14:paraId="28F8E2BC" w14:textId="2A88167A" w:rsidR="00806EEF" w:rsidRPr="00B37C7B" w:rsidRDefault="00806EEF" w:rsidP="00806EEF">
      <w:pPr>
        <w:spacing w:after="0" w:line="360" w:lineRule="auto"/>
        <w:rPr>
          <w:rFonts w:ascii="Times New Roman" w:hAnsi="Times New Roman" w:cs="Times New Roman"/>
          <w:iCs/>
          <w:sz w:val="28"/>
          <w:szCs w:val="28"/>
        </w:rPr>
      </w:pPr>
      <w:r w:rsidRPr="00113374">
        <w:rPr>
          <w:rFonts w:ascii="Times New Roman" w:hAnsi="Times New Roman" w:cs="Times New Roman"/>
          <w:iCs/>
          <w:sz w:val="28"/>
          <w:szCs w:val="28"/>
        </w:rPr>
        <w:lastRenderedPageBreak/>
        <w:t>Таблица 1</w:t>
      </w:r>
      <w:r w:rsidR="00ED5749">
        <w:rPr>
          <w:rFonts w:ascii="Times New Roman" w:hAnsi="Times New Roman" w:cs="Times New Roman"/>
          <w:iCs/>
          <w:sz w:val="28"/>
          <w:szCs w:val="28"/>
        </w:rPr>
        <w:t>2</w:t>
      </w:r>
      <w:r w:rsidRPr="00113374">
        <w:rPr>
          <w:rFonts w:ascii="Times New Roman" w:hAnsi="Times New Roman" w:cs="Times New Roman"/>
          <w:iCs/>
          <w:sz w:val="28"/>
          <w:szCs w:val="28"/>
        </w:rPr>
        <w:t xml:space="preserve"> – Группы песка по значению модуля крупности</w:t>
      </w:r>
      <w:r w:rsidR="00B37C7B">
        <w:rPr>
          <w:rFonts w:ascii="Times New Roman" w:hAnsi="Times New Roman" w:cs="Times New Roman"/>
          <w:iCs/>
          <w:sz w:val="28"/>
          <w:szCs w:val="28"/>
        </w:rPr>
        <w:t xml:space="preserve"> </w:t>
      </w:r>
      <w:r w:rsidR="00B37C7B" w:rsidRPr="00B37C7B">
        <w:rPr>
          <w:rFonts w:ascii="Times New Roman" w:hAnsi="Times New Roman" w:cs="Times New Roman"/>
          <w:iCs/>
          <w:sz w:val="28"/>
          <w:szCs w:val="28"/>
        </w:rPr>
        <w:t>[10]</w:t>
      </w:r>
    </w:p>
    <w:tbl>
      <w:tblPr>
        <w:tblStyle w:val="a4"/>
        <w:tblW w:w="0" w:type="auto"/>
        <w:tblLook w:val="04A0" w:firstRow="1" w:lastRow="0" w:firstColumn="1" w:lastColumn="0" w:noHBand="0" w:noVBand="1"/>
      </w:tblPr>
      <w:tblGrid>
        <w:gridCol w:w="4672"/>
        <w:gridCol w:w="4672"/>
      </w:tblGrid>
      <w:tr w:rsidR="00806EEF" w:rsidRPr="00113374" w14:paraId="23206D7B" w14:textId="77777777" w:rsidTr="00806EEF">
        <w:tc>
          <w:tcPr>
            <w:tcW w:w="4672" w:type="dxa"/>
          </w:tcPr>
          <w:p w14:paraId="4F381A0C" w14:textId="2CD4265A" w:rsidR="00806EEF" w:rsidRPr="00113374" w:rsidRDefault="00806EEF" w:rsidP="00806EEF">
            <w:pPr>
              <w:spacing w:line="360" w:lineRule="auto"/>
              <w:jc w:val="center"/>
              <w:rPr>
                <w:rFonts w:ascii="Times New Roman" w:hAnsi="Times New Roman" w:cs="Times New Roman"/>
                <w:iCs/>
                <w:sz w:val="28"/>
                <w:szCs w:val="28"/>
              </w:rPr>
            </w:pPr>
            <w:r w:rsidRPr="00113374">
              <w:rPr>
                <w:rFonts w:ascii="Times New Roman" w:hAnsi="Times New Roman" w:cs="Times New Roman"/>
                <w:iCs/>
                <w:sz w:val="28"/>
                <w:szCs w:val="28"/>
              </w:rPr>
              <w:t>Группа песка</w:t>
            </w:r>
          </w:p>
        </w:tc>
        <w:tc>
          <w:tcPr>
            <w:tcW w:w="4673" w:type="dxa"/>
          </w:tcPr>
          <w:p w14:paraId="364C2B28" w14:textId="0CDE6E75" w:rsidR="00806EEF" w:rsidRPr="00113374" w:rsidRDefault="00806EEF" w:rsidP="00806EEF">
            <w:pPr>
              <w:spacing w:line="360" w:lineRule="auto"/>
              <w:jc w:val="center"/>
              <w:rPr>
                <w:rFonts w:ascii="Times New Roman" w:hAnsi="Times New Roman" w:cs="Times New Roman"/>
                <w:iCs/>
                <w:sz w:val="28"/>
                <w:szCs w:val="28"/>
              </w:rPr>
            </w:pPr>
            <w:r w:rsidRPr="00113374">
              <w:rPr>
                <w:rFonts w:ascii="Times New Roman" w:hAnsi="Times New Roman" w:cs="Times New Roman"/>
                <w:iCs/>
                <w:sz w:val="28"/>
                <w:szCs w:val="28"/>
              </w:rPr>
              <w:t>Модуль крупности, М</w:t>
            </w:r>
            <w:r w:rsidRPr="00113374">
              <w:rPr>
                <w:rFonts w:ascii="Times New Roman" w:hAnsi="Times New Roman" w:cs="Times New Roman"/>
                <w:iCs/>
                <w:sz w:val="28"/>
                <w:szCs w:val="28"/>
                <w:vertAlign w:val="subscript"/>
              </w:rPr>
              <w:t>к</w:t>
            </w:r>
          </w:p>
        </w:tc>
      </w:tr>
      <w:tr w:rsidR="00806EEF" w:rsidRPr="00113374" w14:paraId="07056DB2" w14:textId="77777777" w:rsidTr="00806EEF">
        <w:tc>
          <w:tcPr>
            <w:tcW w:w="4672" w:type="dxa"/>
          </w:tcPr>
          <w:p w14:paraId="2E14DA42" w14:textId="20673B2C" w:rsidR="00806EEF" w:rsidRPr="00113374" w:rsidRDefault="00806EEF" w:rsidP="00806EEF">
            <w:pPr>
              <w:spacing w:line="360" w:lineRule="auto"/>
              <w:rPr>
                <w:rFonts w:ascii="Times New Roman" w:hAnsi="Times New Roman" w:cs="Times New Roman"/>
                <w:iCs/>
                <w:sz w:val="28"/>
                <w:szCs w:val="28"/>
              </w:rPr>
            </w:pPr>
            <w:r w:rsidRPr="00113374">
              <w:rPr>
                <w:rFonts w:ascii="Times New Roman" w:hAnsi="Times New Roman" w:cs="Times New Roman"/>
                <w:iCs/>
                <w:sz w:val="28"/>
                <w:szCs w:val="28"/>
              </w:rPr>
              <w:t>Повышенной крупности</w:t>
            </w:r>
          </w:p>
        </w:tc>
        <w:tc>
          <w:tcPr>
            <w:tcW w:w="4673" w:type="dxa"/>
            <w:vAlign w:val="center"/>
          </w:tcPr>
          <w:p w14:paraId="7105CFE5" w14:textId="0367A87D" w:rsidR="00806EEF" w:rsidRPr="00113374" w:rsidRDefault="00806EEF" w:rsidP="00806EEF">
            <w:pPr>
              <w:spacing w:line="360" w:lineRule="auto"/>
              <w:jc w:val="center"/>
              <w:rPr>
                <w:rFonts w:ascii="Times New Roman" w:hAnsi="Times New Roman" w:cs="Times New Roman"/>
                <w:iCs/>
                <w:sz w:val="28"/>
                <w:szCs w:val="28"/>
              </w:rPr>
            </w:pPr>
            <w:r w:rsidRPr="00113374">
              <w:rPr>
                <w:rFonts w:ascii="Times New Roman" w:hAnsi="Times New Roman" w:cs="Times New Roman"/>
                <w:iCs/>
                <w:sz w:val="28"/>
                <w:szCs w:val="28"/>
              </w:rPr>
              <w:t>Свыше 3,0</w:t>
            </w:r>
            <w:r w:rsidRPr="00113374">
              <w:rPr>
                <w:rFonts w:ascii="Times New Roman" w:hAnsi="Times New Roman" w:cs="Times New Roman"/>
                <w:sz w:val="28"/>
                <w:szCs w:val="28"/>
              </w:rPr>
              <w:t>–</w:t>
            </w:r>
            <w:r w:rsidRPr="00113374">
              <w:rPr>
                <w:rFonts w:ascii="Times New Roman" w:hAnsi="Times New Roman" w:cs="Times New Roman"/>
                <w:iCs/>
                <w:sz w:val="28"/>
                <w:szCs w:val="28"/>
              </w:rPr>
              <w:t>3,5</w:t>
            </w:r>
          </w:p>
        </w:tc>
      </w:tr>
      <w:tr w:rsidR="00806EEF" w:rsidRPr="00113374" w14:paraId="3CA3CC49" w14:textId="77777777" w:rsidTr="00806EEF">
        <w:tc>
          <w:tcPr>
            <w:tcW w:w="4672" w:type="dxa"/>
          </w:tcPr>
          <w:p w14:paraId="764DEF8C" w14:textId="2F3C2AD4" w:rsidR="00806EEF" w:rsidRPr="00113374" w:rsidRDefault="00806EEF" w:rsidP="00806EEF">
            <w:pPr>
              <w:spacing w:line="360" w:lineRule="auto"/>
              <w:rPr>
                <w:rFonts w:ascii="Times New Roman" w:hAnsi="Times New Roman" w:cs="Times New Roman"/>
                <w:iCs/>
                <w:sz w:val="28"/>
                <w:szCs w:val="28"/>
              </w:rPr>
            </w:pPr>
            <w:r w:rsidRPr="00113374">
              <w:rPr>
                <w:rFonts w:ascii="Times New Roman" w:hAnsi="Times New Roman" w:cs="Times New Roman"/>
                <w:iCs/>
                <w:sz w:val="28"/>
                <w:szCs w:val="28"/>
              </w:rPr>
              <w:t>Крупный</w:t>
            </w:r>
          </w:p>
        </w:tc>
        <w:tc>
          <w:tcPr>
            <w:tcW w:w="4673" w:type="dxa"/>
            <w:vAlign w:val="center"/>
          </w:tcPr>
          <w:p w14:paraId="26EBBC4E" w14:textId="409C7FBC" w:rsidR="00806EEF" w:rsidRPr="00113374" w:rsidRDefault="00806EEF" w:rsidP="00806EEF">
            <w:pPr>
              <w:spacing w:line="360" w:lineRule="auto"/>
              <w:jc w:val="center"/>
              <w:rPr>
                <w:rFonts w:ascii="Times New Roman" w:hAnsi="Times New Roman" w:cs="Times New Roman"/>
                <w:iCs/>
                <w:sz w:val="28"/>
                <w:szCs w:val="28"/>
              </w:rPr>
            </w:pPr>
            <w:r w:rsidRPr="00113374">
              <w:rPr>
                <w:rFonts w:ascii="Times New Roman" w:hAnsi="Times New Roman" w:cs="Times New Roman"/>
                <w:iCs/>
                <w:sz w:val="28"/>
                <w:szCs w:val="28"/>
              </w:rPr>
              <w:t>2,5</w:t>
            </w:r>
            <w:r w:rsidRPr="00113374">
              <w:rPr>
                <w:rFonts w:ascii="Times New Roman" w:hAnsi="Times New Roman" w:cs="Times New Roman"/>
                <w:sz w:val="28"/>
                <w:szCs w:val="28"/>
              </w:rPr>
              <w:t>–</w:t>
            </w:r>
            <w:r w:rsidRPr="00113374">
              <w:rPr>
                <w:rFonts w:ascii="Times New Roman" w:hAnsi="Times New Roman" w:cs="Times New Roman"/>
                <w:iCs/>
                <w:sz w:val="28"/>
                <w:szCs w:val="28"/>
              </w:rPr>
              <w:t>3,0</w:t>
            </w:r>
          </w:p>
        </w:tc>
      </w:tr>
      <w:tr w:rsidR="00806EEF" w:rsidRPr="00113374" w14:paraId="747137C9" w14:textId="77777777" w:rsidTr="00806EEF">
        <w:tc>
          <w:tcPr>
            <w:tcW w:w="4672" w:type="dxa"/>
          </w:tcPr>
          <w:p w14:paraId="72E0DF16" w14:textId="33978209" w:rsidR="00806EEF" w:rsidRPr="00113374" w:rsidRDefault="00806EEF" w:rsidP="00806EEF">
            <w:pPr>
              <w:spacing w:line="360" w:lineRule="auto"/>
              <w:rPr>
                <w:rFonts w:ascii="Times New Roman" w:hAnsi="Times New Roman" w:cs="Times New Roman"/>
                <w:iCs/>
                <w:sz w:val="28"/>
                <w:szCs w:val="28"/>
              </w:rPr>
            </w:pPr>
            <w:r w:rsidRPr="00113374">
              <w:rPr>
                <w:rFonts w:ascii="Times New Roman" w:hAnsi="Times New Roman" w:cs="Times New Roman"/>
                <w:iCs/>
                <w:sz w:val="28"/>
                <w:szCs w:val="28"/>
              </w:rPr>
              <w:t>Средний</w:t>
            </w:r>
          </w:p>
        </w:tc>
        <w:tc>
          <w:tcPr>
            <w:tcW w:w="4673" w:type="dxa"/>
            <w:vAlign w:val="center"/>
          </w:tcPr>
          <w:p w14:paraId="37DB55A4" w14:textId="38627F18" w:rsidR="00806EEF" w:rsidRPr="00113374" w:rsidRDefault="00806EEF" w:rsidP="00806EEF">
            <w:pPr>
              <w:spacing w:line="360" w:lineRule="auto"/>
              <w:jc w:val="center"/>
              <w:rPr>
                <w:rFonts w:ascii="Times New Roman" w:hAnsi="Times New Roman" w:cs="Times New Roman"/>
                <w:iCs/>
                <w:sz w:val="28"/>
                <w:szCs w:val="28"/>
              </w:rPr>
            </w:pPr>
            <w:r w:rsidRPr="00113374">
              <w:rPr>
                <w:rFonts w:ascii="Times New Roman" w:hAnsi="Times New Roman" w:cs="Times New Roman"/>
                <w:iCs/>
                <w:sz w:val="28"/>
                <w:szCs w:val="28"/>
              </w:rPr>
              <w:t>2,0</w:t>
            </w:r>
            <w:r w:rsidRPr="00113374">
              <w:rPr>
                <w:rFonts w:ascii="Times New Roman" w:hAnsi="Times New Roman" w:cs="Times New Roman"/>
                <w:sz w:val="28"/>
                <w:szCs w:val="28"/>
              </w:rPr>
              <w:t>–2,5</w:t>
            </w:r>
          </w:p>
        </w:tc>
      </w:tr>
      <w:tr w:rsidR="00806EEF" w:rsidRPr="00113374" w14:paraId="63D1BE74" w14:textId="77777777" w:rsidTr="00806EEF">
        <w:tc>
          <w:tcPr>
            <w:tcW w:w="4672" w:type="dxa"/>
          </w:tcPr>
          <w:p w14:paraId="3676179A" w14:textId="256FAA93" w:rsidR="00806EEF" w:rsidRPr="00113374" w:rsidRDefault="00806EEF" w:rsidP="00806EEF">
            <w:pPr>
              <w:spacing w:line="360" w:lineRule="auto"/>
              <w:rPr>
                <w:rFonts w:ascii="Times New Roman" w:hAnsi="Times New Roman" w:cs="Times New Roman"/>
                <w:iCs/>
                <w:sz w:val="28"/>
                <w:szCs w:val="28"/>
              </w:rPr>
            </w:pPr>
            <w:r w:rsidRPr="00113374">
              <w:rPr>
                <w:rFonts w:ascii="Times New Roman" w:hAnsi="Times New Roman" w:cs="Times New Roman"/>
                <w:iCs/>
                <w:sz w:val="28"/>
                <w:szCs w:val="28"/>
              </w:rPr>
              <w:t>Мелкий</w:t>
            </w:r>
          </w:p>
        </w:tc>
        <w:tc>
          <w:tcPr>
            <w:tcW w:w="4673" w:type="dxa"/>
            <w:vAlign w:val="center"/>
          </w:tcPr>
          <w:p w14:paraId="6B7432E7" w14:textId="551AEB75" w:rsidR="00806EEF" w:rsidRPr="00113374" w:rsidRDefault="00806EEF" w:rsidP="00806EEF">
            <w:pPr>
              <w:spacing w:line="360" w:lineRule="auto"/>
              <w:jc w:val="center"/>
              <w:rPr>
                <w:rFonts w:ascii="Times New Roman" w:hAnsi="Times New Roman" w:cs="Times New Roman"/>
                <w:iCs/>
                <w:sz w:val="28"/>
                <w:szCs w:val="28"/>
              </w:rPr>
            </w:pPr>
            <w:r w:rsidRPr="00113374">
              <w:rPr>
                <w:rFonts w:ascii="Times New Roman" w:hAnsi="Times New Roman" w:cs="Times New Roman"/>
                <w:iCs/>
                <w:sz w:val="28"/>
                <w:szCs w:val="28"/>
              </w:rPr>
              <w:t>1,5</w:t>
            </w:r>
            <w:r w:rsidRPr="00113374">
              <w:rPr>
                <w:rFonts w:ascii="Times New Roman" w:hAnsi="Times New Roman" w:cs="Times New Roman"/>
                <w:sz w:val="28"/>
                <w:szCs w:val="28"/>
              </w:rPr>
              <w:t>–2,0</w:t>
            </w:r>
          </w:p>
        </w:tc>
      </w:tr>
      <w:tr w:rsidR="00806EEF" w:rsidRPr="00113374" w14:paraId="4643C5D5" w14:textId="77777777" w:rsidTr="00806EEF">
        <w:tc>
          <w:tcPr>
            <w:tcW w:w="4672" w:type="dxa"/>
          </w:tcPr>
          <w:p w14:paraId="00844FC5" w14:textId="57B1AE0E" w:rsidR="00806EEF" w:rsidRPr="00113374" w:rsidRDefault="00806EEF" w:rsidP="00806EEF">
            <w:pPr>
              <w:spacing w:line="360" w:lineRule="auto"/>
              <w:rPr>
                <w:rFonts w:ascii="Times New Roman" w:hAnsi="Times New Roman" w:cs="Times New Roman"/>
                <w:iCs/>
                <w:sz w:val="28"/>
                <w:szCs w:val="28"/>
              </w:rPr>
            </w:pPr>
            <w:r w:rsidRPr="00113374">
              <w:rPr>
                <w:rFonts w:ascii="Times New Roman" w:hAnsi="Times New Roman" w:cs="Times New Roman"/>
                <w:iCs/>
                <w:sz w:val="28"/>
                <w:szCs w:val="28"/>
              </w:rPr>
              <w:t>Очень мелкий</w:t>
            </w:r>
          </w:p>
        </w:tc>
        <w:tc>
          <w:tcPr>
            <w:tcW w:w="4673" w:type="dxa"/>
            <w:vAlign w:val="center"/>
          </w:tcPr>
          <w:p w14:paraId="6EF4F40F" w14:textId="3080CBE3" w:rsidR="00806EEF" w:rsidRPr="00113374" w:rsidRDefault="00806EEF" w:rsidP="00806EEF">
            <w:pPr>
              <w:spacing w:line="360" w:lineRule="auto"/>
              <w:jc w:val="center"/>
              <w:rPr>
                <w:rFonts w:ascii="Times New Roman" w:hAnsi="Times New Roman" w:cs="Times New Roman"/>
                <w:iCs/>
                <w:sz w:val="28"/>
                <w:szCs w:val="28"/>
              </w:rPr>
            </w:pPr>
            <w:r w:rsidRPr="00113374">
              <w:rPr>
                <w:rFonts w:ascii="Times New Roman" w:hAnsi="Times New Roman" w:cs="Times New Roman"/>
                <w:iCs/>
                <w:sz w:val="28"/>
                <w:szCs w:val="28"/>
              </w:rPr>
              <w:t>1,0</w:t>
            </w:r>
            <w:r w:rsidRPr="00113374">
              <w:rPr>
                <w:rFonts w:ascii="Times New Roman" w:hAnsi="Times New Roman" w:cs="Times New Roman"/>
                <w:sz w:val="28"/>
                <w:szCs w:val="28"/>
              </w:rPr>
              <w:t>–1,5</w:t>
            </w:r>
          </w:p>
        </w:tc>
      </w:tr>
      <w:tr w:rsidR="00806EEF" w:rsidRPr="00113374" w14:paraId="59FD9236" w14:textId="77777777" w:rsidTr="00806EEF">
        <w:tc>
          <w:tcPr>
            <w:tcW w:w="4672" w:type="dxa"/>
          </w:tcPr>
          <w:p w14:paraId="31094E6D" w14:textId="2AEF57D8" w:rsidR="00806EEF" w:rsidRPr="00113374" w:rsidRDefault="00806EEF" w:rsidP="00806EEF">
            <w:pPr>
              <w:spacing w:line="360" w:lineRule="auto"/>
              <w:rPr>
                <w:rFonts w:ascii="Times New Roman" w:hAnsi="Times New Roman" w:cs="Times New Roman"/>
                <w:iCs/>
                <w:sz w:val="28"/>
                <w:szCs w:val="28"/>
              </w:rPr>
            </w:pPr>
            <w:r w:rsidRPr="00113374">
              <w:rPr>
                <w:rFonts w:ascii="Times New Roman" w:hAnsi="Times New Roman" w:cs="Times New Roman"/>
                <w:iCs/>
                <w:sz w:val="28"/>
                <w:szCs w:val="28"/>
              </w:rPr>
              <w:t>Тонкий</w:t>
            </w:r>
          </w:p>
        </w:tc>
        <w:tc>
          <w:tcPr>
            <w:tcW w:w="4673" w:type="dxa"/>
            <w:vAlign w:val="center"/>
          </w:tcPr>
          <w:p w14:paraId="4D128177" w14:textId="5326608E" w:rsidR="00806EEF" w:rsidRPr="00113374" w:rsidRDefault="00806EEF" w:rsidP="00806EEF">
            <w:pPr>
              <w:spacing w:line="360" w:lineRule="auto"/>
              <w:jc w:val="center"/>
              <w:rPr>
                <w:rFonts w:ascii="Times New Roman" w:hAnsi="Times New Roman" w:cs="Times New Roman"/>
                <w:iCs/>
                <w:sz w:val="28"/>
                <w:szCs w:val="28"/>
              </w:rPr>
            </w:pPr>
            <w:r w:rsidRPr="00113374">
              <w:rPr>
                <w:rFonts w:ascii="Times New Roman" w:hAnsi="Times New Roman" w:cs="Times New Roman"/>
                <w:iCs/>
                <w:sz w:val="28"/>
                <w:szCs w:val="28"/>
              </w:rPr>
              <w:t>0,7</w:t>
            </w:r>
            <w:r w:rsidRPr="00113374">
              <w:rPr>
                <w:rFonts w:ascii="Times New Roman" w:hAnsi="Times New Roman" w:cs="Times New Roman"/>
                <w:sz w:val="28"/>
                <w:szCs w:val="28"/>
              </w:rPr>
              <w:t>–1,0</w:t>
            </w:r>
          </w:p>
        </w:tc>
      </w:tr>
      <w:tr w:rsidR="00806EEF" w:rsidRPr="00113374" w14:paraId="06D6B8A8" w14:textId="77777777" w:rsidTr="00806EEF">
        <w:tc>
          <w:tcPr>
            <w:tcW w:w="4672" w:type="dxa"/>
          </w:tcPr>
          <w:p w14:paraId="6FDF159B" w14:textId="053CF8AD" w:rsidR="00806EEF" w:rsidRPr="00113374" w:rsidRDefault="00806EEF" w:rsidP="00806EEF">
            <w:pPr>
              <w:spacing w:line="360" w:lineRule="auto"/>
              <w:rPr>
                <w:rFonts w:ascii="Times New Roman" w:hAnsi="Times New Roman" w:cs="Times New Roman"/>
                <w:iCs/>
                <w:sz w:val="28"/>
                <w:szCs w:val="28"/>
              </w:rPr>
            </w:pPr>
            <w:r w:rsidRPr="00113374">
              <w:rPr>
                <w:rFonts w:ascii="Times New Roman" w:hAnsi="Times New Roman" w:cs="Times New Roman"/>
                <w:iCs/>
                <w:sz w:val="28"/>
                <w:szCs w:val="28"/>
              </w:rPr>
              <w:t>Очень тонкий</w:t>
            </w:r>
          </w:p>
        </w:tc>
        <w:tc>
          <w:tcPr>
            <w:tcW w:w="4673" w:type="dxa"/>
            <w:vAlign w:val="center"/>
          </w:tcPr>
          <w:p w14:paraId="5C4CBC0A" w14:textId="0560D36E" w:rsidR="00806EEF" w:rsidRPr="00113374" w:rsidRDefault="00806EEF" w:rsidP="00806EEF">
            <w:pPr>
              <w:spacing w:line="360" w:lineRule="auto"/>
              <w:jc w:val="center"/>
              <w:rPr>
                <w:rFonts w:ascii="Times New Roman" w:hAnsi="Times New Roman" w:cs="Times New Roman"/>
                <w:iCs/>
                <w:sz w:val="28"/>
                <w:szCs w:val="28"/>
              </w:rPr>
            </w:pPr>
            <w:r w:rsidRPr="00113374">
              <w:rPr>
                <w:rFonts w:ascii="Times New Roman" w:hAnsi="Times New Roman" w:cs="Times New Roman"/>
                <w:iCs/>
                <w:sz w:val="28"/>
                <w:szCs w:val="28"/>
              </w:rPr>
              <w:t>До 0,7</w:t>
            </w:r>
          </w:p>
        </w:tc>
      </w:tr>
    </w:tbl>
    <w:p w14:paraId="14D09971" w14:textId="6E9BCE7E" w:rsidR="00806EEF" w:rsidRDefault="00806EEF" w:rsidP="00806EEF">
      <w:pPr>
        <w:spacing w:after="0" w:line="360" w:lineRule="auto"/>
        <w:rPr>
          <w:rFonts w:ascii="Times New Roman" w:hAnsi="Times New Roman" w:cs="Times New Roman"/>
          <w:iCs/>
          <w:sz w:val="24"/>
          <w:szCs w:val="24"/>
        </w:rPr>
      </w:pPr>
    </w:p>
    <w:p w14:paraId="73087E00" w14:textId="692B1179" w:rsidR="000F0B79" w:rsidRDefault="00806EEF" w:rsidP="00806EEF">
      <w:pPr>
        <w:spacing w:after="0" w:line="360" w:lineRule="auto"/>
        <w:jc w:val="both"/>
        <w:rPr>
          <w:rFonts w:ascii="Times New Roman" w:hAnsi="Times New Roman" w:cs="Times New Roman"/>
          <w:iCs/>
          <w:sz w:val="28"/>
          <w:szCs w:val="28"/>
        </w:rPr>
      </w:pPr>
      <w:r>
        <w:rPr>
          <w:rFonts w:ascii="Times New Roman" w:hAnsi="Times New Roman" w:cs="Times New Roman"/>
          <w:iCs/>
          <w:sz w:val="24"/>
          <w:szCs w:val="24"/>
        </w:rPr>
        <w:tab/>
      </w:r>
      <w:r w:rsidR="00255312">
        <w:rPr>
          <w:rFonts w:ascii="Times New Roman" w:hAnsi="Times New Roman" w:cs="Times New Roman"/>
          <w:iCs/>
          <w:sz w:val="28"/>
          <w:szCs w:val="28"/>
        </w:rPr>
        <w:t xml:space="preserve">Однако для обеспечения более точной проверки поступающего материала </w:t>
      </w:r>
      <w:r w:rsidR="000F0B79">
        <w:rPr>
          <w:rFonts w:ascii="Times New Roman" w:hAnsi="Times New Roman" w:cs="Times New Roman"/>
          <w:iCs/>
          <w:sz w:val="28"/>
          <w:szCs w:val="28"/>
        </w:rPr>
        <w:t xml:space="preserve">испытательная лаборатория регулярно, в соответствии с составленным графиком, проводит проверку приемлемости результатов измерений, полученных в условиях повторяемости, при первоначальном получении результатов двух испытаний. Для этого в условиях повторяемости выполняются два испытания, если абсолютное расхождение между ними не превышает предел повторяемости </w:t>
      </w:r>
      <w:r w:rsidR="000F0B79">
        <w:rPr>
          <w:rFonts w:ascii="Times New Roman" w:hAnsi="Times New Roman" w:cs="Times New Roman"/>
          <w:iCs/>
          <w:sz w:val="28"/>
          <w:szCs w:val="28"/>
          <w:lang w:val="en-US"/>
        </w:rPr>
        <w:t>r</w:t>
      </w:r>
      <w:r w:rsidR="000F0B79">
        <w:rPr>
          <w:rFonts w:ascii="Times New Roman" w:hAnsi="Times New Roman" w:cs="Times New Roman"/>
          <w:iCs/>
          <w:sz w:val="28"/>
          <w:szCs w:val="28"/>
        </w:rPr>
        <w:t xml:space="preserve">, то оба результата считаются приемлемыми и в качестве окончательного результата указывается среднеарифметическое значение результатов двух испытаний. Если абсолютное расхождение превышает предел повторяемости </w:t>
      </w:r>
      <w:r w:rsidR="000F0B79">
        <w:rPr>
          <w:rFonts w:ascii="Times New Roman" w:hAnsi="Times New Roman" w:cs="Times New Roman"/>
          <w:iCs/>
          <w:sz w:val="28"/>
          <w:szCs w:val="28"/>
          <w:lang w:val="en-US"/>
        </w:rPr>
        <w:t>r</w:t>
      </w:r>
      <w:r w:rsidR="000F0B79">
        <w:rPr>
          <w:rFonts w:ascii="Times New Roman" w:hAnsi="Times New Roman" w:cs="Times New Roman"/>
          <w:iCs/>
          <w:sz w:val="28"/>
          <w:szCs w:val="28"/>
        </w:rPr>
        <w:t xml:space="preserve">, то выполняются еще два испытания, при этом если диапазон </w:t>
      </w:r>
      <w:r w:rsidR="000F0B79">
        <w:rPr>
          <w:rFonts w:ascii="Times New Roman" w:hAnsi="Times New Roman" w:cs="Times New Roman"/>
          <w:iCs/>
          <w:sz w:val="28"/>
          <w:szCs w:val="28"/>
          <w:lang w:val="en-US"/>
        </w:rPr>
        <w:t>x</w:t>
      </w:r>
      <w:r w:rsidR="000F0B79">
        <w:rPr>
          <w:rFonts w:ascii="Times New Roman" w:hAnsi="Times New Roman" w:cs="Times New Roman"/>
          <w:iCs/>
          <w:sz w:val="28"/>
          <w:szCs w:val="28"/>
          <w:vertAlign w:val="subscript"/>
          <w:lang w:val="en-US"/>
        </w:rPr>
        <w:t>max</w:t>
      </w:r>
      <w:r w:rsidR="000F0B79">
        <w:rPr>
          <w:rFonts w:ascii="Times New Roman" w:eastAsiaTheme="minorEastAsia" w:hAnsi="Times New Roman" w:cs="Times New Roman"/>
          <w:iCs/>
          <w:sz w:val="28"/>
          <w:szCs w:val="28"/>
          <w:vertAlign w:val="subscript"/>
        </w:rPr>
        <w:t xml:space="preserve"> </w:t>
      </w:r>
      <m:oMath>
        <m:r>
          <w:rPr>
            <w:rFonts w:ascii="Cambria Math" w:hAnsi="Cambria Math" w:cs="Times New Roman"/>
            <w:sz w:val="28"/>
            <w:szCs w:val="28"/>
            <w:vertAlign w:val="subscript"/>
          </w:rPr>
          <m:t>-</m:t>
        </m:r>
      </m:oMath>
      <w:r w:rsidR="000F0B79">
        <w:rPr>
          <w:rFonts w:ascii="Times New Roman" w:eastAsiaTheme="minorEastAsia" w:hAnsi="Times New Roman" w:cs="Times New Roman"/>
          <w:iCs/>
          <w:sz w:val="28"/>
          <w:szCs w:val="28"/>
          <w:vertAlign w:val="subscript"/>
        </w:rPr>
        <w:t xml:space="preserve"> </w:t>
      </w:r>
      <w:r w:rsidR="000F0B79">
        <w:rPr>
          <w:rFonts w:ascii="Times New Roman" w:hAnsi="Times New Roman" w:cs="Times New Roman"/>
          <w:iCs/>
          <w:sz w:val="28"/>
          <w:szCs w:val="28"/>
          <w:lang w:val="en-US"/>
        </w:rPr>
        <w:t>x</w:t>
      </w:r>
      <w:r w:rsidR="000F0B79">
        <w:rPr>
          <w:rFonts w:ascii="Times New Roman" w:hAnsi="Times New Roman" w:cs="Times New Roman"/>
          <w:iCs/>
          <w:sz w:val="28"/>
          <w:szCs w:val="28"/>
          <w:vertAlign w:val="subscript"/>
          <w:lang w:val="en-US"/>
        </w:rPr>
        <w:t>min</w:t>
      </w:r>
      <w:r w:rsidR="000F0B79">
        <w:rPr>
          <w:rFonts w:ascii="Times New Roman" w:hAnsi="Times New Roman" w:cs="Times New Roman"/>
          <w:iCs/>
          <w:sz w:val="28"/>
          <w:szCs w:val="28"/>
          <w:vertAlign w:val="subscript"/>
        </w:rPr>
        <w:t xml:space="preserve"> </w:t>
      </w:r>
      <w:r w:rsidR="000F0B79">
        <w:rPr>
          <w:rFonts w:ascii="Times New Roman" w:hAnsi="Times New Roman" w:cs="Times New Roman"/>
          <w:iCs/>
          <w:sz w:val="28"/>
          <w:szCs w:val="28"/>
        </w:rPr>
        <w:t xml:space="preserve">результатов четырех измерений равен или меньше по значению критического диапазона для уровня вероятности 95%, для </w:t>
      </w:r>
      <w:r w:rsidR="000F0B79">
        <w:rPr>
          <w:rFonts w:ascii="Times New Roman" w:hAnsi="Times New Roman" w:cs="Times New Roman"/>
          <w:iCs/>
          <w:sz w:val="28"/>
          <w:szCs w:val="28"/>
          <w:lang w:val="en-US"/>
        </w:rPr>
        <w:t>n</w:t>
      </w:r>
      <w:r w:rsidR="000F0B79" w:rsidRPr="000F0B79">
        <w:rPr>
          <w:rFonts w:ascii="Times New Roman" w:hAnsi="Times New Roman" w:cs="Times New Roman"/>
          <w:iCs/>
          <w:sz w:val="28"/>
          <w:szCs w:val="28"/>
        </w:rPr>
        <w:t>=4</w:t>
      </w:r>
      <w:r w:rsidR="000F0B79">
        <w:rPr>
          <w:rFonts w:ascii="Times New Roman" w:hAnsi="Times New Roman" w:cs="Times New Roman"/>
          <w:iCs/>
          <w:sz w:val="28"/>
          <w:szCs w:val="28"/>
        </w:rPr>
        <w:t xml:space="preserve">, </w:t>
      </w:r>
      <w:r w:rsidR="000F0B79">
        <w:rPr>
          <w:rFonts w:ascii="Times New Roman" w:hAnsi="Times New Roman" w:cs="Times New Roman"/>
          <w:iCs/>
          <w:sz w:val="28"/>
          <w:szCs w:val="28"/>
          <w:lang w:val="en-US"/>
        </w:rPr>
        <w:t>CR</w:t>
      </w:r>
      <w:r w:rsidR="000F0B79" w:rsidRPr="000F0B79">
        <w:rPr>
          <w:rFonts w:ascii="Times New Roman" w:hAnsi="Times New Roman" w:cs="Times New Roman"/>
          <w:iCs/>
          <w:sz w:val="28"/>
          <w:szCs w:val="28"/>
          <w:vertAlign w:val="subscript"/>
        </w:rPr>
        <w:t>0,95</w:t>
      </w:r>
      <w:r w:rsidR="000F0B79" w:rsidRPr="000F0B79">
        <w:rPr>
          <w:rFonts w:ascii="Times New Roman" w:hAnsi="Times New Roman" w:cs="Times New Roman"/>
          <w:iCs/>
          <w:sz w:val="28"/>
          <w:szCs w:val="28"/>
        </w:rPr>
        <w:t>(4)</w:t>
      </w:r>
      <w:r w:rsidR="000F0B79">
        <w:rPr>
          <w:rFonts w:ascii="Times New Roman" w:hAnsi="Times New Roman" w:cs="Times New Roman"/>
          <w:iCs/>
          <w:sz w:val="28"/>
          <w:szCs w:val="28"/>
        </w:rPr>
        <w:t xml:space="preserve">, то в качестве окончательного результата фиксируется среднее арифметическое значение результатов четырех испытаний. Если диапазон результатов четырех испытаний больше критического диапазона для </w:t>
      </w:r>
      <w:r w:rsidR="000F0B79">
        <w:rPr>
          <w:rFonts w:ascii="Times New Roman" w:hAnsi="Times New Roman" w:cs="Times New Roman"/>
          <w:iCs/>
          <w:sz w:val="28"/>
          <w:szCs w:val="28"/>
          <w:lang w:val="en-US"/>
        </w:rPr>
        <w:t>n</w:t>
      </w:r>
      <w:r w:rsidR="000F0B79" w:rsidRPr="000F0B79">
        <w:rPr>
          <w:rFonts w:ascii="Times New Roman" w:hAnsi="Times New Roman" w:cs="Times New Roman"/>
          <w:iCs/>
          <w:sz w:val="28"/>
          <w:szCs w:val="28"/>
        </w:rPr>
        <w:t>=</w:t>
      </w:r>
      <w:r w:rsidR="000F0B79">
        <w:rPr>
          <w:rFonts w:ascii="Times New Roman" w:hAnsi="Times New Roman" w:cs="Times New Roman"/>
          <w:iCs/>
          <w:sz w:val="28"/>
          <w:szCs w:val="28"/>
        </w:rPr>
        <w:t>4, то в качестве окончательного результата фиксируется медиана результатов четырех испытаний. Критический диапазон рассчитывается по формуле</w:t>
      </w:r>
    </w:p>
    <w:p w14:paraId="4650C83C" w14:textId="77777777" w:rsidR="00AA6D36" w:rsidRDefault="00AA6D36" w:rsidP="00806EEF">
      <w:pPr>
        <w:spacing w:after="0" w:line="360" w:lineRule="auto"/>
        <w:jc w:val="both"/>
        <w:rPr>
          <w:rFonts w:ascii="Times New Roman" w:hAnsi="Times New Roman" w:cs="Times New Roman"/>
          <w:iCs/>
          <w:sz w:val="28"/>
          <w:szCs w:val="28"/>
        </w:rPr>
      </w:pPr>
    </w:p>
    <w:p w14:paraId="3DEA4470" w14:textId="747CDA28" w:rsidR="000F0B79" w:rsidRDefault="00F214D4" w:rsidP="00FD3C37">
      <w:pPr>
        <w:spacing w:after="0" w:line="360" w:lineRule="auto"/>
        <w:ind w:left="2829" w:firstLine="7"/>
        <w:jc w:val="center"/>
        <w:rPr>
          <w:rFonts w:ascii="Times New Roman" w:eastAsiaTheme="minorEastAsia" w:hAnsi="Times New Roman" w:cs="Times New Roman"/>
          <w:iCs/>
          <w:sz w:val="28"/>
          <w:szCs w:val="28"/>
        </w:rPr>
      </w:pPr>
      <m:oMath>
        <m:sSub>
          <m:sSubPr>
            <m:ctrlPr>
              <w:rPr>
                <w:rFonts w:ascii="Cambria Math" w:hAnsi="Cambria Math" w:cs="Times New Roman"/>
                <w:i/>
                <w:iCs/>
                <w:sz w:val="28"/>
                <w:szCs w:val="28"/>
              </w:rPr>
            </m:ctrlPr>
          </m:sSubPr>
          <m:e>
            <m:r>
              <w:rPr>
                <w:rFonts w:ascii="Cambria Math" w:hAnsi="Cambria Math" w:cs="Times New Roman"/>
                <w:sz w:val="28"/>
                <w:szCs w:val="28"/>
              </w:rPr>
              <m:t>CR</m:t>
            </m:r>
          </m:e>
          <m:sub>
            <m:r>
              <w:rPr>
                <w:rFonts w:ascii="Cambria Math" w:hAnsi="Cambria Math" w:cs="Times New Roman"/>
                <w:sz w:val="28"/>
                <w:szCs w:val="28"/>
              </w:rPr>
              <m:t>0,95</m:t>
            </m:r>
          </m:sub>
        </m:sSub>
        <m:d>
          <m:dPr>
            <m:ctrlPr>
              <w:rPr>
                <w:rFonts w:ascii="Cambria Math" w:hAnsi="Cambria Math" w:cs="Times New Roman"/>
                <w:i/>
                <w:iCs/>
                <w:sz w:val="28"/>
                <w:szCs w:val="28"/>
              </w:rPr>
            </m:ctrlPr>
          </m:dPr>
          <m:e>
            <m:r>
              <w:rPr>
                <w:rFonts w:ascii="Cambria Math" w:hAnsi="Cambria Math" w:cs="Times New Roman"/>
                <w:sz w:val="28"/>
                <w:szCs w:val="28"/>
              </w:rPr>
              <m:t>n</m:t>
            </m:r>
          </m:e>
        </m:d>
        <m:r>
          <w:rPr>
            <w:rFonts w:ascii="Cambria Math" w:hAnsi="Cambria Math" w:cs="Times New Roman"/>
            <w:sz w:val="28"/>
            <w:szCs w:val="28"/>
          </w:rPr>
          <m:t>=f(n)×</m:t>
        </m:r>
        <m:sSub>
          <m:sSubPr>
            <m:ctrlPr>
              <w:rPr>
                <w:rFonts w:ascii="Cambria Math" w:hAnsi="Cambria Math" w:cs="Times New Roman"/>
                <w:i/>
                <w:iCs/>
                <w:sz w:val="28"/>
                <w:szCs w:val="28"/>
              </w:rPr>
            </m:ctrlPr>
          </m:sSubPr>
          <m:e>
            <m:r>
              <w:rPr>
                <w:rFonts w:ascii="Cambria Math" w:hAnsi="Cambria Math" w:cs="Times New Roman"/>
                <w:sz w:val="28"/>
                <w:szCs w:val="28"/>
              </w:rPr>
              <m:t>σ</m:t>
            </m:r>
          </m:e>
          <m:sub>
            <m:r>
              <w:rPr>
                <w:rFonts w:ascii="Cambria Math" w:hAnsi="Cambria Math" w:cs="Times New Roman"/>
                <w:sz w:val="28"/>
                <w:szCs w:val="28"/>
              </w:rPr>
              <m:t>r</m:t>
            </m:r>
          </m:sub>
        </m:sSub>
      </m:oMath>
      <w:r w:rsidR="000F0B79">
        <w:rPr>
          <w:rFonts w:ascii="Times New Roman" w:eastAsiaTheme="minorEastAsia" w:hAnsi="Times New Roman" w:cs="Times New Roman"/>
          <w:iCs/>
          <w:sz w:val="28"/>
          <w:szCs w:val="28"/>
        </w:rPr>
        <w:tab/>
      </w:r>
      <w:r w:rsidR="000F0B79">
        <w:rPr>
          <w:rFonts w:ascii="Times New Roman" w:eastAsiaTheme="minorEastAsia" w:hAnsi="Times New Roman" w:cs="Times New Roman"/>
          <w:iCs/>
          <w:sz w:val="28"/>
          <w:szCs w:val="28"/>
        </w:rPr>
        <w:tab/>
      </w:r>
      <w:r w:rsidR="000F0B79">
        <w:rPr>
          <w:rFonts w:ascii="Times New Roman" w:eastAsiaTheme="minorEastAsia" w:hAnsi="Times New Roman" w:cs="Times New Roman"/>
          <w:iCs/>
          <w:sz w:val="28"/>
          <w:szCs w:val="28"/>
        </w:rPr>
        <w:tab/>
      </w:r>
      <w:r w:rsidR="00FD3C37">
        <w:rPr>
          <w:rFonts w:ascii="Times New Roman" w:eastAsiaTheme="minorEastAsia" w:hAnsi="Times New Roman" w:cs="Times New Roman"/>
          <w:iCs/>
          <w:sz w:val="28"/>
          <w:szCs w:val="28"/>
        </w:rPr>
        <w:tab/>
      </w:r>
      <w:r w:rsidR="000F0B79">
        <w:rPr>
          <w:rFonts w:ascii="Times New Roman" w:eastAsiaTheme="minorEastAsia" w:hAnsi="Times New Roman" w:cs="Times New Roman"/>
          <w:iCs/>
          <w:sz w:val="28"/>
          <w:szCs w:val="28"/>
        </w:rPr>
        <w:tab/>
      </w:r>
      <w:r w:rsidR="000F0B79" w:rsidRPr="000F0B79">
        <w:rPr>
          <w:rFonts w:ascii="Times New Roman" w:eastAsiaTheme="minorEastAsia" w:hAnsi="Times New Roman" w:cs="Times New Roman"/>
          <w:iCs/>
          <w:sz w:val="28"/>
          <w:szCs w:val="28"/>
        </w:rPr>
        <w:t>(12)</w:t>
      </w:r>
    </w:p>
    <w:p w14:paraId="0E3F0730" w14:textId="77777777" w:rsidR="00BE28D6" w:rsidRDefault="00BE28D6" w:rsidP="00AA6D36">
      <w:pPr>
        <w:spacing w:after="0" w:line="240" w:lineRule="auto"/>
        <w:ind w:firstLine="708"/>
        <w:jc w:val="both"/>
        <w:rPr>
          <w:rFonts w:ascii="Times New Roman" w:hAnsi="Times New Roman" w:cs="Times New Roman"/>
          <w:sz w:val="28"/>
          <w:szCs w:val="28"/>
        </w:rPr>
      </w:pPr>
    </w:p>
    <w:p w14:paraId="3CBBB517" w14:textId="1E145CF6" w:rsidR="000F0B79" w:rsidRDefault="000F0B79" w:rsidP="00BE28D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где</w:t>
      </w:r>
    </w:p>
    <w:p w14:paraId="68ECA0BB" w14:textId="718D6A66" w:rsidR="000F0B79" w:rsidRDefault="000F0B79" w:rsidP="00BE28D6">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CR</w:t>
      </w:r>
      <w:r w:rsidRPr="000F0B79">
        <w:rPr>
          <w:rFonts w:ascii="Times New Roman" w:hAnsi="Times New Roman" w:cs="Times New Roman"/>
          <w:sz w:val="28"/>
          <w:szCs w:val="28"/>
          <w:vertAlign w:val="subscript"/>
        </w:rPr>
        <w:t xml:space="preserve">0,95 </w:t>
      </w:r>
      <w:r>
        <w:rPr>
          <w:rFonts w:ascii="Times New Roman" w:hAnsi="Times New Roman" w:cs="Times New Roman"/>
          <w:sz w:val="28"/>
          <w:szCs w:val="28"/>
        </w:rPr>
        <w:t>–</w:t>
      </w:r>
      <w:r w:rsidRPr="000F0B79">
        <w:rPr>
          <w:rFonts w:ascii="Times New Roman" w:hAnsi="Times New Roman" w:cs="Times New Roman"/>
          <w:sz w:val="28"/>
          <w:szCs w:val="28"/>
        </w:rPr>
        <w:t xml:space="preserve"> </w:t>
      </w:r>
      <w:r>
        <w:rPr>
          <w:rFonts w:ascii="Times New Roman" w:hAnsi="Times New Roman" w:cs="Times New Roman"/>
          <w:sz w:val="28"/>
          <w:szCs w:val="28"/>
        </w:rPr>
        <w:t>критический диапазон для вероятности 95%</w:t>
      </w:r>
      <w:r w:rsidRPr="000F0B79">
        <w:rPr>
          <w:rFonts w:ascii="Times New Roman" w:hAnsi="Times New Roman" w:cs="Times New Roman"/>
          <w:sz w:val="28"/>
          <w:szCs w:val="28"/>
        </w:rPr>
        <w:t>;</w:t>
      </w:r>
    </w:p>
    <w:p w14:paraId="5937BDB2" w14:textId="5170C778" w:rsidR="000F0B79" w:rsidRDefault="000F0B79" w:rsidP="00BE28D6">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f</w:t>
      </w:r>
      <w:r w:rsidRPr="000F0B79">
        <w:rPr>
          <w:rFonts w:ascii="Times New Roman" w:hAnsi="Times New Roman" w:cs="Times New Roman"/>
          <w:sz w:val="28"/>
          <w:szCs w:val="28"/>
        </w:rPr>
        <w:t>(</w:t>
      </w:r>
      <w:r>
        <w:rPr>
          <w:rFonts w:ascii="Times New Roman" w:hAnsi="Times New Roman" w:cs="Times New Roman"/>
          <w:sz w:val="28"/>
          <w:szCs w:val="28"/>
          <w:lang w:val="en-US"/>
        </w:rPr>
        <w:t>n</w:t>
      </w:r>
      <w:r w:rsidRPr="000F0B79">
        <w:rPr>
          <w:rFonts w:ascii="Times New Roman" w:hAnsi="Times New Roman" w:cs="Times New Roman"/>
          <w:sz w:val="28"/>
          <w:szCs w:val="28"/>
        </w:rPr>
        <w:t>) –</w:t>
      </w:r>
      <w:r>
        <w:rPr>
          <w:rFonts w:ascii="Times New Roman" w:hAnsi="Times New Roman" w:cs="Times New Roman"/>
          <w:sz w:val="28"/>
          <w:szCs w:val="28"/>
        </w:rPr>
        <w:t xml:space="preserve"> коэффициент критического диапазона</w:t>
      </w:r>
      <w:r w:rsidRPr="000F0B79">
        <w:rPr>
          <w:rFonts w:ascii="Times New Roman" w:hAnsi="Times New Roman" w:cs="Times New Roman"/>
          <w:sz w:val="28"/>
          <w:szCs w:val="28"/>
        </w:rPr>
        <w:t>;</w:t>
      </w:r>
    </w:p>
    <w:p w14:paraId="1F818DBE" w14:textId="77777777" w:rsidR="000F0B79" w:rsidRDefault="000F0B79" w:rsidP="00BE28D6">
      <w:pPr>
        <w:spacing w:after="0" w:line="360" w:lineRule="auto"/>
        <w:jc w:val="both"/>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rPr>
        <w:t>σ</w:t>
      </w:r>
      <w:r>
        <w:rPr>
          <w:rFonts w:ascii="Times New Roman" w:eastAsiaTheme="minorEastAsia" w:hAnsi="Times New Roman" w:cs="Times New Roman"/>
          <w:iCs/>
          <w:sz w:val="28"/>
          <w:szCs w:val="28"/>
          <w:vertAlign w:val="subscript"/>
          <w:lang w:val="en-US"/>
        </w:rPr>
        <w:t>r</w:t>
      </w:r>
      <w:r>
        <w:rPr>
          <w:rFonts w:ascii="Times New Roman" w:eastAsiaTheme="minorEastAsia" w:hAnsi="Times New Roman" w:cs="Times New Roman"/>
          <w:iCs/>
          <w:sz w:val="28"/>
          <w:szCs w:val="28"/>
          <w:vertAlign w:val="subscript"/>
        </w:rPr>
        <w:t xml:space="preserve"> </w:t>
      </w:r>
      <w:r>
        <w:rPr>
          <w:rFonts w:ascii="Times New Roman" w:eastAsiaTheme="minorEastAsia" w:hAnsi="Times New Roman" w:cs="Times New Roman"/>
          <w:iCs/>
          <w:sz w:val="28"/>
          <w:szCs w:val="28"/>
        </w:rPr>
        <w:t>– стандартное отклонение повторяемости</w:t>
      </w:r>
      <w:r w:rsidRPr="00B00EE1">
        <w:rPr>
          <w:rFonts w:ascii="Times New Roman" w:eastAsiaTheme="minorEastAsia" w:hAnsi="Times New Roman" w:cs="Times New Roman"/>
          <w:iCs/>
          <w:sz w:val="28"/>
          <w:szCs w:val="28"/>
        </w:rPr>
        <w:t>;</w:t>
      </w:r>
    </w:p>
    <w:p w14:paraId="25F28402" w14:textId="4FDE8222" w:rsidR="000F0B79" w:rsidRDefault="000F0B79" w:rsidP="00BE28D6">
      <w:pPr>
        <w:spacing w:after="0" w:line="360" w:lineRule="auto"/>
        <w:jc w:val="both"/>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lang w:val="en-US"/>
        </w:rPr>
        <w:t>n</w:t>
      </w:r>
      <w:r>
        <w:rPr>
          <w:rFonts w:ascii="Times New Roman" w:eastAsiaTheme="minorEastAsia" w:hAnsi="Times New Roman" w:cs="Times New Roman"/>
          <w:iCs/>
          <w:sz w:val="28"/>
          <w:szCs w:val="28"/>
        </w:rPr>
        <w:t xml:space="preserve"> – количество измерений (испытаний).</w:t>
      </w:r>
    </w:p>
    <w:p w14:paraId="7B125330" w14:textId="5E5E51BE" w:rsidR="000F0B79" w:rsidRDefault="000F0B79" w:rsidP="000F0B79">
      <w:pPr>
        <w:spacing w:after="0" w:line="360" w:lineRule="auto"/>
        <w:contextualSpacing/>
        <w:jc w:val="both"/>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rPr>
        <w:tab/>
      </w:r>
    </w:p>
    <w:p w14:paraId="762D8E5A" w14:textId="7782B854" w:rsidR="000F0B79" w:rsidRDefault="000F0B79" w:rsidP="000F0B79">
      <w:pPr>
        <w:spacing w:after="0" w:line="360" w:lineRule="auto"/>
        <w:contextualSpacing/>
        <w:jc w:val="both"/>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rPr>
        <w:tab/>
        <w:t>Данную процедуру проведения внутреннего лабораторного контроля мы можем представить в следующей блок</w:t>
      </w:r>
      <w:r w:rsidR="00F40376">
        <w:rPr>
          <w:rFonts w:ascii="Times New Roman" w:eastAsiaTheme="minorEastAsia" w:hAnsi="Times New Roman" w:cs="Times New Roman"/>
          <w:iCs/>
          <w:sz w:val="28"/>
          <w:szCs w:val="28"/>
        </w:rPr>
        <w:t>–</w:t>
      </w:r>
      <w:r>
        <w:rPr>
          <w:rFonts w:ascii="Times New Roman" w:eastAsiaTheme="minorEastAsia" w:hAnsi="Times New Roman" w:cs="Times New Roman"/>
          <w:iCs/>
          <w:sz w:val="28"/>
          <w:szCs w:val="28"/>
        </w:rPr>
        <w:t xml:space="preserve">схеме. На рисунке 3 </w:t>
      </w:r>
      <w:r w:rsidR="008D05F4">
        <w:rPr>
          <w:rFonts w:ascii="Times New Roman" w:eastAsiaTheme="minorEastAsia" w:hAnsi="Times New Roman" w:cs="Times New Roman"/>
          <w:iCs/>
          <w:sz w:val="28"/>
          <w:szCs w:val="28"/>
        </w:rPr>
        <w:t xml:space="preserve">в виде </w:t>
      </w:r>
      <w:r>
        <w:rPr>
          <w:rFonts w:ascii="Times New Roman" w:eastAsiaTheme="minorEastAsia" w:hAnsi="Times New Roman" w:cs="Times New Roman"/>
          <w:iCs/>
          <w:sz w:val="28"/>
          <w:szCs w:val="28"/>
        </w:rPr>
        <w:t>блок</w:t>
      </w:r>
      <w:r w:rsidR="00F40376">
        <w:rPr>
          <w:rFonts w:ascii="Times New Roman" w:eastAsiaTheme="minorEastAsia" w:hAnsi="Times New Roman" w:cs="Times New Roman"/>
          <w:iCs/>
          <w:sz w:val="28"/>
          <w:szCs w:val="28"/>
        </w:rPr>
        <w:t>–</w:t>
      </w:r>
      <w:r>
        <w:rPr>
          <w:rFonts w:ascii="Times New Roman" w:eastAsiaTheme="minorEastAsia" w:hAnsi="Times New Roman" w:cs="Times New Roman"/>
          <w:iCs/>
          <w:sz w:val="28"/>
          <w:szCs w:val="28"/>
        </w:rPr>
        <w:t>схем</w:t>
      </w:r>
      <w:r w:rsidR="008D05F4">
        <w:rPr>
          <w:rFonts w:ascii="Times New Roman" w:eastAsiaTheme="minorEastAsia" w:hAnsi="Times New Roman" w:cs="Times New Roman"/>
          <w:iCs/>
          <w:sz w:val="28"/>
          <w:szCs w:val="28"/>
        </w:rPr>
        <w:t>ы представлен метод приемлемости результатов измерений, полученных в условиях повторяемости, при первоначальном получении результатов двух измерений</w:t>
      </w:r>
      <w:r w:rsidR="008819FC" w:rsidRPr="008819FC">
        <w:rPr>
          <w:rFonts w:ascii="Times New Roman" w:eastAsiaTheme="minorEastAsia" w:hAnsi="Times New Roman" w:cs="Times New Roman"/>
          <w:iCs/>
          <w:sz w:val="28"/>
          <w:szCs w:val="28"/>
        </w:rPr>
        <w:t xml:space="preserve"> </w:t>
      </w:r>
      <w:r w:rsidR="002A4EBF" w:rsidRPr="002A4EBF">
        <w:rPr>
          <w:rFonts w:ascii="Times New Roman" w:eastAsiaTheme="minorEastAsia" w:hAnsi="Times New Roman" w:cs="Times New Roman"/>
          <w:iCs/>
          <w:sz w:val="28"/>
          <w:szCs w:val="28"/>
        </w:rPr>
        <w:t>[</w:t>
      </w:r>
      <w:r w:rsidR="00034E0A" w:rsidRPr="00034E0A">
        <w:rPr>
          <w:rFonts w:ascii="Times New Roman" w:eastAsiaTheme="minorEastAsia" w:hAnsi="Times New Roman" w:cs="Times New Roman"/>
          <w:iCs/>
          <w:sz w:val="28"/>
          <w:szCs w:val="28"/>
        </w:rPr>
        <w:t>49</w:t>
      </w:r>
      <w:r w:rsidR="002A4EBF" w:rsidRPr="002A4EBF">
        <w:rPr>
          <w:rFonts w:ascii="Times New Roman" w:eastAsiaTheme="minorEastAsia" w:hAnsi="Times New Roman" w:cs="Times New Roman"/>
          <w:iCs/>
          <w:sz w:val="28"/>
          <w:szCs w:val="28"/>
        </w:rPr>
        <w:t>]</w:t>
      </w:r>
      <w:r w:rsidR="008D05F4">
        <w:rPr>
          <w:rFonts w:ascii="Times New Roman" w:eastAsiaTheme="minorEastAsia" w:hAnsi="Times New Roman" w:cs="Times New Roman"/>
          <w:iCs/>
          <w:sz w:val="28"/>
          <w:szCs w:val="28"/>
        </w:rPr>
        <w:t>.</w:t>
      </w:r>
    </w:p>
    <w:p w14:paraId="1D7F7756" w14:textId="44ABBEB6" w:rsidR="00FD3C37" w:rsidRDefault="00FD3C37" w:rsidP="000F0B79">
      <w:pPr>
        <w:spacing w:after="0" w:line="360" w:lineRule="auto"/>
        <w:contextualSpacing/>
        <w:jc w:val="both"/>
        <w:rPr>
          <w:rFonts w:ascii="Times New Roman" w:eastAsiaTheme="minorEastAsia" w:hAnsi="Times New Roman" w:cs="Times New Roman"/>
          <w:iCs/>
          <w:sz w:val="28"/>
          <w:szCs w:val="28"/>
        </w:rPr>
      </w:pPr>
      <w:r w:rsidRPr="008C504F">
        <w:rPr>
          <w:rFonts w:ascii="Times New Roman" w:hAnsi="Times New Roman" w:cs="Times New Roman"/>
          <w:iCs/>
          <w:noProof/>
          <w:sz w:val="32"/>
          <w:szCs w:val="32"/>
          <w:lang w:eastAsia="ru-RU"/>
        </w:rPr>
        <w:drawing>
          <wp:anchor distT="0" distB="0" distL="114300" distR="114300" simplePos="0" relativeHeight="251748352" behindDoc="1" locked="0" layoutInCell="1" allowOverlap="1" wp14:anchorId="36FAC90E" wp14:editId="2C86F8E4">
            <wp:simplePos x="0" y="0"/>
            <wp:positionH relativeFrom="margin">
              <wp:align>center</wp:align>
            </wp:positionH>
            <wp:positionV relativeFrom="paragraph">
              <wp:posOffset>217170</wp:posOffset>
            </wp:positionV>
            <wp:extent cx="5807075" cy="3125470"/>
            <wp:effectExtent l="0" t="0" r="3175"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5807075" cy="3125470"/>
                    </a:xfrm>
                    <a:prstGeom prst="rect">
                      <a:avLst/>
                    </a:prstGeom>
                  </pic:spPr>
                </pic:pic>
              </a:graphicData>
            </a:graphic>
            <wp14:sizeRelH relativeFrom="margin">
              <wp14:pctWidth>0</wp14:pctWidth>
            </wp14:sizeRelH>
            <wp14:sizeRelV relativeFrom="margin">
              <wp14:pctHeight>0</wp14:pctHeight>
            </wp14:sizeRelV>
          </wp:anchor>
        </w:drawing>
      </w:r>
    </w:p>
    <w:p w14:paraId="0672E9D4" w14:textId="77777777" w:rsidR="00FD3C37" w:rsidRDefault="00FD3C37" w:rsidP="000F0B79">
      <w:pPr>
        <w:spacing w:after="0" w:line="360" w:lineRule="auto"/>
        <w:contextualSpacing/>
        <w:jc w:val="both"/>
        <w:rPr>
          <w:rFonts w:ascii="Times New Roman" w:eastAsiaTheme="minorEastAsia" w:hAnsi="Times New Roman" w:cs="Times New Roman"/>
          <w:iCs/>
          <w:sz w:val="28"/>
          <w:szCs w:val="28"/>
        </w:rPr>
      </w:pPr>
    </w:p>
    <w:p w14:paraId="5DE59C2D" w14:textId="5D87B142" w:rsidR="00FD3C37" w:rsidRDefault="00FD3C37" w:rsidP="00FD3C37">
      <w:pPr>
        <w:spacing w:after="0" w:line="360" w:lineRule="auto"/>
        <w:jc w:val="center"/>
        <w:rPr>
          <w:rFonts w:ascii="Times New Roman" w:hAnsi="Times New Roman" w:cs="Times New Roman"/>
          <w:iCs/>
          <w:sz w:val="28"/>
          <w:szCs w:val="28"/>
        </w:rPr>
      </w:pPr>
      <w:r>
        <w:rPr>
          <w:rFonts w:ascii="Times New Roman" w:hAnsi="Times New Roman" w:cs="Times New Roman"/>
          <w:iCs/>
          <w:sz w:val="28"/>
          <w:szCs w:val="28"/>
        </w:rPr>
        <w:t xml:space="preserve">Рисунок 3 – Процедура проведения внутреннего лабораторного контроля </w:t>
      </w:r>
      <w:r w:rsidRPr="006C7D89">
        <w:rPr>
          <w:rFonts w:ascii="Times New Roman" w:hAnsi="Times New Roman" w:cs="Times New Roman"/>
          <w:iCs/>
          <w:sz w:val="28"/>
          <w:szCs w:val="28"/>
        </w:rPr>
        <w:t>[</w:t>
      </w:r>
      <w:r>
        <w:rPr>
          <w:rFonts w:ascii="Times New Roman" w:hAnsi="Times New Roman" w:cs="Times New Roman"/>
          <w:iCs/>
          <w:sz w:val="28"/>
          <w:szCs w:val="28"/>
        </w:rPr>
        <w:t>5</w:t>
      </w:r>
      <w:r w:rsidR="00707105">
        <w:rPr>
          <w:rFonts w:ascii="Times New Roman" w:hAnsi="Times New Roman" w:cs="Times New Roman"/>
          <w:iCs/>
          <w:sz w:val="28"/>
          <w:szCs w:val="28"/>
        </w:rPr>
        <w:t>3</w:t>
      </w:r>
      <w:r w:rsidRPr="006C7D89">
        <w:rPr>
          <w:rFonts w:ascii="Times New Roman" w:hAnsi="Times New Roman" w:cs="Times New Roman"/>
          <w:iCs/>
          <w:sz w:val="28"/>
          <w:szCs w:val="28"/>
        </w:rPr>
        <w:t>]</w:t>
      </w:r>
    </w:p>
    <w:p w14:paraId="4725977A" w14:textId="77777777" w:rsidR="00FD3C37" w:rsidRDefault="00FD3C37" w:rsidP="00FD3C37">
      <w:pPr>
        <w:spacing w:after="0" w:line="360" w:lineRule="auto"/>
        <w:jc w:val="center"/>
        <w:rPr>
          <w:rFonts w:ascii="Times New Roman" w:hAnsi="Times New Roman" w:cs="Times New Roman"/>
          <w:iCs/>
          <w:sz w:val="28"/>
          <w:szCs w:val="28"/>
        </w:rPr>
      </w:pPr>
    </w:p>
    <w:p w14:paraId="507975BF" w14:textId="562BC5ED" w:rsidR="006556D6" w:rsidRDefault="00806EEF" w:rsidP="00BE28D6">
      <w:pPr>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8"/>
          <w:szCs w:val="28"/>
        </w:rPr>
        <w:t xml:space="preserve">На основании полученных результатов делаются выводы о качестве предоставляемого материала поставщиком и решается вопрос о продолжении сотрудничества. Данный метод входного контроля помогает прослеживать качество поставок во времени и проводить корректирующие мероприятия для </w:t>
      </w:r>
      <w:r>
        <w:rPr>
          <w:rFonts w:ascii="Times New Roman" w:hAnsi="Times New Roman" w:cs="Times New Roman"/>
          <w:iCs/>
          <w:sz w:val="28"/>
          <w:szCs w:val="28"/>
        </w:rPr>
        <w:lastRenderedPageBreak/>
        <w:t>устранения некачественного конечного продукта, а также существенно сокращает затраты если материал оказывается некачественный, так как он не пойдет в производство и уберет издержки от исправления данного упущения. Более того, входной строительный контроль очень важен по причине того, что обеспечивает безопасность для рабочих, а также для всех будущих потребителей конечного продукта – для каждого строительного проекта требуется песок относящийся к определенной группе.</w:t>
      </w:r>
    </w:p>
    <w:p w14:paraId="633C6431" w14:textId="3CB28384" w:rsidR="00560942" w:rsidRPr="00AC353C" w:rsidRDefault="00E46C7D" w:rsidP="00AC353C">
      <w:pPr>
        <w:spacing w:after="0" w:line="360" w:lineRule="auto"/>
        <w:ind w:firstLine="567"/>
        <w:jc w:val="both"/>
        <w:rPr>
          <w:rFonts w:ascii="Times New Roman" w:hAnsi="Times New Roman" w:cs="Times New Roman"/>
          <w:iCs/>
          <w:sz w:val="28"/>
          <w:szCs w:val="28"/>
        </w:rPr>
      </w:pPr>
      <w:r>
        <w:rPr>
          <w:rFonts w:ascii="Times New Roman" w:hAnsi="Times New Roman" w:cs="Times New Roman"/>
          <w:iCs/>
          <w:sz w:val="28"/>
          <w:szCs w:val="28"/>
        </w:rPr>
        <w:tab/>
        <w:t>Исходя из всего вышесказанного можно сделать вывод, что входной контроль в ООО «РОМЕКС</w:t>
      </w:r>
      <w:r w:rsidR="00F40376">
        <w:rPr>
          <w:rFonts w:ascii="Times New Roman" w:hAnsi="Times New Roman" w:cs="Times New Roman"/>
          <w:iCs/>
          <w:sz w:val="28"/>
          <w:szCs w:val="28"/>
        </w:rPr>
        <w:t>–</w:t>
      </w:r>
      <w:r>
        <w:rPr>
          <w:rFonts w:ascii="Times New Roman" w:hAnsi="Times New Roman" w:cs="Times New Roman"/>
          <w:iCs/>
          <w:sz w:val="28"/>
          <w:szCs w:val="28"/>
        </w:rPr>
        <w:t>Кубань» осуществляется по проверенной технологии квалифицированными сотрудниками, мало того, специалисты организации проверяют каждую машину из партии, когда по строительным нормам и правилам если машин больше десяти, то проверяется выборочно несколько машин и т.д. Это говорит о том, что организацию сильно беспокоит качество ее продукции и она всеми способами старается улучшить контроль ее качества.</w:t>
      </w:r>
      <w:r w:rsidR="00532591">
        <w:rPr>
          <w:rFonts w:ascii="Times New Roman" w:hAnsi="Times New Roman" w:cs="Times New Roman"/>
          <w:iCs/>
          <w:sz w:val="28"/>
          <w:szCs w:val="28"/>
        </w:rPr>
        <w:br w:type="page"/>
      </w:r>
      <w:r w:rsidR="00AC353C" w:rsidRPr="00AC353C">
        <w:rPr>
          <w:rFonts w:ascii="Times New Roman" w:hAnsi="Times New Roman" w:cs="Times New Roman"/>
          <w:iCs/>
          <w:sz w:val="28"/>
          <w:szCs w:val="28"/>
        </w:rPr>
        <w:lastRenderedPageBreak/>
        <w:t xml:space="preserve">          </w:t>
      </w:r>
      <w:r w:rsidR="00F513B3" w:rsidRPr="00F513B3">
        <w:rPr>
          <w:rFonts w:ascii="Times New Roman" w:hAnsi="Times New Roman" w:cs="Times New Roman"/>
          <w:b/>
          <w:bCs/>
          <w:iCs/>
          <w:sz w:val="28"/>
          <w:szCs w:val="28"/>
        </w:rPr>
        <w:t>3</w:t>
      </w:r>
      <w:r w:rsidR="00F513B3">
        <w:rPr>
          <w:rFonts w:ascii="Times New Roman" w:hAnsi="Times New Roman" w:cs="Times New Roman"/>
          <w:iCs/>
          <w:sz w:val="28"/>
          <w:szCs w:val="28"/>
        </w:rPr>
        <w:t xml:space="preserve"> </w:t>
      </w:r>
      <w:r w:rsidR="00560942" w:rsidRPr="00F513B3">
        <w:rPr>
          <w:rFonts w:ascii="Times New Roman" w:hAnsi="Times New Roman" w:cs="Times New Roman"/>
          <w:b/>
          <w:bCs/>
          <w:sz w:val="28"/>
          <w:szCs w:val="28"/>
        </w:rPr>
        <w:t>Основные направления совершенствования процедуры входного контроля поступающих материалов на качество продукции предприятия</w:t>
      </w:r>
    </w:p>
    <w:p w14:paraId="4C7999EE" w14:textId="28B84AFB" w:rsidR="00560942" w:rsidRDefault="00560942">
      <w:pPr>
        <w:rPr>
          <w:rFonts w:ascii="Times New Roman" w:hAnsi="Times New Roman" w:cs="Times New Roman"/>
          <w:b/>
          <w:bCs/>
          <w:sz w:val="28"/>
          <w:szCs w:val="28"/>
        </w:rPr>
      </w:pPr>
    </w:p>
    <w:p w14:paraId="41215A39" w14:textId="22E41F09" w:rsidR="00560942" w:rsidRPr="00560942" w:rsidRDefault="00560942" w:rsidP="0039019B">
      <w:pPr>
        <w:spacing w:after="0" w:line="360" w:lineRule="auto"/>
        <w:ind w:firstLine="709"/>
        <w:rPr>
          <w:rFonts w:ascii="Times New Roman" w:hAnsi="Times New Roman" w:cs="Times New Roman"/>
          <w:b/>
          <w:bCs/>
          <w:sz w:val="28"/>
          <w:szCs w:val="28"/>
        </w:rPr>
      </w:pPr>
      <w:r w:rsidRPr="00560942">
        <w:rPr>
          <w:rFonts w:ascii="Times New Roman" w:hAnsi="Times New Roman" w:cs="Times New Roman"/>
          <w:b/>
          <w:bCs/>
          <w:sz w:val="28"/>
          <w:szCs w:val="28"/>
        </w:rPr>
        <w:t>3.1 Результативные технологии процедуры проведения входного контроля</w:t>
      </w:r>
    </w:p>
    <w:p w14:paraId="3A052DF7" w14:textId="6F06A3FC" w:rsidR="00560942" w:rsidRDefault="00560942">
      <w:pPr>
        <w:rPr>
          <w:rFonts w:ascii="Times New Roman" w:hAnsi="Times New Roman" w:cs="Times New Roman"/>
          <w:b/>
          <w:bCs/>
          <w:sz w:val="28"/>
          <w:szCs w:val="28"/>
        </w:rPr>
      </w:pPr>
    </w:p>
    <w:p w14:paraId="6CCDDF2C" w14:textId="5E1F16DA" w:rsidR="0001371F" w:rsidRDefault="0001371F" w:rsidP="008A322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наше время </w:t>
      </w:r>
      <w:r w:rsidR="008A322E">
        <w:rPr>
          <w:rFonts w:ascii="Times New Roman" w:hAnsi="Times New Roman" w:cs="Times New Roman"/>
          <w:sz w:val="28"/>
          <w:szCs w:val="28"/>
        </w:rPr>
        <w:t>на предприятиях существует и постоянно совершенствуется комплекс планирования и управления, что является первостепенной задачей для успешного ведения бизнеса. Таким образом, менеджмент промышленных предприятий непрерывно подвергается улучшению, что позволяет им достигать своих пиковых значений в разделе эффективности производства, максимизации прибыли, а также скорейшего экономического роста компании. Это подводит нас к тому, что каждая организация знакомится с передовыми методами планирования и управления, к которым, в свою очередь, относится сетевое планирование и управление (СПУ).</w:t>
      </w:r>
      <w:r w:rsidR="00D41BE5">
        <w:rPr>
          <w:rFonts w:ascii="Times New Roman" w:hAnsi="Times New Roman" w:cs="Times New Roman"/>
          <w:sz w:val="28"/>
          <w:szCs w:val="28"/>
        </w:rPr>
        <w:t xml:space="preserve"> Данная методика нашла широкое применение в планировании работ в строительстве, так как позволила намного проще производить все математические вычисления и контролировать процессы всех задач, что делает ее результативной технологией для описания процедур и процессов различных работ, например, входного контроля</w:t>
      </w:r>
      <w:r w:rsidR="00A26ED7">
        <w:rPr>
          <w:rFonts w:ascii="Times New Roman" w:hAnsi="Times New Roman" w:cs="Times New Roman"/>
          <w:sz w:val="28"/>
          <w:szCs w:val="28"/>
        </w:rPr>
        <w:t>х</w:t>
      </w:r>
      <w:r w:rsidR="008819FC" w:rsidRPr="008819FC">
        <w:rPr>
          <w:rFonts w:ascii="Times New Roman" w:hAnsi="Times New Roman" w:cs="Times New Roman"/>
          <w:sz w:val="28"/>
          <w:szCs w:val="28"/>
        </w:rPr>
        <w:t xml:space="preserve"> </w:t>
      </w:r>
      <w:r w:rsidR="00A26ED7" w:rsidRPr="00A26ED7">
        <w:rPr>
          <w:rFonts w:ascii="Times New Roman" w:hAnsi="Times New Roman" w:cs="Times New Roman"/>
          <w:sz w:val="28"/>
          <w:szCs w:val="28"/>
        </w:rPr>
        <w:t>[1</w:t>
      </w:r>
      <w:r w:rsidR="00411B9F">
        <w:rPr>
          <w:rFonts w:ascii="Times New Roman" w:hAnsi="Times New Roman" w:cs="Times New Roman"/>
          <w:sz w:val="28"/>
          <w:szCs w:val="28"/>
        </w:rPr>
        <w:t>1</w:t>
      </w:r>
      <w:r w:rsidR="00A26ED7" w:rsidRPr="00A26ED7">
        <w:rPr>
          <w:rFonts w:ascii="Times New Roman" w:hAnsi="Times New Roman" w:cs="Times New Roman"/>
          <w:sz w:val="28"/>
          <w:szCs w:val="28"/>
        </w:rPr>
        <w:t>]</w:t>
      </w:r>
      <w:r w:rsidR="00D41BE5">
        <w:rPr>
          <w:rFonts w:ascii="Times New Roman" w:hAnsi="Times New Roman" w:cs="Times New Roman"/>
          <w:sz w:val="28"/>
          <w:szCs w:val="28"/>
        </w:rPr>
        <w:t>.</w:t>
      </w:r>
    </w:p>
    <w:p w14:paraId="47E68042" w14:textId="72B4150C" w:rsidR="005051DB" w:rsidRDefault="005051DB" w:rsidP="008A322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Итак, сетевое планирование и управление – совокупность расчетных методов, организационных и контрольных мероприятий по планированию и управлению комплексом работ с помощью сетевой модели.</w:t>
      </w:r>
      <w:r w:rsidR="00D41BE5">
        <w:rPr>
          <w:rFonts w:ascii="Times New Roman" w:hAnsi="Times New Roman" w:cs="Times New Roman"/>
          <w:sz w:val="28"/>
          <w:szCs w:val="28"/>
        </w:rPr>
        <w:t xml:space="preserve"> Под комплексом работ понимается любая задача, которая требует </w:t>
      </w:r>
      <w:r w:rsidR="00741D01">
        <w:rPr>
          <w:rFonts w:ascii="Times New Roman" w:hAnsi="Times New Roman" w:cs="Times New Roman"/>
          <w:sz w:val="28"/>
          <w:szCs w:val="28"/>
        </w:rPr>
        <w:t>исполнения большого количества более мелких различных работ.</w:t>
      </w:r>
      <w:r w:rsidR="00821787">
        <w:rPr>
          <w:rFonts w:ascii="Times New Roman" w:hAnsi="Times New Roman" w:cs="Times New Roman"/>
          <w:sz w:val="28"/>
          <w:szCs w:val="28"/>
        </w:rPr>
        <w:t xml:space="preserve"> В основу же сетевой модели ложатся работы и события. Раб</w:t>
      </w:r>
      <w:r w:rsidR="005D2EC7">
        <w:rPr>
          <w:rFonts w:ascii="Times New Roman" w:hAnsi="Times New Roman" w:cs="Times New Roman"/>
          <w:sz w:val="28"/>
          <w:szCs w:val="28"/>
        </w:rPr>
        <w:t>ота бывает следующих видов</w:t>
      </w:r>
      <w:r w:rsidR="005D2EC7" w:rsidRPr="008F5EF3">
        <w:rPr>
          <w:rFonts w:ascii="Times New Roman" w:hAnsi="Times New Roman" w:cs="Times New Roman"/>
          <w:sz w:val="28"/>
          <w:szCs w:val="28"/>
        </w:rPr>
        <w:t xml:space="preserve">: </w:t>
      </w:r>
    </w:p>
    <w:p w14:paraId="01986ADE" w14:textId="119FDFE7" w:rsidR="005D2EC7" w:rsidRDefault="00FD3C37" w:rsidP="00FD3C37">
      <w:pPr>
        <w:pStyle w:val="a3"/>
        <w:numPr>
          <w:ilvl w:val="0"/>
          <w:numId w:val="14"/>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005D2EC7">
        <w:rPr>
          <w:rFonts w:ascii="Times New Roman" w:hAnsi="Times New Roman" w:cs="Times New Roman"/>
          <w:sz w:val="28"/>
          <w:szCs w:val="28"/>
        </w:rPr>
        <w:t>ействительная работа – это растянутый во времени процесс, который требует затрат ресурсов.</w:t>
      </w:r>
      <w:r w:rsidR="0004074A">
        <w:rPr>
          <w:rFonts w:ascii="Times New Roman" w:hAnsi="Times New Roman" w:cs="Times New Roman"/>
          <w:sz w:val="28"/>
          <w:szCs w:val="28"/>
        </w:rPr>
        <w:t xml:space="preserve"> Обозначается сплошной линией со стрелкой</w:t>
      </w:r>
      <w:r>
        <w:rPr>
          <w:rFonts w:ascii="Times New Roman" w:hAnsi="Times New Roman" w:cs="Times New Roman"/>
          <w:sz w:val="28"/>
          <w:szCs w:val="28"/>
          <w:lang w:val="en-US"/>
        </w:rPr>
        <w:t>;</w:t>
      </w:r>
    </w:p>
    <w:p w14:paraId="44E5C2A1" w14:textId="3AFA4920" w:rsidR="005D2EC7" w:rsidRDefault="00FD3C37" w:rsidP="00FD3C37">
      <w:pPr>
        <w:pStyle w:val="a3"/>
        <w:numPr>
          <w:ilvl w:val="0"/>
          <w:numId w:val="14"/>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005D2EC7">
        <w:rPr>
          <w:rFonts w:ascii="Times New Roman" w:hAnsi="Times New Roman" w:cs="Times New Roman"/>
          <w:sz w:val="28"/>
          <w:szCs w:val="28"/>
        </w:rPr>
        <w:t xml:space="preserve">иктивная работа – представляет собой логическую связь между двумя или несколькими событиями, которые не требуют ни затрат труда, ни </w:t>
      </w:r>
      <w:r w:rsidR="005D2EC7">
        <w:rPr>
          <w:rFonts w:ascii="Times New Roman" w:hAnsi="Times New Roman" w:cs="Times New Roman"/>
          <w:sz w:val="28"/>
          <w:szCs w:val="28"/>
        </w:rPr>
        <w:lastRenderedPageBreak/>
        <w:t>материальных затрат, ни времени.</w:t>
      </w:r>
      <w:r w:rsidR="0004074A">
        <w:rPr>
          <w:rFonts w:ascii="Times New Roman" w:hAnsi="Times New Roman" w:cs="Times New Roman"/>
          <w:sz w:val="28"/>
          <w:szCs w:val="28"/>
        </w:rPr>
        <w:t xml:space="preserve"> Обозначается пунктирной линией со стрелкой.</w:t>
      </w:r>
    </w:p>
    <w:p w14:paraId="66E87336" w14:textId="53E42B88" w:rsidR="005D2EC7" w:rsidRDefault="005D2EC7" w:rsidP="005D2EC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Под событием понимают момент завершения процесса, отражающий отдельный этап выполнения проекта. Важным момент является то, что события совершается только после того, как закончатся все предшествующие работы, а последующие могут начаться только после свершения события.</w:t>
      </w:r>
      <w:r w:rsidR="00BC072E">
        <w:rPr>
          <w:rFonts w:ascii="Times New Roman" w:hAnsi="Times New Roman" w:cs="Times New Roman"/>
          <w:sz w:val="28"/>
          <w:szCs w:val="28"/>
        </w:rPr>
        <w:t xml:space="preserve"> В отличие от работы события не имеют продолжительности по времени и принимается факт об их свершении.</w:t>
      </w:r>
    </w:p>
    <w:p w14:paraId="7366F5BE" w14:textId="052AB062" w:rsidR="00B25923" w:rsidRDefault="00B25923" w:rsidP="005D2EC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Одной из основных причин построения</w:t>
      </w:r>
      <w:r w:rsidR="00C653F6">
        <w:rPr>
          <w:rFonts w:ascii="Times New Roman" w:hAnsi="Times New Roman" w:cs="Times New Roman"/>
          <w:sz w:val="28"/>
          <w:szCs w:val="28"/>
        </w:rPr>
        <w:t xml:space="preserve"> </w:t>
      </w:r>
      <w:r>
        <w:rPr>
          <w:rFonts w:ascii="Times New Roman" w:hAnsi="Times New Roman" w:cs="Times New Roman"/>
          <w:sz w:val="28"/>
          <w:szCs w:val="28"/>
        </w:rPr>
        <w:t>сетевой модели является возможность наглядной визуализации определенного процесса производства и последующая его оптимизация. Оптимизация сетевой модели заключается в пошаговом совершенствовании сети с целью достижения минимального срока выполнения комплекса работ, учитывая все возложенные ограничения и поставленные цели.</w:t>
      </w:r>
      <w:r w:rsidR="00ED6714">
        <w:rPr>
          <w:rFonts w:ascii="Times New Roman" w:hAnsi="Times New Roman" w:cs="Times New Roman"/>
          <w:sz w:val="28"/>
          <w:szCs w:val="28"/>
        </w:rPr>
        <w:t xml:space="preserve"> В процесс разработки сетевой модели входит</w:t>
      </w:r>
      <w:r w:rsidR="00ED6714">
        <w:rPr>
          <w:rFonts w:ascii="Times New Roman" w:hAnsi="Times New Roman" w:cs="Times New Roman"/>
          <w:sz w:val="28"/>
          <w:szCs w:val="28"/>
          <w:lang w:val="en-US"/>
        </w:rPr>
        <w:t xml:space="preserve">: </w:t>
      </w:r>
    </w:p>
    <w:p w14:paraId="51BD54CD" w14:textId="7CF1E0A8" w:rsidR="00ED6714" w:rsidRDefault="00FD3C37" w:rsidP="006C7D89">
      <w:pPr>
        <w:pStyle w:val="a3"/>
        <w:numPr>
          <w:ilvl w:val="0"/>
          <w:numId w:val="16"/>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о</w:t>
      </w:r>
      <w:r w:rsidR="00ED6714">
        <w:rPr>
          <w:rFonts w:ascii="Times New Roman" w:hAnsi="Times New Roman" w:cs="Times New Roman"/>
          <w:sz w:val="28"/>
          <w:szCs w:val="28"/>
        </w:rPr>
        <w:t>пределение списка работ</w:t>
      </w:r>
      <w:r w:rsidR="000019EB">
        <w:rPr>
          <w:rFonts w:ascii="Times New Roman" w:hAnsi="Times New Roman" w:cs="Times New Roman"/>
          <w:sz w:val="28"/>
          <w:szCs w:val="28"/>
        </w:rPr>
        <w:t xml:space="preserve"> проекта</w:t>
      </w:r>
      <w:r w:rsidR="000019EB">
        <w:rPr>
          <w:rFonts w:ascii="Times New Roman" w:hAnsi="Times New Roman" w:cs="Times New Roman"/>
          <w:sz w:val="28"/>
          <w:szCs w:val="28"/>
          <w:lang w:val="en-US"/>
        </w:rPr>
        <w:t>;</w:t>
      </w:r>
    </w:p>
    <w:p w14:paraId="70B83D2F" w14:textId="25666B44" w:rsidR="000019EB" w:rsidRDefault="00FD3C37" w:rsidP="006C7D89">
      <w:pPr>
        <w:pStyle w:val="a3"/>
        <w:numPr>
          <w:ilvl w:val="0"/>
          <w:numId w:val="16"/>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о</w:t>
      </w:r>
      <w:r w:rsidR="000019EB">
        <w:rPr>
          <w:rFonts w:ascii="Times New Roman" w:hAnsi="Times New Roman" w:cs="Times New Roman"/>
          <w:sz w:val="28"/>
          <w:szCs w:val="28"/>
        </w:rPr>
        <w:t>ценка параметров работ</w:t>
      </w:r>
      <w:r w:rsidR="000019EB">
        <w:rPr>
          <w:rFonts w:ascii="Times New Roman" w:hAnsi="Times New Roman" w:cs="Times New Roman"/>
          <w:sz w:val="28"/>
          <w:szCs w:val="28"/>
          <w:lang w:val="en-US"/>
        </w:rPr>
        <w:t>;</w:t>
      </w:r>
    </w:p>
    <w:p w14:paraId="297978DE" w14:textId="4C25DA5B" w:rsidR="000019EB" w:rsidRDefault="00FD3C37" w:rsidP="006C7D89">
      <w:pPr>
        <w:pStyle w:val="a3"/>
        <w:numPr>
          <w:ilvl w:val="0"/>
          <w:numId w:val="16"/>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о</w:t>
      </w:r>
      <w:r w:rsidR="000019EB">
        <w:rPr>
          <w:rFonts w:ascii="Times New Roman" w:hAnsi="Times New Roman" w:cs="Times New Roman"/>
          <w:sz w:val="28"/>
          <w:szCs w:val="28"/>
        </w:rPr>
        <w:t>пределение зависимостей между работами.</w:t>
      </w:r>
    </w:p>
    <w:p w14:paraId="13930650" w14:textId="413A0B4A" w:rsidR="000019EB" w:rsidRDefault="000019EB" w:rsidP="00127A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построения сетевой модели существует ряд следующих правил</w:t>
      </w:r>
      <w:r w:rsidRPr="000019EB">
        <w:rPr>
          <w:rFonts w:ascii="Times New Roman" w:hAnsi="Times New Roman" w:cs="Times New Roman"/>
          <w:sz w:val="28"/>
          <w:szCs w:val="28"/>
        </w:rPr>
        <w:t>:</w:t>
      </w:r>
    </w:p>
    <w:p w14:paraId="6ACFE30F" w14:textId="2C89AB09" w:rsidR="000019EB" w:rsidRDefault="004E202D" w:rsidP="004E202D">
      <w:pPr>
        <w:pStyle w:val="a3"/>
        <w:numPr>
          <w:ilvl w:val="0"/>
          <w:numId w:val="17"/>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000019EB">
        <w:rPr>
          <w:rFonts w:ascii="Times New Roman" w:hAnsi="Times New Roman" w:cs="Times New Roman"/>
          <w:sz w:val="28"/>
          <w:szCs w:val="28"/>
        </w:rPr>
        <w:t>етевая модель строится слева направо – от начала первой работы до конца последней</w:t>
      </w:r>
      <w:r w:rsidR="000019EB" w:rsidRPr="000019EB">
        <w:rPr>
          <w:rFonts w:ascii="Times New Roman" w:hAnsi="Times New Roman" w:cs="Times New Roman"/>
          <w:sz w:val="28"/>
          <w:szCs w:val="28"/>
        </w:rPr>
        <w:t>;</w:t>
      </w:r>
    </w:p>
    <w:p w14:paraId="4EA2EBC8" w14:textId="37A3D611" w:rsidR="000019EB" w:rsidRDefault="004E202D" w:rsidP="004E202D">
      <w:pPr>
        <w:pStyle w:val="a3"/>
        <w:numPr>
          <w:ilvl w:val="0"/>
          <w:numId w:val="17"/>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000019EB">
        <w:rPr>
          <w:rFonts w:ascii="Times New Roman" w:hAnsi="Times New Roman" w:cs="Times New Roman"/>
          <w:sz w:val="28"/>
          <w:szCs w:val="28"/>
        </w:rPr>
        <w:t>трелки в сетевой модели, которые обозначают работу, ожидания, зависимости должны также идти слева направо и ни в коем случае не отклоняться влево от оси ординат, т.е. стрелки всегда иду</w:t>
      </w:r>
      <w:r w:rsidR="007D131A">
        <w:rPr>
          <w:rFonts w:ascii="Times New Roman" w:hAnsi="Times New Roman" w:cs="Times New Roman"/>
          <w:sz w:val="28"/>
          <w:szCs w:val="28"/>
        </w:rPr>
        <w:t>т</w:t>
      </w:r>
      <w:r w:rsidR="000019EB">
        <w:rPr>
          <w:rFonts w:ascii="Times New Roman" w:hAnsi="Times New Roman" w:cs="Times New Roman"/>
          <w:sz w:val="28"/>
          <w:szCs w:val="28"/>
        </w:rPr>
        <w:t xml:space="preserve"> от предшествующего события к последующему</w:t>
      </w:r>
      <w:r w:rsidR="000019EB" w:rsidRPr="000019EB">
        <w:rPr>
          <w:rFonts w:ascii="Times New Roman" w:hAnsi="Times New Roman" w:cs="Times New Roman"/>
          <w:sz w:val="28"/>
          <w:szCs w:val="28"/>
        </w:rPr>
        <w:t>;</w:t>
      </w:r>
    </w:p>
    <w:p w14:paraId="526AFFBF" w14:textId="03F24717" w:rsidR="000019EB" w:rsidRDefault="004E202D" w:rsidP="004E202D">
      <w:pPr>
        <w:pStyle w:val="a3"/>
        <w:numPr>
          <w:ilvl w:val="0"/>
          <w:numId w:val="17"/>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B06616">
        <w:rPr>
          <w:rFonts w:ascii="Times New Roman" w:hAnsi="Times New Roman" w:cs="Times New Roman"/>
          <w:sz w:val="28"/>
          <w:szCs w:val="28"/>
        </w:rPr>
        <w:t>ересечения стрелок следует избегать для более наглядной визуализации графика</w:t>
      </w:r>
      <w:r w:rsidR="00B06616" w:rsidRPr="00B06616">
        <w:rPr>
          <w:rFonts w:ascii="Times New Roman" w:hAnsi="Times New Roman" w:cs="Times New Roman"/>
          <w:sz w:val="28"/>
          <w:szCs w:val="28"/>
        </w:rPr>
        <w:t>;</w:t>
      </w:r>
    </w:p>
    <w:p w14:paraId="04E75AB8" w14:textId="47384106" w:rsidR="00B06616" w:rsidRDefault="004E202D" w:rsidP="004E202D">
      <w:pPr>
        <w:pStyle w:val="a3"/>
        <w:numPr>
          <w:ilvl w:val="0"/>
          <w:numId w:val="17"/>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w:t>
      </w:r>
      <w:r w:rsidR="00F51CDE">
        <w:rPr>
          <w:rFonts w:ascii="Times New Roman" w:hAnsi="Times New Roman" w:cs="Times New Roman"/>
          <w:sz w:val="28"/>
          <w:szCs w:val="28"/>
        </w:rPr>
        <w:t>ежду смежными событиями может проходить только одна стрелка</w:t>
      </w:r>
      <w:r w:rsidR="00F51CDE" w:rsidRPr="00F51CDE">
        <w:rPr>
          <w:rFonts w:ascii="Times New Roman" w:hAnsi="Times New Roman" w:cs="Times New Roman"/>
          <w:sz w:val="28"/>
          <w:szCs w:val="28"/>
        </w:rPr>
        <w:t>;</w:t>
      </w:r>
    </w:p>
    <w:p w14:paraId="05824D88" w14:textId="6BB18614" w:rsidR="00F51CDE" w:rsidRDefault="004E202D" w:rsidP="004E202D">
      <w:pPr>
        <w:pStyle w:val="a3"/>
        <w:numPr>
          <w:ilvl w:val="0"/>
          <w:numId w:val="17"/>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00F51CDE" w:rsidRPr="00F51CDE">
        <w:rPr>
          <w:rFonts w:ascii="Times New Roman" w:hAnsi="Times New Roman" w:cs="Times New Roman"/>
          <w:sz w:val="28"/>
          <w:szCs w:val="28"/>
        </w:rPr>
        <w:t xml:space="preserve"> сетевой модели не существует тупиковых событий за исключением завершающего события, т</w:t>
      </w:r>
      <w:r w:rsidR="00FD3C37">
        <w:rPr>
          <w:rFonts w:ascii="Times New Roman" w:hAnsi="Times New Roman" w:cs="Times New Roman"/>
          <w:sz w:val="28"/>
          <w:szCs w:val="28"/>
        </w:rPr>
        <w:t>аким образом</w:t>
      </w:r>
      <w:r w:rsidR="00F51CDE" w:rsidRPr="00F51CDE">
        <w:rPr>
          <w:rFonts w:ascii="Times New Roman" w:hAnsi="Times New Roman" w:cs="Times New Roman"/>
          <w:sz w:val="28"/>
          <w:szCs w:val="28"/>
        </w:rPr>
        <w:t xml:space="preserve"> подобную работу нужно аннулировать;</w:t>
      </w:r>
    </w:p>
    <w:p w14:paraId="1B4807C6" w14:textId="6771EDD7" w:rsidR="00F51CDE" w:rsidRDefault="004E202D" w:rsidP="004E202D">
      <w:pPr>
        <w:pStyle w:val="a3"/>
        <w:numPr>
          <w:ilvl w:val="0"/>
          <w:numId w:val="17"/>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w:t>
      </w:r>
      <w:r w:rsidR="00F51CDE">
        <w:rPr>
          <w:rFonts w:ascii="Times New Roman" w:hAnsi="Times New Roman" w:cs="Times New Roman"/>
          <w:sz w:val="28"/>
          <w:szCs w:val="28"/>
        </w:rPr>
        <w:t xml:space="preserve">оследующая работа может </w:t>
      </w:r>
      <w:r w:rsidR="00FD3C37">
        <w:rPr>
          <w:rFonts w:ascii="Times New Roman" w:hAnsi="Times New Roman" w:cs="Times New Roman"/>
          <w:sz w:val="28"/>
          <w:szCs w:val="28"/>
        </w:rPr>
        <w:t>начинаться,</w:t>
      </w:r>
      <w:r w:rsidR="00F51CDE">
        <w:rPr>
          <w:rFonts w:ascii="Times New Roman" w:hAnsi="Times New Roman" w:cs="Times New Roman"/>
          <w:sz w:val="28"/>
          <w:szCs w:val="28"/>
        </w:rPr>
        <w:t xml:space="preserve"> не дожидаясь полного завершения предшествующей, однако в этом случае необходимо разделить предшествующую работу на две путем введения дополнительного события</w:t>
      </w:r>
      <w:r w:rsidR="00F51CDE" w:rsidRPr="00F51CDE">
        <w:rPr>
          <w:rFonts w:ascii="Times New Roman" w:hAnsi="Times New Roman" w:cs="Times New Roman"/>
          <w:sz w:val="28"/>
          <w:szCs w:val="28"/>
        </w:rPr>
        <w:t>;</w:t>
      </w:r>
    </w:p>
    <w:p w14:paraId="0D2205B5" w14:textId="6734E45A" w:rsidR="00F51CDE" w:rsidRDefault="004E202D" w:rsidP="004E202D">
      <w:pPr>
        <w:pStyle w:val="a3"/>
        <w:numPr>
          <w:ilvl w:val="0"/>
          <w:numId w:val="17"/>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00835698">
        <w:rPr>
          <w:rFonts w:ascii="Times New Roman" w:hAnsi="Times New Roman" w:cs="Times New Roman"/>
          <w:sz w:val="28"/>
          <w:szCs w:val="28"/>
        </w:rPr>
        <w:t xml:space="preserve"> сетевой модели категорически запрещено создавать замкнутый круг из работ, т</w:t>
      </w:r>
      <w:r>
        <w:rPr>
          <w:rFonts w:ascii="Times New Roman" w:hAnsi="Times New Roman" w:cs="Times New Roman"/>
          <w:sz w:val="28"/>
          <w:szCs w:val="28"/>
        </w:rPr>
        <w:t xml:space="preserve">о </w:t>
      </w:r>
      <w:r w:rsidR="00835698">
        <w:rPr>
          <w:rFonts w:ascii="Times New Roman" w:hAnsi="Times New Roman" w:cs="Times New Roman"/>
          <w:sz w:val="28"/>
          <w:szCs w:val="28"/>
        </w:rPr>
        <w:t>е</w:t>
      </w:r>
      <w:r>
        <w:rPr>
          <w:rFonts w:ascii="Times New Roman" w:hAnsi="Times New Roman" w:cs="Times New Roman"/>
          <w:sz w:val="28"/>
          <w:szCs w:val="28"/>
        </w:rPr>
        <w:t>сть</w:t>
      </w:r>
      <w:r w:rsidR="00835698">
        <w:rPr>
          <w:rFonts w:ascii="Times New Roman" w:hAnsi="Times New Roman" w:cs="Times New Roman"/>
          <w:sz w:val="28"/>
          <w:szCs w:val="28"/>
        </w:rPr>
        <w:t xml:space="preserve"> нельзя возвращаться к тому же событию, которое уже свершилось</w:t>
      </w:r>
      <w:r w:rsidR="00835698" w:rsidRPr="00835698">
        <w:rPr>
          <w:rFonts w:ascii="Times New Roman" w:hAnsi="Times New Roman" w:cs="Times New Roman"/>
          <w:sz w:val="28"/>
          <w:szCs w:val="28"/>
        </w:rPr>
        <w:t>;</w:t>
      </w:r>
    </w:p>
    <w:p w14:paraId="4E53DFB3" w14:textId="45035BE5" w:rsidR="00835698" w:rsidRDefault="004E202D" w:rsidP="004E202D">
      <w:pPr>
        <w:pStyle w:val="a3"/>
        <w:numPr>
          <w:ilvl w:val="0"/>
          <w:numId w:val="17"/>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00D567EE">
        <w:rPr>
          <w:rFonts w:ascii="Times New Roman" w:hAnsi="Times New Roman" w:cs="Times New Roman"/>
          <w:sz w:val="28"/>
          <w:szCs w:val="28"/>
        </w:rPr>
        <w:t xml:space="preserve"> сетевой модели недопустимо иметь несколько начальных событий</w:t>
      </w:r>
      <w:r w:rsidR="00D567EE" w:rsidRPr="00D567EE">
        <w:rPr>
          <w:rFonts w:ascii="Times New Roman" w:hAnsi="Times New Roman" w:cs="Times New Roman"/>
          <w:sz w:val="28"/>
          <w:szCs w:val="28"/>
        </w:rPr>
        <w:t>;</w:t>
      </w:r>
    </w:p>
    <w:p w14:paraId="04BC4B81" w14:textId="4B13A889" w:rsidR="00D567EE" w:rsidRDefault="004E202D" w:rsidP="004E202D">
      <w:pPr>
        <w:pStyle w:val="a3"/>
        <w:numPr>
          <w:ilvl w:val="0"/>
          <w:numId w:val="17"/>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е</w:t>
      </w:r>
      <w:r w:rsidR="00D567EE">
        <w:rPr>
          <w:rFonts w:ascii="Times New Roman" w:hAnsi="Times New Roman" w:cs="Times New Roman"/>
          <w:sz w:val="28"/>
          <w:szCs w:val="28"/>
        </w:rPr>
        <w:t>сли одна группа работ зависит от другой, но при этом одна или несколько работ имеют дополнительные зависимости или ограничения, при построении сетевой модели вводят дополнительные события</w:t>
      </w:r>
      <w:r w:rsidR="00D567EE" w:rsidRPr="00D567EE">
        <w:rPr>
          <w:rFonts w:ascii="Times New Roman" w:hAnsi="Times New Roman" w:cs="Times New Roman"/>
          <w:sz w:val="28"/>
          <w:szCs w:val="28"/>
        </w:rPr>
        <w:t>;</w:t>
      </w:r>
    </w:p>
    <w:p w14:paraId="489A332D" w14:textId="36E52592" w:rsidR="00E44C99" w:rsidRPr="00517EA0" w:rsidRDefault="004E202D" w:rsidP="004E202D">
      <w:pPr>
        <w:pStyle w:val="a3"/>
        <w:numPr>
          <w:ilvl w:val="0"/>
          <w:numId w:val="17"/>
        </w:numPr>
        <w:tabs>
          <w:tab w:val="left" w:pos="567"/>
          <w:tab w:val="left" w:pos="1134"/>
          <w:tab w:val="left" w:pos="141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00E44C99" w:rsidRPr="00517EA0">
        <w:rPr>
          <w:rFonts w:ascii="Times New Roman" w:hAnsi="Times New Roman" w:cs="Times New Roman"/>
          <w:sz w:val="28"/>
          <w:szCs w:val="28"/>
        </w:rPr>
        <w:t xml:space="preserve"> сетев</w:t>
      </w:r>
      <w:r w:rsidR="00517EA0" w:rsidRPr="00517EA0">
        <w:rPr>
          <w:rFonts w:ascii="Times New Roman" w:hAnsi="Times New Roman" w:cs="Times New Roman"/>
          <w:sz w:val="28"/>
          <w:szCs w:val="28"/>
        </w:rPr>
        <w:t>ой модели следует учитывать только зависимости между работами;</w:t>
      </w:r>
    </w:p>
    <w:p w14:paraId="427AB722" w14:textId="7E83B557" w:rsidR="00517EA0" w:rsidRDefault="004E202D" w:rsidP="004E202D">
      <w:pPr>
        <w:pStyle w:val="a3"/>
        <w:numPr>
          <w:ilvl w:val="0"/>
          <w:numId w:val="17"/>
        </w:numPr>
        <w:tabs>
          <w:tab w:val="left" w:pos="567"/>
          <w:tab w:val="left" w:pos="1134"/>
          <w:tab w:val="left" w:pos="141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0056776D">
        <w:rPr>
          <w:rFonts w:ascii="Times New Roman" w:hAnsi="Times New Roman" w:cs="Times New Roman"/>
          <w:sz w:val="28"/>
          <w:szCs w:val="28"/>
        </w:rPr>
        <w:t>ля построения сетевой модели в соответствии с технологической последовательностью нужно уставить какие работы должны быть завершены до начала данной работы, начаты после завершения данной работы, выполнять одновременно с выполнением данной работы</w:t>
      </w:r>
      <w:r w:rsidR="0056776D" w:rsidRPr="0056776D">
        <w:rPr>
          <w:rFonts w:ascii="Times New Roman" w:hAnsi="Times New Roman" w:cs="Times New Roman"/>
          <w:sz w:val="28"/>
          <w:szCs w:val="28"/>
        </w:rPr>
        <w:t>;</w:t>
      </w:r>
    </w:p>
    <w:p w14:paraId="27C2F259" w14:textId="6C748ACA" w:rsidR="001B5274" w:rsidRDefault="004E202D" w:rsidP="004E202D">
      <w:pPr>
        <w:pStyle w:val="a3"/>
        <w:numPr>
          <w:ilvl w:val="0"/>
          <w:numId w:val="17"/>
        </w:numPr>
        <w:tabs>
          <w:tab w:val="left" w:pos="567"/>
          <w:tab w:val="left" w:pos="1134"/>
          <w:tab w:val="left" w:pos="141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0056776D">
        <w:rPr>
          <w:rFonts w:ascii="Times New Roman" w:hAnsi="Times New Roman" w:cs="Times New Roman"/>
          <w:sz w:val="28"/>
          <w:szCs w:val="28"/>
        </w:rPr>
        <w:t xml:space="preserve">ля более наглядного чтения сетевой модели ее работы подвергаются кодировке – все события графика должны иметь свои собственные номера, события необходимо кодировать числами натурального ряда без пропусков, номер последующего события следует присваивать после присвоения номеров предшествующих событий, стрелки работы должны быть всегда направлена из события </w:t>
      </w:r>
      <w:r w:rsidR="00FD3C37">
        <w:rPr>
          <w:rFonts w:ascii="Times New Roman" w:hAnsi="Times New Roman" w:cs="Times New Roman"/>
          <w:sz w:val="28"/>
          <w:szCs w:val="28"/>
        </w:rPr>
        <w:t>с меньшим номером</w:t>
      </w:r>
      <w:r w:rsidR="0056776D">
        <w:rPr>
          <w:rFonts w:ascii="Times New Roman" w:hAnsi="Times New Roman" w:cs="Times New Roman"/>
          <w:sz w:val="28"/>
          <w:szCs w:val="28"/>
        </w:rPr>
        <w:t xml:space="preserve"> в события с большим номером</w:t>
      </w:r>
      <w:r w:rsidR="00CD7ACC" w:rsidRPr="00CD7ACC">
        <w:rPr>
          <w:rFonts w:ascii="Times New Roman" w:hAnsi="Times New Roman" w:cs="Times New Roman"/>
          <w:sz w:val="28"/>
          <w:szCs w:val="28"/>
        </w:rPr>
        <w:t>;</w:t>
      </w:r>
    </w:p>
    <w:p w14:paraId="70025C51" w14:textId="0D73178E" w:rsidR="00CD7ACC" w:rsidRDefault="004E202D" w:rsidP="004E202D">
      <w:pPr>
        <w:pStyle w:val="a3"/>
        <w:numPr>
          <w:ilvl w:val="0"/>
          <w:numId w:val="17"/>
        </w:numPr>
        <w:tabs>
          <w:tab w:val="left" w:pos="567"/>
          <w:tab w:val="left" w:pos="1134"/>
          <w:tab w:val="left" w:pos="141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00CD7ACC">
        <w:rPr>
          <w:rFonts w:ascii="Times New Roman" w:hAnsi="Times New Roman" w:cs="Times New Roman"/>
          <w:sz w:val="28"/>
          <w:szCs w:val="28"/>
        </w:rPr>
        <w:t xml:space="preserve"> сетевом графике не должно быть несколько завершающих событий, если модель не является многоцелевой.</w:t>
      </w:r>
    </w:p>
    <w:p w14:paraId="6CCDD93E" w14:textId="29748886" w:rsidR="001B5274" w:rsidRPr="001B5274" w:rsidRDefault="001B5274" w:rsidP="00D178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вышеописанные правила являются необходимыми для построения легко читаемого сетевого графика, что в свою очередь позволит организации адаптировать и спланировать процедуру процессов своего производство</w:t>
      </w:r>
      <w:r w:rsidR="008819FC" w:rsidRPr="008819FC">
        <w:rPr>
          <w:rFonts w:ascii="Times New Roman" w:hAnsi="Times New Roman" w:cs="Times New Roman"/>
          <w:sz w:val="28"/>
          <w:szCs w:val="28"/>
        </w:rPr>
        <w:t xml:space="preserve"> </w:t>
      </w:r>
      <w:r w:rsidR="00A26ED7" w:rsidRPr="00A26ED7">
        <w:rPr>
          <w:rFonts w:ascii="Times New Roman" w:hAnsi="Times New Roman" w:cs="Times New Roman"/>
          <w:sz w:val="28"/>
          <w:szCs w:val="28"/>
        </w:rPr>
        <w:t>[2</w:t>
      </w:r>
      <w:r w:rsidR="00034E0A" w:rsidRPr="00034E0A">
        <w:rPr>
          <w:rFonts w:ascii="Times New Roman" w:hAnsi="Times New Roman" w:cs="Times New Roman"/>
          <w:sz w:val="28"/>
          <w:szCs w:val="28"/>
        </w:rPr>
        <w:t>0</w:t>
      </w:r>
      <w:r w:rsidR="00A26ED7" w:rsidRPr="00A26ED7">
        <w:rPr>
          <w:rFonts w:ascii="Times New Roman" w:hAnsi="Times New Roman" w:cs="Times New Roman"/>
          <w:sz w:val="28"/>
          <w:szCs w:val="28"/>
        </w:rPr>
        <w:t>]</w:t>
      </w:r>
      <w:r>
        <w:rPr>
          <w:rFonts w:ascii="Times New Roman" w:hAnsi="Times New Roman" w:cs="Times New Roman"/>
          <w:sz w:val="28"/>
          <w:szCs w:val="28"/>
        </w:rPr>
        <w:t>.</w:t>
      </w:r>
    </w:p>
    <w:p w14:paraId="1701F0B2" w14:textId="7C10E955" w:rsidR="0056776D" w:rsidRDefault="001B5274" w:rsidP="001B52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 настоящее</w:t>
      </w:r>
      <w:r w:rsidRPr="001B5274">
        <w:rPr>
          <w:rFonts w:ascii="Times New Roman" w:hAnsi="Times New Roman" w:cs="Times New Roman"/>
          <w:sz w:val="28"/>
          <w:szCs w:val="28"/>
        </w:rPr>
        <w:t xml:space="preserve"> время существует сочетание централизованных механизмов регулирования экономики с рыночными подходами</w:t>
      </w:r>
      <w:r w:rsidR="001B3425">
        <w:rPr>
          <w:rFonts w:ascii="Times New Roman" w:hAnsi="Times New Roman" w:cs="Times New Roman"/>
          <w:sz w:val="28"/>
          <w:szCs w:val="28"/>
        </w:rPr>
        <w:t>, а</w:t>
      </w:r>
      <w:r w:rsidRPr="001B5274">
        <w:rPr>
          <w:rFonts w:ascii="Times New Roman" w:hAnsi="Times New Roman" w:cs="Times New Roman"/>
          <w:sz w:val="28"/>
          <w:szCs w:val="28"/>
        </w:rPr>
        <w:t xml:space="preserve"> </w:t>
      </w:r>
      <w:r w:rsidR="001B3425">
        <w:rPr>
          <w:rFonts w:ascii="Times New Roman" w:hAnsi="Times New Roman" w:cs="Times New Roman"/>
          <w:sz w:val="28"/>
          <w:szCs w:val="28"/>
        </w:rPr>
        <w:t>с</w:t>
      </w:r>
      <w:r w:rsidRPr="001B5274">
        <w:rPr>
          <w:rFonts w:ascii="Times New Roman" w:hAnsi="Times New Roman" w:cs="Times New Roman"/>
          <w:sz w:val="28"/>
          <w:szCs w:val="28"/>
        </w:rPr>
        <w:t xml:space="preserve">ущественную роль в повышении эффективности общественного производства </w:t>
      </w:r>
      <w:r w:rsidRPr="001B5274">
        <w:rPr>
          <w:rFonts w:ascii="Times New Roman" w:hAnsi="Times New Roman" w:cs="Times New Roman"/>
          <w:sz w:val="28"/>
          <w:szCs w:val="28"/>
        </w:rPr>
        <w:lastRenderedPageBreak/>
        <w:t>при переходе к рыночным методам выполняет социально</w:t>
      </w:r>
      <w:r w:rsidR="00F40376">
        <w:rPr>
          <w:rFonts w:ascii="Times New Roman" w:hAnsi="Times New Roman" w:cs="Times New Roman"/>
          <w:sz w:val="28"/>
          <w:szCs w:val="28"/>
        </w:rPr>
        <w:t>–</w:t>
      </w:r>
      <w:r w:rsidRPr="001B5274">
        <w:rPr>
          <w:rFonts w:ascii="Times New Roman" w:hAnsi="Times New Roman" w:cs="Times New Roman"/>
          <w:sz w:val="28"/>
          <w:szCs w:val="28"/>
        </w:rPr>
        <w:t>экономическое прогнозирование и планирование. При этом важным средством реализации прогнозов и планов</w:t>
      </w:r>
      <w:r w:rsidR="004858EF">
        <w:rPr>
          <w:rFonts w:ascii="Times New Roman" w:hAnsi="Times New Roman" w:cs="Times New Roman"/>
          <w:sz w:val="28"/>
          <w:szCs w:val="28"/>
        </w:rPr>
        <w:t xml:space="preserve"> </w:t>
      </w:r>
      <w:r w:rsidRPr="001B5274">
        <w:rPr>
          <w:rFonts w:ascii="Times New Roman" w:hAnsi="Times New Roman" w:cs="Times New Roman"/>
          <w:sz w:val="28"/>
          <w:szCs w:val="28"/>
        </w:rPr>
        <w:t>является сетевое планирование.</w:t>
      </w:r>
      <w:r w:rsidR="001B3425">
        <w:rPr>
          <w:rFonts w:ascii="Times New Roman" w:hAnsi="Times New Roman" w:cs="Times New Roman"/>
          <w:sz w:val="28"/>
          <w:szCs w:val="28"/>
        </w:rPr>
        <w:t xml:space="preserve"> Хорошим примером сетево</w:t>
      </w:r>
      <w:r w:rsidR="00020BA9">
        <w:rPr>
          <w:rFonts w:ascii="Times New Roman" w:hAnsi="Times New Roman" w:cs="Times New Roman"/>
          <w:sz w:val="28"/>
          <w:szCs w:val="28"/>
        </w:rPr>
        <w:t>й</w:t>
      </w:r>
      <w:r w:rsidR="001B3425">
        <w:rPr>
          <w:rFonts w:ascii="Times New Roman" w:hAnsi="Times New Roman" w:cs="Times New Roman"/>
          <w:sz w:val="28"/>
          <w:szCs w:val="28"/>
        </w:rPr>
        <w:t xml:space="preserve"> </w:t>
      </w:r>
      <w:r w:rsidR="00020BA9">
        <w:rPr>
          <w:rFonts w:ascii="Times New Roman" w:hAnsi="Times New Roman" w:cs="Times New Roman"/>
          <w:sz w:val="28"/>
          <w:szCs w:val="28"/>
        </w:rPr>
        <w:t xml:space="preserve">модели </w:t>
      </w:r>
      <w:r w:rsidR="001B3425">
        <w:rPr>
          <w:rFonts w:ascii="Times New Roman" w:hAnsi="Times New Roman" w:cs="Times New Roman"/>
          <w:sz w:val="28"/>
          <w:szCs w:val="28"/>
        </w:rPr>
        <w:t xml:space="preserve">может послужить </w:t>
      </w:r>
      <w:r w:rsidR="00020BA9">
        <w:rPr>
          <w:rFonts w:ascii="Times New Roman" w:hAnsi="Times New Roman" w:cs="Times New Roman"/>
          <w:sz w:val="28"/>
          <w:szCs w:val="28"/>
        </w:rPr>
        <w:t xml:space="preserve">развернутая сетевая модель организации управления качеством на предприятии в соответствии с МС ИСО серии 9000 в приложении </w:t>
      </w:r>
      <w:r w:rsidR="00C06706">
        <w:rPr>
          <w:rFonts w:ascii="Times New Roman" w:hAnsi="Times New Roman" w:cs="Times New Roman"/>
          <w:sz w:val="28"/>
          <w:szCs w:val="28"/>
        </w:rPr>
        <w:t>В</w:t>
      </w:r>
      <w:r w:rsidR="00ED4BB3">
        <w:rPr>
          <w:rFonts w:ascii="Times New Roman" w:hAnsi="Times New Roman" w:cs="Times New Roman"/>
          <w:sz w:val="28"/>
          <w:szCs w:val="28"/>
        </w:rPr>
        <w:t xml:space="preserve"> </w:t>
      </w:r>
      <w:r w:rsidR="00ED5749">
        <w:rPr>
          <w:rFonts w:ascii="Times New Roman" w:hAnsi="Times New Roman" w:cs="Times New Roman"/>
          <w:sz w:val="28"/>
          <w:szCs w:val="28"/>
        </w:rPr>
        <w:t xml:space="preserve">на рисунке </w:t>
      </w:r>
      <w:r w:rsidR="00C06706">
        <w:rPr>
          <w:rFonts w:ascii="Times New Roman" w:hAnsi="Times New Roman" w:cs="Times New Roman"/>
          <w:sz w:val="28"/>
          <w:szCs w:val="28"/>
        </w:rPr>
        <w:t>В</w:t>
      </w:r>
      <w:r w:rsidR="00ED5749">
        <w:rPr>
          <w:rFonts w:ascii="Times New Roman" w:hAnsi="Times New Roman" w:cs="Times New Roman"/>
          <w:sz w:val="28"/>
          <w:szCs w:val="28"/>
        </w:rPr>
        <w:t xml:space="preserve">.1 </w:t>
      </w:r>
      <w:r w:rsidR="00ED4BB3">
        <w:rPr>
          <w:rFonts w:ascii="Times New Roman" w:hAnsi="Times New Roman" w:cs="Times New Roman"/>
          <w:sz w:val="28"/>
          <w:szCs w:val="28"/>
        </w:rPr>
        <w:t>и этапы и процессы формирования СМК данной сетевой модели в</w:t>
      </w:r>
      <w:r w:rsidR="00272556">
        <w:rPr>
          <w:rFonts w:ascii="Times New Roman" w:hAnsi="Times New Roman" w:cs="Times New Roman"/>
          <w:sz w:val="28"/>
          <w:szCs w:val="28"/>
        </w:rPr>
        <w:t xml:space="preserve"> таблице </w:t>
      </w:r>
      <w:r w:rsidR="00C06706">
        <w:rPr>
          <w:rFonts w:ascii="Times New Roman" w:hAnsi="Times New Roman" w:cs="Times New Roman"/>
          <w:sz w:val="28"/>
          <w:szCs w:val="28"/>
        </w:rPr>
        <w:t>Г</w:t>
      </w:r>
      <w:r w:rsidR="00ED5749">
        <w:rPr>
          <w:rFonts w:ascii="Times New Roman" w:hAnsi="Times New Roman" w:cs="Times New Roman"/>
          <w:sz w:val="28"/>
          <w:szCs w:val="28"/>
        </w:rPr>
        <w:t>.1</w:t>
      </w:r>
      <w:r w:rsidR="00272556">
        <w:rPr>
          <w:rFonts w:ascii="Times New Roman" w:hAnsi="Times New Roman" w:cs="Times New Roman"/>
          <w:sz w:val="28"/>
          <w:szCs w:val="28"/>
        </w:rPr>
        <w:t xml:space="preserve"> в</w:t>
      </w:r>
      <w:r w:rsidR="00ED4BB3">
        <w:rPr>
          <w:rFonts w:ascii="Times New Roman" w:hAnsi="Times New Roman" w:cs="Times New Roman"/>
          <w:sz w:val="28"/>
          <w:szCs w:val="28"/>
        </w:rPr>
        <w:t xml:space="preserve"> приложении </w:t>
      </w:r>
      <w:r w:rsidR="00C06706">
        <w:rPr>
          <w:rFonts w:ascii="Times New Roman" w:hAnsi="Times New Roman" w:cs="Times New Roman"/>
          <w:sz w:val="28"/>
          <w:szCs w:val="28"/>
        </w:rPr>
        <w:t>Г</w:t>
      </w:r>
      <w:r w:rsidR="00ED4BB3">
        <w:rPr>
          <w:rFonts w:ascii="Times New Roman" w:hAnsi="Times New Roman" w:cs="Times New Roman"/>
          <w:sz w:val="28"/>
          <w:szCs w:val="28"/>
        </w:rPr>
        <w:t>.</w:t>
      </w:r>
    </w:p>
    <w:p w14:paraId="501E2E8C" w14:textId="7F11B069" w:rsidR="00A53BA4" w:rsidRDefault="00A53BA4" w:rsidP="001B52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Основываясь </w:t>
      </w:r>
      <w:r w:rsidR="00A12B70">
        <w:rPr>
          <w:rFonts w:ascii="Times New Roman" w:hAnsi="Times New Roman" w:cs="Times New Roman"/>
          <w:sz w:val="28"/>
          <w:szCs w:val="28"/>
        </w:rPr>
        <w:t>на данной сетевой модели приведем собственную для совершенствования процедуры входного контроля поступающих материалов на качество продукции ООО «РОМЕКС</w:t>
      </w:r>
      <w:r w:rsidR="00F40376">
        <w:rPr>
          <w:rFonts w:ascii="Times New Roman" w:hAnsi="Times New Roman" w:cs="Times New Roman"/>
          <w:sz w:val="28"/>
          <w:szCs w:val="28"/>
        </w:rPr>
        <w:t>–</w:t>
      </w:r>
      <w:r w:rsidR="00A12B70">
        <w:rPr>
          <w:rFonts w:ascii="Times New Roman" w:hAnsi="Times New Roman" w:cs="Times New Roman"/>
          <w:sz w:val="28"/>
          <w:szCs w:val="28"/>
        </w:rPr>
        <w:t>Кубань»</w:t>
      </w:r>
      <w:r w:rsidR="00ED5749">
        <w:rPr>
          <w:rFonts w:ascii="Times New Roman" w:hAnsi="Times New Roman" w:cs="Times New Roman"/>
          <w:sz w:val="28"/>
          <w:szCs w:val="28"/>
        </w:rPr>
        <w:t xml:space="preserve"> на рисунке</w:t>
      </w:r>
      <w:r w:rsidR="00A12B70">
        <w:rPr>
          <w:rFonts w:ascii="Times New Roman" w:hAnsi="Times New Roman" w:cs="Times New Roman"/>
          <w:sz w:val="28"/>
          <w:szCs w:val="28"/>
        </w:rPr>
        <w:t xml:space="preserve"> </w:t>
      </w:r>
      <w:r w:rsidR="00272556">
        <w:rPr>
          <w:rFonts w:ascii="Times New Roman" w:hAnsi="Times New Roman" w:cs="Times New Roman"/>
          <w:sz w:val="28"/>
          <w:szCs w:val="28"/>
        </w:rPr>
        <w:t>4</w:t>
      </w:r>
      <w:r w:rsidR="00ED5749">
        <w:rPr>
          <w:rFonts w:ascii="Times New Roman" w:hAnsi="Times New Roman" w:cs="Times New Roman"/>
          <w:sz w:val="28"/>
          <w:szCs w:val="28"/>
        </w:rPr>
        <w:t xml:space="preserve"> и</w:t>
      </w:r>
      <w:r w:rsidR="00A12B70">
        <w:rPr>
          <w:rFonts w:ascii="Times New Roman" w:hAnsi="Times New Roman" w:cs="Times New Roman"/>
          <w:sz w:val="28"/>
          <w:szCs w:val="28"/>
        </w:rPr>
        <w:t xml:space="preserve"> </w:t>
      </w:r>
      <w:r w:rsidR="00ED5749">
        <w:rPr>
          <w:rFonts w:ascii="Times New Roman" w:hAnsi="Times New Roman" w:cs="Times New Roman"/>
          <w:sz w:val="28"/>
          <w:szCs w:val="28"/>
        </w:rPr>
        <w:t>э</w:t>
      </w:r>
      <w:r w:rsidR="00A12B70">
        <w:rPr>
          <w:rFonts w:ascii="Times New Roman" w:hAnsi="Times New Roman" w:cs="Times New Roman"/>
          <w:sz w:val="28"/>
          <w:szCs w:val="28"/>
        </w:rPr>
        <w:t>тапы формирования процедуры входного контроля приведены в таблице 1</w:t>
      </w:r>
      <w:r w:rsidR="00ED5749">
        <w:rPr>
          <w:rFonts w:ascii="Times New Roman" w:hAnsi="Times New Roman" w:cs="Times New Roman"/>
          <w:sz w:val="28"/>
          <w:szCs w:val="28"/>
        </w:rPr>
        <w:t>3</w:t>
      </w:r>
      <w:r w:rsidR="00A12B70">
        <w:rPr>
          <w:rFonts w:ascii="Times New Roman" w:hAnsi="Times New Roman" w:cs="Times New Roman"/>
          <w:sz w:val="28"/>
          <w:szCs w:val="28"/>
        </w:rPr>
        <w:t>.</w:t>
      </w:r>
    </w:p>
    <w:p w14:paraId="108CF16C" w14:textId="37123C68" w:rsidR="00F248C8" w:rsidRDefault="00F248C8" w:rsidP="001B5274">
      <w:pPr>
        <w:spacing w:after="0" w:line="360" w:lineRule="auto"/>
        <w:ind w:firstLine="709"/>
        <w:jc w:val="both"/>
        <w:rPr>
          <w:rFonts w:ascii="Times New Roman" w:hAnsi="Times New Roman" w:cs="Times New Roman"/>
          <w:sz w:val="28"/>
          <w:szCs w:val="28"/>
        </w:rPr>
      </w:pPr>
    </w:p>
    <w:p w14:paraId="2080FFD0" w14:textId="0E0F812A" w:rsidR="00E1122D" w:rsidRDefault="004E202D" w:rsidP="004E202D">
      <w:pPr>
        <w:spacing w:after="0" w:line="360" w:lineRule="auto"/>
        <w:jc w:val="center"/>
        <w:rPr>
          <w:rFonts w:ascii="Times New Roman" w:hAnsi="Times New Roman" w:cs="Times New Roman"/>
          <w:sz w:val="28"/>
          <w:szCs w:val="28"/>
        </w:rPr>
      </w:pPr>
      <w:r>
        <w:rPr>
          <w:noProof/>
          <w:lang w:eastAsia="ru-RU"/>
        </w:rPr>
        <mc:AlternateContent>
          <mc:Choice Requires="wps">
            <w:drawing>
              <wp:anchor distT="0" distB="0" distL="114300" distR="114300" simplePos="0" relativeHeight="251702272" behindDoc="0" locked="0" layoutInCell="1" allowOverlap="1" wp14:anchorId="0F0BE4DE" wp14:editId="5E5C4632">
                <wp:simplePos x="0" y="0"/>
                <wp:positionH relativeFrom="column">
                  <wp:posOffset>5337175</wp:posOffset>
                </wp:positionH>
                <wp:positionV relativeFrom="paragraph">
                  <wp:posOffset>1160780</wp:posOffset>
                </wp:positionV>
                <wp:extent cx="361950" cy="361950"/>
                <wp:effectExtent l="0" t="0" r="0" b="0"/>
                <wp:wrapNone/>
                <wp:docPr id="15" name="Надпись 15"/>
                <wp:cNvGraphicFramePr/>
                <a:graphic xmlns:a="http://schemas.openxmlformats.org/drawingml/2006/main">
                  <a:graphicData uri="http://schemas.microsoft.com/office/word/2010/wordprocessingShape">
                    <wps:wsp>
                      <wps:cNvSpPr txBox="1"/>
                      <wps:spPr>
                        <a:xfrm>
                          <a:off x="0" y="0"/>
                          <a:ext cx="361950" cy="361950"/>
                        </a:xfrm>
                        <a:prstGeom prst="rect">
                          <a:avLst/>
                        </a:prstGeom>
                        <a:noFill/>
                        <a:ln w="6350">
                          <a:noFill/>
                        </a:ln>
                      </wps:spPr>
                      <wps:txbx>
                        <w:txbxContent>
                          <w:p w14:paraId="73FD4797" w14:textId="673CCF7B" w:rsidR="008763BD" w:rsidRPr="00DA6304" w:rsidRDefault="008763BD" w:rsidP="00DA6304">
                            <w:pPr>
                              <w:rPr>
                                <w:rFonts w:ascii="Times New Roman" w:hAnsi="Times New Roman" w:cs="Times New Roman"/>
                                <w:sz w:val="24"/>
                                <w:szCs w:val="24"/>
                                <w:lang w:val="en-US"/>
                              </w:rPr>
                            </w:pPr>
                            <w:r>
                              <w:rPr>
                                <w:rFonts w:ascii="Times New Roman" w:hAnsi="Times New Roman" w:cs="Times New Roman"/>
                                <w:sz w:val="24"/>
                                <w:szCs w:val="24"/>
                                <w:lang w:val="en-US"/>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0BE4DE" id="_x0000_t202" coordsize="21600,21600" o:spt="202" path="m,l,21600r21600,l21600,xe">
                <v:stroke joinstyle="miter"/>
                <v:path gradientshapeok="t" o:connecttype="rect"/>
              </v:shapetype>
              <v:shape id="Надпись 15" o:spid="_x0000_s1026" type="#_x0000_t202" style="position:absolute;left:0;text-align:left;margin-left:420.25pt;margin-top:91.4pt;width:28.5pt;height:28.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" filled="f" stroked="f" strokeweight=".5pt">
                <v:textbox>
                  <w:txbxContent>
                    <w:p w14:paraId="73FD4797" w14:textId="673CCF7B" w:rsidR="008763BD" w:rsidRPr="00DA6304" w:rsidRDefault="008763BD" w:rsidP="00DA6304">
                      <w:pPr>
                        <w:rPr>
                          <w:rFonts w:ascii="Times New Roman" w:hAnsi="Times New Roman" w:cs="Times New Roman"/>
                          <w:sz w:val="24"/>
                          <w:szCs w:val="24"/>
                          <w:lang w:val="en-US"/>
                        </w:rPr>
                      </w:pPr>
                      <w:r>
                        <w:rPr>
                          <w:rFonts w:ascii="Times New Roman" w:hAnsi="Times New Roman" w:cs="Times New Roman"/>
                          <w:sz w:val="24"/>
                          <w:szCs w:val="24"/>
                          <w:lang w:val="en-US"/>
                        </w:rPr>
                        <w:t>9</w:t>
                      </w:r>
                    </w:p>
                  </w:txbxContent>
                </v:textbox>
              </v:shape>
            </w:pict>
          </mc:Fallback>
        </mc:AlternateContent>
      </w:r>
      <w:r>
        <w:rPr>
          <w:noProof/>
          <w:lang w:eastAsia="ru-RU"/>
        </w:rPr>
        <mc:AlternateContent>
          <mc:Choice Requires="wps">
            <w:drawing>
              <wp:anchor distT="0" distB="0" distL="114300" distR="114300" simplePos="0" relativeHeight="251698176" behindDoc="0" locked="0" layoutInCell="1" allowOverlap="1" wp14:anchorId="34556419" wp14:editId="664FF11F">
                <wp:simplePos x="0" y="0"/>
                <wp:positionH relativeFrom="column">
                  <wp:posOffset>3501390</wp:posOffset>
                </wp:positionH>
                <wp:positionV relativeFrom="paragraph">
                  <wp:posOffset>2176780</wp:posOffset>
                </wp:positionV>
                <wp:extent cx="361950" cy="361950"/>
                <wp:effectExtent l="0" t="0" r="0" b="0"/>
                <wp:wrapNone/>
                <wp:docPr id="13" name="Надпись 13"/>
                <wp:cNvGraphicFramePr/>
                <a:graphic xmlns:a="http://schemas.openxmlformats.org/drawingml/2006/main">
                  <a:graphicData uri="http://schemas.microsoft.com/office/word/2010/wordprocessingShape">
                    <wps:wsp>
                      <wps:cNvSpPr txBox="1"/>
                      <wps:spPr>
                        <a:xfrm>
                          <a:off x="0" y="0"/>
                          <a:ext cx="361950" cy="361950"/>
                        </a:xfrm>
                        <a:prstGeom prst="rect">
                          <a:avLst/>
                        </a:prstGeom>
                        <a:noFill/>
                        <a:ln w="6350">
                          <a:noFill/>
                        </a:ln>
                      </wps:spPr>
                      <wps:txbx>
                        <w:txbxContent>
                          <w:p w14:paraId="5E6B9A3F" w14:textId="1840D7B4" w:rsidR="008763BD" w:rsidRPr="00DA6304" w:rsidRDefault="008763BD" w:rsidP="00DA6304">
                            <w:pPr>
                              <w:rPr>
                                <w:rFonts w:ascii="Times New Roman" w:hAnsi="Times New Roman" w:cs="Times New Roman"/>
                                <w:sz w:val="24"/>
                                <w:szCs w:val="24"/>
                                <w:lang w:val="en-US"/>
                              </w:rPr>
                            </w:pPr>
                            <w:r>
                              <w:rPr>
                                <w:rFonts w:ascii="Times New Roman" w:hAnsi="Times New Roman" w:cs="Times New Roman"/>
                                <w:sz w:val="24"/>
                                <w:szCs w:val="24"/>
                                <w:lang w:val="en-US"/>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556419" id="Надпись 13" o:spid="_x0000_s1027" type="#_x0000_t202" style="position:absolute;left:0;text-align:left;margin-left:275.7pt;margin-top:171.4pt;width:28.5pt;height:28.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" filled="f" stroked="f" strokeweight=".5pt">
                <v:textbox>
                  <w:txbxContent>
                    <w:p w14:paraId="5E6B9A3F" w14:textId="1840D7B4" w:rsidR="008763BD" w:rsidRPr="00DA6304" w:rsidRDefault="008763BD" w:rsidP="00DA6304">
                      <w:pPr>
                        <w:rPr>
                          <w:rFonts w:ascii="Times New Roman" w:hAnsi="Times New Roman" w:cs="Times New Roman"/>
                          <w:sz w:val="24"/>
                          <w:szCs w:val="24"/>
                          <w:lang w:val="en-US"/>
                        </w:rPr>
                      </w:pPr>
                      <w:r>
                        <w:rPr>
                          <w:rFonts w:ascii="Times New Roman" w:hAnsi="Times New Roman" w:cs="Times New Roman"/>
                          <w:sz w:val="24"/>
                          <w:szCs w:val="24"/>
                          <w:lang w:val="en-US"/>
                        </w:rPr>
                        <w:t>7</w:t>
                      </w:r>
                    </w:p>
                  </w:txbxContent>
                </v:textbox>
              </v:shape>
            </w:pict>
          </mc:Fallback>
        </mc:AlternateContent>
      </w:r>
      <w:r>
        <w:rPr>
          <w:noProof/>
          <w:lang w:eastAsia="ru-RU"/>
        </w:rPr>
        <mc:AlternateContent>
          <mc:Choice Requires="wps">
            <w:drawing>
              <wp:anchor distT="0" distB="0" distL="114300" distR="114300" simplePos="0" relativeHeight="251700224" behindDoc="0" locked="0" layoutInCell="1" allowOverlap="1" wp14:anchorId="005C566D" wp14:editId="032484D8">
                <wp:simplePos x="0" y="0"/>
                <wp:positionH relativeFrom="column">
                  <wp:posOffset>4491990</wp:posOffset>
                </wp:positionH>
                <wp:positionV relativeFrom="paragraph">
                  <wp:posOffset>1160780</wp:posOffset>
                </wp:positionV>
                <wp:extent cx="361950" cy="361950"/>
                <wp:effectExtent l="0" t="0" r="0" b="0"/>
                <wp:wrapNone/>
                <wp:docPr id="14" name="Надпись 14"/>
                <wp:cNvGraphicFramePr/>
                <a:graphic xmlns:a="http://schemas.openxmlformats.org/drawingml/2006/main">
                  <a:graphicData uri="http://schemas.microsoft.com/office/word/2010/wordprocessingShape">
                    <wps:wsp>
                      <wps:cNvSpPr txBox="1"/>
                      <wps:spPr>
                        <a:xfrm>
                          <a:off x="0" y="0"/>
                          <a:ext cx="361950" cy="361950"/>
                        </a:xfrm>
                        <a:prstGeom prst="rect">
                          <a:avLst/>
                        </a:prstGeom>
                        <a:noFill/>
                        <a:ln w="6350">
                          <a:noFill/>
                        </a:ln>
                      </wps:spPr>
                      <wps:txbx>
                        <w:txbxContent>
                          <w:p w14:paraId="19B1ADFD" w14:textId="450C0DD1" w:rsidR="008763BD" w:rsidRPr="00DA6304" w:rsidRDefault="008763BD" w:rsidP="00DA6304">
                            <w:pPr>
                              <w:rPr>
                                <w:rFonts w:ascii="Times New Roman" w:hAnsi="Times New Roman" w:cs="Times New Roman"/>
                                <w:sz w:val="24"/>
                                <w:szCs w:val="24"/>
                                <w:lang w:val="en-US"/>
                              </w:rPr>
                            </w:pPr>
                            <w:r>
                              <w:rPr>
                                <w:rFonts w:ascii="Times New Roman" w:hAnsi="Times New Roman" w:cs="Times New Roman"/>
                                <w:sz w:val="24"/>
                                <w:szCs w:val="24"/>
                                <w:lang w:val="en-US"/>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5C566D" id="Надпись 14" o:spid="_x0000_s1028" type="#_x0000_t202" style="position:absolute;left:0;text-align:left;margin-left:353.7pt;margin-top:91.4pt;width:28.5pt;height:28.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" filled="f" stroked="f" strokeweight=".5pt">
                <v:textbox>
                  <w:txbxContent>
                    <w:p w14:paraId="19B1ADFD" w14:textId="450C0DD1" w:rsidR="008763BD" w:rsidRPr="00DA6304" w:rsidRDefault="008763BD" w:rsidP="00DA6304">
                      <w:pPr>
                        <w:rPr>
                          <w:rFonts w:ascii="Times New Roman" w:hAnsi="Times New Roman" w:cs="Times New Roman"/>
                          <w:sz w:val="24"/>
                          <w:szCs w:val="24"/>
                          <w:lang w:val="en-US"/>
                        </w:rPr>
                      </w:pPr>
                      <w:r>
                        <w:rPr>
                          <w:rFonts w:ascii="Times New Roman" w:hAnsi="Times New Roman" w:cs="Times New Roman"/>
                          <w:sz w:val="24"/>
                          <w:szCs w:val="24"/>
                          <w:lang w:val="en-US"/>
                        </w:rPr>
                        <w:t>8</w:t>
                      </w:r>
                    </w:p>
                  </w:txbxContent>
                </v:textbox>
              </v:shape>
            </w:pict>
          </mc:Fallback>
        </mc:AlternateContent>
      </w:r>
      <w:r>
        <w:rPr>
          <w:noProof/>
          <w:lang w:eastAsia="ru-RU"/>
        </w:rPr>
        <mc:AlternateContent>
          <mc:Choice Requires="wps">
            <w:drawing>
              <wp:anchor distT="0" distB="0" distL="114300" distR="114300" simplePos="0" relativeHeight="251694080" behindDoc="0" locked="0" layoutInCell="1" allowOverlap="1" wp14:anchorId="3DF9DA5E" wp14:editId="5A3B7D67">
                <wp:simplePos x="0" y="0"/>
                <wp:positionH relativeFrom="column">
                  <wp:posOffset>3501390</wp:posOffset>
                </wp:positionH>
                <wp:positionV relativeFrom="paragraph">
                  <wp:posOffset>74930</wp:posOffset>
                </wp:positionV>
                <wp:extent cx="361950" cy="361950"/>
                <wp:effectExtent l="0" t="0" r="0" b="0"/>
                <wp:wrapNone/>
                <wp:docPr id="11" name="Надпись 11"/>
                <wp:cNvGraphicFramePr/>
                <a:graphic xmlns:a="http://schemas.openxmlformats.org/drawingml/2006/main">
                  <a:graphicData uri="http://schemas.microsoft.com/office/word/2010/wordprocessingShape">
                    <wps:wsp>
                      <wps:cNvSpPr txBox="1"/>
                      <wps:spPr>
                        <a:xfrm>
                          <a:off x="0" y="0"/>
                          <a:ext cx="361950" cy="361950"/>
                        </a:xfrm>
                        <a:prstGeom prst="rect">
                          <a:avLst/>
                        </a:prstGeom>
                        <a:noFill/>
                        <a:ln w="6350">
                          <a:noFill/>
                        </a:ln>
                      </wps:spPr>
                      <wps:txbx>
                        <w:txbxContent>
                          <w:p w14:paraId="546E6910" w14:textId="5EFBAC4A" w:rsidR="008763BD" w:rsidRPr="00DA6304" w:rsidRDefault="008763BD" w:rsidP="00DA6304">
                            <w:pPr>
                              <w:rPr>
                                <w:rFonts w:ascii="Times New Roman" w:hAnsi="Times New Roman" w:cs="Times New Roman"/>
                                <w:sz w:val="24"/>
                                <w:szCs w:val="24"/>
                                <w:lang w:val="en-US"/>
                              </w:rPr>
                            </w:pPr>
                            <w:r>
                              <w:rPr>
                                <w:rFonts w:ascii="Times New Roman" w:hAnsi="Times New Roman" w:cs="Times New Roman"/>
                                <w:sz w:val="24"/>
                                <w:szCs w:val="24"/>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F9DA5E" id="Надпись 11" o:spid="_x0000_s1029" type="#_x0000_t202" style="position:absolute;left:0;text-align:left;margin-left:275.7pt;margin-top:5.9pt;width:28.5pt;height:28.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" filled="f" stroked="f" strokeweight=".5pt">
                <v:textbox>
                  <w:txbxContent>
                    <w:p w14:paraId="546E6910" w14:textId="5EFBAC4A" w:rsidR="008763BD" w:rsidRPr="00DA6304" w:rsidRDefault="008763BD" w:rsidP="00DA6304">
                      <w:pPr>
                        <w:rPr>
                          <w:rFonts w:ascii="Times New Roman" w:hAnsi="Times New Roman" w:cs="Times New Roman"/>
                          <w:sz w:val="24"/>
                          <w:szCs w:val="24"/>
                          <w:lang w:val="en-US"/>
                        </w:rPr>
                      </w:pPr>
                      <w:r>
                        <w:rPr>
                          <w:rFonts w:ascii="Times New Roman" w:hAnsi="Times New Roman" w:cs="Times New Roman"/>
                          <w:sz w:val="24"/>
                          <w:szCs w:val="24"/>
                          <w:lang w:val="en-US"/>
                        </w:rPr>
                        <w:t>5</w:t>
                      </w:r>
                    </w:p>
                  </w:txbxContent>
                </v:textbox>
              </v:shape>
            </w:pict>
          </mc:Fallback>
        </mc:AlternateContent>
      </w:r>
      <w:r>
        <w:rPr>
          <w:noProof/>
          <w:lang w:eastAsia="ru-RU"/>
        </w:rPr>
        <mc:AlternateContent>
          <mc:Choice Requires="wps">
            <w:drawing>
              <wp:anchor distT="0" distB="0" distL="114300" distR="114300" simplePos="0" relativeHeight="251696128" behindDoc="0" locked="0" layoutInCell="1" allowOverlap="1" wp14:anchorId="2A0C2085" wp14:editId="0B899218">
                <wp:simplePos x="0" y="0"/>
                <wp:positionH relativeFrom="column">
                  <wp:posOffset>3501390</wp:posOffset>
                </wp:positionH>
                <wp:positionV relativeFrom="paragraph">
                  <wp:posOffset>1160780</wp:posOffset>
                </wp:positionV>
                <wp:extent cx="361950" cy="361950"/>
                <wp:effectExtent l="0" t="0" r="0" b="0"/>
                <wp:wrapNone/>
                <wp:docPr id="12" name="Надпись 12"/>
                <wp:cNvGraphicFramePr/>
                <a:graphic xmlns:a="http://schemas.openxmlformats.org/drawingml/2006/main">
                  <a:graphicData uri="http://schemas.microsoft.com/office/word/2010/wordprocessingShape">
                    <wps:wsp>
                      <wps:cNvSpPr txBox="1"/>
                      <wps:spPr>
                        <a:xfrm>
                          <a:off x="0" y="0"/>
                          <a:ext cx="361950" cy="361950"/>
                        </a:xfrm>
                        <a:prstGeom prst="rect">
                          <a:avLst/>
                        </a:prstGeom>
                        <a:noFill/>
                        <a:ln w="6350">
                          <a:noFill/>
                        </a:ln>
                      </wps:spPr>
                      <wps:txbx>
                        <w:txbxContent>
                          <w:p w14:paraId="4AD40C5B" w14:textId="429F0F98" w:rsidR="008763BD" w:rsidRPr="00DA6304" w:rsidRDefault="008763BD" w:rsidP="00DA6304">
                            <w:pPr>
                              <w:rPr>
                                <w:rFonts w:ascii="Times New Roman" w:hAnsi="Times New Roman" w:cs="Times New Roman"/>
                                <w:sz w:val="24"/>
                                <w:szCs w:val="24"/>
                                <w:lang w:val="en-US"/>
                              </w:rPr>
                            </w:pPr>
                            <w:r>
                              <w:rPr>
                                <w:rFonts w:ascii="Times New Roman" w:hAnsi="Times New Roman" w:cs="Times New Roman"/>
                                <w:sz w:val="24"/>
                                <w:szCs w:val="24"/>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0C2085" id="Надпись 12" o:spid="_x0000_s1030" type="#_x0000_t202" style="position:absolute;left:0;text-align:left;margin-left:275.7pt;margin-top:91.4pt;width:28.5pt;height:28.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" filled="f" stroked="f" strokeweight=".5pt">
                <v:textbox>
                  <w:txbxContent>
                    <w:p w14:paraId="4AD40C5B" w14:textId="429F0F98" w:rsidR="008763BD" w:rsidRPr="00DA6304" w:rsidRDefault="008763BD" w:rsidP="00DA6304">
                      <w:pPr>
                        <w:rPr>
                          <w:rFonts w:ascii="Times New Roman" w:hAnsi="Times New Roman" w:cs="Times New Roman"/>
                          <w:sz w:val="24"/>
                          <w:szCs w:val="24"/>
                          <w:lang w:val="en-US"/>
                        </w:rPr>
                      </w:pPr>
                      <w:r>
                        <w:rPr>
                          <w:rFonts w:ascii="Times New Roman" w:hAnsi="Times New Roman" w:cs="Times New Roman"/>
                          <w:sz w:val="24"/>
                          <w:szCs w:val="24"/>
                          <w:lang w:val="en-US"/>
                        </w:rPr>
                        <w:t>6</w:t>
                      </w:r>
                    </w:p>
                  </w:txbxContent>
                </v:textbox>
              </v:shape>
            </w:pict>
          </mc:Fallback>
        </mc:AlternateContent>
      </w:r>
      <w:r>
        <w:rPr>
          <w:noProof/>
          <w:lang w:eastAsia="ru-RU"/>
        </w:rPr>
        <mc:AlternateContent>
          <mc:Choice Requires="wps">
            <w:drawing>
              <wp:anchor distT="0" distB="0" distL="114300" distR="114300" simplePos="0" relativeHeight="251692032" behindDoc="0" locked="0" layoutInCell="1" allowOverlap="1" wp14:anchorId="1FA62E2E" wp14:editId="553A980F">
                <wp:simplePos x="0" y="0"/>
                <wp:positionH relativeFrom="column">
                  <wp:posOffset>2453640</wp:posOffset>
                </wp:positionH>
                <wp:positionV relativeFrom="paragraph">
                  <wp:posOffset>1160780</wp:posOffset>
                </wp:positionV>
                <wp:extent cx="361950" cy="361950"/>
                <wp:effectExtent l="0" t="0" r="0" b="0"/>
                <wp:wrapNone/>
                <wp:docPr id="10" name="Надпись 10"/>
                <wp:cNvGraphicFramePr/>
                <a:graphic xmlns:a="http://schemas.openxmlformats.org/drawingml/2006/main">
                  <a:graphicData uri="http://schemas.microsoft.com/office/word/2010/wordprocessingShape">
                    <wps:wsp>
                      <wps:cNvSpPr txBox="1"/>
                      <wps:spPr>
                        <a:xfrm>
                          <a:off x="0" y="0"/>
                          <a:ext cx="361950" cy="361950"/>
                        </a:xfrm>
                        <a:prstGeom prst="rect">
                          <a:avLst/>
                        </a:prstGeom>
                        <a:noFill/>
                        <a:ln w="6350">
                          <a:noFill/>
                        </a:ln>
                      </wps:spPr>
                      <wps:txbx>
                        <w:txbxContent>
                          <w:p w14:paraId="22C8E288" w14:textId="0A92D271" w:rsidR="008763BD" w:rsidRPr="00DA6304" w:rsidRDefault="008763BD" w:rsidP="00DA6304">
                            <w:pPr>
                              <w:rPr>
                                <w:rFonts w:ascii="Times New Roman" w:hAnsi="Times New Roman" w:cs="Times New Roman"/>
                                <w:sz w:val="24"/>
                                <w:szCs w:val="24"/>
                                <w:lang w:val="en-US"/>
                              </w:rPr>
                            </w:pPr>
                            <w:r>
                              <w:rPr>
                                <w:rFonts w:ascii="Times New Roman" w:hAnsi="Times New Roman" w:cs="Times New Roman"/>
                                <w:sz w:val="24"/>
                                <w:szCs w:val="24"/>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A62E2E" id="Надпись 10" o:spid="_x0000_s1031" type="#_x0000_t202" style="position:absolute;left:0;text-align:left;margin-left:193.2pt;margin-top:91.4pt;width:28.5pt;height:28.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" filled="f" stroked="f" strokeweight=".5pt">
                <v:textbox>
                  <w:txbxContent>
                    <w:p w14:paraId="22C8E288" w14:textId="0A92D271" w:rsidR="008763BD" w:rsidRPr="00DA6304" w:rsidRDefault="008763BD" w:rsidP="00DA6304">
                      <w:pPr>
                        <w:rPr>
                          <w:rFonts w:ascii="Times New Roman" w:hAnsi="Times New Roman" w:cs="Times New Roman"/>
                          <w:sz w:val="24"/>
                          <w:szCs w:val="24"/>
                          <w:lang w:val="en-US"/>
                        </w:rPr>
                      </w:pPr>
                      <w:r>
                        <w:rPr>
                          <w:rFonts w:ascii="Times New Roman" w:hAnsi="Times New Roman" w:cs="Times New Roman"/>
                          <w:sz w:val="24"/>
                          <w:szCs w:val="24"/>
                          <w:lang w:val="en-US"/>
                        </w:rPr>
                        <w:t>4</w:t>
                      </w:r>
                    </w:p>
                  </w:txbxContent>
                </v:textbox>
              </v:shape>
            </w:pict>
          </mc:Fallback>
        </mc:AlternateContent>
      </w:r>
      <w:r>
        <w:rPr>
          <w:noProof/>
          <w:lang w:eastAsia="ru-RU"/>
        </w:rPr>
        <mc:AlternateContent>
          <mc:Choice Requires="wps">
            <w:drawing>
              <wp:anchor distT="0" distB="0" distL="114300" distR="114300" simplePos="0" relativeHeight="251689984" behindDoc="0" locked="0" layoutInCell="1" allowOverlap="1" wp14:anchorId="15585432" wp14:editId="39A87FC5">
                <wp:simplePos x="0" y="0"/>
                <wp:positionH relativeFrom="column">
                  <wp:posOffset>1263015</wp:posOffset>
                </wp:positionH>
                <wp:positionV relativeFrom="paragraph">
                  <wp:posOffset>2164080</wp:posOffset>
                </wp:positionV>
                <wp:extent cx="361950" cy="361950"/>
                <wp:effectExtent l="0" t="0" r="0" b="0"/>
                <wp:wrapNone/>
                <wp:docPr id="9" name="Надпись 9"/>
                <wp:cNvGraphicFramePr/>
                <a:graphic xmlns:a="http://schemas.openxmlformats.org/drawingml/2006/main">
                  <a:graphicData uri="http://schemas.microsoft.com/office/word/2010/wordprocessingShape">
                    <wps:wsp>
                      <wps:cNvSpPr txBox="1"/>
                      <wps:spPr>
                        <a:xfrm>
                          <a:off x="0" y="0"/>
                          <a:ext cx="361950" cy="361950"/>
                        </a:xfrm>
                        <a:prstGeom prst="rect">
                          <a:avLst/>
                        </a:prstGeom>
                        <a:noFill/>
                        <a:ln w="6350">
                          <a:noFill/>
                        </a:ln>
                      </wps:spPr>
                      <wps:txbx>
                        <w:txbxContent>
                          <w:p w14:paraId="03D74A78" w14:textId="7F1B0E71" w:rsidR="008763BD" w:rsidRPr="00DA6304" w:rsidRDefault="008763BD" w:rsidP="00DA6304">
                            <w:pPr>
                              <w:rPr>
                                <w:rFonts w:ascii="Times New Roman" w:hAnsi="Times New Roman" w:cs="Times New Roman"/>
                                <w:sz w:val="24"/>
                                <w:szCs w:val="24"/>
                                <w:lang w:val="en-US"/>
                              </w:rPr>
                            </w:pPr>
                            <w:r>
                              <w:rPr>
                                <w:rFonts w:ascii="Times New Roman" w:hAnsi="Times New Roman" w:cs="Times New Roman"/>
                                <w:sz w:val="24"/>
                                <w:szCs w:val="24"/>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585432" id="Надпись 9" o:spid="_x0000_s1032" type="#_x0000_t202" style="position:absolute;left:0;text-align:left;margin-left:99.45pt;margin-top:170.4pt;width:28.5pt;height:28.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" filled="f" stroked="f" strokeweight=".5pt">
                <v:textbox>
                  <w:txbxContent>
                    <w:p w14:paraId="03D74A78" w14:textId="7F1B0E71" w:rsidR="008763BD" w:rsidRPr="00DA6304" w:rsidRDefault="008763BD" w:rsidP="00DA6304">
                      <w:pPr>
                        <w:rPr>
                          <w:rFonts w:ascii="Times New Roman" w:hAnsi="Times New Roman" w:cs="Times New Roman"/>
                          <w:sz w:val="24"/>
                          <w:szCs w:val="24"/>
                          <w:lang w:val="en-US"/>
                        </w:rPr>
                      </w:pPr>
                      <w:r>
                        <w:rPr>
                          <w:rFonts w:ascii="Times New Roman" w:hAnsi="Times New Roman" w:cs="Times New Roman"/>
                          <w:sz w:val="24"/>
                          <w:szCs w:val="24"/>
                          <w:lang w:val="en-US"/>
                        </w:rPr>
                        <w:t>3</w:t>
                      </w:r>
                    </w:p>
                  </w:txbxContent>
                </v:textbox>
              </v:shape>
            </w:pict>
          </mc:Fallback>
        </mc:AlternateContent>
      </w:r>
      <w:r>
        <w:rPr>
          <w:noProof/>
          <w:lang w:eastAsia="ru-RU"/>
        </w:rPr>
        <mc:AlternateContent>
          <mc:Choice Requires="wps">
            <w:drawing>
              <wp:anchor distT="0" distB="0" distL="114300" distR="114300" simplePos="0" relativeHeight="251685888" behindDoc="0" locked="0" layoutInCell="1" allowOverlap="1" wp14:anchorId="3617937A" wp14:editId="273ACD77">
                <wp:simplePos x="0" y="0"/>
                <wp:positionH relativeFrom="column">
                  <wp:posOffset>1263015</wp:posOffset>
                </wp:positionH>
                <wp:positionV relativeFrom="paragraph">
                  <wp:posOffset>103505</wp:posOffset>
                </wp:positionV>
                <wp:extent cx="361950" cy="361950"/>
                <wp:effectExtent l="0" t="0" r="0" b="0"/>
                <wp:wrapNone/>
                <wp:docPr id="7" name="Надпись 7"/>
                <wp:cNvGraphicFramePr/>
                <a:graphic xmlns:a="http://schemas.openxmlformats.org/drawingml/2006/main">
                  <a:graphicData uri="http://schemas.microsoft.com/office/word/2010/wordprocessingShape">
                    <wps:wsp>
                      <wps:cNvSpPr txBox="1"/>
                      <wps:spPr>
                        <a:xfrm>
                          <a:off x="0" y="0"/>
                          <a:ext cx="361950" cy="361950"/>
                        </a:xfrm>
                        <a:prstGeom prst="rect">
                          <a:avLst/>
                        </a:prstGeom>
                        <a:noFill/>
                        <a:ln w="6350">
                          <a:noFill/>
                        </a:ln>
                      </wps:spPr>
                      <wps:txbx>
                        <w:txbxContent>
                          <w:p w14:paraId="6D9D453A" w14:textId="5FF93619" w:rsidR="008763BD" w:rsidRPr="00DA6304" w:rsidRDefault="008763BD" w:rsidP="00DA6304">
                            <w:pPr>
                              <w:rPr>
                                <w:rFonts w:ascii="Times New Roman" w:hAnsi="Times New Roman" w:cs="Times New Roman"/>
                                <w:sz w:val="24"/>
                                <w:szCs w:val="24"/>
                                <w:lang w:val="en-US"/>
                              </w:rPr>
                            </w:pPr>
                            <w:r>
                              <w:rPr>
                                <w:rFonts w:ascii="Times New Roman" w:hAnsi="Times New Roman" w:cs="Times New Roman"/>
                                <w:sz w:val="24"/>
                                <w:szCs w:val="24"/>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17937A" id="Надпись 7" o:spid="_x0000_s1033" type="#_x0000_t202" style="position:absolute;left:0;text-align:left;margin-left:99.45pt;margin-top:8.15pt;width:28.5pt;height:28.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" filled="f" stroked="f" strokeweight=".5pt">
                <v:textbox>
                  <w:txbxContent>
                    <w:p w14:paraId="6D9D453A" w14:textId="5FF93619" w:rsidR="008763BD" w:rsidRPr="00DA6304" w:rsidRDefault="008763BD" w:rsidP="00DA6304">
                      <w:pPr>
                        <w:rPr>
                          <w:rFonts w:ascii="Times New Roman" w:hAnsi="Times New Roman" w:cs="Times New Roman"/>
                          <w:sz w:val="24"/>
                          <w:szCs w:val="24"/>
                          <w:lang w:val="en-US"/>
                        </w:rPr>
                      </w:pPr>
                      <w:r>
                        <w:rPr>
                          <w:rFonts w:ascii="Times New Roman" w:hAnsi="Times New Roman" w:cs="Times New Roman"/>
                          <w:sz w:val="24"/>
                          <w:szCs w:val="24"/>
                          <w:lang w:val="en-US"/>
                        </w:rPr>
                        <w:t>1</w:t>
                      </w:r>
                    </w:p>
                  </w:txbxContent>
                </v:textbox>
              </v:shape>
            </w:pict>
          </mc:Fallback>
        </mc:AlternateContent>
      </w:r>
      <w:r>
        <w:rPr>
          <w:noProof/>
          <w:lang w:eastAsia="ru-RU"/>
        </w:rPr>
        <mc:AlternateContent>
          <mc:Choice Requires="wps">
            <w:drawing>
              <wp:anchor distT="0" distB="0" distL="114300" distR="114300" simplePos="0" relativeHeight="251687936" behindDoc="0" locked="0" layoutInCell="1" allowOverlap="1" wp14:anchorId="59CBB42C" wp14:editId="1724D242">
                <wp:simplePos x="0" y="0"/>
                <wp:positionH relativeFrom="column">
                  <wp:posOffset>1263015</wp:posOffset>
                </wp:positionH>
                <wp:positionV relativeFrom="paragraph">
                  <wp:posOffset>1160780</wp:posOffset>
                </wp:positionV>
                <wp:extent cx="361950" cy="361950"/>
                <wp:effectExtent l="0" t="0" r="0" b="0"/>
                <wp:wrapNone/>
                <wp:docPr id="8" name="Надпись 8"/>
                <wp:cNvGraphicFramePr/>
                <a:graphic xmlns:a="http://schemas.openxmlformats.org/drawingml/2006/main">
                  <a:graphicData uri="http://schemas.microsoft.com/office/word/2010/wordprocessingShape">
                    <wps:wsp>
                      <wps:cNvSpPr txBox="1"/>
                      <wps:spPr>
                        <a:xfrm>
                          <a:off x="0" y="0"/>
                          <a:ext cx="361950" cy="361950"/>
                        </a:xfrm>
                        <a:prstGeom prst="rect">
                          <a:avLst/>
                        </a:prstGeom>
                        <a:noFill/>
                        <a:ln w="6350">
                          <a:noFill/>
                        </a:ln>
                      </wps:spPr>
                      <wps:txbx>
                        <w:txbxContent>
                          <w:p w14:paraId="0D7A227D" w14:textId="420E6E3F" w:rsidR="008763BD" w:rsidRPr="00DA6304" w:rsidRDefault="008763BD" w:rsidP="00DA6304">
                            <w:pPr>
                              <w:rPr>
                                <w:rFonts w:ascii="Times New Roman" w:hAnsi="Times New Roman" w:cs="Times New Roman"/>
                                <w:sz w:val="24"/>
                                <w:szCs w:val="24"/>
                                <w:lang w:val="en-US"/>
                              </w:rPr>
                            </w:pPr>
                            <w:r>
                              <w:rPr>
                                <w:rFonts w:ascii="Times New Roman" w:hAnsi="Times New Roman" w:cs="Times New Roman"/>
                                <w:sz w:val="24"/>
                                <w:szCs w:val="24"/>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CBB42C" id="Надпись 8" o:spid="_x0000_s1034" type="#_x0000_t202" style="position:absolute;left:0;text-align:left;margin-left:99.45pt;margin-top:91.4pt;width:28.5pt;height:28.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" filled="f" stroked="f" strokeweight=".5pt">
                <v:textbox>
                  <w:txbxContent>
                    <w:p w14:paraId="0D7A227D" w14:textId="420E6E3F" w:rsidR="008763BD" w:rsidRPr="00DA6304" w:rsidRDefault="008763BD" w:rsidP="00DA6304">
                      <w:pPr>
                        <w:rPr>
                          <w:rFonts w:ascii="Times New Roman" w:hAnsi="Times New Roman" w:cs="Times New Roman"/>
                          <w:sz w:val="24"/>
                          <w:szCs w:val="24"/>
                          <w:lang w:val="en-US"/>
                        </w:rPr>
                      </w:pPr>
                      <w:r>
                        <w:rPr>
                          <w:rFonts w:ascii="Times New Roman" w:hAnsi="Times New Roman" w:cs="Times New Roman"/>
                          <w:sz w:val="24"/>
                          <w:szCs w:val="24"/>
                          <w:lang w:val="en-US"/>
                        </w:rPr>
                        <w:t>2</w:t>
                      </w:r>
                    </w:p>
                  </w:txbxContent>
                </v:textbox>
              </v:shape>
            </w:pict>
          </mc:Fallback>
        </mc:AlternateContent>
      </w:r>
      <w:r>
        <w:rPr>
          <w:noProof/>
          <w:lang w:eastAsia="ru-RU"/>
        </w:rPr>
        <mc:AlternateContent>
          <mc:Choice Requires="wps">
            <w:drawing>
              <wp:anchor distT="0" distB="0" distL="114300" distR="114300" simplePos="0" relativeHeight="251683840" behindDoc="0" locked="0" layoutInCell="1" allowOverlap="1" wp14:anchorId="6BFA92F8" wp14:editId="5538644B">
                <wp:simplePos x="0" y="0"/>
                <wp:positionH relativeFrom="column">
                  <wp:posOffset>339090</wp:posOffset>
                </wp:positionH>
                <wp:positionV relativeFrom="paragraph">
                  <wp:posOffset>1160780</wp:posOffset>
                </wp:positionV>
                <wp:extent cx="361950" cy="361950"/>
                <wp:effectExtent l="0" t="0" r="0" b="0"/>
                <wp:wrapNone/>
                <wp:docPr id="6" name="Надпись 6"/>
                <wp:cNvGraphicFramePr/>
                <a:graphic xmlns:a="http://schemas.openxmlformats.org/drawingml/2006/main">
                  <a:graphicData uri="http://schemas.microsoft.com/office/word/2010/wordprocessingShape">
                    <wps:wsp>
                      <wps:cNvSpPr txBox="1"/>
                      <wps:spPr>
                        <a:xfrm>
                          <a:off x="0" y="0"/>
                          <a:ext cx="361950" cy="361950"/>
                        </a:xfrm>
                        <a:prstGeom prst="rect">
                          <a:avLst/>
                        </a:prstGeom>
                        <a:noFill/>
                        <a:ln w="6350">
                          <a:noFill/>
                        </a:ln>
                      </wps:spPr>
                      <wps:txbx>
                        <w:txbxContent>
                          <w:p w14:paraId="56915043" w14:textId="5BA9AC71" w:rsidR="008763BD" w:rsidRPr="00DA6304" w:rsidRDefault="008763BD">
                            <w:pPr>
                              <w:rPr>
                                <w:rFonts w:ascii="Times New Roman" w:hAnsi="Times New Roman" w:cs="Times New Roman"/>
                                <w:sz w:val="24"/>
                                <w:szCs w:val="24"/>
                                <w:lang w:val="en-US"/>
                              </w:rPr>
                            </w:pPr>
                            <w:r w:rsidRPr="00DA6304">
                              <w:rPr>
                                <w:rFonts w:ascii="Times New Roman" w:hAnsi="Times New Roman" w:cs="Times New Roman"/>
                                <w:sz w:val="24"/>
                                <w:szCs w:val="24"/>
                                <w:lang w:val="en-U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FA92F8" id="Надпись 6" o:spid="_x0000_s1035" type="#_x0000_t202" style="position:absolute;left:0;text-align:left;margin-left:26.7pt;margin-top:91.4pt;width:28.5pt;height:28.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" filled="f" stroked="f" strokeweight=".5pt">
                <v:textbox>
                  <w:txbxContent>
                    <w:p w14:paraId="56915043" w14:textId="5BA9AC71" w:rsidR="008763BD" w:rsidRPr="00DA6304" w:rsidRDefault="008763BD">
                      <w:pPr>
                        <w:rPr>
                          <w:rFonts w:ascii="Times New Roman" w:hAnsi="Times New Roman" w:cs="Times New Roman"/>
                          <w:sz w:val="24"/>
                          <w:szCs w:val="24"/>
                          <w:lang w:val="en-US"/>
                        </w:rPr>
                      </w:pPr>
                      <w:r w:rsidRPr="00DA6304">
                        <w:rPr>
                          <w:rFonts w:ascii="Times New Roman" w:hAnsi="Times New Roman" w:cs="Times New Roman"/>
                          <w:sz w:val="24"/>
                          <w:szCs w:val="24"/>
                          <w:lang w:val="en-US"/>
                        </w:rPr>
                        <w:t>0</w:t>
                      </w:r>
                    </w:p>
                  </w:txbxContent>
                </v:textbox>
              </v:shape>
            </w:pict>
          </mc:Fallback>
        </mc:AlternateContent>
      </w:r>
      <w:r w:rsidR="00DA6304">
        <w:rPr>
          <w:noProof/>
          <w:lang w:eastAsia="ru-RU"/>
        </w:rPr>
        <w:drawing>
          <wp:inline distT="0" distB="0" distL="0" distR="0" wp14:anchorId="493A90EB" wp14:editId="1856A9F8">
            <wp:extent cx="5456853" cy="2540309"/>
            <wp:effectExtent l="0" t="0" r="0" b="0"/>
            <wp:docPr id="5" name="Рисунок 5" descr="Изображение выглядит как ожерелье, аксессуар, ламп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Изображение выглядит как ожерелье, аксессуар, лампа&#10;&#10;Автоматически созданное описание"/>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01969" cy="2561312"/>
                    </a:xfrm>
                    <a:prstGeom prst="rect">
                      <a:avLst/>
                    </a:prstGeom>
                    <a:noFill/>
                    <a:ln>
                      <a:noFill/>
                    </a:ln>
                  </pic:spPr>
                </pic:pic>
              </a:graphicData>
            </a:graphic>
          </wp:inline>
        </w:drawing>
      </w:r>
    </w:p>
    <w:p w14:paraId="30230559" w14:textId="77777777" w:rsidR="00ED5749" w:rsidRDefault="00ED5749" w:rsidP="00DA6304">
      <w:pPr>
        <w:spacing w:after="0" w:line="360" w:lineRule="auto"/>
        <w:ind w:firstLine="709"/>
        <w:jc w:val="center"/>
        <w:rPr>
          <w:rFonts w:ascii="Times New Roman" w:hAnsi="Times New Roman" w:cs="Times New Roman"/>
          <w:sz w:val="28"/>
          <w:szCs w:val="28"/>
        </w:rPr>
      </w:pPr>
    </w:p>
    <w:p w14:paraId="26CEA0BA" w14:textId="5BFDC763" w:rsidR="00DA6304" w:rsidRPr="00ED5749" w:rsidRDefault="00DA6304" w:rsidP="00ED5749">
      <w:pPr>
        <w:spacing w:after="0" w:line="240" w:lineRule="auto"/>
        <w:jc w:val="center"/>
        <w:rPr>
          <w:rFonts w:ascii="Times New Roman" w:hAnsi="Times New Roman" w:cs="Times New Roman"/>
          <w:sz w:val="28"/>
          <w:szCs w:val="28"/>
        </w:rPr>
      </w:pPr>
      <w:r w:rsidRPr="00ED5749">
        <w:rPr>
          <w:rFonts w:ascii="Times New Roman" w:hAnsi="Times New Roman" w:cs="Times New Roman"/>
          <w:sz w:val="28"/>
          <w:szCs w:val="28"/>
        </w:rPr>
        <w:t>Рисунок 4 –  Укрупненная сетевая модель совершенствования процедуры входного контроля на предприятии ООО «РОМЕКС</w:t>
      </w:r>
      <w:r w:rsidR="00F40376">
        <w:rPr>
          <w:rFonts w:ascii="Times New Roman" w:hAnsi="Times New Roman" w:cs="Times New Roman"/>
          <w:sz w:val="28"/>
          <w:szCs w:val="28"/>
        </w:rPr>
        <w:t>–</w:t>
      </w:r>
      <w:r w:rsidRPr="00ED5749">
        <w:rPr>
          <w:rFonts w:ascii="Times New Roman" w:hAnsi="Times New Roman" w:cs="Times New Roman"/>
          <w:sz w:val="28"/>
          <w:szCs w:val="28"/>
        </w:rPr>
        <w:t>Кубань»</w:t>
      </w:r>
    </w:p>
    <w:p w14:paraId="0298B83D" w14:textId="77777777" w:rsidR="00DA6304" w:rsidRDefault="00DA6304" w:rsidP="00DA6304">
      <w:pPr>
        <w:spacing w:after="0" w:line="360" w:lineRule="auto"/>
        <w:rPr>
          <w:rFonts w:ascii="Times New Roman" w:hAnsi="Times New Roman" w:cs="Times New Roman"/>
          <w:sz w:val="24"/>
          <w:szCs w:val="24"/>
        </w:rPr>
      </w:pPr>
    </w:p>
    <w:p w14:paraId="33CA80EC" w14:textId="77777777" w:rsidR="004E202D" w:rsidRDefault="004E202D" w:rsidP="008E1C59">
      <w:pPr>
        <w:spacing w:after="0" w:line="360" w:lineRule="auto"/>
        <w:ind w:firstLine="709"/>
        <w:jc w:val="both"/>
        <w:rPr>
          <w:rFonts w:ascii="Times New Roman" w:hAnsi="Times New Roman" w:cs="Times New Roman"/>
          <w:sz w:val="28"/>
          <w:szCs w:val="28"/>
        </w:rPr>
      </w:pPr>
    </w:p>
    <w:p w14:paraId="3F763912" w14:textId="7C507734" w:rsidR="00912B9E" w:rsidRPr="008C504F" w:rsidRDefault="00DA6304" w:rsidP="00ED5749">
      <w:pPr>
        <w:spacing w:after="0" w:line="240" w:lineRule="auto"/>
        <w:rPr>
          <w:rFonts w:ascii="Times New Roman" w:hAnsi="Times New Roman" w:cs="Times New Roman"/>
          <w:sz w:val="28"/>
          <w:szCs w:val="28"/>
        </w:rPr>
      </w:pPr>
      <w:r w:rsidRPr="008C504F">
        <w:rPr>
          <w:rFonts w:ascii="Times New Roman" w:hAnsi="Times New Roman" w:cs="Times New Roman"/>
          <w:sz w:val="28"/>
          <w:szCs w:val="28"/>
        </w:rPr>
        <w:t>Таблица 1</w:t>
      </w:r>
      <w:r w:rsidR="00ED5749">
        <w:rPr>
          <w:rFonts w:ascii="Times New Roman" w:hAnsi="Times New Roman" w:cs="Times New Roman"/>
          <w:sz w:val="28"/>
          <w:szCs w:val="28"/>
        </w:rPr>
        <w:t>3</w:t>
      </w:r>
      <w:r w:rsidRPr="008C504F">
        <w:rPr>
          <w:rFonts w:ascii="Times New Roman" w:hAnsi="Times New Roman" w:cs="Times New Roman"/>
          <w:sz w:val="28"/>
          <w:szCs w:val="28"/>
        </w:rPr>
        <w:t xml:space="preserve"> – Этапы формирования процедуры входного контроля</w:t>
      </w:r>
    </w:p>
    <w:p w14:paraId="113F6208" w14:textId="1F97200E" w:rsidR="00DA6304" w:rsidRPr="008C504F" w:rsidRDefault="00DA6304" w:rsidP="00ED5749">
      <w:pPr>
        <w:spacing w:after="0" w:line="240" w:lineRule="auto"/>
        <w:rPr>
          <w:rFonts w:ascii="Times New Roman" w:hAnsi="Times New Roman" w:cs="Times New Roman"/>
          <w:sz w:val="28"/>
          <w:szCs w:val="28"/>
          <w:lang w:val="en-US"/>
        </w:rPr>
      </w:pPr>
      <w:r w:rsidRPr="008C504F">
        <w:rPr>
          <w:rFonts w:ascii="Times New Roman" w:hAnsi="Times New Roman" w:cs="Times New Roman"/>
          <w:sz w:val="28"/>
          <w:szCs w:val="28"/>
        </w:rPr>
        <w:t xml:space="preserve"> ООО</w:t>
      </w:r>
      <w:r w:rsidRPr="008C504F">
        <w:rPr>
          <w:rFonts w:ascii="Times New Roman" w:hAnsi="Times New Roman" w:cs="Times New Roman"/>
          <w:sz w:val="28"/>
          <w:szCs w:val="28"/>
          <w:lang w:val="en-US"/>
        </w:rPr>
        <w:t xml:space="preserve"> «</w:t>
      </w:r>
      <w:r w:rsidRPr="008C504F">
        <w:rPr>
          <w:rFonts w:ascii="Times New Roman" w:hAnsi="Times New Roman" w:cs="Times New Roman"/>
          <w:sz w:val="28"/>
          <w:szCs w:val="28"/>
        </w:rPr>
        <w:t>РОМЕКС</w:t>
      </w:r>
      <w:r w:rsidR="00F40376">
        <w:rPr>
          <w:rFonts w:ascii="Times New Roman" w:hAnsi="Times New Roman" w:cs="Times New Roman"/>
          <w:sz w:val="28"/>
          <w:szCs w:val="28"/>
          <w:lang w:val="en-US"/>
        </w:rPr>
        <w:t>–</w:t>
      </w:r>
      <w:r w:rsidRPr="008C504F">
        <w:rPr>
          <w:rFonts w:ascii="Times New Roman" w:hAnsi="Times New Roman" w:cs="Times New Roman"/>
          <w:sz w:val="28"/>
          <w:szCs w:val="28"/>
        </w:rPr>
        <w:t>Кубань</w:t>
      </w:r>
      <w:r w:rsidRPr="008C504F">
        <w:rPr>
          <w:rFonts w:ascii="Times New Roman" w:hAnsi="Times New Roman" w:cs="Times New Roman"/>
          <w:sz w:val="28"/>
          <w:szCs w:val="28"/>
          <w:lang w:val="en-US"/>
        </w:rPr>
        <w:t>»</w:t>
      </w:r>
    </w:p>
    <w:tbl>
      <w:tblPr>
        <w:tblStyle w:val="a4"/>
        <w:tblW w:w="0" w:type="auto"/>
        <w:tblLook w:val="04A0" w:firstRow="1" w:lastRow="0" w:firstColumn="1" w:lastColumn="0" w:noHBand="0" w:noVBand="1"/>
      </w:tblPr>
      <w:tblGrid>
        <w:gridCol w:w="1129"/>
        <w:gridCol w:w="6945"/>
        <w:gridCol w:w="1270"/>
      </w:tblGrid>
      <w:tr w:rsidR="00DA6304" w:rsidRPr="008C504F" w14:paraId="47A2031C" w14:textId="77777777" w:rsidTr="004E202D">
        <w:tc>
          <w:tcPr>
            <w:tcW w:w="1129" w:type="dxa"/>
          </w:tcPr>
          <w:p w14:paraId="423B122E" w14:textId="306B5F14" w:rsidR="00DA6304" w:rsidRPr="008C504F" w:rsidRDefault="00DA6304" w:rsidP="00DA6304">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 п</w:t>
            </w:r>
            <w:r w:rsidRPr="008C504F">
              <w:rPr>
                <w:rFonts w:ascii="Times New Roman" w:hAnsi="Times New Roman" w:cs="Times New Roman"/>
                <w:sz w:val="28"/>
                <w:szCs w:val="28"/>
                <w:lang w:val="en-US"/>
              </w:rPr>
              <w:t>/</w:t>
            </w:r>
            <w:r w:rsidRPr="008C504F">
              <w:rPr>
                <w:rFonts w:ascii="Times New Roman" w:hAnsi="Times New Roman" w:cs="Times New Roman"/>
                <w:sz w:val="28"/>
                <w:szCs w:val="28"/>
              </w:rPr>
              <w:t>п</w:t>
            </w:r>
          </w:p>
        </w:tc>
        <w:tc>
          <w:tcPr>
            <w:tcW w:w="6945" w:type="dxa"/>
          </w:tcPr>
          <w:p w14:paraId="6F354F24" w14:textId="446065DE" w:rsidR="00DA6304" w:rsidRPr="008C504F" w:rsidRDefault="00DA6304" w:rsidP="00DA6304">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Этапы</w:t>
            </w:r>
          </w:p>
        </w:tc>
        <w:tc>
          <w:tcPr>
            <w:tcW w:w="1270" w:type="dxa"/>
          </w:tcPr>
          <w:p w14:paraId="6B2A0F83" w14:textId="670E027D" w:rsidR="00DA6304" w:rsidRPr="008C504F" w:rsidRDefault="00DA6304" w:rsidP="00DA6304">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Код</w:t>
            </w:r>
          </w:p>
        </w:tc>
      </w:tr>
      <w:tr w:rsidR="00DA6304" w:rsidRPr="008C504F" w14:paraId="483D29CB" w14:textId="77777777" w:rsidTr="004E202D">
        <w:tc>
          <w:tcPr>
            <w:tcW w:w="1129" w:type="dxa"/>
          </w:tcPr>
          <w:p w14:paraId="1A706781" w14:textId="45C9301C" w:rsidR="00DA6304" w:rsidRPr="008C504F" w:rsidRDefault="00DA6304" w:rsidP="00DA6304">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1</w:t>
            </w:r>
          </w:p>
        </w:tc>
        <w:tc>
          <w:tcPr>
            <w:tcW w:w="6945" w:type="dxa"/>
          </w:tcPr>
          <w:p w14:paraId="653F75A9" w14:textId="6326A120" w:rsidR="00DA6304" w:rsidRPr="008C504F" w:rsidRDefault="00DA6304" w:rsidP="00DA6304">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Предварительный анализ поставщика</w:t>
            </w:r>
          </w:p>
        </w:tc>
        <w:tc>
          <w:tcPr>
            <w:tcW w:w="1270" w:type="dxa"/>
          </w:tcPr>
          <w:p w14:paraId="4E91BE45" w14:textId="33B1AC3E" w:rsidR="00DA6304" w:rsidRPr="008C504F" w:rsidRDefault="00DA6304" w:rsidP="00DA6304">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0–1</w:t>
            </w:r>
          </w:p>
        </w:tc>
      </w:tr>
      <w:tr w:rsidR="00DA6304" w:rsidRPr="008C504F" w14:paraId="60FE9369" w14:textId="77777777" w:rsidTr="004E202D">
        <w:tc>
          <w:tcPr>
            <w:tcW w:w="1129" w:type="dxa"/>
          </w:tcPr>
          <w:p w14:paraId="44780045" w14:textId="5247859A" w:rsidR="00DA6304" w:rsidRPr="008C504F" w:rsidRDefault="00DA6304" w:rsidP="00DA6304">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2</w:t>
            </w:r>
          </w:p>
        </w:tc>
        <w:tc>
          <w:tcPr>
            <w:tcW w:w="6945" w:type="dxa"/>
          </w:tcPr>
          <w:p w14:paraId="4AAF4117" w14:textId="13997E34" w:rsidR="00DA6304" w:rsidRPr="008C504F" w:rsidRDefault="00DA6304" w:rsidP="00DA6304">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Разработка политики сотрудничества с поставщико</w:t>
            </w:r>
            <w:r w:rsidR="008C6C95" w:rsidRPr="008C504F">
              <w:rPr>
                <w:rFonts w:ascii="Times New Roman" w:hAnsi="Times New Roman" w:cs="Times New Roman"/>
                <w:sz w:val="28"/>
                <w:szCs w:val="28"/>
              </w:rPr>
              <w:t>м</w:t>
            </w:r>
          </w:p>
        </w:tc>
        <w:tc>
          <w:tcPr>
            <w:tcW w:w="1270" w:type="dxa"/>
          </w:tcPr>
          <w:p w14:paraId="4060EA05" w14:textId="534003EA" w:rsidR="00DA6304" w:rsidRPr="008C504F" w:rsidRDefault="00DA6304" w:rsidP="00DA6304">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0–2</w:t>
            </w:r>
          </w:p>
        </w:tc>
      </w:tr>
    </w:tbl>
    <w:p w14:paraId="674E7B91" w14:textId="4AA6C38C" w:rsidR="0001006D" w:rsidRDefault="004E202D" w:rsidP="004E202D">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Продолжение таблицы 13</w:t>
      </w:r>
    </w:p>
    <w:tbl>
      <w:tblPr>
        <w:tblStyle w:val="a4"/>
        <w:tblW w:w="0" w:type="auto"/>
        <w:tblLook w:val="04A0" w:firstRow="1" w:lastRow="0" w:firstColumn="1" w:lastColumn="0" w:noHBand="0" w:noVBand="1"/>
      </w:tblPr>
      <w:tblGrid>
        <w:gridCol w:w="1129"/>
        <w:gridCol w:w="6945"/>
        <w:gridCol w:w="1270"/>
      </w:tblGrid>
      <w:tr w:rsidR="004E202D" w:rsidRPr="008C504F" w14:paraId="03C2DBAA" w14:textId="77777777" w:rsidTr="004E202D">
        <w:tc>
          <w:tcPr>
            <w:tcW w:w="1129" w:type="dxa"/>
          </w:tcPr>
          <w:p w14:paraId="36C9816E" w14:textId="77777777" w:rsidR="004E202D" w:rsidRPr="008C504F" w:rsidRDefault="004E202D" w:rsidP="00903DDF">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 п</w:t>
            </w:r>
            <w:r w:rsidRPr="008C504F">
              <w:rPr>
                <w:rFonts w:ascii="Times New Roman" w:hAnsi="Times New Roman" w:cs="Times New Roman"/>
                <w:sz w:val="28"/>
                <w:szCs w:val="28"/>
                <w:lang w:val="en-US"/>
              </w:rPr>
              <w:t>/</w:t>
            </w:r>
            <w:r w:rsidRPr="008C504F">
              <w:rPr>
                <w:rFonts w:ascii="Times New Roman" w:hAnsi="Times New Roman" w:cs="Times New Roman"/>
                <w:sz w:val="28"/>
                <w:szCs w:val="28"/>
              </w:rPr>
              <w:t>п</w:t>
            </w:r>
          </w:p>
        </w:tc>
        <w:tc>
          <w:tcPr>
            <w:tcW w:w="6945" w:type="dxa"/>
          </w:tcPr>
          <w:p w14:paraId="6B772084" w14:textId="77777777" w:rsidR="004E202D" w:rsidRPr="008C504F" w:rsidRDefault="004E202D" w:rsidP="00903DDF">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Этапы</w:t>
            </w:r>
          </w:p>
        </w:tc>
        <w:tc>
          <w:tcPr>
            <w:tcW w:w="1270" w:type="dxa"/>
          </w:tcPr>
          <w:p w14:paraId="542753B3" w14:textId="77777777" w:rsidR="004E202D" w:rsidRPr="008C504F" w:rsidRDefault="004E202D" w:rsidP="00903DDF">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Код</w:t>
            </w:r>
          </w:p>
        </w:tc>
      </w:tr>
      <w:tr w:rsidR="004E202D" w:rsidRPr="008C504F" w14:paraId="2D88E3D0" w14:textId="77777777" w:rsidTr="004E202D">
        <w:tc>
          <w:tcPr>
            <w:tcW w:w="1129" w:type="dxa"/>
          </w:tcPr>
          <w:p w14:paraId="10B3CC5D" w14:textId="77777777" w:rsidR="004E202D" w:rsidRPr="008C504F" w:rsidRDefault="004E202D" w:rsidP="00903DDF">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3</w:t>
            </w:r>
          </w:p>
        </w:tc>
        <w:tc>
          <w:tcPr>
            <w:tcW w:w="6945" w:type="dxa"/>
          </w:tcPr>
          <w:p w14:paraId="5CB3C8A0" w14:textId="77777777" w:rsidR="004E202D" w:rsidRPr="008C504F" w:rsidRDefault="004E202D" w:rsidP="00903DDF">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Проектирование процедуры входного контроля</w:t>
            </w:r>
          </w:p>
        </w:tc>
        <w:tc>
          <w:tcPr>
            <w:tcW w:w="1270" w:type="dxa"/>
          </w:tcPr>
          <w:p w14:paraId="78248ED8" w14:textId="77777777" w:rsidR="004E202D" w:rsidRPr="008C504F" w:rsidRDefault="004E202D" w:rsidP="00903DDF">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0–3</w:t>
            </w:r>
          </w:p>
        </w:tc>
      </w:tr>
      <w:tr w:rsidR="004E202D" w:rsidRPr="008C504F" w14:paraId="2656593F" w14:textId="77777777" w:rsidTr="004E202D">
        <w:tc>
          <w:tcPr>
            <w:tcW w:w="1129" w:type="dxa"/>
          </w:tcPr>
          <w:p w14:paraId="77987967" w14:textId="77777777" w:rsidR="004E202D" w:rsidRPr="008C504F" w:rsidRDefault="004E202D" w:rsidP="00903DDF">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4</w:t>
            </w:r>
          </w:p>
        </w:tc>
        <w:tc>
          <w:tcPr>
            <w:tcW w:w="6945" w:type="dxa"/>
          </w:tcPr>
          <w:p w14:paraId="2F765244" w14:textId="77777777" w:rsidR="004E202D" w:rsidRPr="008C504F" w:rsidRDefault="004E202D" w:rsidP="00903DDF">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Документирование процедуры проведения входного контроля</w:t>
            </w:r>
          </w:p>
        </w:tc>
        <w:tc>
          <w:tcPr>
            <w:tcW w:w="1270" w:type="dxa"/>
            <w:vAlign w:val="center"/>
          </w:tcPr>
          <w:p w14:paraId="693EB944" w14:textId="77777777" w:rsidR="004E202D" w:rsidRPr="008C504F" w:rsidRDefault="004E202D" w:rsidP="00903DDF">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2–4</w:t>
            </w:r>
          </w:p>
        </w:tc>
      </w:tr>
      <w:tr w:rsidR="004E202D" w:rsidRPr="008C504F" w14:paraId="40AFABD2" w14:textId="77777777" w:rsidTr="004E202D">
        <w:tc>
          <w:tcPr>
            <w:tcW w:w="1129" w:type="dxa"/>
          </w:tcPr>
          <w:p w14:paraId="59AA7CCF" w14:textId="77777777" w:rsidR="004E202D" w:rsidRPr="008C504F" w:rsidRDefault="004E202D" w:rsidP="00903DDF">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5</w:t>
            </w:r>
          </w:p>
        </w:tc>
        <w:tc>
          <w:tcPr>
            <w:tcW w:w="6945" w:type="dxa"/>
          </w:tcPr>
          <w:p w14:paraId="7C82F081" w14:textId="77777777" w:rsidR="004E202D" w:rsidRPr="008C504F" w:rsidRDefault="004E202D" w:rsidP="00903DDF">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Организация службы строительного контроля</w:t>
            </w:r>
          </w:p>
        </w:tc>
        <w:tc>
          <w:tcPr>
            <w:tcW w:w="1270" w:type="dxa"/>
            <w:vAlign w:val="center"/>
          </w:tcPr>
          <w:p w14:paraId="465186DD" w14:textId="77777777" w:rsidR="004E202D" w:rsidRPr="008C504F" w:rsidRDefault="004E202D" w:rsidP="00903DDF">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4–5</w:t>
            </w:r>
          </w:p>
        </w:tc>
      </w:tr>
      <w:tr w:rsidR="004E202D" w:rsidRPr="008C504F" w14:paraId="6751BEDD" w14:textId="77777777" w:rsidTr="004E202D">
        <w:tc>
          <w:tcPr>
            <w:tcW w:w="1129" w:type="dxa"/>
          </w:tcPr>
          <w:p w14:paraId="2E5F6178" w14:textId="77777777" w:rsidR="004E202D" w:rsidRPr="008C504F" w:rsidRDefault="004E202D" w:rsidP="00903DDF">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6</w:t>
            </w:r>
          </w:p>
        </w:tc>
        <w:tc>
          <w:tcPr>
            <w:tcW w:w="6945" w:type="dxa"/>
          </w:tcPr>
          <w:p w14:paraId="1C2B0BB1" w14:textId="77777777" w:rsidR="004E202D" w:rsidRPr="008C504F" w:rsidRDefault="004E202D" w:rsidP="00903DDF">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Внедрение процедуры проведения входного контроля</w:t>
            </w:r>
          </w:p>
        </w:tc>
        <w:tc>
          <w:tcPr>
            <w:tcW w:w="1270" w:type="dxa"/>
            <w:vAlign w:val="center"/>
          </w:tcPr>
          <w:p w14:paraId="3A6C49A3" w14:textId="77777777" w:rsidR="004E202D" w:rsidRPr="008C504F" w:rsidRDefault="004E202D" w:rsidP="00903DDF">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4–6</w:t>
            </w:r>
          </w:p>
        </w:tc>
      </w:tr>
      <w:tr w:rsidR="004E202D" w:rsidRPr="008C504F" w14:paraId="2D617730" w14:textId="77777777" w:rsidTr="004E202D">
        <w:tc>
          <w:tcPr>
            <w:tcW w:w="1129" w:type="dxa"/>
          </w:tcPr>
          <w:p w14:paraId="46141D85" w14:textId="77777777" w:rsidR="004E202D" w:rsidRPr="008C504F" w:rsidRDefault="004E202D" w:rsidP="00903DDF">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7</w:t>
            </w:r>
          </w:p>
        </w:tc>
        <w:tc>
          <w:tcPr>
            <w:tcW w:w="6945" w:type="dxa"/>
          </w:tcPr>
          <w:p w14:paraId="0CBD4D1D" w14:textId="77777777" w:rsidR="004E202D" w:rsidRPr="008C504F" w:rsidRDefault="004E202D" w:rsidP="00903DDF">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Организация технического контроля качества</w:t>
            </w:r>
          </w:p>
        </w:tc>
        <w:tc>
          <w:tcPr>
            <w:tcW w:w="1270" w:type="dxa"/>
            <w:vAlign w:val="center"/>
          </w:tcPr>
          <w:p w14:paraId="55440430" w14:textId="77777777" w:rsidR="004E202D" w:rsidRPr="008C504F" w:rsidRDefault="004E202D" w:rsidP="00903DDF">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4–7</w:t>
            </w:r>
          </w:p>
        </w:tc>
      </w:tr>
      <w:tr w:rsidR="004E202D" w:rsidRPr="008C504F" w14:paraId="4FA7ECCF" w14:textId="77777777" w:rsidTr="004E202D">
        <w:tc>
          <w:tcPr>
            <w:tcW w:w="1129" w:type="dxa"/>
          </w:tcPr>
          <w:p w14:paraId="0F26266F" w14:textId="77777777" w:rsidR="004E202D" w:rsidRPr="008C504F" w:rsidRDefault="004E202D" w:rsidP="00903DDF">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8</w:t>
            </w:r>
          </w:p>
        </w:tc>
        <w:tc>
          <w:tcPr>
            <w:tcW w:w="6945" w:type="dxa"/>
          </w:tcPr>
          <w:p w14:paraId="459D3A6E" w14:textId="77777777" w:rsidR="004E202D" w:rsidRPr="008C504F" w:rsidRDefault="004E202D" w:rsidP="00903DDF">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Внутренний аудит процедуры входного контроля</w:t>
            </w:r>
          </w:p>
        </w:tc>
        <w:tc>
          <w:tcPr>
            <w:tcW w:w="1270" w:type="dxa"/>
            <w:vAlign w:val="center"/>
          </w:tcPr>
          <w:p w14:paraId="3BD75A17" w14:textId="77777777" w:rsidR="004E202D" w:rsidRPr="008C504F" w:rsidRDefault="004E202D" w:rsidP="00903DDF">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6–8</w:t>
            </w:r>
          </w:p>
        </w:tc>
      </w:tr>
      <w:tr w:rsidR="004E202D" w:rsidRPr="008C504F" w14:paraId="4424C8E4" w14:textId="77777777" w:rsidTr="004E202D">
        <w:tc>
          <w:tcPr>
            <w:tcW w:w="1129" w:type="dxa"/>
          </w:tcPr>
          <w:p w14:paraId="7834B3D6" w14:textId="77777777" w:rsidR="004E202D" w:rsidRPr="008C504F" w:rsidRDefault="004E202D" w:rsidP="00903DDF">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9</w:t>
            </w:r>
          </w:p>
        </w:tc>
        <w:tc>
          <w:tcPr>
            <w:tcW w:w="6945" w:type="dxa"/>
          </w:tcPr>
          <w:p w14:paraId="18E41580" w14:textId="77777777" w:rsidR="004E202D" w:rsidRDefault="004E202D" w:rsidP="00903DDF">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 xml:space="preserve">Подготовка и сертификация процедуры входного </w:t>
            </w:r>
          </w:p>
          <w:p w14:paraId="0119939D" w14:textId="77777777" w:rsidR="004E202D" w:rsidRPr="008C504F" w:rsidRDefault="004E202D" w:rsidP="00903DDF">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контроля</w:t>
            </w:r>
          </w:p>
        </w:tc>
        <w:tc>
          <w:tcPr>
            <w:tcW w:w="1270" w:type="dxa"/>
            <w:vAlign w:val="center"/>
          </w:tcPr>
          <w:p w14:paraId="4D40A5C8" w14:textId="77777777" w:rsidR="004E202D" w:rsidRPr="008C504F" w:rsidRDefault="004E202D" w:rsidP="00903DDF">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8–9</w:t>
            </w:r>
          </w:p>
        </w:tc>
      </w:tr>
    </w:tbl>
    <w:p w14:paraId="225E24BB" w14:textId="77777777" w:rsidR="004E202D" w:rsidRPr="004E202D" w:rsidRDefault="004E202D" w:rsidP="00751363">
      <w:pPr>
        <w:spacing w:after="0" w:line="360" w:lineRule="auto"/>
        <w:ind w:firstLine="709"/>
        <w:jc w:val="both"/>
        <w:rPr>
          <w:rFonts w:ascii="Times New Roman" w:hAnsi="Times New Roman" w:cs="Times New Roman"/>
          <w:sz w:val="28"/>
          <w:szCs w:val="28"/>
        </w:rPr>
      </w:pPr>
    </w:p>
    <w:p w14:paraId="0446EAE6" w14:textId="77777777" w:rsidR="004E202D" w:rsidRDefault="004E202D" w:rsidP="004E20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более подробного описания модели представим сетевые графы этапов формирования процедуры входного контроля и их процессы. Это позволит нам детально рассмотреть самые важные, необходимые этапы для совершенствования процедуры проведения входного контроля качества продукции.</w:t>
      </w:r>
    </w:p>
    <w:p w14:paraId="36017893" w14:textId="6E770089" w:rsidR="00912B9E" w:rsidRDefault="00912B9E" w:rsidP="0075136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Первым этапом является предварительный анализ поставщика, который представляет собой анализ различных дисциплин и составление отчета по деятельности поставщика за последние несколько лет. </w:t>
      </w:r>
      <w:r w:rsidR="00F248C8">
        <w:rPr>
          <w:rFonts w:ascii="Times New Roman" w:hAnsi="Times New Roman" w:cs="Times New Roman"/>
          <w:sz w:val="28"/>
          <w:szCs w:val="28"/>
        </w:rPr>
        <w:t>В таблице 1</w:t>
      </w:r>
      <w:r w:rsidR="00ED5749">
        <w:rPr>
          <w:rFonts w:ascii="Times New Roman" w:hAnsi="Times New Roman" w:cs="Times New Roman"/>
          <w:sz w:val="28"/>
          <w:szCs w:val="28"/>
        </w:rPr>
        <w:t>4</w:t>
      </w:r>
      <w:r w:rsidR="00F248C8">
        <w:rPr>
          <w:rFonts w:ascii="Times New Roman" w:hAnsi="Times New Roman" w:cs="Times New Roman"/>
          <w:sz w:val="28"/>
          <w:szCs w:val="28"/>
        </w:rPr>
        <w:t xml:space="preserve"> и н</w:t>
      </w:r>
      <w:r>
        <w:rPr>
          <w:rFonts w:ascii="Times New Roman" w:hAnsi="Times New Roman" w:cs="Times New Roman"/>
          <w:sz w:val="28"/>
          <w:szCs w:val="28"/>
        </w:rPr>
        <w:t>а рис</w:t>
      </w:r>
      <w:r w:rsidR="00ED5749">
        <w:rPr>
          <w:rFonts w:ascii="Times New Roman" w:hAnsi="Times New Roman" w:cs="Times New Roman"/>
          <w:sz w:val="28"/>
          <w:szCs w:val="28"/>
        </w:rPr>
        <w:t>унке</w:t>
      </w:r>
      <w:r>
        <w:rPr>
          <w:rFonts w:ascii="Times New Roman" w:hAnsi="Times New Roman" w:cs="Times New Roman"/>
          <w:sz w:val="28"/>
          <w:szCs w:val="28"/>
        </w:rPr>
        <w:t xml:space="preserve"> 5 представлен сетевой граф предварительного анализа поставщика.</w:t>
      </w:r>
    </w:p>
    <w:p w14:paraId="483A75EA" w14:textId="77777777" w:rsidR="008C6C95" w:rsidRDefault="008C6C95" w:rsidP="00751363">
      <w:pPr>
        <w:spacing w:after="0" w:line="360" w:lineRule="auto"/>
        <w:ind w:firstLine="709"/>
        <w:jc w:val="both"/>
        <w:rPr>
          <w:rFonts w:ascii="Times New Roman" w:hAnsi="Times New Roman" w:cs="Times New Roman"/>
          <w:sz w:val="28"/>
          <w:szCs w:val="28"/>
        </w:rPr>
      </w:pPr>
    </w:p>
    <w:p w14:paraId="7DD5B9EF" w14:textId="39874124" w:rsidR="00912B9E" w:rsidRDefault="004E202D" w:rsidP="004E202D">
      <w:pPr>
        <w:spacing w:after="0" w:line="360" w:lineRule="auto"/>
        <w:jc w:val="center"/>
        <w:rPr>
          <w:rFonts w:ascii="Times New Roman" w:hAnsi="Times New Roman" w:cs="Times New Roman"/>
          <w:sz w:val="28"/>
          <w:szCs w:val="28"/>
        </w:rPr>
      </w:pPr>
      <w:r>
        <w:rPr>
          <w:noProof/>
          <w:lang w:eastAsia="ru-RU"/>
        </w:rPr>
        <mc:AlternateContent>
          <mc:Choice Requires="wps">
            <w:drawing>
              <wp:anchor distT="0" distB="0" distL="114300" distR="114300" simplePos="0" relativeHeight="251716608" behindDoc="0" locked="0" layoutInCell="1" allowOverlap="1" wp14:anchorId="59D54EF2" wp14:editId="008440CC">
                <wp:simplePos x="0" y="0"/>
                <wp:positionH relativeFrom="column">
                  <wp:posOffset>5030470</wp:posOffset>
                </wp:positionH>
                <wp:positionV relativeFrom="paragraph">
                  <wp:posOffset>1674495</wp:posOffset>
                </wp:positionV>
                <wp:extent cx="447675" cy="361950"/>
                <wp:effectExtent l="0" t="0" r="0" b="0"/>
                <wp:wrapNone/>
                <wp:docPr id="45" name="Надпись 45"/>
                <wp:cNvGraphicFramePr/>
                <a:graphic xmlns:a="http://schemas.openxmlformats.org/drawingml/2006/main">
                  <a:graphicData uri="http://schemas.microsoft.com/office/word/2010/wordprocessingShape">
                    <wps:wsp>
                      <wps:cNvSpPr txBox="1"/>
                      <wps:spPr>
                        <a:xfrm>
                          <a:off x="0" y="0"/>
                          <a:ext cx="447675" cy="361950"/>
                        </a:xfrm>
                        <a:prstGeom prst="rect">
                          <a:avLst/>
                        </a:prstGeom>
                        <a:noFill/>
                        <a:ln w="6350">
                          <a:noFill/>
                        </a:ln>
                      </wps:spPr>
                      <wps:txbx>
                        <w:txbxContent>
                          <w:p w14:paraId="45FA5BEA" w14:textId="54D86CDD" w:rsidR="008763BD" w:rsidRPr="00F248C8" w:rsidRDefault="008763BD" w:rsidP="008C6C95">
                            <w:pPr>
                              <w:rPr>
                                <w:rFonts w:ascii="Times New Roman" w:hAnsi="Times New Roman" w:cs="Times New Roman"/>
                                <w:sz w:val="24"/>
                                <w:szCs w:val="24"/>
                              </w:rPr>
                            </w:pPr>
                            <w:r>
                              <w:rPr>
                                <w:rFonts w:ascii="Times New Roman" w:hAnsi="Times New Roman" w:cs="Times New Roman"/>
                                <w:sz w:val="24"/>
                                <w:szCs w:val="24"/>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D54EF2" id="Надпись 45" o:spid="_x0000_s1036" type="#_x0000_t202" style="position:absolute;left:0;text-align:left;margin-left:396.1pt;margin-top:131.85pt;width:35.25pt;height:28.5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" filled="f" stroked="f" strokeweight=".5pt">
                <v:textbox>
                  <w:txbxContent>
                    <w:p w14:paraId="45FA5BEA" w14:textId="54D86CDD" w:rsidR="008763BD" w:rsidRPr="00F248C8" w:rsidRDefault="008763BD" w:rsidP="008C6C95">
                      <w:pPr>
                        <w:rPr>
                          <w:rFonts w:ascii="Times New Roman" w:hAnsi="Times New Roman" w:cs="Times New Roman"/>
                          <w:sz w:val="24"/>
                          <w:szCs w:val="24"/>
                        </w:rPr>
                      </w:pPr>
                      <w:r>
                        <w:rPr>
                          <w:rFonts w:ascii="Times New Roman" w:hAnsi="Times New Roman" w:cs="Times New Roman"/>
                          <w:sz w:val="24"/>
                          <w:szCs w:val="24"/>
                        </w:rPr>
                        <w:t>1.6</w:t>
                      </w:r>
                    </w:p>
                  </w:txbxContent>
                </v:textbox>
              </v:shape>
            </w:pict>
          </mc:Fallback>
        </mc:AlternateContent>
      </w:r>
      <w:r>
        <w:rPr>
          <w:noProof/>
          <w:lang w:eastAsia="ru-RU"/>
        </w:rPr>
        <mc:AlternateContent>
          <mc:Choice Requires="wps">
            <w:drawing>
              <wp:anchor distT="0" distB="0" distL="114300" distR="114300" simplePos="0" relativeHeight="251714560" behindDoc="0" locked="0" layoutInCell="1" allowOverlap="1" wp14:anchorId="09456A03" wp14:editId="1724B818">
                <wp:simplePos x="0" y="0"/>
                <wp:positionH relativeFrom="column">
                  <wp:posOffset>3358515</wp:posOffset>
                </wp:positionH>
                <wp:positionV relativeFrom="paragraph">
                  <wp:posOffset>1664970</wp:posOffset>
                </wp:positionV>
                <wp:extent cx="447675" cy="361950"/>
                <wp:effectExtent l="0" t="0" r="0" b="0"/>
                <wp:wrapNone/>
                <wp:docPr id="43" name="Надпись 43"/>
                <wp:cNvGraphicFramePr/>
                <a:graphic xmlns:a="http://schemas.openxmlformats.org/drawingml/2006/main">
                  <a:graphicData uri="http://schemas.microsoft.com/office/word/2010/wordprocessingShape">
                    <wps:wsp>
                      <wps:cNvSpPr txBox="1"/>
                      <wps:spPr>
                        <a:xfrm>
                          <a:off x="0" y="0"/>
                          <a:ext cx="447675" cy="361950"/>
                        </a:xfrm>
                        <a:prstGeom prst="rect">
                          <a:avLst/>
                        </a:prstGeom>
                        <a:noFill/>
                        <a:ln w="6350">
                          <a:noFill/>
                        </a:ln>
                      </wps:spPr>
                      <wps:txbx>
                        <w:txbxContent>
                          <w:p w14:paraId="2D115F8E" w14:textId="4DEA31FD" w:rsidR="008763BD" w:rsidRPr="00F248C8" w:rsidRDefault="008763BD" w:rsidP="00F248C8">
                            <w:pPr>
                              <w:rPr>
                                <w:rFonts w:ascii="Times New Roman" w:hAnsi="Times New Roman" w:cs="Times New Roman"/>
                                <w:sz w:val="24"/>
                                <w:szCs w:val="24"/>
                              </w:rPr>
                            </w:pPr>
                            <w:r>
                              <w:rPr>
                                <w:rFonts w:ascii="Times New Roman" w:hAnsi="Times New Roman" w:cs="Times New Roman"/>
                                <w:sz w:val="24"/>
                                <w:szCs w:val="24"/>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456A03" id="Надпись 43" o:spid="_x0000_s1037" type="#_x0000_t202" style="position:absolute;left:0;text-align:left;margin-left:264.45pt;margin-top:131.1pt;width:35.25pt;height:28.5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" filled="f" stroked="f" strokeweight=".5pt">
                <v:textbox>
                  <w:txbxContent>
                    <w:p w14:paraId="2D115F8E" w14:textId="4DEA31FD" w:rsidR="008763BD" w:rsidRPr="00F248C8" w:rsidRDefault="008763BD" w:rsidP="00F248C8">
                      <w:pPr>
                        <w:rPr>
                          <w:rFonts w:ascii="Times New Roman" w:hAnsi="Times New Roman" w:cs="Times New Roman"/>
                          <w:sz w:val="24"/>
                          <w:szCs w:val="24"/>
                        </w:rPr>
                      </w:pPr>
                      <w:r>
                        <w:rPr>
                          <w:rFonts w:ascii="Times New Roman" w:hAnsi="Times New Roman" w:cs="Times New Roman"/>
                          <w:sz w:val="24"/>
                          <w:szCs w:val="24"/>
                        </w:rPr>
                        <w:t>1.5</w:t>
                      </w:r>
                    </w:p>
                  </w:txbxContent>
                </v:textbox>
              </v:shape>
            </w:pict>
          </mc:Fallback>
        </mc:AlternateContent>
      </w:r>
      <w:r>
        <w:rPr>
          <w:noProof/>
          <w:lang w:eastAsia="ru-RU"/>
        </w:rPr>
        <mc:AlternateContent>
          <mc:Choice Requires="wps">
            <w:drawing>
              <wp:anchor distT="0" distB="0" distL="114300" distR="114300" simplePos="0" relativeHeight="251712512" behindDoc="0" locked="0" layoutInCell="1" allowOverlap="1" wp14:anchorId="7D889521" wp14:editId="54225992">
                <wp:simplePos x="0" y="0"/>
                <wp:positionH relativeFrom="column">
                  <wp:posOffset>3358515</wp:posOffset>
                </wp:positionH>
                <wp:positionV relativeFrom="paragraph">
                  <wp:posOffset>1163320</wp:posOffset>
                </wp:positionV>
                <wp:extent cx="447675" cy="361950"/>
                <wp:effectExtent l="0" t="0" r="0" b="0"/>
                <wp:wrapNone/>
                <wp:docPr id="42" name="Надпись 42"/>
                <wp:cNvGraphicFramePr/>
                <a:graphic xmlns:a="http://schemas.openxmlformats.org/drawingml/2006/main">
                  <a:graphicData uri="http://schemas.microsoft.com/office/word/2010/wordprocessingShape">
                    <wps:wsp>
                      <wps:cNvSpPr txBox="1"/>
                      <wps:spPr>
                        <a:xfrm>
                          <a:off x="0" y="0"/>
                          <a:ext cx="447675" cy="361950"/>
                        </a:xfrm>
                        <a:prstGeom prst="rect">
                          <a:avLst/>
                        </a:prstGeom>
                        <a:noFill/>
                        <a:ln w="6350">
                          <a:noFill/>
                        </a:ln>
                      </wps:spPr>
                      <wps:txbx>
                        <w:txbxContent>
                          <w:p w14:paraId="685E0F20" w14:textId="1FB110ED" w:rsidR="008763BD" w:rsidRPr="00F248C8" w:rsidRDefault="008763BD" w:rsidP="00F248C8">
                            <w:pPr>
                              <w:rPr>
                                <w:rFonts w:ascii="Times New Roman" w:hAnsi="Times New Roman" w:cs="Times New Roman"/>
                                <w:sz w:val="24"/>
                                <w:szCs w:val="24"/>
                              </w:rPr>
                            </w:pPr>
                            <w:r>
                              <w:rPr>
                                <w:rFonts w:ascii="Times New Roman" w:hAnsi="Times New Roman" w:cs="Times New Roman"/>
                                <w:sz w:val="24"/>
                                <w:szCs w:val="24"/>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889521" id="Надпись 42" o:spid="_x0000_s1038" type="#_x0000_t202" style="position:absolute;left:0;text-align:left;margin-left:264.45pt;margin-top:91.6pt;width:35.25pt;height:28.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" filled="f" stroked="f" strokeweight=".5pt">
                <v:textbox>
                  <w:txbxContent>
                    <w:p w14:paraId="685E0F20" w14:textId="1FB110ED" w:rsidR="008763BD" w:rsidRPr="00F248C8" w:rsidRDefault="008763BD" w:rsidP="00F248C8">
                      <w:pPr>
                        <w:rPr>
                          <w:rFonts w:ascii="Times New Roman" w:hAnsi="Times New Roman" w:cs="Times New Roman"/>
                          <w:sz w:val="24"/>
                          <w:szCs w:val="24"/>
                        </w:rPr>
                      </w:pPr>
                      <w:r>
                        <w:rPr>
                          <w:rFonts w:ascii="Times New Roman" w:hAnsi="Times New Roman" w:cs="Times New Roman"/>
                          <w:sz w:val="24"/>
                          <w:szCs w:val="24"/>
                        </w:rPr>
                        <w:t>1.4</w:t>
                      </w:r>
                    </w:p>
                  </w:txbxContent>
                </v:textbox>
              </v:shape>
            </w:pict>
          </mc:Fallback>
        </mc:AlternateContent>
      </w:r>
      <w:r>
        <w:rPr>
          <w:noProof/>
          <w:lang w:eastAsia="ru-RU"/>
        </w:rPr>
        <mc:AlternateContent>
          <mc:Choice Requires="wps">
            <w:drawing>
              <wp:anchor distT="0" distB="0" distL="114300" distR="114300" simplePos="0" relativeHeight="251710464" behindDoc="0" locked="0" layoutInCell="1" allowOverlap="1" wp14:anchorId="53000CFC" wp14:editId="72C040D4">
                <wp:simplePos x="0" y="0"/>
                <wp:positionH relativeFrom="column">
                  <wp:posOffset>3358515</wp:posOffset>
                </wp:positionH>
                <wp:positionV relativeFrom="paragraph">
                  <wp:posOffset>629920</wp:posOffset>
                </wp:positionV>
                <wp:extent cx="447675" cy="361950"/>
                <wp:effectExtent l="0" t="0" r="0" b="0"/>
                <wp:wrapNone/>
                <wp:docPr id="41" name="Надпись 41"/>
                <wp:cNvGraphicFramePr/>
                <a:graphic xmlns:a="http://schemas.openxmlformats.org/drawingml/2006/main">
                  <a:graphicData uri="http://schemas.microsoft.com/office/word/2010/wordprocessingShape">
                    <wps:wsp>
                      <wps:cNvSpPr txBox="1"/>
                      <wps:spPr>
                        <a:xfrm>
                          <a:off x="0" y="0"/>
                          <a:ext cx="447675" cy="361950"/>
                        </a:xfrm>
                        <a:prstGeom prst="rect">
                          <a:avLst/>
                        </a:prstGeom>
                        <a:noFill/>
                        <a:ln w="6350">
                          <a:noFill/>
                        </a:ln>
                      </wps:spPr>
                      <wps:txbx>
                        <w:txbxContent>
                          <w:p w14:paraId="341AEDAA" w14:textId="4ECF8195" w:rsidR="008763BD" w:rsidRPr="00F248C8" w:rsidRDefault="008763BD" w:rsidP="00F248C8">
                            <w:pPr>
                              <w:rPr>
                                <w:rFonts w:ascii="Times New Roman" w:hAnsi="Times New Roman" w:cs="Times New Roman"/>
                                <w:sz w:val="24"/>
                                <w:szCs w:val="24"/>
                              </w:rPr>
                            </w:pPr>
                            <w:r>
                              <w:rPr>
                                <w:rFonts w:ascii="Times New Roman" w:hAnsi="Times New Roman" w:cs="Times New Roman"/>
                                <w:sz w:val="24"/>
                                <w:szCs w:val="24"/>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000CFC" id="Надпись 41" o:spid="_x0000_s1039" type="#_x0000_t202" style="position:absolute;left:0;text-align:left;margin-left:264.45pt;margin-top:49.6pt;width:35.25pt;height:28.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" filled="f" stroked="f" strokeweight=".5pt">
                <v:textbox>
                  <w:txbxContent>
                    <w:p w14:paraId="341AEDAA" w14:textId="4ECF8195" w:rsidR="008763BD" w:rsidRPr="00F248C8" w:rsidRDefault="008763BD" w:rsidP="00F248C8">
                      <w:pPr>
                        <w:rPr>
                          <w:rFonts w:ascii="Times New Roman" w:hAnsi="Times New Roman" w:cs="Times New Roman"/>
                          <w:sz w:val="24"/>
                          <w:szCs w:val="24"/>
                        </w:rPr>
                      </w:pPr>
                      <w:r>
                        <w:rPr>
                          <w:rFonts w:ascii="Times New Roman" w:hAnsi="Times New Roman" w:cs="Times New Roman"/>
                          <w:sz w:val="24"/>
                          <w:szCs w:val="24"/>
                        </w:rPr>
                        <w:t>1.3</w:t>
                      </w:r>
                    </w:p>
                  </w:txbxContent>
                </v:textbox>
              </v:shape>
            </w:pict>
          </mc:Fallback>
        </mc:AlternateContent>
      </w:r>
      <w:r>
        <w:rPr>
          <w:noProof/>
          <w:lang w:eastAsia="ru-RU"/>
        </w:rPr>
        <mc:AlternateContent>
          <mc:Choice Requires="wps">
            <w:drawing>
              <wp:anchor distT="0" distB="0" distL="114300" distR="114300" simplePos="0" relativeHeight="251708416" behindDoc="0" locked="0" layoutInCell="1" allowOverlap="1" wp14:anchorId="31A94D56" wp14:editId="3D550C0E">
                <wp:simplePos x="0" y="0"/>
                <wp:positionH relativeFrom="column">
                  <wp:posOffset>3357880</wp:posOffset>
                </wp:positionH>
                <wp:positionV relativeFrom="paragraph">
                  <wp:posOffset>77470</wp:posOffset>
                </wp:positionV>
                <wp:extent cx="447675" cy="361950"/>
                <wp:effectExtent l="0" t="0" r="0" b="0"/>
                <wp:wrapNone/>
                <wp:docPr id="40" name="Надпись 40"/>
                <wp:cNvGraphicFramePr/>
                <a:graphic xmlns:a="http://schemas.openxmlformats.org/drawingml/2006/main">
                  <a:graphicData uri="http://schemas.microsoft.com/office/word/2010/wordprocessingShape">
                    <wps:wsp>
                      <wps:cNvSpPr txBox="1"/>
                      <wps:spPr>
                        <a:xfrm>
                          <a:off x="0" y="0"/>
                          <a:ext cx="447675" cy="361950"/>
                        </a:xfrm>
                        <a:prstGeom prst="rect">
                          <a:avLst/>
                        </a:prstGeom>
                        <a:noFill/>
                        <a:ln w="6350">
                          <a:noFill/>
                        </a:ln>
                      </wps:spPr>
                      <wps:txbx>
                        <w:txbxContent>
                          <w:p w14:paraId="624EE014" w14:textId="7C375226" w:rsidR="008763BD" w:rsidRPr="00F248C8" w:rsidRDefault="008763BD" w:rsidP="00F248C8">
                            <w:pPr>
                              <w:rPr>
                                <w:rFonts w:ascii="Times New Roman" w:hAnsi="Times New Roman" w:cs="Times New Roman"/>
                                <w:sz w:val="24"/>
                                <w:szCs w:val="24"/>
                              </w:rPr>
                            </w:pPr>
                            <w:r>
                              <w:rPr>
                                <w:rFonts w:ascii="Times New Roman" w:hAnsi="Times New Roman" w:cs="Times New Roman"/>
                                <w:sz w:val="24"/>
                                <w:szCs w:val="24"/>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A94D56" id="Надпись 40" o:spid="_x0000_s1040" type="#_x0000_t202" style="position:absolute;left:0;text-align:left;margin-left:264.4pt;margin-top:6.1pt;width:35.25pt;height:28.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" filled="f" stroked="f" strokeweight=".5pt">
                <v:textbox>
                  <w:txbxContent>
                    <w:p w14:paraId="624EE014" w14:textId="7C375226" w:rsidR="008763BD" w:rsidRPr="00F248C8" w:rsidRDefault="008763BD" w:rsidP="00F248C8">
                      <w:pPr>
                        <w:rPr>
                          <w:rFonts w:ascii="Times New Roman" w:hAnsi="Times New Roman" w:cs="Times New Roman"/>
                          <w:sz w:val="24"/>
                          <w:szCs w:val="24"/>
                        </w:rPr>
                      </w:pPr>
                      <w:r>
                        <w:rPr>
                          <w:rFonts w:ascii="Times New Roman" w:hAnsi="Times New Roman" w:cs="Times New Roman"/>
                          <w:sz w:val="24"/>
                          <w:szCs w:val="24"/>
                        </w:rPr>
                        <w:t>1.2</w:t>
                      </w:r>
                    </w:p>
                  </w:txbxContent>
                </v:textbox>
              </v:shape>
            </w:pict>
          </mc:Fallback>
        </mc:AlternateContent>
      </w:r>
      <w:r>
        <w:rPr>
          <w:noProof/>
          <w:lang w:eastAsia="ru-RU"/>
        </w:rPr>
        <mc:AlternateContent>
          <mc:Choice Requires="wps">
            <w:drawing>
              <wp:anchor distT="0" distB="0" distL="114300" distR="114300" simplePos="0" relativeHeight="251706368" behindDoc="0" locked="0" layoutInCell="1" allowOverlap="1" wp14:anchorId="591E5136" wp14:editId="076A8CF3">
                <wp:simplePos x="0" y="0"/>
                <wp:positionH relativeFrom="column">
                  <wp:posOffset>1471930</wp:posOffset>
                </wp:positionH>
                <wp:positionV relativeFrom="paragraph">
                  <wp:posOffset>1679575</wp:posOffset>
                </wp:positionV>
                <wp:extent cx="447675" cy="361950"/>
                <wp:effectExtent l="0" t="0" r="0" b="0"/>
                <wp:wrapNone/>
                <wp:docPr id="29" name="Надпись 29"/>
                <wp:cNvGraphicFramePr/>
                <a:graphic xmlns:a="http://schemas.openxmlformats.org/drawingml/2006/main">
                  <a:graphicData uri="http://schemas.microsoft.com/office/word/2010/wordprocessingShape">
                    <wps:wsp>
                      <wps:cNvSpPr txBox="1"/>
                      <wps:spPr>
                        <a:xfrm>
                          <a:off x="0" y="0"/>
                          <a:ext cx="447675" cy="361950"/>
                        </a:xfrm>
                        <a:prstGeom prst="rect">
                          <a:avLst/>
                        </a:prstGeom>
                        <a:noFill/>
                        <a:ln w="6350">
                          <a:noFill/>
                        </a:ln>
                      </wps:spPr>
                      <wps:txbx>
                        <w:txbxContent>
                          <w:p w14:paraId="4F6E4BD1" w14:textId="2384AF37" w:rsidR="008763BD" w:rsidRPr="00F248C8" w:rsidRDefault="008763BD" w:rsidP="00F248C8">
                            <w:pPr>
                              <w:rPr>
                                <w:rFonts w:ascii="Times New Roman" w:hAnsi="Times New Roman" w:cs="Times New Roman"/>
                                <w:sz w:val="24"/>
                                <w:szCs w:val="24"/>
                              </w:rPr>
                            </w:pPr>
                            <w:r>
                              <w:rPr>
                                <w:rFonts w:ascii="Times New Roman" w:hAnsi="Times New Roman" w:cs="Times New Roman"/>
                                <w:sz w:val="24"/>
                                <w:szCs w:val="24"/>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1E5136" id="Надпись 29" o:spid="_x0000_s1041" type="#_x0000_t202" style="position:absolute;left:0;text-align:left;margin-left:115.9pt;margin-top:132.25pt;width:35.25pt;height:28.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" filled="f" stroked="f" strokeweight=".5pt">
                <v:textbox>
                  <w:txbxContent>
                    <w:p w14:paraId="4F6E4BD1" w14:textId="2384AF37" w:rsidR="008763BD" w:rsidRPr="00F248C8" w:rsidRDefault="008763BD" w:rsidP="00F248C8">
                      <w:pPr>
                        <w:rPr>
                          <w:rFonts w:ascii="Times New Roman" w:hAnsi="Times New Roman" w:cs="Times New Roman"/>
                          <w:sz w:val="24"/>
                          <w:szCs w:val="24"/>
                        </w:rPr>
                      </w:pPr>
                      <w:r>
                        <w:rPr>
                          <w:rFonts w:ascii="Times New Roman" w:hAnsi="Times New Roman" w:cs="Times New Roman"/>
                          <w:sz w:val="24"/>
                          <w:szCs w:val="24"/>
                        </w:rPr>
                        <w:t>1.1</w:t>
                      </w:r>
                    </w:p>
                  </w:txbxContent>
                </v:textbox>
              </v:shape>
            </w:pict>
          </mc:Fallback>
        </mc:AlternateContent>
      </w:r>
      <w:r w:rsidR="00CD66B5">
        <w:rPr>
          <w:noProof/>
          <w:lang w:eastAsia="ru-RU"/>
        </w:rPr>
        <mc:AlternateContent>
          <mc:Choice Requires="wps">
            <w:drawing>
              <wp:anchor distT="0" distB="0" distL="114300" distR="114300" simplePos="0" relativeHeight="251704320" behindDoc="0" locked="0" layoutInCell="1" allowOverlap="1" wp14:anchorId="1B5EC4F6" wp14:editId="47CF9706">
                <wp:simplePos x="0" y="0"/>
                <wp:positionH relativeFrom="column">
                  <wp:posOffset>600075</wp:posOffset>
                </wp:positionH>
                <wp:positionV relativeFrom="paragraph">
                  <wp:posOffset>1676400</wp:posOffset>
                </wp:positionV>
                <wp:extent cx="361950" cy="361950"/>
                <wp:effectExtent l="0" t="0" r="0" b="0"/>
                <wp:wrapNone/>
                <wp:docPr id="17" name="Надпись 17"/>
                <wp:cNvGraphicFramePr/>
                <a:graphic xmlns:a="http://schemas.openxmlformats.org/drawingml/2006/main">
                  <a:graphicData uri="http://schemas.microsoft.com/office/word/2010/wordprocessingShape">
                    <wps:wsp>
                      <wps:cNvSpPr txBox="1"/>
                      <wps:spPr>
                        <a:xfrm>
                          <a:off x="0" y="0"/>
                          <a:ext cx="361950" cy="361950"/>
                        </a:xfrm>
                        <a:prstGeom prst="rect">
                          <a:avLst/>
                        </a:prstGeom>
                        <a:noFill/>
                        <a:ln w="6350">
                          <a:noFill/>
                        </a:ln>
                      </wps:spPr>
                      <wps:txbx>
                        <w:txbxContent>
                          <w:p w14:paraId="2C4535AD" w14:textId="77777777" w:rsidR="008763BD" w:rsidRPr="00DA6304" w:rsidRDefault="008763BD" w:rsidP="00F248C8">
                            <w:pPr>
                              <w:rPr>
                                <w:rFonts w:ascii="Times New Roman" w:hAnsi="Times New Roman" w:cs="Times New Roman"/>
                                <w:sz w:val="24"/>
                                <w:szCs w:val="24"/>
                                <w:lang w:val="en-US"/>
                              </w:rPr>
                            </w:pPr>
                            <w:r w:rsidRPr="00DA6304">
                              <w:rPr>
                                <w:rFonts w:ascii="Times New Roman" w:hAnsi="Times New Roman" w:cs="Times New Roman"/>
                                <w:sz w:val="24"/>
                                <w:szCs w:val="24"/>
                                <w:lang w:val="en-U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EC4F6" id="Надпись 17" o:spid="_x0000_s1042" type="#_x0000_t202" style="position:absolute;left:0;text-align:left;margin-left:47.25pt;margin-top:132pt;width:28.5pt;height:2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" filled="f" stroked="f" strokeweight=".5pt">
                <v:textbox>
                  <w:txbxContent>
                    <w:p w14:paraId="2C4535AD" w14:textId="77777777" w:rsidR="008763BD" w:rsidRPr="00DA6304" w:rsidRDefault="008763BD" w:rsidP="00F248C8">
                      <w:pPr>
                        <w:rPr>
                          <w:rFonts w:ascii="Times New Roman" w:hAnsi="Times New Roman" w:cs="Times New Roman"/>
                          <w:sz w:val="24"/>
                          <w:szCs w:val="24"/>
                          <w:lang w:val="en-US"/>
                        </w:rPr>
                      </w:pPr>
                      <w:r w:rsidRPr="00DA6304">
                        <w:rPr>
                          <w:rFonts w:ascii="Times New Roman" w:hAnsi="Times New Roman" w:cs="Times New Roman"/>
                          <w:sz w:val="24"/>
                          <w:szCs w:val="24"/>
                          <w:lang w:val="en-US"/>
                        </w:rPr>
                        <w:t>0</w:t>
                      </w:r>
                    </w:p>
                  </w:txbxContent>
                </v:textbox>
              </v:shape>
            </w:pict>
          </mc:Fallback>
        </mc:AlternateContent>
      </w:r>
      <w:r w:rsidR="008C6C95">
        <w:rPr>
          <w:noProof/>
          <w:lang w:eastAsia="ru-RU"/>
        </w:rPr>
        <w:drawing>
          <wp:inline distT="0" distB="0" distL="0" distR="0" wp14:anchorId="63C79212" wp14:editId="57064B80">
            <wp:extent cx="4905375" cy="2034059"/>
            <wp:effectExtent l="0" t="0" r="0" b="444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14231" cy="2037731"/>
                    </a:xfrm>
                    <a:prstGeom prst="rect">
                      <a:avLst/>
                    </a:prstGeom>
                    <a:noFill/>
                    <a:ln>
                      <a:noFill/>
                    </a:ln>
                  </pic:spPr>
                </pic:pic>
              </a:graphicData>
            </a:graphic>
          </wp:inline>
        </w:drawing>
      </w:r>
    </w:p>
    <w:p w14:paraId="777274F5" w14:textId="77777777" w:rsidR="00ED5749" w:rsidRDefault="00ED5749" w:rsidP="008C6C95">
      <w:pPr>
        <w:spacing w:after="0" w:line="360" w:lineRule="auto"/>
        <w:ind w:firstLine="709"/>
        <w:jc w:val="center"/>
        <w:rPr>
          <w:rFonts w:ascii="Times New Roman" w:hAnsi="Times New Roman" w:cs="Times New Roman"/>
          <w:sz w:val="28"/>
          <w:szCs w:val="28"/>
        </w:rPr>
      </w:pPr>
    </w:p>
    <w:p w14:paraId="212E3252" w14:textId="1B1915FF" w:rsidR="00F248C8" w:rsidRPr="00ED5749" w:rsidRDefault="00F248C8" w:rsidP="00F248C8">
      <w:pPr>
        <w:spacing w:after="0" w:line="360" w:lineRule="auto"/>
        <w:ind w:firstLine="709"/>
        <w:jc w:val="center"/>
        <w:rPr>
          <w:rFonts w:ascii="Times New Roman" w:hAnsi="Times New Roman" w:cs="Times New Roman"/>
          <w:sz w:val="28"/>
          <w:szCs w:val="28"/>
        </w:rPr>
      </w:pPr>
      <w:r w:rsidRPr="00ED5749">
        <w:rPr>
          <w:rFonts w:ascii="Times New Roman" w:hAnsi="Times New Roman" w:cs="Times New Roman"/>
          <w:sz w:val="28"/>
          <w:szCs w:val="28"/>
        </w:rPr>
        <w:t xml:space="preserve">Рисунок 5 – </w:t>
      </w:r>
      <w:r w:rsidR="008C6C95" w:rsidRPr="00ED5749">
        <w:rPr>
          <w:rFonts w:ascii="Times New Roman" w:hAnsi="Times New Roman" w:cs="Times New Roman"/>
          <w:sz w:val="28"/>
          <w:szCs w:val="28"/>
        </w:rPr>
        <w:t>Сетевой граф э</w:t>
      </w:r>
      <w:r w:rsidRPr="00ED5749">
        <w:rPr>
          <w:rFonts w:ascii="Times New Roman" w:hAnsi="Times New Roman" w:cs="Times New Roman"/>
          <w:sz w:val="28"/>
          <w:szCs w:val="28"/>
        </w:rPr>
        <w:t>тап</w:t>
      </w:r>
      <w:r w:rsidR="008C6C95" w:rsidRPr="00ED5749">
        <w:rPr>
          <w:rFonts w:ascii="Times New Roman" w:hAnsi="Times New Roman" w:cs="Times New Roman"/>
          <w:sz w:val="28"/>
          <w:szCs w:val="28"/>
        </w:rPr>
        <w:t>а</w:t>
      </w:r>
      <w:r w:rsidRPr="00ED5749">
        <w:rPr>
          <w:rFonts w:ascii="Times New Roman" w:hAnsi="Times New Roman" w:cs="Times New Roman"/>
          <w:sz w:val="28"/>
          <w:szCs w:val="28"/>
        </w:rPr>
        <w:t xml:space="preserve"> предварительного анализа поставщика</w:t>
      </w:r>
    </w:p>
    <w:p w14:paraId="4095EB7D" w14:textId="35C68657" w:rsidR="00F248C8" w:rsidRPr="008C504F" w:rsidRDefault="00F248C8" w:rsidP="00F248C8">
      <w:pPr>
        <w:spacing w:after="0" w:line="360" w:lineRule="auto"/>
        <w:rPr>
          <w:rFonts w:ascii="Times New Roman" w:hAnsi="Times New Roman" w:cs="Times New Roman"/>
          <w:sz w:val="28"/>
          <w:szCs w:val="28"/>
        </w:rPr>
      </w:pPr>
      <w:r w:rsidRPr="008C504F">
        <w:rPr>
          <w:rFonts w:ascii="Times New Roman" w:hAnsi="Times New Roman" w:cs="Times New Roman"/>
          <w:sz w:val="28"/>
          <w:szCs w:val="28"/>
        </w:rPr>
        <w:lastRenderedPageBreak/>
        <w:t>Таблица 1</w:t>
      </w:r>
      <w:r w:rsidR="00ED5749">
        <w:rPr>
          <w:rFonts w:ascii="Times New Roman" w:hAnsi="Times New Roman" w:cs="Times New Roman"/>
          <w:sz w:val="28"/>
          <w:szCs w:val="28"/>
        </w:rPr>
        <w:t>4</w:t>
      </w:r>
      <w:r w:rsidRPr="008C504F">
        <w:rPr>
          <w:rFonts w:ascii="Times New Roman" w:hAnsi="Times New Roman" w:cs="Times New Roman"/>
          <w:sz w:val="28"/>
          <w:szCs w:val="28"/>
        </w:rPr>
        <w:t xml:space="preserve"> – Процессы предварительного анализа поставщика</w:t>
      </w:r>
    </w:p>
    <w:tbl>
      <w:tblPr>
        <w:tblStyle w:val="a4"/>
        <w:tblW w:w="0" w:type="auto"/>
        <w:tblLook w:val="04A0" w:firstRow="1" w:lastRow="0" w:firstColumn="1" w:lastColumn="0" w:noHBand="0" w:noVBand="1"/>
      </w:tblPr>
      <w:tblGrid>
        <w:gridCol w:w="1129"/>
        <w:gridCol w:w="6945"/>
        <w:gridCol w:w="1270"/>
      </w:tblGrid>
      <w:tr w:rsidR="00F248C8" w:rsidRPr="008C504F" w14:paraId="30221EB0" w14:textId="77777777" w:rsidTr="00F248C8">
        <w:tc>
          <w:tcPr>
            <w:tcW w:w="1129" w:type="dxa"/>
          </w:tcPr>
          <w:p w14:paraId="0DF50F7C" w14:textId="48C16891" w:rsidR="00F248C8" w:rsidRPr="008C504F" w:rsidRDefault="00F248C8" w:rsidP="00F248C8">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 п</w:t>
            </w:r>
            <w:r w:rsidRPr="008C504F">
              <w:rPr>
                <w:rFonts w:ascii="Times New Roman" w:hAnsi="Times New Roman" w:cs="Times New Roman"/>
                <w:sz w:val="28"/>
                <w:szCs w:val="28"/>
                <w:lang w:val="en-US"/>
              </w:rPr>
              <w:t>/</w:t>
            </w:r>
            <w:r w:rsidRPr="008C504F">
              <w:rPr>
                <w:rFonts w:ascii="Times New Roman" w:hAnsi="Times New Roman" w:cs="Times New Roman"/>
                <w:sz w:val="28"/>
                <w:szCs w:val="28"/>
              </w:rPr>
              <w:t>п</w:t>
            </w:r>
          </w:p>
        </w:tc>
        <w:tc>
          <w:tcPr>
            <w:tcW w:w="6946" w:type="dxa"/>
          </w:tcPr>
          <w:p w14:paraId="0D5FAF76" w14:textId="0791103F" w:rsidR="00F248C8" w:rsidRPr="008C504F" w:rsidRDefault="00F248C8" w:rsidP="00F248C8">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Процессы</w:t>
            </w:r>
          </w:p>
        </w:tc>
        <w:tc>
          <w:tcPr>
            <w:tcW w:w="1270" w:type="dxa"/>
          </w:tcPr>
          <w:p w14:paraId="2ADB0A2D" w14:textId="4E582C6F" w:rsidR="00F248C8" w:rsidRPr="008C504F" w:rsidRDefault="00F248C8" w:rsidP="00F248C8">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Код</w:t>
            </w:r>
          </w:p>
        </w:tc>
      </w:tr>
      <w:tr w:rsidR="00F248C8" w:rsidRPr="008C504F" w14:paraId="0F1A5F78" w14:textId="77777777" w:rsidTr="00911EDB">
        <w:tc>
          <w:tcPr>
            <w:tcW w:w="1129" w:type="dxa"/>
            <w:vAlign w:val="center"/>
          </w:tcPr>
          <w:p w14:paraId="28002493" w14:textId="562C0487" w:rsidR="00F248C8" w:rsidRPr="008C504F" w:rsidRDefault="00F248C8" w:rsidP="00911EDB">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1</w:t>
            </w:r>
          </w:p>
        </w:tc>
        <w:tc>
          <w:tcPr>
            <w:tcW w:w="6946" w:type="dxa"/>
          </w:tcPr>
          <w:p w14:paraId="2887DEB1" w14:textId="063D3462" w:rsidR="00F248C8" w:rsidRPr="008C504F" w:rsidRDefault="00F248C8" w:rsidP="00F248C8">
            <w:pPr>
              <w:spacing w:line="360" w:lineRule="auto"/>
              <w:rPr>
                <w:rFonts w:ascii="Times New Roman" w:hAnsi="Times New Roman" w:cs="Times New Roman"/>
                <w:sz w:val="28"/>
                <w:szCs w:val="28"/>
              </w:rPr>
            </w:pPr>
            <w:r w:rsidRPr="008C504F">
              <w:rPr>
                <w:rFonts w:ascii="Times New Roman" w:hAnsi="Times New Roman" w:cs="Times New Roman"/>
                <w:sz w:val="28"/>
                <w:szCs w:val="28"/>
              </w:rPr>
              <w:t>Анализ действующей на предприятии нормативной и технической документации</w:t>
            </w:r>
          </w:p>
        </w:tc>
        <w:tc>
          <w:tcPr>
            <w:tcW w:w="1270" w:type="dxa"/>
            <w:vAlign w:val="center"/>
          </w:tcPr>
          <w:p w14:paraId="7F76E41E" w14:textId="0FD414BB" w:rsidR="00F248C8" w:rsidRPr="008C504F" w:rsidRDefault="00F248C8" w:rsidP="00911EDB">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0–1.1</w:t>
            </w:r>
          </w:p>
        </w:tc>
      </w:tr>
      <w:tr w:rsidR="00F248C8" w:rsidRPr="008C504F" w14:paraId="0563987A" w14:textId="77777777" w:rsidTr="00911EDB">
        <w:tc>
          <w:tcPr>
            <w:tcW w:w="1129" w:type="dxa"/>
            <w:vAlign w:val="center"/>
          </w:tcPr>
          <w:p w14:paraId="4FC130FD" w14:textId="5492CBA0" w:rsidR="00F248C8" w:rsidRPr="008C504F" w:rsidRDefault="00F248C8" w:rsidP="00911EDB">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2</w:t>
            </w:r>
          </w:p>
        </w:tc>
        <w:tc>
          <w:tcPr>
            <w:tcW w:w="6946" w:type="dxa"/>
          </w:tcPr>
          <w:p w14:paraId="41814030" w14:textId="0B1AB624" w:rsidR="00F248C8" w:rsidRPr="008C504F" w:rsidRDefault="00F248C8" w:rsidP="00F248C8">
            <w:pPr>
              <w:spacing w:line="360" w:lineRule="auto"/>
              <w:rPr>
                <w:rFonts w:ascii="Times New Roman" w:hAnsi="Times New Roman" w:cs="Times New Roman"/>
                <w:sz w:val="28"/>
                <w:szCs w:val="28"/>
              </w:rPr>
            </w:pPr>
            <w:r w:rsidRPr="008C504F">
              <w:rPr>
                <w:rFonts w:ascii="Times New Roman" w:hAnsi="Times New Roman" w:cs="Times New Roman"/>
                <w:sz w:val="28"/>
                <w:szCs w:val="28"/>
              </w:rPr>
              <w:t>Анализ состояния технологических процессов</w:t>
            </w:r>
          </w:p>
        </w:tc>
        <w:tc>
          <w:tcPr>
            <w:tcW w:w="1270" w:type="dxa"/>
            <w:vAlign w:val="center"/>
          </w:tcPr>
          <w:p w14:paraId="168848F5" w14:textId="3EB5A025" w:rsidR="00F248C8" w:rsidRPr="008C504F" w:rsidRDefault="00F248C8" w:rsidP="00911EDB">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0–1.2</w:t>
            </w:r>
          </w:p>
        </w:tc>
      </w:tr>
      <w:tr w:rsidR="00F248C8" w:rsidRPr="008C504F" w14:paraId="3DB1AFA3" w14:textId="77777777" w:rsidTr="00911EDB">
        <w:tc>
          <w:tcPr>
            <w:tcW w:w="1129" w:type="dxa"/>
            <w:vAlign w:val="center"/>
          </w:tcPr>
          <w:p w14:paraId="58DD4002" w14:textId="1E9AA58C" w:rsidR="00F248C8" w:rsidRPr="008C504F" w:rsidRDefault="00F248C8" w:rsidP="00911EDB">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3</w:t>
            </w:r>
          </w:p>
        </w:tc>
        <w:tc>
          <w:tcPr>
            <w:tcW w:w="6946" w:type="dxa"/>
          </w:tcPr>
          <w:p w14:paraId="3AED75B4" w14:textId="7633769C" w:rsidR="00F248C8" w:rsidRPr="008C504F" w:rsidRDefault="00F248C8" w:rsidP="00F248C8">
            <w:pPr>
              <w:spacing w:line="360" w:lineRule="auto"/>
              <w:rPr>
                <w:rFonts w:ascii="Times New Roman" w:hAnsi="Times New Roman" w:cs="Times New Roman"/>
                <w:sz w:val="28"/>
                <w:szCs w:val="28"/>
              </w:rPr>
            </w:pPr>
            <w:r w:rsidRPr="008C504F">
              <w:rPr>
                <w:rFonts w:ascii="Times New Roman" w:hAnsi="Times New Roman" w:cs="Times New Roman"/>
                <w:sz w:val="28"/>
                <w:szCs w:val="28"/>
              </w:rPr>
              <w:t>Анализ состояния метрологического обеспечения</w:t>
            </w:r>
          </w:p>
        </w:tc>
        <w:tc>
          <w:tcPr>
            <w:tcW w:w="1270" w:type="dxa"/>
            <w:vAlign w:val="center"/>
          </w:tcPr>
          <w:p w14:paraId="42C94039" w14:textId="7C7F3CC7" w:rsidR="00F248C8" w:rsidRPr="008C504F" w:rsidRDefault="00F248C8" w:rsidP="00911EDB">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0–1.3</w:t>
            </w:r>
          </w:p>
        </w:tc>
      </w:tr>
      <w:tr w:rsidR="00F248C8" w:rsidRPr="008C504F" w14:paraId="440C7B9B" w14:textId="77777777" w:rsidTr="00911EDB">
        <w:tc>
          <w:tcPr>
            <w:tcW w:w="1129" w:type="dxa"/>
            <w:vAlign w:val="center"/>
          </w:tcPr>
          <w:p w14:paraId="64ABCD64" w14:textId="2DCDBF55" w:rsidR="00F248C8" w:rsidRPr="008C504F" w:rsidRDefault="00F248C8" w:rsidP="00911EDB">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4</w:t>
            </w:r>
          </w:p>
        </w:tc>
        <w:tc>
          <w:tcPr>
            <w:tcW w:w="6946" w:type="dxa"/>
          </w:tcPr>
          <w:p w14:paraId="2DF3529E" w14:textId="38D3C88C" w:rsidR="00F248C8" w:rsidRPr="008C504F" w:rsidRDefault="00F248C8" w:rsidP="00F248C8">
            <w:pPr>
              <w:spacing w:line="360" w:lineRule="auto"/>
              <w:rPr>
                <w:rFonts w:ascii="Times New Roman" w:hAnsi="Times New Roman" w:cs="Times New Roman"/>
                <w:sz w:val="28"/>
                <w:szCs w:val="28"/>
              </w:rPr>
            </w:pPr>
            <w:r w:rsidRPr="008C504F">
              <w:rPr>
                <w:rFonts w:ascii="Times New Roman" w:hAnsi="Times New Roman" w:cs="Times New Roman"/>
                <w:sz w:val="28"/>
                <w:szCs w:val="28"/>
              </w:rPr>
              <w:t>Анализ</w:t>
            </w:r>
            <w:r w:rsidR="008C6C95" w:rsidRPr="008C504F">
              <w:rPr>
                <w:rFonts w:ascii="Times New Roman" w:hAnsi="Times New Roman" w:cs="Times New Roman"/>
                <w:sz w:val="28"/>
                <w:szCs w:val="28"/>
              </w:rPr>
              <w:t xml:space="preserve"> состояния дисциплины и качества поставок</w:t>
            </w:r>
          </w:p>
        </w:tc>
        <w:tc>
          <w:tcPr>
            <w:tcW w:w="1270" w:type="dxa"/>
            <w:vAlign w:val="center"/>
          </w:tcPr>
          <w:p w14:paraId="6AB53057" w14:textId="4E8FCB33" w:rsidR="00F248C8" w:rsidRPr="008C504F" w:rsidRDefault="00F248C8" w:rsidP="00911EDB">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0–1.4</w:t>
            </w:r>
          </w:p>
        </w:tc>
      </w:tr>
      <w:tr w:rsidR="00F248C8" w:rsidRPr="008C504F" w14:paraId="3422177F" w14:textId="77777777" w:rsidTr="00911EDB">
        <w:tc>
          <w:tcPr>
            <w:tcW w:w="1129" w:type="dxa"/>
            <w:vAlign w:val="center"/>
          </w:tcPr>
          <w:p w14:paraId="74563878" w14:textId="1AEC3F14" w:rsidR="00F248C8" w:rsidRPr="008C504F" w:rsidRDefault="00F248C8" w:rsidP="00911EDB">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5</w:t>
            </w:r>
          </w:p>
        </w:tc>
        <w:tc>
          <w:tcPr>
            <w:tcW w:w="6946" w:type="dxa"/>
          </w:tcPr>
          <w:p w14:paraId="2AC138AC" w14:textId="470DD23A" w:rsidR="00F248C8" w:rsidRPr="008C504F" w:rsidRDefault="008C6C95" w:rsidP="00F248C8">
            <w:pPr>
              <w:spacing w:line="360" w:lineRule="auto"/>
              <w:rPr>
                <w:rFonts w:ascii="Times New Roman" w:hAnsi="Times New Roman" w:cs="Times New Roman"/>
                <w:sz w:val="28"/>
                <w:szCs w:val="28"/>
              </w:rPr>
            </w:pPr>
            <w:r w:rsidRPr="008C504F">
              <w:rPr>
                <w:rFonts w:ascii="Times New Roman" w:hAnsi="Times New Roman" w:cs="Times New Roman"/>
                <w:sz w:val="28"/>
                <w:szCs w:val="28"/>
              </w:rPr>
              <w:t>Обследование деятельности поставщика за последние несколько лет</w:t>
            </w:r>
          </w:p>
        </w:tc>
        <w:tc>
          <w:tcPr>
            <w:tcW w:w="1270" w:type="dxa"/>
            <w:vAlign w:val="center"/>
          </w:tcPr>
          <w:p w14:paraId="51A7F9AC" w14:textId="6E426A6D" w:rsidR="00F248C8" w:rsidRPr="008C504F" w:rsidRDefault="00F248C8" w:rsidP="00911EDB">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1.4</w:t>
            </w:r>
            <w:r w:rsidR="008C6C95" w:rsidRPr="008C504F">
              <w:rPr>
                <w:rFonts w:ascii="Times New Roman" w:hAnsi="Times New Roman" w:cs="Times New Roman"/>
                <w:sz w:val="28"/>
                <w:szCs w:val="28"/>
              </w:rPr>
              <w:t>–</w:t>
            </w:r>
            <w:r w:rsidRPr="008C504F">
              <w:rPr>
                <w:rFonts w:ascii="Times New Roman" w:hAnsi="Times New Roman" w:cs="Times New Roman"/>
                <w:sz w:val="28"/>
                <w:szCs w:val="28"/>
              </w:rPr>
              <w:t>1.5</w:t>
            </w:r>
          </w:p>
        </w:tc>
      </w:tr>
      <w:tr w:rsidR="008C6C95" w:rsidRPr="008C504F" w14:paraId="2405E5BF" w14:textId="77777777" w:rsidTr="00911EDB">
        <w:tc>
          <w:tcPr>
            <w:tcW w:w="1129" w:type="dxa"/>
            <w:vAlign w:val="center"/>
          </w:tcPr>
          <w:p w14:paraId="52DCBDB8" w14:textId="114BA38F" w:rsidR="008C6C95" w:rsidRPr="008C504F" w:rsidRDefault="008C6C95" w:rsidP="00911EDB">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6</w:t>
            </w:r>
          </w:p>
        </w:tc>
        <w:tc>
          <w:tcPr>
            <w:tcW w:w="6946" w:type="dxa"/>
          </w:tcPr>
          <w:p w14:paraId="79671CF3" w14:textId="601347FA" w:rsidR="008C6C95" w:rsidRPr="008C504F" w:rsidRDefault="008C6C95" w:rsidP="00F248C8">
            <w:pPr>
              <w:spacing w:line="360" w:lineRule="auto"/>
              <w:rPr>
                <w:rFonts w:ascii="Times New Roman" w:hAnsi="Times New Roman" w:cs="Times New Roman"/>
                <w:sz w:val="28"/>
                <w:szCs w:val="28"/>
              </w:rPr>
            </w:pPr>
            <w:r w:rsidRPr="008C504F">
              <w:rPr>
                <w:rFonts w:ascii="Times New Roman" w:hAnsi="Times New Roman" w:cs="Times New Roman"/>
                <w:sz w:val="28"/>
                <w:szCs w:val="28"/>
              </w:rPr>
              <w:t>Составление отчета</w:t>
            </w:r>
          </w:p>
        </w:tc>
        <w:tc>
          <w:tcPr>
            <w:tcW w:w="1270" w:type="dxa"/>
            <w:vAlign w:val="center"/>
          </w:tcPr>
          <w:p w14:paraId="03CE7FB5" w14:textId="5EAEB350" w:rsidR="008C6C95" w:rsidRPr="008C504F" w:rsidRDefault="008C6C95" w:rsidP="00911EDB">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1.5–1.6</w:t>
            </w:r>
          </w:p>
        </w:tc>
      </w:tr>
    </w:tbl>
    <w:p w14:paraId="56169C8C" w14:textId="5EBD36B5" w:rsidR="00F248C8" w:rsidRDefault="00F248C8" w:rsidP="00F248C8">
      <w:pPr>
        <w:spacing w:after="0" w:line="360" w:lineRule="auto"/>
        <w:rPr>
          <w:rFonts w:ascii="Times New Roman" w:hAnsi="Times New Roman" w:cs="Times New Roman"/>
          <w:sz w:val="24"/>
          <w:szCs w:val="24"/>
        </w:rPr>
      </w:pPr>
    </w:p>
    <w:p w14:paraId="7A642143" w14:textId="77777777" w:rsidR="004E202D" w:rsidRDefault="008C6C95" w:rsidP="004E202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ab/>
      </w:r>
      <w:r w:rsidR="004E202D">
        <w:rPr>
          <w:rFonts w:ascii="Times New Roman" w:hAnsi="Times New Roman" w:cs="Times New Roman"/>
          <w:sz w:val="28"/>
          <w:szCs w:val="28"/>
        </w:rPr>
        <w:t>Из представленного сетевого графа видно, что данный этап способствует обеспечению финансовой безопасности организации до заключения договора с поставщиков. Данная информация позволит организации на раннем этапе проекта сделать выбор о пригодности предоставляемого сырья поставщиком.</w:t>
      </w:r>
    </w:p>
    <w:p w14:paraId="3A9366FF" w14:textId="305F525E" w:rsidR="008C6C95" w:rsidRDefault="008C6C95" w:rsidP="004E202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Вторым этапом в сетевой модели выступает разработка политики сотрудничества с поставщиком, которая </w:t>
      </w:r>
      <w:r w:rsidR="00981608">
        <w:rPr>
          <w:rFonts w:ascii="Times New Roman" w:hAnsi="Times New Roman" w:cs="Times New Roman"/>
          <w:sz w:val="28"/>
          <w:szCs w:val="28"/>
        </w:rPr>
        <w:t>выступает качественной и количественной оценкой деятельности поставщика и взаимодействия с ним. Таким образом, данный этап проводит анализ репутации поставщика на рынке, оценивает материальные вложения поставщика в качества своей продукции, а также проводит инвентаризацию необходимого оборудования для работы с поставщиком.</w:t>
      </w:r>
    </w:p>
    <w:p w14:paraId="51F4434B" w14:textId="060C05CF" w:rsidR="00981608" w:rsidRDefault="00981608" w:rsidP="008C6C9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Третьим этапом в сетевой модели является проектирование процедуры входного контроля. Данный этап также является одним из ключевых в дальнейшей работе по совершенствованию процедуры проведения входного контроля</w:t>
      </w:r>
      <w:r w:rsidR="00D24528">
        <w:rPr>
          <w:rFonts w:ascii="Times New Roman" w:hAnsi="Times New Roman" w:cs="Times New Roman"/>
          <w:sz w:val="28"/>
          <w:szCs w:val="28"/>
        </w:rPr>
        <w:t xml:space="preserve"> и осуществляется параллельно этапу предварительного анализа поставщика</w:t>
      </w:r>
      <w:r>
        <w:rPr>
          <w:rFonts w:ascii="Times New Roman" w:hAnsi="Times New Roman" w:cs="Times New Roman"/>
          <w:sz w:val="28"/>
          <w:szCs w:val="28"/>
        </w:rPr>
        <w:t>, поэтому представим его более подробно в форме сетевого графа с описанием процессов. На рис</w:t>
      </w:r>
      <w:r w:rsidR="00ED5749">
        <w:rPr>
          <w:rFonts w:ascii="Times New Roman" w:hAnsi="Times New Roman" w:cs="Times New Roman"/>
          <w:sz w:val="28"/>
          <w:szCs w:val="28"/>
        </w:rPr>
        <w:t>унке</w:t>
      </w:r>
      <w:r>
        <w:rPr>
          <w:rFonts w:ascii="Times New Roman" w:hAnsi="Times New Roman" w:cs="Times New Roman"/>
          <w:sz w:val="28"/>
          <w:szCs w:val="28"/>
        </w:rPr>
        <w:t xml:space="preserve"> 6 и таблице 1</w:t>
      </w:r>
      <w:r w:rsidR="00ED5749">
        <w:rPr>
          <w:rFonts w:ascii="Times New Roman" w:hAnsi="Times New Roman" w:cs="Times New Roman"/>
          <w:sz w:val="28"/>
          <w:szCs w:val="28"/>
        </w:rPr>
        <w:t>5</w:t>
      </w:r>
      <w:r>
        <w:rPr>
          <w:rFonts w:ascii="Times New Roman" w:hAnsi="Times New Roman" w:cs="Times New Roman"/>
          <w:sz w:val="28"/>
          <w:szCs w:val="28"/>
        </w:rPr>
        <w:t xml:space="preserve"> представлен сетевой граф проектирования процедуры входного контроля.</w:t>
      </w:r>
    </w:p>
    <w:p w14:paraId="647BE4DC" w14:textId="00C8C822" w:rsidR="00CD66B5" w:rsidRDefault="00CD66B5" w:rsidP="00CD66B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Как видно из приведенного </w:t>
      </w:r>
      <w:r w:rsidR="008E1C59">
        <w:rPr>
          <w:rFonts w:ascii="Times New Roman" w:hAnsi="Times New Roman" w:cs="Times New Roman"/>
          <w:sz w:val="28"/>
          <w:szCs w:val="28"/>
        </w:rPr>
        <w:t xml:space="preserve">ниже </w:t>
      </w:r>
      <w:r>
        <w:rPr>
          <w:rFonts w:ascii="Times New Roman" w:hAnsi="Times New Roman" w:cs="Times New Roman"/>
          <w:sz w:val="28"/>
          <w:szCs w:val="28"/>
        </w:rPr>
        <w:t>сетевого графа, на этапе проектирования процедуры входного контроля проводятся основные работы по формированию методики проведения входного контроля поступающих материалов, а также меры по совершенствованию результативности проводимых испытаний производственной лабораторией. Разумеется, так как строительные процессы представляют собой опасные для жизни рабочие условия, то происходит закрепление процессов в соответствии с требованиями стандартов и строительных норм.</w:t>
      </w:r>
    </w:p>
    <w:p w14:paraId="703BDBAF" w14:textId="77777777" w:rsidR="00CD66B5" w:rsidRDefault="00CD66B5" w:rsidP="00CD66B5">
      <w:pPr>
        <w:spacing w:after="0" w:line="360" w:lineRule="auto"/>
        <w:ind w:firstLine="708"/>
        <w:jc w:val="both"/>
        <w:rPr>
          <w:rFonts w:ascii="Times New Roman" w:hAnsi="Times New Roman" w:cs="Times New Roman"/>
          <w:sz w:val="28"/>
          <w:szCs w:val="28"/>
        </w:rPr>
      </w:pPr>
    </w:p>
    <w:p w14:paraId="497AA0DD" w14:textId="72A5E6D1" w:rsidR="00981608" w:rsidRDefault="00911EDB" w:rsidP="008C6C95">
      <w:pPr>
        <w:spacing w:after="0" w:line="360" w:lineRule="auto"/>
        <w:jc w:val="both"/>
        <w:rPr>
          <w:rFonts w:ascii="Times New Roman" w:hAnsi="Times New Roman" w:cs="Times New Roman"/>
          <w:sz w:val="28"/>
          <w:szCs w:val="28"/>
        </w:rPr>
      </w:pPr>
      <w:r>
        <w:rPr>
          <w:noProof/>
          <w:lang w:eastAsia="ru-RU"/>
        </w:rPr>
        <mc:AlternateContent>
          <mc:Choice Requires="wps">
            <w:drawing>
              <wp:anchor distT="0" distB="0" distL="114300" distR="114300" simplePos="0" relativeHeight="251730944" behindDoc="0" locked="0" layoutInCell="1" allowOverlap="1" wp14:anchorId="2396235A" wp14:editId="0949D558">
                <wp:simplePos x="0" y="0"/>
                <wp:positionH relativeFrom="column">
                  <wp:posOffset>114300</wp:posOffset>
                </wp:positionH>
                <wp:positionV relativeFrom="paragraph">
                  <wp:posOffset>831215</wp:posOffset>
                </wp:positionV>
                <wp:extent cx="447675" cy="361950"/>
                <wp:effectExtent l="0" t="0" r="0" b="0"/>
                <wp:wrapNone/>
                <wp:docPr id="54" name="Надпись 54"/>
                <wp:cNvGraphicFramePr/>
                <a:graphic xmlns:a="http://schemas.openxmlformats.org/drawingml/2006/main">
                  <a:graphicData uri="http://schemas.microsoft.com/office/word/2010/wordprocessingShape">
                    <wps:wsp>
                      <wps:cNvSpPr txBox="1"/>
                      <wps:spPr>
                        <a:xfrm>
                          <a:off x="0" y="0"/>
                          <a:ext cx="447675" cy="361950"/>
                        </a:xfrm>
                        <a:prstGeom prst="rect">
                          <a:avLst/>
                        </a:prstGeom>
                        <a:noFill/>
                        <a:ln w="6350">
                          <a:noFill/>
                        </a:ln>
                      </wps:spPr>
                      <wps:txbx>
                        <w:txbxContent>
                          <w:p w14:paraId="60CD0E53" w14:textId="4EB543E7" w:rsidR="008763BD" w:rsidRPr="00F248C8" w:rsidRDefault="008763BD" w:rsidP="00911EDB">
                            <w:pPr>
                              <w:rPr>
                                <w:rFonts w:ascii="Times New Roman" w:hAnsi="Times New Roman" w:cs="Times New Roman"/>
                                <w:sz w:val="24"/>
                                <w:szCs w:val="24"/>
                              </w:rPr>
                            </w:pPr>
                            <w:r>
                              <w:rPr>
                                <w:rFonts w:ascii="Times New Roman" w:hAnsi="Times New Roman" w:cs="Times New Roman"/>
                                <w:sz w:val="24"/>
                                <w:szCs w:val="24"/>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96235A" id="Надпись 54" o:spid="_x0000_s1043" type="#_x0000_t202" style="position:absolute;left:0;text-align:left;margin-left:9pt;margin-top:65.45pt;width:35.25pt;height:28.5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" filled="f" stroked="f" strokeweight=".5pt">
                <v:textbox>
                  <w:txbxContent>
                    <w:p w14:paraId="60CD0E53" w14:textId="4EB543E7" w:rsidR="008763BD" w:rsidRPr="00F248C8" w:rsidRDefault="008763BD" w:rsidP="00911EDB">
                      <w:pPr>
                        <w:rPr>
                          <w:rFonts w:ascii="Times New Roman" w:hAnsi="Times New Roman" w:cs="Times New Roman"/>
                          <w:sz w:val="24"/>
                          <w:szCs w:val="24"/>
                        </w:rPr>
                      </w:pPr>
                      <w:r>
                        <w:rPr>
                          <w:rFonts w:ascii="Times New Roman" w:hAnsi="Times New Roman" w:cs="Times New Roman"/>
                          <w:sz w:val="24"/>
                          <w:szCs w:val="24"/>
                        </w:rPr>
                        <w:t>0</w:t>
                      </w:r>
                    </w:p>
                  </w:txbxContent>
                </v:textbox>
              </v:shape>
            </w:pict>
          </mc:Fallback>
        </mc:AlternateContent>
      </w:r>
      <w:r>
        <w:rPr>
          <w:noProof/>
          <w:lang w:eastAsia="ru-RU"/>
        </w:rPr>
        <mc:AlternateContent>
          <mc:Choice Requires="wps">
            <w:drawing>
              <wp:anchor distT="0" distB="0" distL="114300" distR="114300" simplePos="0" relativeHeight="251728896" behindDoc="0" locked="0" layoutInCell="1" allowOverlap="1" wp14:anchorId="16BEBC88" wp14:editId="3070793B">
                <wp:simplePos x="0" y="0"/>
                <wp:positionH relativeFrom="column">
                  <wp:posOffset>5492750</wp:posOffset>
                </wp:positionH>
                <wp:positionV relativeFrom="paragraph">
                  <wp:posOffset>833120</wp:posOffset>
                </wp:positionV>
                <wp:extent cx="447675" cy="361950"/>
                <wp:effectExtent l="0" t="0" r="0" b="0"/>
                <wp:wrapNone/>
                <wp:docPr id="53" name="Надпись 53"/>
                <wp:cNvGraphicFramePr/>
                <a:graphic xmlns:a="http://schemas.openxmlformats.org/drawingml/2006/main">
                  <a:graphicData uri="http://schemas.microsoft.com/office/word/2010/wordprocessingShape">
                    <wps:wsp>
                      <wps:cNvSpPr txBox="1"/>
                      <wps:spPr>
                        <a:xfrm>
                          <a:off x="0" y="0"/>
                          <a:ext cx="447675" cy="361950"/>
                        </a:xfrm>
                        <a:prstGeom prst="rect">
                          <a:avLst/>
                        </a:prstGeom>
                        <a:noFill/>
                        <a:ln w="6350">
                          <a:noFill/>
                        </a:ln>
                      </wps:spPr>
                      <wps:txbx>
                        <w:txbxContent>
                          <w:p w14:paraId="04286C3B" w14:textId="670909E2" w:rsidR="008763BD" w:rsidRPr="00F248C8" w:rsidRDefault="008763BD" w:rsidP="00911EDB">
                            <w:pPr>
                              <w:rPr>
                                <w:rFonts w:ascii="Times New Roman" w:hAnsi="Times New Roman" w:cs="Times New Roman"/>
                                <w:sz w:val="24"/>
                                <w:szCs w:val="24"/>
                              </w:rPr>
                            </w:pPr>
                            <w:r>
                              <w:rPr>
                                <w:rFonts w:ascii="Times New Roman" w:hAnsi="Times New Roman" w:cs="Times New Roman"/>
                                <w:sz w:val="24"/>
                                <w:szCs w:val="24"/>
                              </w:rPr>
                              <w:t>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BEBC88" id="Надпись 53" o:spid="_x0000_s1044" type="#_x0000_t202" style="position:absolute;left:0;text-align:left;margin-left:432.5pt;margin-top:65.6pt;width:35.25pt;height:28.5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" filled="f" stroked="f" strokeweight=".5pt">
                <v:textbox>
                  <w:txbxContent>
                    <w:p w14:paraId="04286C3B" w14:textId="670909E2" w:rsidR="008763BD" w:rsidRPr="00F248C8" w:rsidRDefault="008763BD" w:rsidP="00911EDB">
                      <w:pPr>
                        <w:rPr>
                          <w:rFonts w:ascii="Times New Roman" w:hAnsi="Times New Roman" w:cs="Times New Roman"/>
                          <w:sz w:val="24"/>
                          <w:szCs w:val="24"/>
                        </w:rPr>
                      </w:pPr>
                      <w:r>
                        <w:rPr>
                          <w:rFonts w:ascii="Times New Roman" w:hAnsi="Times New Roman" w:cs="Times New Roman"/>
                          <w:sz w:val="24"/>
                          <w:szCs w:val="24"/>
                        </w:rPr>
                        <w:t>3.6</w:t>
                      </w:r>
                    </w:p>
                  </w:txbxContent>
                </v:textbox>
              </v:shape>
            </w:pict>
          </mc:Fallback>
        </mc:AlternateContent>
      </w:r>
      <w:r>
        <w:rPr>
          <w:noProof/>
          <w:lang w:eastAsia="ru-RU"/>
        </w:rPr>
        <mc:AlternateContent>
          <mc:Choice Requires="wps">
            <w:drawing>
              <wp:anchor distT="0" distB="0" distL="114300" distR="114300" simplePos="0" relativeHeight="251726848" behindDoc="0" locked="0" layoutInCell="1" allowOverlap="1" wp14:anchorId="1D8D48C3" wp14:editId="7FDBE53F">
                <wp:simplePos x="0" y="0"/>
                <wp:positionH relativeFrom="column">
                  <wp:posOffset>4425315</wp:posOffset>
                </wp:positionH>
                <wp:positionV relativeFrom="paragraph">
                  <wp:posOffset>832485</wp:posOffset>
                </wp:positionV>
                <wp:extent cx="447675" cy="361950"/>
                <wp:effectExtent l="0" t="0" r="0" b="0"/>
                <wp:wrapNone/>
                <wp:docPr id="52" name="Надпись 52"/>
                <wp:cNvGraphicFramePr/>
                <a:graphic xmlns:a="http://schemas.openxmlformats.org/drawingml/2006/main">
                  <a:graphicData uri="http://schemas.microsoft.com/office/word/2010/wordprocessingShape">
                    <wps:wsp>
                      <wps:cNvSpPr txBox="1"/>
                      <wps:spPr>
                        <a:xfrm>
                          <a:off x="0" y="0"/>
                          <a:ext cx="447675" cy="361950"/>
                        </a:xfrm>
                        <a:prstGeom prst="rect">
                          <a:avLst/>
                        </a:prstGeom>
                        <a:noFill/>
                        <a:ln w="6350">
                          <a:noFill/>
                        </a:ln>
                      </wps:spPr>
                      <wps:txbx>
                        <w:txbxContent>
                          <w:p w14:paraId="017E9649" w14:textId="5F16AE45" w:rsidR="008763BD" w:rsidRPr="00F248C8" w:rsidRDefault="008763BD" w:rsidP="00911EDB">
                            <w:pPr>
                              <w:rPr>
                                <w:rFonts w:ascii="Times New Roman" w:hAnsi="Times New Roman" w:cs="Times New Roman"/>
                                <w:sz w:val="24"/>
                                <w:szCs w:val="24"/>
                              </w:rPr>
                            </w:pPr>
                            <w:r>
                              <w:rPr>
                                <w:rFonts w:ascii="Times New Roman" w:hAnsi="Times New Roman" w:cs="Times New Roman"/>
                                <w:sz w:val="24"/>
                                <w:szCs w:val="24"/>
                              </w:rP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8D48C3" id="Надпись 52" o:spid="_x0000_s1045" type="#_x0000_t202" style="position:absolute;left:0;text-align:left;margin-left:348.45pt;margin-top:65.55pt;width:35.25pt;height:28.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" filled="f" stroked="f" strokeweight=".5pt">
                <v:textbox>
                  <w:txbxContent>
                    <w:p w14:paraId="017E9649" w14:textId="5F16AE45" w:rsidR="008763BD" w:rsidRPr="00F248C8" w:rsidRDefault="008763BD" w:rsidP="00911EDB">
                      <w:pPr>
                        <w:rPr>
                          <w:rFonts w:ascii="Times New Roman" w:hAnsi="Times New Roman" w:cs="Times New Roman"/>
                          <w:sz w:val="24"/>
                          <w:szCs w:val="24"/>
                        </w:rPr>
                      </w:pPr>
                      <w:r>
                        <w:rPr>
                          <w:rFonts w:ascii="Times New Roman" w:hAnsi="Times New Roman" w:cs="Times New Roman"/>
                          <w:sz w:val="24"/>
                          <w:szCs w:val="24"/>
                        </w:rPr>
                        <w:t>3.5</w:t>
                      </w:r>
                    </w:p>
                  </w:txbxContent>
                </v:textbox>
              </v:shape>
            </w:pict>
          </mc:Fallback>
        </mc:AlternateContent>
      </w:r>
      <w:r>
        <w:rPr>
          <w:noProof/>
          <w:lang w:eastAsia="ru-RU"/>
        </w:rPr>
        <mc:AlternateContent>
          <mc:Choice Requires="wps">
            <w:drawing>
              <wp:anchor distT="0" distB="0" distL="114300" distR="114300" simplePos="0" relativeHeight="251724800" behindDoc="0" locked="0" layoutInCell="1" allowOverlap="1" wp14:anchorId="084ED1FF" wp14:editId="162ECFB9">
                <wp:simplePos x="0" y="0"/>
                <wp:positionH relativeFrom="column">
                  <wp:posOffset>3215640</wp:posOffset>
                </wp:positionH>
                <wp:positionV relativeFrom="paragraph">
                  <wp:posOffset>1437640</wp:posOffset>
                </wp:positionV>
                <wp:extent cx="447675" cy="361950"/>
                <wp:effectExtent l="0" t="0" r="0" b="0"/>
                <wp:wrapNone/>
                <wp:docPr id="51" name="Надпись 51"/>
                <wp:cNvGraphicFramePr/>
                <a:graphic xmlns:a="http://schemas.openxmlformats.org/drawingml/2006/main">
                  <a:graphicData uri="http://schemas.microsoft.com/office/word/2010/wordprocessingShape">
                    <wps:wsp>
                      <wps:cNvSpPr txBox="1"/>
                      <wps:spPr>
                        <a:xfrm>
                          <a:off x="0" y="0"/>
                          <a:ext cx="447675" cy="361950"/>
                        </a:xfrm>
                        <a:prstGeom prst="rect">
                          <a:avLst/>
                        </a:prstGeom>
                        <a:noFill/>
                        <a:ln w="6350">
                          <a:noFill/>
                        </a:ln>
                      </wps:spPr>
                      <wps:txbx>
                        <w:txbxContent>
                          <w:p w14:paraId="504AB9D1" w14:textId="6720A3D3" w:rsidR="008763BD" w:rsidRPr="00F248C8" w:rsidRDefault="008763BD" w:rsidP="00911EDB">
                            <w:pPr>
                              <w:rPr>
                                <w:rFonts w:ascii="Times New Roman" w:hAnsi="Times New Roman" w:cs="Times New Roman"/>
                                <w:sz w:val="24"/>
                                <w:szCs w:val="24"/>
                              </w:rPr>
                            </w:pPr>
                            <w:r>
                              <w:rPr>
                                <w:rFonts w:ascii="Times New Roman" w:hAnsi="Times New Roman" w:cs="Times New Roman"/>
                                <w:sz w:val="24"/>
                                <w:szCs w:val="24"/>
                              </w:rPr>
                              <w:t>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4ED1FF" id="Надпись 51" o:spid="_x0000_s1046" type="#_x0000_t202" style="position:absolute;left:0;text-align:left;margin-left:253.2pt;margin-top:113.2pt;width:35.25pt;height:28.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" filled="f" stroked="f" strokeweight=".5pt">
                <v:textbox>
                  <w:txbxContent>
                    <w:p w14:paraId="504AB9D1" w14:textId="6720A3D3" w:rsidR="008763BD" w:rsidRPr="00F248C8" w:rsidRDefault="008763BD" w:rsidP="00911EDB">
                      <w:pPr>
                        <w:rPr>
                          <w:rFonts w:ascii="Times New Roman" w:hAnsi="Times New Roman" w:cs="Times New Roman"/>
                          <w:sz w:val="24"/>
                          <w:szCs w:val="24"/>
                        </w:rPr>
                      </w:pPr>
                      <w:r>
                        <w:rPr>
                          <w:rFonts w:ascii="Times New Roman" w:hAnsi="Times New Roman" w:cs="Times New Roman"/>
                          <w:sz w:val="24"/>
                          <w:szCs w:val="24"/>
                        </w:rPr>
                        <w:t>3.4</w:t>
                      </w:r>
                    </w:p>
                  </w:txbxContent>
                </v:textbox>
              </v:shape>
            </w:pict>
          </mc:Fallback>
        </mc:AlternateContent>
      </w:r>
      <w:r>
        <w:rPr>
          <w:noProof/>
          <w:lang w:eastAsia="ru-RU"/>
        </w:rPr>
        <mc:AlternateContent>
          <mc:Choice Requires="wps">
            <w:drawing>
              <wp:anchor distT="0" distB="0" distL="114300" distR="114300" simplePos="0" relativeHeight="251722752" behindDoc="0" locked="0" layoutInCell="1" allowOverlap="1" wp14:anchorId="13514204" wp14:editId="50F07637">
                <wp:simplePos x="0" y="0"/>
                <wp:positionH relativeFrom="column">
                  <wp:posOffset>3215640</wp:posOffset>
                </wp:positionH>
                <wp:positionV relativeFrom="paragraph">
                  <wp:posOffset>89535</wp:posOffset>
                </wp:positionV>
                <wp:extent cx="447675" cy="361950"/>
                <wp:effectExtent l="0" t="0" r="0" b="0"/>
                <wp:wrapNone/>
                <wp:docPr id="50" name="Надпись 50"/>
                <wp:cNvGraphicFramePr/>
                <a:graphic xmlns:a="http://schemas.openxmlformats.org/drawingml/2006/main">
                  <a:graphicData uri="http://schemas.microsoft.com/office/word/2010/wordprocessingShape">
                    <wps:wsp>
                      <wps:cNvSpPr txBox="1"/>
                      <wps:spPr>
                        <a:xfrm>
                          <a:off x="0" y="0"/>
                          <a:ext cx="447675" cy="361950"/>
                        </a:xfrm>
                        <a:prstGeom prst="rect">
                          <a:avLst/>
                        </a:prstGeom>
                        <a:noFill/>
                        <a:ln w="6350">
                          <a:noFill/>
                        </a:ln>
                      </wps:spPr>
                      <wps:txbx>
                        <w:txbxContent>
                          <w:p w14:paraId="661A6168" w14:textId="342F882C" w:rsidR="008763BD" w:rsidRPr="00F248C8" w:rsidRDefault="008763BD" w:rsidP="00911EDB">
                            <w:pPr>
                              <w:rPr>
                                <w:rFonts w:ascii="Times New Roman" w:hAnsi="Times New Roman" w:cs="Times New Roman"/>
                                <w:sz w:val="24"/>
                                <w:szCs w:val="24"/>
                              </w:rPr>
                            </w:pPr>
                            <w:r>
                              <w:rPr>
                                <w:rFonts w:ascii="Times New Roman" w:hAnsi="Times New Roman" w:cs="Times New Roman"/>
                                <w:sz w:val="24"/>
                                <w:szCs w:val="24"/>
                              </w:rPr>
                              <w:t>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514204" id="Надпись 50" o:spid="_x0000_s1047" type="#_x0000_t202" style="position:absolute;left:0;text-align:left;margin-left:253.2pt;margin-top:7.05pt;width:35.25pt;height:28.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" filled="f" stroked="f" strokeweight=".5pt">
                <v:textbox>
                  <w:txbxContent>
                    <w:p w14:paraId="661A6168" w14:textId="342F882C" w:rsidR="008763BD" w:rsidRPr="00F248C8" w:rsidRDefault="008763BD" w:rsidP="00911EDB">
                      <w:pPr>
                        <w:rPr>
                          <w:rFonts w:ascii="Times New Roman" w:hAnsi="Times New Roman" w:cs="Times New Roman"/>
                          <w:sz w:val="24"/>
                          <w:szCs w:val="24"/>
                        </w:rPr>
                      </w:pPr>
                      <w:r>
                        <w:rPr>
                          <w:rFonts w:ascii="Times New Roman" w:hAnsi="Times New Roman" w:cs="Times New Roman"/>
                          <w:sz w:val="24"/>
                          <w:szCs w:val="24"/>
                        </w:rPr>
                        <w:t>3.3</w:t>
                      </w:r>
                    </w:p>
                  </w:txbxContent>
                </v:textbox>
              </v:shape>
            </w:pict>
          </mc:Fallback>
        </mc:AlternateContent>
      </w:r>
      <w:r>
        <w:rPr>
          <w:noProof/>
          <w:lang w:eastAsia="ru-RU"/>
        </w:rPr>
        <mc:AlternateContent>
          <mc:Choice Requires="wps">
            <w:drawing>
              <wp:anchor distT="0" distB="0" distL="114300" distR="114300" simplePos="0" relativeHeight="251720704" behindDoc="0" locked="0" layoutInCell="1" allowOverlap="1" wp14:anchorId="085C4ACB" wp14:editId="23532196">
                <wp:simplePos x="0" y="0"/>
                <wp:positionH relativeFrom="column">
                  <wp:posOffset>2072640</wp:posOffset>
                </wp:positionH>
                <wp:positionV relativeFrom="paragraph">
                  <wp:posOffset>832485</wp:posOffset>
                </wp:positionV>
                <wp:extent cx="447675" cy="361950"/>
                <wp:effectExtent l="0" t="0" r="0" b="0"/>
                <wp:wrapNone/>
                <wp:docPr id="48" name="Надпись 48"/>
                <wp:cNvGraphicFramePr/>
                <a:graphic xmlns:a="http://schemas.openxmlformats.org/drawingml/2006/main">
                  <a:graphicData uri="http://schemas.microsoft.com/office/word/2010/wordprocessingShape">
                    <wps:wsp>
                      <wps:cNvSpPr txBox="1"/>
                      <wps:spPr>
                        <a:xfrm>
                          <a:off x="0" y="0"/>
                          <a:ext cx="447675" cy="361950"/>
                        </a:xfrm>
                        <a:prstGeom prst="rect">
                          <a:avLst/>
                        </a:prstGeom>
                        <a:noFill/>
                        <a:ln w="6350">
                          <a:noFill/>
                        </a:ln>
                      </wps:spPr>
                      <wps:txbx>
                        <w:txbxContent>
                          <w:p w14:paraId="71095200" w14:textId="0249C89D" w:rsidR="008763BD" w:rsidRPr="00F248C8" w:rsidRDefault="008763BD" w:rsidP="00911EDB">
                            <w:pPr>
                              <w:rPr>
                                <w:rFonts w:ascii="Times New Roman" w:hAnsi="Times New Roman" w:cs="Times New Roman"/>
                                <w:sz w:val="24"/>
                                <w:szCs w:val="24"/>
                              </w:rPr>
                            </w:pPr>
                            <w:r>
                              <w:rPr>
                                <w:rFonts w:ascii="Times New Roman" w:hAnsi="Times New Roman" w:cs="Times New Roman"/>
                                <w:sz w:val="24"/>
                                <w:szCs w:val="24"/>
                              </w:rPr>
                              <w:t>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5C4ACB" id="Надпись 48" o:spid="_x0000_s1048" type="#_x0000_t202" style="position:absolute;left:0;text-align:left;margin-left:163.2pt;margin-top:65.55pt;width:35.25pt;height:28.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" filled="f" stroked="f" strokeweight=".5pt">
                <v:textbox>
                  <w:txbxContent>
                    <w:p w14:paraId="71095200" w14:textId="0249C89D" w:rsidR="008763BD" w:rsidRPr="00F248C8" w:rsidRDefault="008763BD" w:rsidP="00911EDB">
                      <w:pPr>
                        <w:rPr>
                          <w:rFonts w:ascii="Times New Roman" w:hAnsi="Times New Roman" w:cs="Times New Roman"/>
                          <w:sz w:val="24"/>
                          <w:szCs w:val="24"/>
                        </w:rPr>
                      </w:pPr>
                      <w:r>
                        <w:rPr>
                          <w:rFonts w:ascii="Times New Roman" w:hAnsi="Times New Roman" w:cs="Times New Roman"/>
                          <w:sz w:val="24"/>
                          <w:szCs w:val="24"/>
                        </w:rPr>
                        <w:t>3.2</w:t>
                      </w:r>
                    </w:p>
                  </w:txbxContent>
                </v:textbox>
              </v:shape>
            </w:pict>
          </mc:Fallback>
        </mc:AlternateContent>
      </w:r>
      <w:r>
        <w:rPr>
          <w:noProof/>
          <w:lang w:eastAsia="ru-RU"/>
        </w:rPr>
        <mc:AlternateContent>
          <mc:Choice Requires="wps">
            <w:drawing>
              <wp:anchor distT="0" distB="0" distL="114300" distR="114300" simplePos="0" relativeHeight="251718656" behindDoc="0" locked="0" layoutInCell="1" allowOverlap="1" wp14:anchorId="41820023" wp14:editId="64DCA9A1">
                <wp:simplePos x="0" y="0"/>
                <wp:positionH relativeFrom="column">
                  <wp:posOffset>996315</wp:posOffset>
                </wp:positionH>
                <wp:positionV relativeFrom="paragraph">
                  <wp:posOffset>832485</wp:posOffset>
                </wp:positionV>
                <wp:extent cx="447675" cy="361950"/>
                <wp:effectExtent l="0" t="0" r="0" b="0"/>
                <wp:wrapNone/>
                <wp:docPr id="47" name="Надпись 47"/>
                <wp:cNvGraphicFramePr/>
                <a:graphic xmlns:a="http://schemas.openxmlformats.org/drawingml/2006/main">
                  <a:graphicData uri="http://schemas.microsoft.com/office/word/2010/wordprocessingShape">
                    <wps:wsp>
                      <wps:cNvSpPr txBox="1"/>
                      <wps:spPr>
                        <a:xfrm>
                          <a:off x="0" y="0"/>
                          <a:ext cx="447675" cy="361950"/>
                        </a:xfrm>
                        <a:prstGeom prst="rect">
                          <a:avLst/>
                        </a:prstGeom>
                        <a:noFill/>
                        <a:ln w="6350">
                          <a:noFill/>
                        </a:ln>
                      </wps:spPr>
                      <wps:txbx>
                        <w:txbxContent>
                          <w:p w14:paraId="0C254793" w14:textId="560981CD" w:rsidR="008763BD" w:rsidRPr="00F248C8" w:rsidRDefault="008763BD" w:rsidP="00911EDB">
                            <w:pPr>
                              <w:rPr>
                                <w:rFonts w:ascii="Times New Roman" w:hAnsi="Times New Roman" w:cs="Times New Roman"/>
                                <w:sz w:val="24"/>
                                <w:szCs w:val="24"/>
                              </w:rPr>
                            </w:pPr>
                            <w:r>
                              <w:rPr>
                                <w:rFonts w:ascii="Times New Roman" w:hAnsi="Times New Roman" w:cs="Times New Roman"/>
                                <w:sz w:val="24"/>
                                <w:szCs w:val="24"/>
                              </w:rPr>
                              <w:t>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820023" id="Надпись 47" o:spid="_x0000_s1049" type="#_x0000_t202" style="position:absolute;left:0;text-align:left;margin-left:78.45pt;margin-top:65.55pt;width:35.25pt;height:28.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" filled="f" stroked="f" strokeweight=".5pt">
                <v:textbox>
                  <w:txbxContent>
                    <w:p w14:paraId="0C254793" w14:textId="560981CD" w:rsidR="008763BD" w:rsidRPr="00F248C8" w:rsidRDefault="008763BD" w:rsidP="00911EDB">
                      <w:pPr>
                        <w:rPr>
                          <w:rFonts w:ascii="Times New Roman" w:hAnsi="Times New Roman" w:cs="Times New Roman"/>
                          <w:sz w:val="24"/>
                          <w:szCs w:val="24"/>
                        </w:rPr>
                      </w:pPr>
                      <w:r>
                        <w:rPr>
                          <w:rFonts w:ascii="Times New Roman" w:hAnsi="Times New Roman" w:cs="Times New Roman"/>
                          <w:sz w:val="24"/>
                          <w:szCs w:val="24"/>
                        </w:rPr>
                        <w:t>3.1</w:t>
                      </w:r>
                    </w:p>
                  </w:txbxContent>
                </v:textbox>
              </v:shape>
            </w:pict>
          </mc:Fallback>
        </mc:AlternateContent>
      </w:r>
      <w:r>
        <w:rPr>
          <w:noProof/>
          <w:lang w:eastAsia="ru-RU"/>
        </w:rPr>
        <w:drawing>
          <wp:inline distT="0" distB="0" distL="0" distR="0" wp14:anchorId="60309E50" wp14:editId="00043BF2">
            <wp:extent cx="5940425" cy="1795780"/>
            <wp:effectExtent l="0" t="0" r="3175" b="0"/>
            <wp:docPr id="46" name="Рисунок 46" descr="Изображение выглядит как аксессуар, ожерелье&#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Рисунок 46" descr="Изображение выглядит как аксессуар, ожерелье&#10;&#10;Автоматически созданное описание"/>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0425" cy="1795780"/>
                    </a:xfrm>
                    <a:prstGeom prst="rect">
                      <a:avLst/>
                    </a:prstGeom>
                    <a:noFill/>
                    <a:ln>
                      <a:noFill/>
                    </a:ln>
                  </pic:spPr>
                </pic:pic>
              </a:graphicData>
            </a:graphic>
          </wp:inline>
        </w:drawing>
      </w:r>
    </w:p>
    <w:p w14:paraId="6194DDBB" w14:textId="77777777" w:rsidR="00ED5749" w:rsidRDefault="00ED5749" w:rsidP="008C6C95">
      <w:pPr>
        <w:spacing w:after="0" w:line="360" w:lineRule="auto"/>
        <w:jc w:val="both"/>
        <w:rPr>
          <w:rFonts w:ascii="Times New Roman" w:hAnsi="Times New Roman" w:cs="Times New Roman"/>
          <w:sz w:val="28"/>
          <w:szCs w:val="28"/>
        </w:rPr>
      </w:pPr>
    </w:p>
    <w:p w14:paraId="4B5D961B" w14:textId="77777777" w:rsidR="008C504F" w:rsidRDefault="00911EDB" w:rsidP="00ED5749">
      <w:pPr>
        <w:spacing w:after="0" w:line="240" w:lineRule="auto"/>
        <w:jc w:val="center"/>
        <w:rPr>
          <w:rFonts w:ascii="Times New Roman" w:hAnsi="Times New Roman" w:cs="Times New Roman"/>
          <w:sz w:val="28"/>
          <w:szCs w:val="28"/>
        </w:rPr>
      </w:pPr>
      <w:r w:rsidRPr="008C504F">
        <w:rPr>
          <w:rFonts w:ascii="Times New Roman" w:hAnsi="Times New Roman" w:cs="Times New Roman"/>
          <w:sz w:val="28"/>
          <w:szCs w:val="28"/>
        </w:rPr>
        <w:t xml:space="preserve">Рисунок 6 – Сетевой граф этапа проектирования процедуры входного </w:t>
      </w:r>
    </w:p>
    <w:p w14:paraId="6562FF2D" w14:textId="16A176F7" w:rsidR="00911EDB" w:rsidRPr="008C504F" w:rsidRDefault="00911EDB" w:rsidP="00ED5749">
      <w:pPr>
        <w:spacing w:after="0" w:line="240" w:lineRule="auto"/>
        <w:jc w:val="center"/>
        <w:rPr>
          <w:rFonts w:ascii="Times New Roman" w:hAnsi="Times New Roman" w:cs="Times New Roman"/>
          <w:sz w:val="28"/>
          <w:szCs w:val="28"/>
        </w:rPr>
      </w:pPr>
      <w:r w:rsidRPr="008C504F">
        <w:rPr>
          <w:rFonts w:ascii="Times New Roman" w:hAnsi="Times New Roman" w:cs="Times New Roman"/>
          <w:sz w:val="28"/>
          <w:szCs w:val="28"/>
        </w:rPr>
        <w:t>контроля</w:t>
      </w:r>
    </w:p>
    <w:p w14:paraId="3320AAE3" w14:textId="1ADBFE21" w:rsidR="006C7D89" w:rsidRDefault="008C6C95" w:rsidP="004E202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6C7D89">
        <w:rPr>
          <w:rFonts w:ascii="Times New Roman" w:hAnsi="Times New Roman" w:cs="Times New Roman"/>
          <w:sz w:val="28"/>
          <w:szCs w:val="28"/>
        </w:rPr>
        <w:tab/>
      </w:r>
    </w:p>
    <w:p w14:paraId="7E432FE9" w14:textId="47556C18" w:rsidR="00911EDB" w:rsidRPr="008C504F" w:rsidRDefault="00911EDB" w:rsidP="00911EDB">
      <w:pPr>
        <w:spacing w:after="0" w:line="360" w:lineRule="auto"/>
        <w:rPr>
          <w:rFonts w:ascii="Times New Roman" w:hAnsi="Times New Roman" w:cs="Times New Roman"/>
          <w:sz w:val="28"/>
          <w:szCs w:val="28"/>
        </w:rPr>
      </w:pPr>
      <w:r w:rsidRPr="008C504F">
        <w:rPr>
          <w:rFonts w:ascii="Times New Roman" w:hAnsi="Times New Roman" w:cs="Times New Roman"/>
          <w:sz w:val="28"/>
          <w:szCs w:val="28"/>
        </w:rPr>
        <w:t>Таблица 1</w:t>
      </w:r>
      <w:r w:rsidR="00ED5749">
        <w:rPr>
          <w:rFonts w:ascii="Times New Roman" w:hAnsi="Times New Roman" w:cs="Times New Roman"/>
          <w:sz w:val="28"/>
          <w:szCs w:val="28"/>
        </w:rPr>
        <w:t>5</w:t>
      </w:r>
      <w:r w:rsidRPr="008C504F">
        <w:rPr>
          <w:rFonts w:ascii="Times New Roman" w:hAnsi="Times New Roman" w:cs="Times New Roman"/>
          <w:sz w:val="28"/>
          <w:szCs w:val="28"/>
        </w:rPr>
        <w:t xml:space="preserve"> – Процессы проектирования процедуры входного контроля</w:t>
      </w:r>
    </w:p>
    <w:tbl>
      <w:tblPr>
        <w:tblStyle w:val="a4"/>
        <w:tblW w:w="0" w:type="auto"/>
        <w:tblLook w:val="04A0" w:firstRow="1" w:lastRow="0" w:firstColumn="1" w:lastColumn="0" w:noHBand="0" w:noVBand="1"/>
      </w:tblPr>
      <w:tblGrid>
        <w:gridCol w:w="1129"/>
        <w:gridCol w:w="6945"/>
        <w:gridCol w:w="1270"/>
      </w:tblGrid>
      <w:tr w:rsidR="00911EDB" w:rsidRPr="008C504F" w14:paraId="4747DE73" w14:textId="77777777" w:rsidTr="004E202D">
        <w:tc>
          <w:tcPr>
            <w:tcW w:w="1129" w:type="dxa"/>
          </w:tcPr>
          <w:p w14:paraId="51C7F589" w14:textId="77777777" w:rsidR="00911EDB" w:rsidRPr="008C504F" w:rsidRDefault="00911EDB" w:rsidP="008763BD">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 п</w:t>
            </w:r>
            <w:r w:rsidRPr="008C504F">
              <w:rPr>
                <w:rFonts w:ascii="Times New Roman" w:hAnsi="Times New Roman" w:cs="Times New Roman"/>
                <w:sz w:val="28"/>
                <w:szCs w:val="28"/>
                <w:lang w:val="en-US"/>
              </w:rPr>
              <w:t>/</w:t>
            </w:r>
            <w:r w:rsidRPr="008C504F">
              <w:rPr>
                <w:rFonts w:ascii="Times New Roman" w:hAnsi="Times New Roman" w:cs="Times New Roman"/>
                <w:sz w:val="28"/>
                <w:szCs w:val="28"/>
              </w:rPr>
              <w:t>п</w:t>
            </w:r>
          </w:p>
        </w:tc>
        <w:tc>
          <w:tcPr>
            <w:tcW w:w="6945" w:type="dxa"/>
          </w:tcPr>
          <w:p w14:paraId="7F236348" w14:textId="77777777" w:rsidR="00911EDB" w:rsidRPr="008C504F" w:rsidRDefault="00911EDB" w:rsidP="008763BD">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Процессы</w:t>
            </w:r>
          </w:p>
        </w:tc>
        <w:tc>
          <w:tcPr>
            <w:tcW w:w="1270" w:type="dxa"/>
          </w:tcPr>
          <w:p w14:paraId="0BA4AB2F" w14:textId="77777777" w:rsidR="00911EDB" w:rsidRPr="008C504F" w:rsidRDefault="00911EDB" w:rsidP="008763BD">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Код</w:t>
            </w:r>
          </w:p>
        </w:tc>
      </w:tr>
      <w:tr w:rsidR="00911EDB" w:rsidRPr="008C504F" w14:paraId="3BCE023D" w14:textId="77777777" w:rsidTr="004E202D">
        <w:tc>
          <w:tcPr>
            <w:tcW w:w="1129" w:type="dxa"/>
            <w:vAlign w:val="center"/>
          </w:tcPr>
          <w:p w14:paraId="2B2DBA58" w14:textId="77777777" w:rsidR="00911EDB" w:rsidRPr="008C504F" w:rsidRDefault="00911EDB" w:rsidP="00911EDB">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1</w:t>
            </w:r>
          </w:p>
        </w:tc>
        <w:tc>
          <w:tcPr>
            <w:tcW w:w="6945" w:type="dxa"/>
          </w:tcPr>
          <w:p w14:paraId="14529046" w14:textId="11B9A334" w:rsidR="00911EDB" w:rsidRPr="008C504F" w:rsidRDefault="00911EDB" w:rsidP="00911EDB">
            <w:pPr>
              <w:spacing w:line="360" w:lineRule="auto"/>
              <w:rPr>
                <w:rFonts w:ascii="Times New Roman" w:hAnsi="Times New Roman" w:cs="Times New Roman"/>
                <w:sz w:val="28"/>
                <w:szCs w:val="28"/>
              </w:rPr>
            </w:pPr>
            <w:r w:rsidRPr="008C504F">
              <w:rPr>
                <w:rFonts w:ascii="Times New Roman" w:hAnsi="Times New Roman" w:cs="Times New Roman"/>
                <w:sz w:val="28"/>
                <w:szCs w:val="28"/>
              </w:rPr>
              <w:t xml:space="preserve">Определение человеческих ресурсов, необходимых для проведения входного контроля </w:t>
            </w:r>
          </w:p>
        </w:tc>
        <w:tc>
          <w:tcPr>
            <w:tcW w:w="1270" w:type="dxa"/>
            <w:vAlign w:val="center"/>
          </w:tcPr>
          <w:p w14:paraId="3E7579CA" w14:textId="2F1B924E" w:rsidR="00911EDB" w:rsidRPr="008C504F" w:rsidRDefault="00911EDB" w:rsidP="00911EDB">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0–3.1</w:t>
            </w:r>
          </w:p>
        </w:tc>
      </w:tr>
      <w:tr w:rsidR="00911EDB" w:rsidRPr="008C504F" w14:paraId="228BD7AD" w14:textId="77777777" w:rsidTr="004E202D">
        <w:tc>
          <w:tcPr>
            <w:tcW w:w="1129" w:type="dxa"/>
            <w:vAlign w:val="center"/>
          </w:tcPr>
          <w:p w14:paraId="6938BF6A" w14:textId="77777777" w:rsidR="00911EDB" w:rsidRPr="008C504F" w:rsidRDefault="00911EDB" w:rsidP="00911EDB">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2</w:t>
            </w:r>
          </w:p>
        </w:tc>
        <w:tc>
          <w:tcPr>
            <w:tcW w:w="6945" w:type="dxa"/>
          </w:tcPr>
          <w:p w14:paraId="41143CDE" w14:textId="19B6ADE0" w:rsidR="00911EDB" w:rsidRPr="008C504F" w:rsidRDefault="00911EDB" w:rsidP="00911EDB">
            <w:pPr>
              <w:spacing w:line="360" w:lineRule="auto"/>
              <w:rPr>
                <w:rFonts w:ascii="Times New Roman" w:hAnsi="Times New Roman" w:cs="Times New Roman"/>
                <w:sz w:val="28"/>
                <w:szCs w:val="28"/>
              </w:rPr>
            </w:pPr>
            <w:r w:rsidRPr="008C504F">
              <w:rPr>
                <w:rFonts w:ascii="Times New Roman" w:hAnsi="Times New Roman" w:cs="Times New Roman"/>
                <w:sz w:val="28"/>
                <w:szCs w:val="28"/>
              </w:rPr>
              <w:t>Определение последовательности процессов проведения и методов входного контроля поступающих материалов</w:t>
            </w:r>
          </w:p>
        </w:tc>
        <w:tc>
          <w:tcPr>
            <w:tcW w:w="1270" w:type="dxa"/>
            <w:vAlign w:val="center"/>
          </w:tcPr>
          <w:p w14:paraId="406FF80D" w14:textId="3C16A379" w:rsidR="00911EDB" w:rsidRPr="008C504F" w:rsidRDefault="00911EDB" w:rsidP="00911EDB">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3.1–3.2</w:t>
            </w:r>
          </w:p>
        </w:tc>
      </w:tr>
      <w:tr w:rsidR="008E1C59" w:rsidRPr="008C504F" w14:paraId="07A5A4BF" w14:textId="77777777" w:rsidTr="004E202D">
        <w:tc>
          <w:tcPr>
            <w:tcW w:w="1129" w:type="dxa"/>
          </w:tcPr>
          <w:p w14:paraId="7BEDC4EF" w14:textId="77777777" w:rsidR="008E1C59" w:rsidRPr="008C504F" w:rsidRDefault="008E1C59" w:rsidP="008763BD">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3</w:t>
            </w:r>
          </w:p>
        </w:tc>
        <w:tc>
          <w:tcPr>
            <w:tcW w:w="6945" w:type="dxa"/>
          </w:tcPr>
          <w:p w14:paraId="6BA8FFE4" w14:textId="77777777" w:rsidR="008E1C59" w:rsidRPr="008C504F" w:rsidRDefault="008E1C59" w:rsidP="008763BD">
            <w:pPr>
              <w:spacing w:line="360" w:lineRule="auto"/>
              <w:rPr>
                <w:rFonts w:ascii="Times New Roman" w:hAnsi="Times New Roman" w:cs="Times New Roman"/>
                <w:sz w:val="28"/>
                <w:szCs w:val="28"/>
              </w:rPr>
            </w:pPr>
            <w:r w:rsidRPr="008C504F">
              <w:rPr>
                <w:rFonts w:ascii="Times New Roman" w:hAnsi="Times New Roman" w:cs="Times New Roman"/>
                <w:sz w:val="28"/>
                <w:szCs w:val="28"/>
              </w:rPr>
              <w:t>Мониторинг исполнения процессов</w:t>
            </w:r>
          </w:p>
        </w:tc>
        <w:tc>
          <w:tcPr>
            <w:tcW w:w="1270" w:type="dxa"/>
          </w:tcPr>
          <w:p w14:paraId="4D6DC82F" w14:textId="77777777" w:rsidR="008E1C59" w:rsidRPr="008C504F" w:rsidRDefault="008E1C59" w:rsidP="008763BD">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3.2–3.3</w:t>
            </w:r>
          </w:p>
        </w:tc>
      </w:tr>
      <w:tr w:rsidR="00ED5749" w:rsidRPr="008C504F" w14:paraId="172654AE" w14:textId="77777777" w:rsidTr="004E202D">
        <w:tc>
          <w:tcPr>
            <w:tcW w:w="1129" w:type="dxa"/>
            <w:vAlign w:val="center"/>
          </w:tcPr>
          <w:p w14:paraId="0D3E72C5" w14:textId="3A3B6EA0" w:rsidR="00ED5749" w:rsidRPr="008C504F" w:rsidRDefault="00ED5749" w:rsidP="00ED5749">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4</w:t>
            </w:r>
          </w:p>
        </w:tc>
        <w:tc>
          <w:tcPr>
            <w:tcW w:w="6945" w:type="dxa"/>
          </w:tcPr>
          <w:p w14:paraId="4A4538D1" w14:textId="77777777" w:rsidR="00ED5749" w:rsidRDefault="00ED5749" w:rsidP="00ED5749">
            <w:pPr>
              <w:spacing w:line="360" w:lineRule="auto"/>
              <w:rPr>
                <w:rFonts w:ascii="Times New Roman" w:hAnsi="Times New Roman" w:cs="Times New Roman"/>
                <w:sz w:val="28"/>
                <w:szCs w:val="28"/>
              </w:rPr>
            </w:pPr>
            <w:r w:rsidRPr="008C504F">
              <w:rPr>
                <w:rFonts w:ascii="Times New Roman" w:hAnsi="Times New Roman" w:cs="Times New Roman"/>
                <w:sz w:val="28"/>
                <w:szCs w:val="28"/>
              </w:rPr>
              <w:t xml:space="preserve">Меры по увеличению скорости проведения испытаний материалов для своевременной оценки продукции </w:t>
            </w:r>
          </w:p>
          <w:p w14:paraId="2FC5B82C" w14:textId="451B7ADD" w:rsidR="00ED5749" w:rsidRPr="008C504F" w:rsidRDefault="00ED5749" w:rsidP="00ED5749">
            <w:pPr>
              <w:spacing w:line="360" w:lineRule="auto"/>
              <w:rPr>
                <w:rFonts w:ascii="Times New Roman" w:hAnsi="Times New Roman" w:cs="Times New Roman"/>
                <w:sz w:val="28"/>
                <w:szCs w:val="28"/>
              </w:rPr>
            </w:pPr>
            <w:r w:rsidRPr="008C504F">
              <w:rPr>
                <w:rFonts w:ascii="Times New Roman" w:hAnsi="Times New Roman" w:cs="Times New Roman"/>
                <w:sz w:val="28"/>
                <w:szCs w:val="28"/>
              </w:rPr>
              <w:t>поставщика</w:t>
            </w:r>
          </w:p>
        </w:tc>
        <w:tc>
          <w:tcPr>
            <w:tcW w:w="1270" w:type="dxa"/>
            <w:vAlign w:val="center"/>
          </w:tcPr>
          <w:p w14:paraId="4F374A33" w14:textId="174B76DB" w:rsidR="00ED5749" w:rsidRPr="008C504F" w:rsidRDefault="00ED5749" w:rsidP="00ED5749">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3.2–3.4</w:t>
            </w:r>
          </w:p>
        </w:tc>
      </w:tr>
    </w:tbl>
    <w:p w14:paraId="068F5C58" w14:textId="57239BC5" w:rsidR="008C504F" w:rsidRDefault="004E202D" w:rsidP="004E202D">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Продолжение таблицы 15</w:t>
      </w:r>
    </w:p>
    <w:tbl>
      <w:tblPr>
        <w:tblStyle w:val="a4"/>
        <w:tblW w:w="0" w:type="auto"/>
        <w:tblLook w:val="04A0" w:firstRow="1" w:lastRow="0" w:firstColumn="1" w:lastColumn="0" w:noHBand="0" w:noVBand="1"/>
      </w:tblPr>
      <w:tblGrid>
        <w:gridCol w:w="1129"/>
        <w:gridCol w:w="6945"/>
        <w:gridCol w:w="1270"/>
      </w:tblGrid>
      <w:tr w:rsidR="004E202D" w:rsidRPr="008C504F" w14:paraId="1DE3722A" w14:textId="77777777" w:rsidTr="004E202D">
        <w:tc>
          <w:tcPr>
            <w:tcW w:w="1129" w:type="dxa"/>
          </w:tcPr>
          <w:p w14:paraId="1FB07E6B" w14:textId="77777777" w:rsidR="004E202D" w:rsidRPr="008C504F" w:rsidRDefault="004E202D" w:rsidP="00903DDF">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 п</w:t>
            </w:r>
            <w:r w:rsidRPr="008C504F">
              <w:rPr>
                <w:rFonts w:ascii="Times New Roman" w:hAnsi="Times New Roman" w:cs="Times New Roman"/>
                <w:sz w:val="28"/>
                <w:szCs w:val="28"/>
                <w:lang w:val="en-US"/>
              </w:rPr>
              <w:t>/</w:t>
            </w:r>
            <w:r w:rsidRPr="008C504F">
              <w:rPr>
                <w:rFonts w:ascii="Times New Roman" w:hAnsi="Times New Roman" w:cs="Times New Roman"/>
                <w:sz w:val="28"/>
                <w:szCs w:val="28"/>
              </w:rPr>
              <w:t>п</w:t>
            </w:r>
          </w:p>
        </w:tc>
        <w:tc>
          <w:tcPr>
            <w:tcW w:w="6945" w:type="dxa"/>
          </w:tcPr>
          <w:p w14:paraId="50EE8A4A" w14:textId="77777777" w:rsidR="004E202D" w:rsidRPr="008C504F" w:rsidRDefault="004E202D" w:rsidP="00903DDF">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Процессы</w:t>
            </w:r>
          </w:p>
        </w:tc>
        <w:tc>
          <w:tcPr>
            <w:tcW w:w="1270" w:type="dxa"/>
          </w:tcPr>
          <w:p w14:paraId="6A3C144B" w14:textId="77777777" w:rsidR="004E202D" w:rsidRPr="008C504F" w:rsidRDefault="004E202D" w:rsidP="00903DDF">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Код</w:t>
            </w:r>
          </w:p>
        </w:tc>
      </w:tr>
      <w:tr w:rsidR="004E202D" w:rsidRPr="008C504F" w14:paraId="79AB75D0" w14:textId="77777777" w:rsidTr="004E202D">
        <w:tc>
          <w:tcPr>
            <w:tcW w:w="1129" w:type="dxa"/>
            <w:vAlign w:val="center"/>
          </w:tcPr>
          <w:p w14:paraId="44995B94" w14:textId="77777777" w:rsidR="004E202D" w:rsidRPr="008C504F" w:rsidRDefault="004E202D" w:rsidP="00903DDF">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5</w:t>
            </w:r>
          </w:p>
        </w:tc>
        <w:tc>
          <w:tcPr>
            <w:tcW w:w="6945" w:type="dxa"/>
          </w:tcPr>
          <w:p w14:paraId="4A5B049F" w14:textId="77777777" w:rsidR="004E202D" w:rsidRPr="008C504F" w:rsidRDefault="004E202D" w:rsidP="00903DDF">
            <w:pPr>
              <w:spacing w:line="360" w:lineRule="auto"/>
              <w:rPr>
                <w:rFonts w:ascii="Times New Roman" w:hAnsi="Times New Roman" w:cs="Times New Roman"/>
                <w:sz w:val="28"/>
                <w:szCs w:val="28"/>
              </w:rPr>
            </w:pPr>
            <w:r w:rsidRPr="008C504F">
              <w:rPr>
                <w:rFonts w:ascii="Times New Roman" w:hAnsi="Times New Roman" w:cs="Times New Roman"/>
                <w:sz w:val="28"/>
                <w:szCs w:val="28"/>
              </w:rPr>
              <w:t xml:space="preserve">Оценка результативности работы производственной строительной лаборатории </w:t>
            </w:r>
          </w:p>
        </w:tc>
        <w:tc>
          <w:tcPr>
            <w:tcW w:w="1270" w:type="dxa"/>
            <w:vAlign w:val="center"/>
          </w:tcPr>
          <w:p w14:paraId="20CD2905" w14:textId="77777777" w:rsidR="004E202D" w:rsidRPr="008C504F" w:rsidRDefault="004E202D" w:rsidP="00903DDF">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3.2–3.5</w:t>
            </w:r>
          </w:p>
        </w:tc>
      </w:tr>
      <w:tr w:rsidR="004E202D" w:rsidRPr="008C504F" w14:paraId="50290876" w14:textId="77777777" w:rsidTr="004E202D">
        <w:tc>
          <w:tcPr>
            <w:tcW w:w="1129" w:type="dxa"/>
            <w:vAlign w:val="center"/>
          </w:tcPr>
          <w:p w14:paraId="41D393F7" w14:textId="77777777" w:rsidR="004E202D" w:rsidRPr="008C504F" w:rsidRDefault="004E202D" w:rsidP="00903DDF">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6</w:t>
            </w:r>
          </w:p>
        </w:tc>
        <w:tc>
          <w:tcPr>
            <w:tcW w:w="6945" w:type="dxa"/>
          </w:tcPr>
          <w:p w14:paraId="6CE037AE" w14:textId="77777777" w:rsidR="004E202D" w:rsidRPr="008C504F" w:rsidRDefault="004E202D" w:rsidP="00903DDF">
            <w:pPr>
              <w:spacing w:line="360" w:lineRule="auto"/>
              <w:rPr>
                <w:rFonts w:ascii="Times New Roman" w:hAnsi="Times New Roman" w:cs="Times New Roman"/>
                <w:sz w:val="28"/>
                <w:szCs w:val="28"/>
              </w:rPr>
            </w:pPr>
            <w:r w:rsidRPr="008C504F">
              <w:rPr>
                <w:rFonts w:ascii="Times New Roman" w:hAnsi="Times New Roman" w:cs="Times New Roman"/>
                <w:sz w:val="28"/>
                <w:szCs w:val="28"/>
              </w:rPr>
              <w:t>Менеджмент процессов в соответствии с требованиями стандартов и строительных норм</w:t>
            </w:r>
          </w:p>
        </w:tc>
        <w:tc>
          <w:tcPr>
            <w:tcW w:w="1270" w:type="dxa"/>
            <w:vAlign w:val="center"/>
          </w:tcPr>
          <w:p w14:paraId="70C4FCF4" w14:textId="77777777" w:rsidR="004E202D" w:rsidRPr="008C504F" w:rsidRDefault="004E202D" w:rsidP="00903DDF">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3.5–3.6</w:t>
            </w:r>
          </w:p>
        </w:tc>
      </w:tr>
    </w:tbl>
    <w:p w14:paraId="5F1F0896" w14:textId="77777777" w:rsidR="004E202D" w:rsidRDefault="004E202D" w:rsidP="00DA6304">
      <w:pPr>
        <w:spacing w:after="0" w:line="360" w:lineRule="auto"/>
        <w:ind w:firstLine="708"/>
        <w:jc w:val="both"/>
        <w:rPr>
          <w:rFonts w:ascii="Times New Roman" w:hAnsi="Times New Roman" w:cs="Times New Roman"/>
          <w:sz w:val="28"/>
          <w:szCs w:val="28"/>
        </w:rPr>
      </w:pPr>
    </w:p>
    <w:p w14:paraId="38A66C55" w14:textId="77777777" w:rsidR="004E202D" w:rsidRPr="006C7D89" w:rsidRDefault="004E202D" w:rsidP="004E202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Данный сетевой граф иллюстрирует процесс формирования процедуры входного контроля и позволяет сформировать ее на основе необходимых требований, предъявляемых к поступающих материалам в производство со стороны поставщика, что и позволяет вовремя анализировать результаты качества работы поставщика как партнера.</w:t>
      </w:r>
    </w:p>
    <w:p w14:paraId="67FEECE7" w14:textId="04B0FA87" w:rsidR="00525A31" w:rsidRDefault="00525A31" w:rsidP="00DA630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Четвертым этапом </w:t>
      </w:r>
      <w:r w:rsidR="00FD3C37">
        <w:rPr>
          <w:rFonts w:ascii="Times New Roman" w:hAnsi="Times New Roman" w:cs="Times New Roman"/>
          <w:sz w:val="28"/>
          <w:szCs w:val="28"/>
        </w:rPr>
        <w:t>в укрупненной</w:t>
      </w:r>
      <w:r>
        <w:rPr>
          <w:rFonts w:ascii="Times New Roman" w:hAnsi="Times New Roman" w:cs="Times New Roman"/>
          <w:sz w:val="28"/>
          <w:szCs w:val="28"/>
        </w:rPr>
        <w:t xml:space="preserve"> сетевой модели является документирование процедуры проведения входного контроля</w:t>
      </w:r>
      <w:r w:rsidR="00D44615">
        <w:rPr>
          <w:rFonts w:ascii="Times New Roman" w:hAnsi="Times New Roman" w:cs="Times New Roman"/>
          <w:sz w:val="28"/>
          <w:szCs w:val="28"/>
        </w:rPr>
        <w:t xml:space="preserve">. На данном </w:t>
      </w:r>
      <w:r w:rsidR="00FD3C37">
        <w:rPr>
          <w:rFonts w:ascii="Times New Roman" w:hAnsi="Times New Roman" w:cs="Times New Roman"/>
          <w:sz w:val="28"/>
          <w:szCs w:val="28"/>
        </w:rPr>
        <w:t>этапе проводится</w:t>
      </w:r>
      <w:r w:rsidR="00A53A5F">
        <w:rPr>
          <w:rFonts w:ascii="Times New Roman" w:hAnsi="Times New Roman" w:cs="Times New Roman"/>
          <w:sz w:val="28"/>
          <w:szCs w:val="28"/>
        </w:rPr>
        <w:t xml:space="preserve"> документальное оформление процедуры проведения входного контроля поступающих материалов в области качества. В документирование входит</w:t>
      </w:r>
      <w:r w:rsidR="00A53A5F">
        <w:rPr>
          <w:rFonts w:ascii="Times New Roman" w:hAnsi="Times New Roman" w:cs="Times New Roman"/>
          <w:sz w:val="28"/>
          <w:szCs w:val="28"/>
          <w:lang w:val="en-US"/>
        </w:rPr>
        <w:t>:</w:t>
      </w:r>
    </w:p>
    <w:p w14:paraId="0ED3409C" w14:textId="32FED33F" w:rsidR="00A53A5F" w:rsidRDefault="004E202D" w:rsidP="006C7D89">
      <w:pPr>
        <w:pStyle w:val="a3"/>
        <w:numPr>
          <w:ilvl w:val="0"/>
          <w:numId w:val="24"/>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о</w:t>
      </w:r>
      <w:r w:rsidR="00A53A5F">
        <w:rPr>
          <w:rFonts w:ascii="Times New Roman" w:hAnsi="Times New Roman" w:cs="Times New Roman"/>
          <w:sz w:val="28"/>
          <w:szCs w:val="28"/>
        </w:rPr>
        <w:t>формление процедур по управлению документацией</w:t>
      </w:r>
      <w:r w:rsidR="00A53A5F" w:rsidRPr="00A53A5F">
        <w:rPr>
          <w:rFonts w:ascii="Times New Roman" w:hAnsi="Times New Roman" w:cs="Times New Roman"/>
          <w:sz w:val="28"/>
          <w:szCs w:val="28"/>
        </w:rPr>
        <w:t>;</w:t>
      </w:r>
    </w:p>
    <w:p w14:paraId="2C143078" w14:textId="55A031B6" w:rsidR="00A53A5F" w:rsidRDefault="004E202D" w:rsidP="006C7D89">
      <w:pPr>
        <w:pStyle w:val="a3"/>
        <w:numPr>
          <w:ilvl w:val="0"/>
          <w:numId w:val="24"/>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з</w:t>
      </w:r>
      <w:r w:rsidR="00A53A5F">
        <w:rPr>
          <w:rFonts w:ascii="Times New Roman" w:hAnsi="Times New Roman" w:cs="Times New Roman"/>
          <w:sz w:val="28"/>
          <w:szCs w:val="28"/>
        </w:rPr>
        <w:t>аписей о качестве несоответствующей продукции</w:t>
      </w:r>
      <w:r w:rsidR="00A53A5F" w:rsidRPr="00A53A5F">
        <w:rPr>
          <w:rFonts w:ascii="Times New Roman" w:hAnsi="Times New Roman" w:cs="Times New Roman"/>
          <w:sz w:val="28"/>
          <w:szCs w:val="28"/>
        </w:rPr>
        <w:t>;</w:t>
      </w:r>
    </w:p>
    <w:p w14:paraId="01F131A9" w14:textId="7F969387" w:rsidR="00A53A5F" w:rsidRDefault="004E202D" w:rsidP="006C7D89">
      <w:pPr>
        <w:pStyle w:val="a3"/>
        <w:numPr>
          <w:ilvl w:val="0"/>
          <w:numId w:val="24"/>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з</w:t>
      </w:r>
      <w:r w:rsidR="00A53A5F">
        <w:rPr>
          <w:rFonts w:ascii="Times New Roman" w:hAnsi="Times New Roman" w:cs="Times New Roman"/>
          <w:sz w:val="28"/>
          <w:szCs w:val="28"/>
        </w:rPr>
        <w:t>аписей о проведении внутренних проверок</w:t>
      </w:r>
      <w:r w:rsidR="00A53A5F" w:rsidRPr="00A53A5F">
        <w:rPr>
          <w:rFonts w:ascii="Times New Roman" w:hAnsi="Times New Roman" w:cs="Times New Roman"/>
          <w:sz w:val="28"/>
          <w:szCs w:val="28"/>
        </w:rPr>
        <w:t>;</w:t>
      </w:r>
    </w:p>
    <w:p w14:paraId="61E0A4E0" w14:textId="6AA81140" w:rsidR="00A53A5F" w:rsidRDefault="004E202D" w:rsidP="006C7D89">
      <w:pPr>
        <w:pStyle w:val="a3"/>
        <w:numPr>
          <w:ilvl w:val="0"/>
          <w:numId w:val="24"/>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з</w:t>
      </w:r>
      <w:r w:rsidR="00A53A5F">
        <w:rPr>
          <w:rFonts w:ascii="Times New Roman" w:hAnsi="Times New Roman" w:cs="Times New Roman"/>
          <w:sz w:val="28"/>
          <w:szCs w:val="28"/>
        </w:rPr>
        <w:t>аписей о корректирующих и предупреждающих действиях.</w:t>
      </w:r>
    </w:p>
    <w:p w14:paraId="0422CF18" w14:textId="2A3AEF20" w:rsidR="00A53A5F" w:rsidRPr="00A53A5F" w:rsidRDefault="00A53A5F" w:rsidP="00A53A5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После проведения всей необходимой документации происходит разработка руководства по качеству, а также записи о соответствии проведенных испытаний требованиям государственных стандартов.</w:t>
      </w:r>
    </w:p>
    <w:p w14:paraId="51DB83FD" w14:textId="5D7B6C3D" w:rsidR="00EB7183" w:rsidRDefault="00274BAC" w:rsidP="00DA630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Пятым </w:t>
      </w:r>
      <w:r w:rsidR="00EB7183">
        <w:rPr>
          <w:rFonts w:ascii="Times New Roman" w:hAnsi="Times New Roman" w:cs="Times New Roman"/>
          <w:sz w:val="28"/>
          <w:szCs w:val="28"/>
        </w:rPr>
        <w:t>этапом, одним из самых важных, выступает организация службы строительного контроля, так как подобная структура, как уже было описано ранее, отвечает за поддержание качества работы всех остальных процессов, поэтому на данный этап также представим сетевой граф и описание процессов организации службы строительного контроля. На рис</w:t>
      </w:r>
      <w:r w:rsidR="00ED5749">
        <w:rPr>
          <w:rFonts w:ascii="Times New Roman" w:hAnsi="Times New Roman" w:cs="Times New Roman"/>
          <w:sz w:val="28"/>
          <w:szCs w:val="28"/>
        </w:rPr>
        <w:t>унке</w:t>
      </w:r>
      <w:r w:rsidR="00EB7183">
        <w:rPr>
          <w:rFonts w:ascii="Times New Roman" w:hAnsi="Times New Roman" w:cs="Times New Roman"/>
          <w:sz w:val="28"/>
          <w:szCs w:val="28"/>
        </w:rPr>
        <w:t xml:space="preserve"> 7 и в таблице 1</w:t>
      </w:r>
      <w:r w:rsidR="00ED5749">
        <w:rPr>
          <w:rFonts w:ascii="Times New Roman" w:hAnsi="Times New Roman" w:cs="Times New Roman"/>
          <w:sz w:val="28"/>
          <w:szCs w:val="28"/>
        </w:rPr>
        <w:t>6</w:t>
      </w:r>
      <w:r w:rsidR="00EB7183">
        <w:rPr>
          <w:rFonts w:ascii="Times New Roman" w:hAnsi="Times New Roman" w:cs="Times New Roman"/>
          <w:sz w:val="28"/>
          <w:szCs w:val="28"/>
        </w:rPr>
        <w:t xml:space="preserve"> представлен сетевой граф организации службы строительного контроля.</w:t>
      </w:r>
    </w:p>
    <w:p w14:paraId="7CFEE986" w14:textId="276B0DC8" w:rsidR="00CD66B5" w:rsidRDefault="00CD66B5" w:rsidP="00DA6304">
      <w:pPr>
        <w:spacing w:after="0" w:line="360" w:lineRule="auto"/>
        <w:ind w:firstLine="708"/>
        <w:jc w:val="both"/>
        <w:rPr>
          <w:rFonts w:ascii="Times New Roman" w:hAnsi="Times New Roman" w:cs="Times New Roman"/>
          <w:sz w:val="28"/>
          <w:szCs w:val="28"/>
        </w:rPr>
      </w:pPr>
    </w:p>
    <w:p w14:paraId="643466CC" w14:textId="34E9C13A" w:rsidR="00D44615" w:rsidRDefault="003E50F3" w:rsidP="003E50F3">
      <w:pPr>
        <w:spacing w:after="0" w:line="360" w:lineRule="auto"/>
        <w:jc w:val="center"/>
        <w:rPr>
          <w:rFonts w:ascii="Times New Roman" w:hAnsi="Times New Roman" w:cs="Times New Roman"/>
          <w:sz w:val="28"/>
          <w:szCs w:val="28"/>
        </w:rPr>
      </w:pPr>
      <w:r>
        <w:rPr>
          <w:noProof/>
          <w:lang w:eastAsia="ru-RU"/>
        </w:rPr>
        <w:lastRenderedPageBreak/>
        <mc:AlternateContent>
          <mc:Choice Requires="wps">
            <w:drawing>
              <wp:anchor distT="0" distB="0" distL="114300" distR="114300" simplePos="0" relativeHeight="251747328" behindDoc="0" locked="0" layoutInCell="1" allowOverlap="1" wp14:anchorId="1FFECAE9" wp14:editId="3B0FCD4D">
                <wp:simplePos x="0" y="0"/>
                <wp:positionH relativeFrom="column">
                  <wp:posOffset>5158740</wp:posOffset>
                </wp:positionH>
                <wp:positionV relativeFrom="paragraph">
                  <wp:posOffset>93980</wp:posOffset>
                </wp:positionV>
                <wp:extent cx="447675" cy="361950"/>
                <wp:effectExtent l="0" t="0" r="0" b="0"/>
                <wp:wrapNone/>
                <wp:docPr id="64" name="Надпись 64"/>
                <wp:cNvGraphicFramePr/>
                <a:graphic xmlns:a="http://schemas.openxmlformats.org/drawingml/2006/main">
                  <a:graphicData uri="http://schemas.microsoft.com/office/word/2010/wordprocessingShape">
                    <wps:wsp>
                      <wps:cNvSpPr txBox="1"/>
                      <wps:spPr>
                        <a:xfrm>
                          <a:off x="0" y="0"/>
                          <a:ext cx="447675" cy="361950"/>
                        </a:xfrm>
                        <a:prstGeom prst="rect">
                          <a:avLst/>
                        </a:prstGeom>
                        <a:noFill/>
                        <a:ln w="6350">
                          <a:noFill/>
                        </a:ln>
                      </wps:spPr>
                      <wps:txbx>
                        <w:txbxContent>
                          <w:p w14:paraId="19E50114" w14:textId="22855E16" w:rsidR="008763BD" w:rsidRPr="00F248C8" w:rsidRDefault="008763BD" w:rsidP="00274BAC">
                            <w:pPr>
                              <w:rPr>
                                <w:rFonts w:ascii="Times New Roman" w:hAnsi="Times New Roman" w:cs="Times New Roman"/>
                                <w:sz w:val="24"/>
                                <w:szCs w:val="24"/>
                              </w:rPr>
                            </w:pPr>
                            <w:r>
                              <w:rPr>
                                <w:rFonts w:ascii="Times New Roman" w:hAnsi="Times New Roman" w:cs="Times New Roman"/>
                                <w:sz w:val="24"/>
                                <w:szCs w:val="24"/>
                              </w:rPr>
                              <w:t>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FECAE9" id="Надпись 64" o:spid="_x0000_s1050" type="#_x0000_t202" style="position:absolute;left:0;text-align:left;margin-left:406.2pt;margin-top:7.4pt;width:35.25pt;height:28.5p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" filled="f" stroked="f" strokeweight=".5pt">
                <v:textbox>
                  <w:txbxContent>
                    <w:p w14:paraId="19E50114" w14:textId="22855E16" w:rsidR="008763BD" w:rsidRPr="00F248C8" w:rsidRDefault="008763BD" w:rsidP="00274BAC">
                      <w:pPr>
                        <w:rPr>
                          <w:rFonts w:ascii="Times New Roman" w:hAnsi="Times New Roman" w:cs="Times New Roman"/>
                          <w:sz w:val="24"/>
                          <w:szCs w:val="24"/>
                        </w:rPr>
                      </w:pPr>
                      <w:r>
                        <w:rPr>
                          <w:rFonts w:ascii="Times New Roman" w:hAnsi="Times New Roman" w:cs="Times New Roman"/>
                          <w:sz w:val="24"/>
                          <w:szCs w:val="24"/>
                        </w:rPr>
                        <w:t>5.7</w:t>
                      </w:r>
                    </w:p>
                  </w:txbxContent>
                </v:textbox>
              </v:shape>
            </w:pict>
          </mc:Fallback>
        </mc:AlternateContent>
      </w:r>
      <w:r>
        <w:rPr>
          <w:noProof/>
          <w:lang w:eastAsia="ru-RU"/>
        </w:rPr>
        <mc:AlternateContent>
          <mc:Choice Requires="wps">
            <w:drawing>
              <wp:anchor distT="0" distB="0" distL="114300" distR="114300" simplePos="0" relativeHeight="251745280" behindDoc="0" locked="0" layoutInCell="1" allowOverlap="1" wp14:anchorId="2869F7CB" wp14:editId="2B4596F6">
                <wp:simplePos x="0" y="0"/>
                <wp:positionH relativeFrom="column">
                  <wp:posOffset>3406140</wp:posOffset>
                </wp:positionH>
                <wp:positionV relativeFrom="paragraph">
                  <wp:posOffset>2061845</wp:posOffset>
                </wp:positionV>
                <wp:extent cx="447675" cy="361950"/>
                <wp:effectExtent l="0" t="0" r="0" b="0"/>
                <wp:wrapNone/>
                <wp:docPr id="62" name="Надпись 62"/>
                <wp:cNvGraphicFramePr/>
                <a:graphic xmlns:a="http://schemas.openxmlformats.org/drawingml/2006/main">
                  <a:graphicData uri="http://schemas.microsoft.com/office/word/2010/wordprocessingShape">
                    <wps:wsp>
                      <wps:cNvSpPr txBox="1"/>
                      <wps:spPr>
                        <a:xfrm>
                          <a:off x="0" y="0"/>
                          <a:ext cx="447675" cy="361950"/>
                        </a:xfrm>
                        <a:prstGeom prst="rect">
                          <a:avLst/>
                        </a:prstGeom>
                        <a:noFill/>
                        <a:ln w="6350">
                          <a:noFill/>
                        </a:ln>
                      </wps:spPr>
                      <wps:txbx>
                        <w:txbxContent>
                          <w:p w14:paraId="43A0FEA3" w14:textId="5909C2E0" w:rsidR="008763BD" w:rsidRPr="00F248C8" w:rsidRDefault="008763BD" w:rsidP="00274BAC">
                            <w:pPr>
                              <w:rPr>
                                <w:rFonts w:ascii="Times New Roman" w:hAnsi="Times New Roman" w:cs="Times New Roman"/>
                                <w:sz w:val="24"/>
                                <w:szCs w:val="24"/>
                              </w:rPr>
                            </w:pPr>
                            <w:r>
                              <w:rPr>
                                <w:rFonts w:ascii="Times New Roman" w:hAnsi="Times New Roman" w:cs="Times New Roman"/>
                                <w:sz w:val="24"/>
                                <w:szCs w:val="24"/>
                              </w:rPr>
                              <w:t>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69F7CB" id="Надпись 62" o:spid="_x0000_s1051" type="#_x0000_t202" style="position:absolute;left:0;text-align:left;margin-left:268.2pt;margin-top:162.35pt;width:35.25pt;height:28.5pt;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" filled="f" stroked="f" strokeweight=".5pt">
                <v:textbox>
                  <w:txbxContent>
                    <w:p w14:paraId="43A0FEA3" w14:textId="5909C2E0" w:rsidR="008763BD" w:rsidRPr="00F248C8" w:rsidRDefault="008763BD" w:rsidP="00274BAC">
                      <w:pPr>
                        <w:rPr>
                          <w:rFonts w:ascii="Times New Roman" w:hAnsi="Times New Roman" w:cs="Times New Roman"/>
                          <w:sz w:val="24"/>
                          <w:szCs w:val="24"/>
                        </w:rPr>
                      </w:pPr>
                      <w:r>
                        <w:rPr>
                          <w:rFonts w:ascii="Times New Roman" w:hAnsi="Times New Roman" w:cs="Times New Roman"/>
                          <w:sz w:val="24"/>
                          <w:szCs w:val="24"/>
                        </w:rPr>
                        <w:t>5.6</w:t>
                      </w:r>
                    </w:p>
                  </w:txbxContent>
                </v:textbox>
              </v:shape>
            </w:pict>
          </mc:Fallback>
        </mc:AlternateContent>
      </w:r>
      <w:r>
        <w:rPr>
          <w:noProof/>
          <w:lang w:eastAsia="ru-RU"/>
        </w:rPr>
        <mc:AlternateContent>
          <mc:Choice Requires="wps">
            <w:drawing>
              <wp:anchor distT="0" distB="0" distL="114300" distR="114300" simplePos="0" relativeHeight="251743232" behindDoc="0" locked="0" layoutInCell="1" allowOverlap="1" wp14:anchorId="11FA2F43" wp14:editId="3793756D">
                <wp:simplePos x="0" y="0"/>
                <wp:positionH relativeFrom="column">
                  <wp:posOffset>3406140</wp:posOffset>
                </wp:positionH>
                <wp:positionV relativeFrom="paragraph">
                  <wp:posOffset>1475105</wp:posOffset>
                </wp:positionV>
                <wp:extent cx="447675" cy="361950"/>
                <wp:effectExtent l="0" t="0" r="0" b="0"/>
                <wp:wrapNone/>
                <wp:docPr id="61" name="Надпись 61"/>
                <wp:cNvGraphicFramePr/>
                <a:graphic xmlns:a="http://schemas.openxmlformats.org/drawingml/2006/main">
                  <a:graphicData uri="http://schemas.microsoft.com/office/word/2010/wordprocessingShape">
                    <wps:wsp>
                      <wps:cNvSpPr txBox="1"/>
                      <wps:spPr>
                        <a:xfrm>
                          <a:off x="0" y="0"/>
                          <a:ext cx="447675" cy="361950"/>
                        </a:xfrm>
                        <a:prstGeom prst="rect">
                          <a:avLst/>
                        </a:prstGeom>
                        <a:noFill/>
                        <a:ln w="6350">
                          <a:noFill/>
                        </a:ln>
                      </wps:spPr>
                      <wps:txbx>
                        <w:txbxContent>
                          <w:p w14:paraId="5F4E05DE" w14:textId="43C62545" w:rsidR="008763BD" w:rsidRPr="00F248C8" w:rsidRDefault="008763BD" w:rsidP="00274BAC">
                            <w:pPr>
                              <w:rPr>
                                <w:rFonts w:ascii="Times New Roman" w:hAnsi="Times New Roman" w:cs="Times New Roman"/>
                                <w:sz w:val="24"/>
                                <w:szCs w:val="24"/>
                              </w:rPr>
                            </w:pPr>
                            <w:r>
                              <w:rPr>
                                <w:rFonts w:ascii="Times New Roman" w:hAnsi="Times New Roman" w:cs="Times New Roman"/>
                                <w:sz w:val="24"/>
                                <w:szCs w:val="24"/>
                              </w:rPr>
                              <w:t>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FA2F43" id="Надпись 61" o:spid="_x0000_s1052" type="#_x0000_t202" style="position:absolute;left:0;text-align:left;margin-left:268.2pt;margin-top:116.15pt;width:35.25pt;height:28.5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" filled="f" stroked="f" strokeweight=".5pt">
                <v:textbox>
                  <w:txbxContent>
                    <w:p w14:paraId="5F4E05DE" w14:textId="43C62545" w:rsidR="008763BD" w:rsidRPr="00F248C8" w:rsidRDefault="008763BD" w:rsidP="00274BAC">
                      <w:pPr>
                        <w:rPr>
                          <w:rFonts w:ascii="Times New Roman" w:hAnsi="Times New Roman" w:cs="Times New Roman"/>
                          <w:sz w:val="24"/>
                          <w:szCs w:val="24"/>
                        </w:rPr>
                      </w:pPr>
                      <w:r>
                        <w:rPr>
                          <w:rFonts w:ascii="Times New Roman" w:hAnsi="Times New Roman" w:cs="Times New Roman"/>
                          <w:sz w:val="24"/>
                          <w:szCs w:val="24"/>
                        </w:rPr>
                        <w:t>5.5</w:t>
                      </w:r>
                    </w:p>
                  </w:txbxContent>
                </v:textbox>
              </v:shape>
            </w:pict>
          </mc:Fallback>
        </mc:AlternateContent>
      </w:r>
      <w:r>
        <w:rPr>
          <w:noProof/>
          <w:lang w:eastAsia="ru-RU"/>
        </w:rPr>
        <mc:AlternateContent>
          <mc:Choice Requires="wps">
            <w:drawing>
              <wp:anchor distT="0" distB="0" distL="114300" distR="114300" simplePos="0" relativeHeight="251741184" behindDoc="0" locked="0" layoutInCell="1" allowOverlap="1" wp14:anchorId="6659B49F" wp14:editId="7533DBC7">
                <wp:simplePos x="0" y="0"/>
                <wp:positionH relativeFrom="column">
                  <wp:posOffset>3406140</wp:posOffset>
                </wp:positionH>
                <wp:positionV relativeFrom="paragraph">
                  <wp:posOffset>979805</wp:posOffset>
                </wp:positionV>
                <wp:extent cx="447675" cy="361950"/>
                <wp:effectExtent l="0" t="0" r="0" b="0"/>
                <wp:wrapNone/>
                <wp:docPr id="60" name="Надпись 60"/>
                <wp:cNvGraphicFramePr/>
                <a:graphic xmlns:a="http://schemas.openxmlformats.org/drawingml/2006/main">
                  <a:graphicData uri="http://schemas.microsoft.com/office/word/2010/wordprocessingShape">
                    <wps:wsp>
                      <wps:cNvSpPr txBox="1"/>
                      <wps:spPr>
                        <a:xfrm>
                          <a:off x="0" y="0"/>
                          <a:ext cx="447675" cy="361950"/>
                        </a:xfrm>
                        <a:prstGeom prst="rect">
                          <a:avLst/>
                        </a:prstGeom>
                        <a:noFill/>
                        <a:ln w="6350">
                          <a:noFill/>
                        </a:ln>
                      </wps:spPr>
                      <wps:txbx>
                        <w:txbxContent>
                          <w:p w14:paraId="74B65F77" w14:textId="3770446D" w:rsidR="008763BD" w:rsidRPr="00F248C8" w:rsidRDefault="008763BD" w:rsidP="00274BAC">
                            <w:pPr>
                              <w:rPr>
                                <w:rFonts w:ascii="Times New Roman" w:hAnsi="Times New Roman" w:cs="Times New Roman"/>
                                <w:sz w:val="24"/>
                                <w:szCs w:val="24"/>
                              </w:rPr>
                            </w:pPr>
                            <w:r>
                              <w:rPr>
                                <w:rFonts w:ascii="Times New Roman" w:hAnsi="Times New Roman" w:cs="Times New Roman"/>
                                <w:sz w:val="24"/>
                                <w:szCs w:val="24"/>
                              </w:rPr>
                              <w:t>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59B49F" id="Надпись 60" o:spid="_x0000_s1053" type="#_x0000_t202" style="position:absolute;left:0;text-align:left;margin-left:268.2pt;margin-top:77.15pt;width:35.25pt;height:28.5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" filled="f" stroked="f" strokeweight=".5pt">
                <v:textbox>
                  <w:txbxContent>
                    <w:p w14:paraId="74B65F77" w14:textId="3770446D" w:rsidR="008763BD" w:rsidRPr="00F248C8" w:rsidRDefault="008763BD" w:rsidP="00274BAC">
                      <w:pPr>
                        <w:rPr>
                          <w:rFonts w:ascii="Times New Roman" w:hAnsi="Times New Roman" w:cs="Times New Roman"/>
                          <w:sz w:val="24"/>
                          <w:szCs w:val="24"/>
                        </w:rPr>
                      </w:pPr>
                      <w:r>
                        <w:rPr>
                          <w:rFonts w:ascii="Times New Roman" w:hAnsi="Times New Roman" w:cs="Times New Roman"/>
                          <w:sz w:val="24"/>
                          <w:szCs w:val="24"/>
                        </w:rPr>
                        <w:t>5.4</w:t>
                      </w:r>
                    </w:p>
                  </w:txbxContent>
                </v:textbox>
              </v:shape>
            </w:pict>
          </mc:Fallback>
        </mc:AlternateContent>
      </w:r>
      <w:r>
        <w:rPr>
          <w:noProof/>
          <w:lang w:eastAsia="ru-RU"/>
        </w:rPr>
        <mc:AlternateContent>
          <mc:Choice Requires="wps">
            <w:drawing>
              <wp:anchor distT="0" distB="0" distL="114300" distR="114300" simplePos="0" relativeHeight="251737088" behindDoc="0" locked="0" layoutInCell="1" allowOverlap="1" wp14:anchorId="0621CCBC" wp14:editId="51947C67">
                <wp:simplePos x="0" y="0"/>
                <wp:positionH relativeFrom="column">
                  <wp:posOffset>2082165</wp:posOffset>
                </wp:positionH>
                <wp:positionV relativeFrom="paragraph">
                  <wp:posOffset>1351280</wp:posOffset>
                </wp:positionV>
                <wp:extent cx="447675" cy="361950"/>
                <wp:effectExtent l="0" t="0" r="0" b="0"/>
                <wp:wrapNone/>
                <wp:docPr id="58" name="Надпись 58"/>
                <wp:cNvGraphicFramePr/>
                <a:graphic xmlns:a="http://schemas.openxmlformats.org/drawingml/2006/main">
                  <a:graphicData uri="http://schemas.microsoft.com/office/word/2010/wordprocessingShape">
                    <wps:wsp>
                      <wps:cNvSpPr txBox="1"/>
                      <wps:spPr>
                        <a:xfrm>
                          <a:off x="0" y="0"/>
                          <a:ext cx="447675" cy="361950"/>
                        </a:xfrm>
                        <a:prstGeom prst="rect">
                          <a:avLst/>
                        </a:prstGeom>
                        <a:noFill/>
                        <a:ln w="6350">
                          <a:noFill/>
                        </a:ln>
                      </wps:spPr>
                      <wps:txbx>
                        <w:txbxContent>
                          <w:p w14:paraId="7A3923CF" w14:textId="5AB09536" w:rsidR="008763BD" w:rsidRPr="00F248C8" w:rsidRDefault="008763BD" w:rsidP="00274BAC">
                            <w:pPr>
                              <w:rPr>
                                <w:rFonts w:ascii="Times New Roman" w:hAnsi="Times New Roman" w:cs="Times New Roman"/>
                                <w:sz w:val="24"/>
                                <w:szCs w:val="24"/>
                              </w:rPr>
                            </w:pPr>
                            <w:r>
                              <w:rPr>
                                <w:rFonts w:ascii="Times New Roman" w:hAnsi="Times New Roman" w:cs="Times New Roman"/>
                                <w:sz w:val="24"/>
                                <w:szCs w:val="24"/>
                              </w:rPr>
                              <w:t>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21CCBC" id="Надпись 58" o:spid="_x0000_s1054" type="#_x0000_t202" style="position:absolute;left:0;text-align:left;margin-left:163.95pt;margin-top:106.4pt;width:35.25pt;height:28.5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" filled="f" stroked="f" strokeweight=".5pt">
                <v:textbox>
                  <w:txbxContent>
                    <w:p w14:paraId="7A3923CF" w14:textId="5AB09536" w:rsidR="008763BD" w:rsidRPr="00F248C8" w:rsidRDefault="008763BD" w:rsidP="00274BAC">
                      <w:pPr>
                        <w:rPr>
                          <w:rFonts w:ascii="Times New Roman" w:hAnsi="Times New Roman" w:cs="Times New Roman"/>
                          <w:sz w:val="24"/>
                          <w:szCs w:val="24"/>
                        </w:rPr>
                      </w:pPr>
                      <w:r>
                        <w:rPr>
                          <w:rFonts w:ascii="Times New Roman" w:hAnsi="Times New Roman" w:cs="Times New Roman"/>
                          <w:sz w:val="24"/>
                          <w:szCs w:val="24"/>
                        </w:rPr>
                        <w:t>5.2</w:t>
                      </w:r>
                    </w:p>
                  </w:txbxContent>
                </v:textbox>
              </v:shape>
            </w:pict>
          </mc:Fallback>
        </mc:AlternateContent>
      </w:r>
      <w:r>
        <w:rPr>
          <w:noProof/>
          <w:lang w:eastAsia="ru-RU"/>
        </w:rPr>
        <mc:AlternateContent>
          <mc:Choice Requires="wps">
            <w:drawing>
              <wp:anchor distT="0" distB="0" distL="114300" distR="114300" simplePos="0" relativeHeight="251739136" behindDoc="0" locked="0" layoutInCell="1" allowOverlap="1" wp14:anchorId="30C25EE0" wp14:editId="121D6A23">
                <wp:simplePos x="0" y="0"/>
                <wp:positionH relativeFrom="column">
                  <wp:posOffset>3409950</wp:posOffset>
                </wp:positionH>
                <wp:positionV relativeFrom="paragraph">
                  <wp:posOffset>428625</wp:posOffset>
                </wp:positionV>
                <wp:extent cx="447675" cy="361950"/>
                <wp:effectExtent l="0" t="0" r="0" b="0"/>
                <wp:wrapNone/>
                <wp:docPr id="59" name="Надпись 59"/>
                <wp:cNvGraphicFramePr/>
                <a:graphic xmlns:a="http://schemas.openxmlformats.org/drawingml/2006/main">
                  <a:graphicData uri="http://schemas.microsoft.com/office/word/2010/wordprocessingShape">
                    <wps:wsp>
                      <wps:cNvSpPr txBox="1"/>
                      <wps:spPr>
                        <a:xfrm>
                          <a:off x="0" y="0"/>
                          <a:ext cx="447675" cy="361950"/>
                        </a:xfrm>
                        <a:prstGeom prst="rect">
                          <a:avLst/>
                        </a:prstGeom>
                        <a:noFill/>
                        <a:ln w="6350">
                          <a:noFill/>
                        </a:ln>
                      </wps:spPr>
                      <wps:txbx>
                        <w:txbxContent>
                          <w:p w14:paraId="4F3CF738" w14:textId="5CCE7C36" w:rsidR="008763BD" w:rsidRPr="00F248C8" w:rsidRDefault="008763BD" w:rsidP="00274BAC">
                            <w:pPr>
                              <w:rPr>
                                <w:rFonts w:ascii="Times New Roman" w:hAnsi="Times New Roman" w:cs="Times New Roman"/>
                                <w:sz w:val="24"/>
                                <w:szCs w:val="24"/>
                              </w:rPr>
                            </w:pPr>
                            <w:r>
                              <w:rPr>
                                <w:rFonts w:ascii="Times New Roman" w:hAnsi="Times New Roman" w:cs="Times New Roman"/>
                                <w:sz w:val="24"/>
                                <w:szCs w:val="24"/>
                              </w:rPr>
                              <w:t>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C25EE0" id="Надпись 59" o:spid="_x0000_s1055" type="#_x0000_t202" style="position:absolute;left:0;text-align:left;margin-left:268.5pt;margin-top:33.75pt;width:35.25pt;height:28.5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" filled="f" stroked="f" strokeweight=".5pt">
                <v:textbox>
                  <w:txbxContent>
                    <w:p w14:paraId="4F3CF738" w14:textId="5CCE7C36" w:rsidR="008763BD" w:rsidRPr="00F248C8" w:rsidRDefault="008763BD" w:rsidP="00274BAC">
                      <w:pPr>
                        <w:rPr>
                          <w:rFonts w:ascii="Times New Roman" w:hAnsi="Times New Roman" w:cs="Times New Roman"/>
                          <w:sz w:val="24"/>
                          <w:szCs w:val="24"/>
                        </w:rPr>
                      </w:pPr>
                      <w:r>
                        <w:rPr>
                          <w:rFonts w:ascii="Times New Roman" w:hAnsi="Times New Roman" w:cs="Times New Roman"/>
                          <w:sz w:val="24"/>
                          <w:szCs w:val="24"/>
                        </w:rPr>
                        <w:t>5.3</w:t>
                      </w:r>
                    </w:p>
                  </w:txbxContent>
                </v:textbox>
              </v:shape>
            </w:pict>
          </mc:Fallback>
        </mc:AlternateContent>
      </w:r>
      <w:r>
        <w:rPr>
          <w:noProof/>
          <w:lang w:eastAsia="ru-RU"/>
        </w:rPr>
        <mc:AlternateContent>
          <mc:Choice Requires="wps">
            <w:drawing>
              <wp:anchor distT="0" distB="0" distL="114300" distR="114300" simplePos="0" relativeHeight="251735040" behindDoc="0" locked="0" layoutInCell="1" allowOverlap="1" wp14:anchorId="262A1CCE" wp14:editId="23D28719">
                <wp:simplePos x="0" y="0"/>
                <wp:positionH relativeFrom="column">
                  <wp:posOffset>1301115</wp:posOffset>
                </wp:positionH>
                <wp:positionV relativeFrom="paragraph">
                  <wp:posOffset>69215</wp:posOffset>
                </wp:positionV>
                <wp:extent cx="447675" cy="361950"/>
                <wp:effectExtent l="0" t="0" r="0" b="0"/>
                <wp:wrapNone/>
                <wp:docPr id="57" name="Надпись 57"/>
                <wp:cNvGraphicFramePr/>
                <a:graphic xmlns:a="http://schemas.openxmlformats.org/drawingml/2006/main">
                  <a:graphicData uri="http://schemas.microsoft.com/office/word/2010/wordprocessingShape">
                    <wps:wsp>
                      <wps:cNvSpPr txBox="1"/>
                      <wps:spPr>
                        <a:xfrm>
                          <a:off x="0" y="0"/>
                          <a:ext cx="447675" cy="361950"/>
                        </a:xfrm>
                        <a:prstGeom prst="rect">
                          <a:avLst/>
                        </a:prstGeom>
                        <a:noFill/>
                        <a:ln w="6350">
                          <a:noFill/>
                        </a:ln>
                      </wps:spPr>
                      <wps:txbx>
                        <w:txbxContent>
                          <w:p w14:paraId="45228880" w14:textId="478623CA" w:rsidR="008763BD" w:rsidRPr="00F248C8" w:rsidRDefault="008763BD" w:rsidP="00274BAC">
                            <w:pPr>
                              <w:rPr>
                                <w:rFonts w:ascii="Times New Roman" w:hAnsi="Times New Roman" w:cs="Times New Roman"/>
                                <w:sz w:val="24"/>
                                <w:szCs w:val="24"/>
                              </w:rPr>
                            </w:pPr>
                            <w:r>
                              <w:rPr>
                                <w:rFonts w:ascii="Times New Roman" w:hAnsi="Times New Roman" w:cs="Times New Roman"/>
                                <w:sz w:val="24"/>
                                <w:szCs w:val="24"/>
                              </w:rPr>
                              <w:t>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2A1CCE" id="Надпись 57" o:spid="_x0000_s1056" type="#_x0000_t202" style="position:absolute;left:0;text-align:left;margin-left:102.45pt;margin-top:5.45pt;width:35.25pt;height:28.5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" filled="f" stroked="f" strokeweight=".5pt">
                <v:textbox>
                  <w:txbxContent>
                    <w:p w14:paraId="45228880" w14:textId="478623CA" w:rsidR="008763BD" w:rsidRPr="00F248C8" w:rsidRDefault="008763BD" w:rsidP="00274BAC">
                      <w:pPr>
                        <w:rPr>
                          <w:rFonts w:ascii="Times New Roman" w:hAnsi="Times New Roman" w:cs="Times New Roman"/>
                          <w:sz w:val="24"/>
                          <w:szCs w:val="24"/>
                        </w:rPr>
                      </w:pPr>
                      <w:r>
                        <w:rPr>
                          <w:rFonts w:ascii="Times New Roman" w:hAnsi="Times New Roman" w:cs="Times New Roman"/>
                          <w:sz w:val="24"/>
                          <w:szCs w:val="24"/>
                        </w:rPr>
                        <w:t>5.1</w:t>
                      </w:r>
                    </w:p>
                  </w:txbxContent>
                </v:textbox>
              </v:shape>
            </w:pict>
          </mc:Fallback>
        </mc:AlternateContent>
      </w:r>
      <w:r>
        <w:rPr>
          <w:noProof/>
          <w:lang w:eastAsia="ru-RU"/>
        </w:rPr>
        <mc:AlternateContent>
          <mc:Choice Requires="wps">
            <w:drawing>
              <wp:anchor distT="0" distB="0" distL="114300" distR="114300" simplePos="0" relativeHeight="251732992" behindDoc="0" locked="0" layoutInCell="1" allowOverlap="1" wp14:anchorId="0D08D329" wp14:editId="1B038319">
                <wp:simplePos x="0" y="0"/>
                <wp:positionH relativeFrom="column">
                  <wp:posOffset>462915</wp:posOffset>
                </wp:positionH>
                <wp:positionV relativeFrom="paragraph">
                  <wp:posOffset>78740</wp:posOffset>
                </wp:positionV>
                <wp:extent cx="447675" cy="361950"/>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447675" cy="361950"/>
                        </a:xfrm>
                        <a:prstGeom prst="rect">
                          <a:avLst/>
                        </a:prstGeom>
                        <a:noFill/>
                        <a:ln w="6350">
                          <a:noFill/>
                        </a:ln>
                      </wps:spPr>
                      <wps:txbx>
                        <w:txbxContent>
                          <w:p w14:paraId="40CF2750" w14:textId="1BF7FB2D" w:rsidR="008763BD" w:rsidRPr="00F248C8" w:rsidRDefault="008763BD" w:rsidP="00274BAC">
                            <w:pPr>
                              <w:rPr>
                                <w:rFonts w:ascii="Times New Roman" w:hAnsi="Times New Roman" w:cs="Times New Roman"/>
                                <w:sz w:val="24"/>
                                <w:szCs w:val="24"/>
                              </w:rPr>
                            </w:pPr>
                            <w:r>
                              <w:rPr>
                                <w:rFonts w:ascii="Times New Roman" w:hAnsi="Times New Roman" w:cs="Times New Roman"/>
                                <w:sz w:val="24"/>
                                <w:szCs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08D329" id="Надпись 56" o:spid="_x0000_s1057" type="#_x0000_t202" style="position:absolute;left:0;text-align:left;margin-left:36.45pt;margin-top:6.2pt;width:35.25pt;height:28.5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" filled="f" stroked="f" strokeweight=".5pt">
                <v:textbox>
                  <w:txbxContent>
                    <w:p w14:paraId="40CF2750" w14:textId="1BF7FB2D" w:rsidR="008763BD" w:rsidRPr="00F248C8" w:rsidRDefault="008763BD" w:rsidP="00274BAC">
                      <w:pPr>
                        <w:rPr>
                          <w:rFonts w:ascii="Times New Roman" w:hAnsi="Times New Roman" w:cs="Times New Roman"/>
                          <w:sz w:val="24"/>
                          <w:szCs w:val="24"/>
                        </w:rPr>
                      </w:pPr>
                      <w:r>
                        <w:rPr>
                          <w:rFonts w:ascii="Times New Roman" w:hAnsi="Times New Roman" w:cs="Times New Roman"/>
                          <w:sz w:val="24"/>
                          <w:szCs w:val="24"/>
                        </w:rPr>
                        <w:t>4</w:t>
                      </w:r>
                    </w:p>
                  </w:txbxContent>
                </v:textbox>
              </v:shape>
            </w:pict>
          </mc:Fallback>
        </mc:AlternateContent>
      </w:r>
      <w:r w:rsidR="00CD66B5">
        <w:rPr>
          <w:noProof/>
          <w:lang w:eastAsia="ru-RU"/>
        </w:rPr>
        <w:drawing>
          <wp:inline distT="0" distB="0" distL="0" distR="0" wp14:anchorId="01A075B9" wp14:editId="1064477B">
            <wp:extent cx="5267325" cy="2444196"/>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99882" cy="2459304"/>
                    </a:xfrm>
                    <a:prstGeom prst="rect">
                      <a:avLst/>
                    </a:prstGeom>
                    <a:noFill/>
                    <a:ln>
                      <a:noFill/>
                    </a:ln>
                  </pic:spPr>
                </pic:pic>
              </a:graphicData>
            </a:graphic>
          </wp:inline>
        </w:drawing>
      </w:r>
    </w:p>
    <w:p w14:paraId="0B219987" w14:textId="4812FF51" w:rsidR="00CD66B5" w:rsidRPr="008C504F" w:rsidRDefault="00CD66B5" w:rsidP="00ED5749">
      <w:pPr>
        <w:spacing w:after="0" w:line="240" w:lineRule="auto"/>
        <w:ind w:firstLine="709"/>
        <w:jc w:val="center"/>
        <w:rPr>
          <w:rFonts w:ascii="Times New Roman" w:hAnsi="Times New Roman" w:cs="Times New Roman"/>
          <w:sz w:val="28"/>
          <w:szCs w:val="28"/>
        </w:rPr>
      </w:pPr>
      <w:r w:rsidRPr="008C504F">
        <w:rPr>
          <w:rFonts w:ascii="Times New Roman" w:hAnsi="Times New Roman" w:cs="Times New Roman"/>
          <w:sz w:val="28"/>
          <w:szCs w:val="28"/>
        </w:rPr>
        <w:t>Рисунок 7 – Сетевой граф этапа организации службы строительного контроля</w:t>
      </w:r>
    </w:p>
    <w:p w14:paraId="1BD99A46" w14:textId="77777777" w:rsidR="004518B2" w:rsidRDefault="004518B2" w:rsidP="00CD66B5">
      <w:pPr>
        <w:spacing w:after="0" w:line="360" w:lineRule="auto"/>
        <w:ind w:firstLine="708"/>
        <w:jc w:val="center"/>
        <w:rPr>
          <w:rFonts w:ascii="Times New Roman" w:hAnsi="Times New Roman" w:cs="Times New Roman"/>
          <w:sz w:val="24"/>
          <w:szCs w:val="24"/>
        </w:rPr>
      </w:pPr>
    </w:p>
    <w:p w14:paraId="00CF3560" w14:textId="21AC98C0" w:rsidR="00CD66B5" w:rsidRPr="008C504F" w:rsidRDefault="00CD66B5" w:rsidP="00CD66B5">
      <w:pPr>
        <w:spacing w:after="0" w:line="360" w:lineRule="auto"/>
        <w:rPr>
          <w:rFonts w:ascii="Times New Roman" w:hAnsi="Times New Roman" w:cs="Times New Roman"/>
          <w:sz w:val="28"/>
          <w:szCs w:val="28"/>
        </w:rPr>
      </w:pPr>
      <w:r w:rsidRPr="008C504F">
        <w:rPr>
          <w:rFonts w:ascii="Times New Roman" w:hAnsi="Times New Roman" w:cs="Times New Roman"/>
          <w:sz w:val="28"/>
          <w:szCs w:val="28"/>
        </w:rPr>
        <w:t>Таблица 1</w:t>
      </w:r>
      <w:r w:rsidR="00ED5749">
        <w:rPr>
          <w:rFonts w:ascii="Times New Roman" w:hAnsi="Times New Roman" w:cs="Times New Roman"/>
          <w:sz w:val="28"/>
          <w:szCs w:val="28"/>
        </w:rPr>
        <w:t>6</w:t>
      </w:r>
      <w:r w:rsidRPr="008C504F">
        <w:rPr>
          <w:rFonts w:ascii="Times New Roman" w:hAnsi="Times New Roman" w:cs="Times New Roman"/>
          <w:sz w:val="28"/>
          <w:szCs w:val="28"/>
        </w:rPr>
        <w:t xml:space="preserve"> – Процессы организации службы строительного контроля</w:t>
      </w:r>
    </w:p>
    <w:tbl>
      <w:tblPr>
        <w:tblStyle w:val="a4"/>
        <w:tblW w:w="0" w:type="auto"/>
        <w:tblLook w:val="04A0" w:firstRow="1" w:lastRow="0" w:firstColumn="1" w:lastColumn="0" w:noHBand="0" w:noVBand="1"/>
      </w:tblPr>
      <w:tblGrid>
        <w:gridCol w:w="1129"/>
        <w:gridCol w:w="6945"/>
        <w:gridCol w:w="1270"/>
      </w:tblGrid>
      <w:tr w:rsidR="00CD66B5" w:rsidRPr="008C504F" w14:paraId="0D8479FC" w14:textId="77777777" w:rsidTr="008763BD">
        <w:tc>
          <w:tcPr>
            <w:tcW w:w="1129" w:type="dxa"/>
          </w:tcPr>
          <w:p w14:paraId="4FADE8F2" w14:textId="77777777" w:rsidR="00CD66B5" w:rsidRPr="008C504F" w:rsidRDefault="00CD66B5" w:rsidP="008763BD">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 п</w:t>
            </w:r>
            <w:r w:rsidRPr="008C504F">
              <w:rPr>
                <w:rFonts w:ascii="Times New Roman" w:hAnsi="Times New Roman" w:cs="Times New Roman"/>
                <w:sz w:val="28"/>
                <w:szCs w:val="28"/>
                <w:lang w:val="en-US"/>
              </w:rPr>
              <w:t>/</w:t>
            </w:r>
            <w:r w:rsidRPr="008C504F">
              <w:rPr>
                <w:rFonts w:ascii="Times New Roman" w:hAnsi="Times New Roman" w:cs="Times New Roman"/>
                <w:sz w:val="28"/>
                <w:szCs w:val="28"/>
              </w:rPr>
              <w:t>п</w:t>
            </w:r>
          </w:p>
        </w:tc>
        <w:tc>
          <w:tcPr>
            <w:tcW w:w="6946" w:type="dxa"/>
          </w:tcPr>
          <w:p w14:paraId="5DCE793C" w14:textId="77777777" w:rsidR="00CD66B5" w:rsidRPr="008C504F" w:rsidRDefault="00CD66B5" w:rsidP="008763BD">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Процессы</w:t>
            </w:r>
          </w:p>
        </w:tc>
        <w:tc>
          <w:tcPr>
            <w:tcW w:w="1270" w:type="dxa"/>
          </w:tcPr>
          <w:p w14:paraId="550DCD29" w14:textId="77777777" w:rsidR="00CD66B5" w:rsidRPr="008C504F" w:rsidRDefault="00CD66B5" w:rsidP="008763BD">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Код</w:t>
            </w:r>
          </w:p>
        </w:tc>
      </w:tr>
      <w:tr w:rsidR="002D1E5C" w:rsidRPr="008C504F" w14:paraId="31FFF041" w14:textId="77777777" w:rsidTr="008763BD">
        <w:tc>
          <w:tcPr>
            <w:tcW w:w="1129" w:type="dxa"/>
            <w:vAlign w:val="center"/>
          </w:tcPr>
          <w:p w14:paraId="2E487517" w14:textId="77777777" w:rsidR="002D1E5C" w:rsidRPr="008C504F" w:rsidRDefault="002D1E5C" w:rsidP="002D1E5C">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1</w:t>
            </w:r>
          </w:p>
        </w:tc>
        <w:tc>
          <w:tcPr>
            <w:tcW w:w="6946" w:type="dxa"/>
          </w:tcPr>
          <w:p w14:paraId="2CC0C434" w14:textId="34EB4802" w:rsidR="002D1E5C" w:rsidRPr="008C504F" w:rsidRDefault="002D1E5C" w:rsidP="002D1E5C">
            <w:pPr>
              <w:spacing w:line="360" w:lineRule="auto"/>
              <w:rPr>
                <w:rFonts w:ascii="Times New Roman" w:hAnsi="Times New Roman" w:cs="Times New Roman"/>
                <w:sz w:val="28"/>
                <w:szCs w:val="28"/>
              </w:rPr>
            </w:pPr>
            <w:r w:rsidRPr="008C504F">
              <w:rPr>
                <w:rFonts w:ascii="Times New Roman" w:hAnsi="Times New Roman" w:cs="Times New Roman"/>
                <w:sz w:val="28"/>
                <w:szCs w:val="28"/>
              </w:rPr>
              <w:t xml:space="preserve">Назначение директора по качеству </w:t>
            </w:r>
          </w:p>
        </w:tc>
        <w:tc>
          <w:tcPr>
            <w:tcW w:w="1270" w:type="dxa"/>
            <w:vAlign w:val="center"/>
          </w:tcPr>
          <w:p w14:paraId="7A33D85A" w14:textId="05C33DF7" w:rsidR="002D1E5C" w:rsidRPr="008C504F" w:rsidRDefault="002D1E5C" w:rsidP="002D1E5C">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4–5.1</w:t>
            </w:r>
          </w:p>
        </w:tc>
      </w:tr>
      <w:tr w:rsidR="002D1E5C" w:rsidRPr="008C504F" w14:paraId="75EBEFCB" w14:textId="77777777" w:rsidTr="008763BD">
        <w:tc>
          <w:tcPr>
            <w:tcW w:w="1129" w:type="dxa"/>
            <w:vAlign w:val="center"/>
          </w:tcPr>
          <w:p w14:paraId="42B0B552" w14:textId="77777777" w:rsidR="002D1E5C" w:rsidRPr="008C504F" w:rsidRDefault="002D1E5C" w:rsidP="002D1E5C">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2</w:t>
            </w:r>
          </w:p>
        </w:tc>
        <w:tc>
          <w:tcPr>
            <w:tcW w:w="6946" w:type="dxa"/>
          </w:tcPr>
          <w:p w14:paraId="1028DE1D" w14:textId="4136522A" w:rsidR="002D1E5C" w:rsidRPr="008C504F" w:rsidRDefault="002D1E5C" w:rsidP="002D1E5C">
            <w:pPr>
              <w:spacing w:line="360" w:lineRule="auto"/>
              <w:rPr>
                <w:rFonts w:ascii="Times New Roman" w:hAnsi="Times New Roman" w:cs="Times New Roman"/>
                <w:sz w:val="28"/>
                <w:szCs w:val="28"/>
              </w:rPr>
            </w:pPr>
            <w:r w:rsidRPr="008C504F">
              <w:rPr>
                <w:rFonts w:ascii="Times New Roman" w:hAnsi="Times New Roman" w:cs="Times New Roman"/>
                <w:sz w:val="28"/>
                <w:szCs w:val="28"/>
              </w:rPr>
              <w:t xml:space="preserve">Назначение начальника службы строительного контроля </w:t>
            </w:r>
          </w:p>
        </w:tc>
        <w:tc>
          <w:tcPr>
            <w:tcW w:w="1270" w:type="dxa"/>
            <w:vAlign w:val="center"/>
          </w:tcPr>
          <w:p w14:paraId="0ADDB16A" w14:textId="1DAEDBF9" w:rsidR="002D1E5C" w:rsidRPr="008C504F" w:rsidRDefault="002D1E5C" w:rsidP="002D1E5C">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5.1–5.2</w:t>
            </w:r>
          </w:p>
        </w:tc>
      </w:tr>
      <w:tr w:rsidR="002D1E5C" w:rsidRPr="008C504F" w14:paraId="2775284C" w14:textId="77777777" w:rsidTr="008763BD">
        <w:tc>
          <w:tcPr>
            <w:tcW w:w="1129" w:type="dxa"/>
            <w:vAlign w:val="center"/>
          </w:tcPr>
          <w:p w14:paraId="775B391A" w14:textId="77777777" w:rsidR="002D1E5C" w:rsidRPr="008C504F" w:rsidRDefault="002D1E5C" w:rsidP="002D1E5C">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3</w:t>
            </w:r>
          </w:p>
        </w:tc>
        <w:tc>
          <w:tcPr>
            <w:tcW w:w="6946" w:type="dxa"/>
          </w:tcPr>
          <w:p w14:paraId="5BFADC23" w14:textId="77777777" w:rsidR="002D1E5C" w:rsidRPr="008C504F" w:rsidRDefault="002D1E5C" w:rsidP="002D1E5C">
            <w:pPr>
              <w:spacing w:line="259" w:lineRule="auto"/>
              <w:rPr>
                <w:rFonts w:ascii="Times New Roman" w:hAnsi="Times New Roman" w:cs="Times New Roman"/>
                <w:sz w:val="28"/>
                <w:szCs w:val="28"/>
              </w:rPr>
            </w:pPr>
            <w:r w:rsidRPr="008C504F">
              <w:rPr>
                <w:rFonts w:ascii="Times New Roman" w:hAnsi="Times New Roman" w:cs="Times New Roman"/>
                <w:sz w:val="28"/>
                <w:szCs w:val="28"/>
              </w:rPr>
              <w:t>Назначение ведущих специалистов:</w:t>
            </w:r>
          </w:p>
          <w:p w14:paraId="01AA8C1E" w14:textId="41DC2479" w:rsidR="002D1E5C" w:rsidRPr="008C504F" w:rsidRDefault="002D1E5C" w:rsidP="002D1E5C">
            <w:pPr>
              <w:spacing w:line="360" w:lineRule="auto"/>
              <w:rPr>
                <w:rFonts w:ascii="Times New Roman" w:hAnsi="Times New Roman" w:cs="Times New Roman"/>
                <w:sz w:val="28"/>
                <w:szCs w:val="28"/>
              </w:rPr>
            </w:pPr>
            <w:r w:rsidRPr="008C504F">
              <w:rPr>
                <w:rFonts w:ascii="Times New Roman" w:hAnsi="Times New Roman" w:cs="Times New Roman"/>
                <w:sz w:val="28"/>
                <w:szCs w:val="28"/>
              </w:rPr>
              <w:t xml:space="preserve">– менеджер по качеству </w:t>
            </w:r>
          </w:p>
        </w:tc>
        <w:tc>
          <w:tcPr>
            <w:tcW w:w="1270" w:type="dxa"/>
            <w:vAlign w:val="center"/>
          </w:tcPr>
          <w:p w14:paraId="06CDFD25" w14:textId="6ABF6F4E" w:rsidR="002D1E5C" w:rsidRPr="008C504F" w:rsidRDefault="002D1E5C" w:rsidP="002D1E5C">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5.2–5.3</w:t>
            </w:r>
          </w:p>
        </w:tc>
      </w:tr>
      <w:tr w:rsidR="002D1E5C" w:rsidRPr="008C504F" w14:paraId="47EFA8EC" w14:textId="77777777" w:rsidTr="008763BD">
        <w:tc>
          <w:tcPr>
            <w:tcW w:w="1129" w:type="dxa"/>
            <w:vAlign w:val="center"/>
          </w:tcPr>
          <w:p w14:paraId="5497AA64" w14:textId="77777777" w:rsidR="002D1E5C" w:rsidRPr="008C504F" w:rsidRDefault="002D1E5C" w:rsidP="002D1E5C">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4</w:t>
            </w:r>
          </w:p>
        </w:tc>
        <w:tc>
          <w:tcPr>
            <w:tcW w:w="6946" w:type="dxa"/>
          </w:tcPr>
          <w:p w14:paraId="59709129" w14:textId="3570162A" w:rsidR="002D1E5C" w:rsidRPr="008C504F" w:rsidRDefault="002D1E5C" w:rsidP="002D1E5C">
            <w:pPr>
              <w:spacing w:line="360" w:lineRule="auto"/>
              <w:rPr>
                <w:rFonts w:ascii="Times New Roman" w:hAnsi="Times New Roman" w:cs="Times New Roman"/>
                <w:sz w:val="28"/>
                <w:szCs w:val="28"/>
              </w:rPr>
            </w:pPr>
            <w:r w:rsidRPr="008C504F">
              <w:rPr>
                <w:rFonts w:ascii="Times New Roman" w:hAnsi="Times New Roman" w:cs="Times New Roman"/>
                <w:sz w:val="28"/>
                <w:szCs w:val="28"/>
              </w:rPr>
              <w:t xml:space="preserve">– начальник лаборатории </w:t>
            </w:r>
          </w:p>
        </w:tc>
        <w:tc>
          <w:tcPr>
            <w:tcW w:w="1270" w:type="dxa"/>
            <w:vAlign w:val="center"/>
          </w:tcPr>
          <w:p w14:paraId="4E7DB759" w14:textId="2FEC24AB" w:rsidR="002D1E5C" w:rsidRPr="008C504F" w:rsidRDefault="002D1E5C" w:rsidP="002D1E5C">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5.2–5.4</w:t>
            </w:r>
          </w:p>
        </w:tc>
      </w:tr>
      <w:tr w:rsidR="0001006D" w:rsidRPr="008C504F" w14:paraId="03D39F8C" w14:textId="77777777" w:rsidTr="0001006D">
        <w:tc>
          <w:tcPr>
            <w:tcW w:w="1129" w:type="dxa"/>
          </w:tcPr>
          <w:p w14:paraId="39E49D6C" w14:textId="77777777" w:rsidR="0001006D" w:rsidRPr="008C504F" w:rsidRDefault="0001006D" w:rsidP="008763BD">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5</w:t>
            </w:r>
          </w:p>
        </w:tc>
        <w:tc>
          <w:tcPr>
            <w:tcW w:w="6946" w:type="dxa"/>
          </w:tcPr>
          <w:p w14:paraId="127815AC" w14:textId="3F2227D8" w:rsidR="0001006D" w:rsidRPr="008C504F" w:rsidRDefault="0001006D" w:rsidP="008763BD">
            <w:pPr>
              <w:spacing w:line="360" w:lineRule="auto"/>
              <w:rPr>
                <w:rFonts w:ascii="Times New Roman" w:hAnsi="Times New Roman" w:cs="Times New Roman"/>
                <w:sz w:val="28"/>
                <w:szCs w:val="28"/>
              </w:rPr>
            </w:pPr>
            <w:r w:rsidRPr="008C504F">
              <w:rPr>
                <w:rFonts w:ascii="Times New Roman" w:hAnsi="Times New Roman" w:cs="Times New Roman"/>
                <w:sz w:val="28"/>
                <w:szCs w:val="28"/>
              </w:rPr>
              <w:t>– ведущего инженера, инженера</w:t>
            </w:r>
            <w:r w:rsidR="00F40376">
              <w:rPr>
                <w:rFonts w:ascii="Times New Roman" w:hAnsi="Times New Roman" w:cs="Times New Roman"/>
                <w:sz w:val="28"/>
                <w:szCs w:val="28"/>
              </w:rPr>
              <w:t>–</w:t>
            </w:r>
            <w:r w:rsidRPr="008C504F">
              <w:rPr>
                <w:rFonts w:ascii="Times New Roman" w:hAnsi="Times New Roman" w:cs="Times New Roman"/>
                <w:sz w:val="28"/>
                <w:szCs w:val="28"/>
              </w:rPr>
              <w:t>лаборанта, старшего техника</w:t>
            </w:r>
            <w:r w:rsidR="00F40376">
              <w:rPr>
                <w:rFonts w:ascii="Times New Roman" w:hAnsi="Times New Roman" w:cs="Times New Roman"/>
                <w:sz w:val="28"/>
                <w:szCs w:val="28"/>
              </w:rPr>
              <w:t>–</w:t>
            </w:r>
            <w:r w:rsidRPr="008C504F">
              <w:rPr>
                <w:rFonts w:ascii="Times New Roman" w:hAnsi="Times New Roman" w:cs="Times New Roman"/>
                <w:sz w:val="28"/>
                <w:szCs w:val="28"/>
              </w:rPr>
              <w:t>лаборанта, младшего техника</w:t>
            </w:r>
            <w:r w:rsidR="00F40376">
              <w:rPr>
                <w:rFonts w:ascii="Times New Roman" w:hAnsi="Times New Roman" w:cs="Times New Roman"/>
                <w:sz w:val="28"/>
                <w:szCs w:val="28"/>
              </w:rPr>
              <w:t>–</w:t>
            </w:r>
            <w:r w:rsidRPr="008C504F">
              <w:rPr>
                <w:rFonts w:ascii="Times New Roman" w:hAnsi="Times New Roman" w:cs="Times New Roman"/>
                <w:sz w:val="28"/>
                <w:szCs w:val="28"/>
              </w:rPr>
              <w:t>лаборанта</w:t>
            </w:r>
          </w:p>
        </w:tc>
        <w:tc>
          <w:tcPr>
            <w:tcW w:w="1270" w:type="dxa"/>
          </w:tcPr>
          <w:p w14:paraId="23E42E5E" w14:textId="77777777" w:rsidR="0001006D" w:rsidRPr="008C504F" w:rsidRDefault="0001006D" w:rsidP="008763BD">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5.2–5.5</w:t>
            </w:r>
          </w:p>
        </w:tc>
      </w:tr>
      <w:tr w:rsidR="0001006D" w:rsidRPr="008C504F" w14:paraId="2A38A0D9" w14:textId="77777777" w:rsidTr="0001006D">
        <w:tc>
          <w:tcPr>
            <w:tcW w:w="1129" w:type="dxa"/>
          </w:tcPr>
          <w:p w14:paraId="2868D9AA" w14:textId="77777777" w:rsidR="0001006D" w:rsidRPr="008C504F" w:rsidRDefault="0001006D" w:rsidP="008763BD">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6</w:t>
            </w:r>
          </w:p>
        </w:tc>
        <w:tc>
          <w:tcPr>
            <w:tcW w:w="6946" w:type="dxa"/>
          </w:tcPr>
          <w:p w14:paraId="597326A6" w14:textId="77777777" w:rsidR="0001006D" w:rsidRPr="008C504F" w:rsidRDefault="0001006D" w:rsidP="008763BD">
            <w:pPr>
              <w:spacing w:line="360" w:lineRule="auto"/>
              <w:rPr>
                <w:rFonts w:ascii="Times New Roman" w:hAnsi="Times New Roman" w:cs="Times New Roman"/>
                <w:sz w:val="28"/>
                <w:szCs w:val="28"/>
              </w:rPr>
            </w:pPr>
            <w:r w:rsidRPr="008C504F">
              <w:rPr>
                <w:rFonts w:ascii="Times New Roman" w:hAnsi="Times New Roman" w:cs="Times New Roman"/>
                <w:sz w:val="28"/>
                <w:szCs w:val="28"/>
              </w:rPr>
              <w:t>Назначение команды инспекторов (ОТК)</w:t>
            </w:r>
          </w:p>
        </w:tc>
        <w:tc>
          <w:tcPr>
            <w:tcW w:w="1270" w:type="dxa"/>
          </w:tcPr>
          <w:p w14:paraId="319E8A9E" w14:textId="77777777" w:rsidR="0001006D" w:rsidRPr="008C504F" w:rsidRDefault="0001006D" w:rsidP="008763BD">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5.2–5.6</w:t>
            </w:r>
          </w:p>
        </w:tc>
      </w:tr>
      <w:tr w:rsidR="002D1E5C" w:rsidRPr="008C504F" w14:paraId="79A58FD4" w14:textId="77777777" w:rsidTr="008763BD">
        <w:tc>
          <w:tcPr>
            <w:tcW w:w="1129" w:type="dxa"/>
            <w:vAlign w:val="center"/>
          </w:tcPr>
          <w:p w14:paraId="147A43AC" w14:textId="77777777" w:rsidR="002D1E5C" w:rsidRPr="008C504F" w:rsidRDefault="002D1E5C" w:rsidP="008763BD">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7</w:t>
            </w:r>
          </w:p>
        </w:tc>
        <w:tc>
          <w:tcPr>
            <w:tcW w:w="6946" w:type="dxa"/>
          </w:tcPr>
          <w:p w14:paraId="3182C8DE" w14:textId="77777777" w:rsidR="002D1E5C" w:rsidRPr="008C504F" w:rsidRDefault="002D1E5C" w:rsidP="008763BD">
            <w:pPr>
              <w:spacing w:line="360" w:lineRule="auto"/>
              <w:rPr>
                <w:rFonts w:ascii="Times New Roman" w:hAnsi="Times New Roman" w:cs="Times New Roman"/>
                <w:sz w:val="28"/>
                <w:szCs w:val="28"/>
              </w:rPr>
            </w:pPr>
            <w:r w:rsidRPr="008C504F">
              <w:rPr>
                <w:rFonts w:ascii="Times New Roman" w:hAnsi="Times New Roman" w:cs="Times New Roman"/>
                <w:sz w:val="28"/>
                <w:szCs w:val="28"/>
              </w:rPr>
              <w:t>Функционирование службы строительного контроля</w:t>
            </w:r>
          </w:p>
        </w:tc>
        <w:tc>
          <w:tcPr>
            <w:tcW w:w="1270" w:type="dxa"/>
            <w:vAlign w:val="center"/>
          </w:tcPr>
          <w:p w14:paraId="0160CD03" w14:textId="77777777" w:rsidR="002D1E5C" w:rsidRPr="008C504F" w:rsidRDefault="002D1E5C" w:rsidP="008763BD">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5.1–5.7</w:t>
            </w:r>
          </w:p>
        </w:tc>
      </w:tr>
    </w:tbl>
    <w:p w14:paraId="60EDDF72" w14:textId="77777777" w:rsidR="006C7D89" w:rsidRDefault="006C7D89" w:rsidP="00274BAC">
      <w:pPr>
        <w:spacing w:after="0" w:line="360" w:lineRule="auto"/>
        <w:ind w:firstLine="708"/>
        <w:jc w:val="both"/>
        <w:rPr>
          <w:rFonts w:ascii="Times New Roman" w:hAnsi="Times New Roman" w:cs="Times New Roman"/>
          <w:sz w:val="28"/>
          <w:szCs w:val="28"/>
        </w:rPr>
      </w:pPr>
    </w:p>
    <w:p w14:paraId="2C2483FC" w14:textId="11AB484C" w:rsidR="00274BAC" w:rsidRDefault="00274BAC" w:rsidP="00274BA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Шестым этапом сетевой модели является внедрение процедуры проведения входного контроля. На данном этапе основной задачей является грамотная организация взаимодействия производственно</w:t>
      </w:r>
      <w:r w:rsidR="00F40376">
        <w:rPr>
          <w:rFonts w:ascii="Times New Roman" w:hAnsi="Times New Roman" w:cs="Times New Roman"/>
          <w:sz w:val="28"/>
          <w:szCs w:val="28"/>
        </w:rPr>
        <w:t>–</w:t>
      </w:r>
      <w:r>
        <w:rPr>
          <w:rFonts w:ascii="Times New Roman" w:hAnsi="Times New Roman" w:cs="Times New Roman"/>
          <w:sz w:val="28"/>
          <w:szCs w:val="28"/>
        </w:rPr>
        <w:t xml:space="preserve">технического отдела и производственной испытательной лаборатории. Подобное взаимодействие можно описать внедрением в действие документов СМК с положениями об </w:t>
      </w:r>
      <w:r>
        <w:rPr>
          <w:rFonts w:ascii="Times New Roman" w:hAnsi="Times New Roman" w:cs="Times New Roman"/>
          <w:sz w:val="28"/>
          <w:szCs w:val="28"/>
        </w:rPr>
        <w:lastRenderedPageBreak/>
        <w:t>испытательной лаборатории, составление акта о внедрении СМК для лаборатории, а также разработка процедуры проведения внутреннего аудита в стенах производственной лаборатории.</w:t>
      </w:r>
    </w:p>
    <w:p w14:paraId="06F16558" w14:textId="5C16B3BD" w:rsidR="00B919D4" w:rsidRDefault="00B919D4" w:rsidP="00274BA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Седьмым этапом </w:t>
      </w:r>
      <w:r w:rsidR="00D24528">
        <w:rPr>
          <w:rFonts w:ascii="Times New Roman" w:hAnsi="Times New Roman" w:cs="Times New Roman"/>
          <w:sz w:val="28"/>
          <w:szCs w:val="28"/>
        </w:rPr>
        <w:t xml:space="preserve">укрупненной </w:t>
      </w:r>
      <w:r>
        <w:rPr>
          <w:rFonts w:ascii="Times New Roman" w:hAnsi="Times New Roman" w:cs="Times New Roman"/>
          <w:sz w:val="28"/>
          <w:szCs w:val="28"/>
        </w:rPr>
        <w:t>сетевой модели является организация технического контроля качества</w:t>
      </w:r>
      <w:r w:rsidR="00D24528">
        <w:rPr>
          <w:rFonts w:ascii="Times New Roman" w:hAnsi="Times New Roman" w:cs="Times New Roman"/>
          <w:sz w:val="28"/>
          <w:szCs w:val="28"/>
        </w:rPr>
        <w:t>. Данный этап осуществляется параллельно с организацией службы строительного контроля и направлен на планирование контроля качества и технических средств контроля. Основными направлениями данного этапа являются</w:t>
      </w:r>
      <w:r w:rsidR="00D24528">
        <w:rPr>
          <w:rFonts w:ascii="Times New Roman" w:hAnsi="Times New Roman" w:cs="Times New Roman"/>
          <w:sz w:val="28"/>
          <w:szCs w:val="28"/>
          <w:lang w:val="en-US"/>
        </w:rPr>
        <w:t>:</w:t>
      </w:r>
      <w:r w:rsidR="00D24528">
        <w:rPr>
          <w:rFonts w:ascii="Times New Roman" w:hAnsi="Times New Roman" w:cs="Times New Roman"/>
          <w:sz w:val="28"/>
          <w:szCs w:val="28"/>
        </w:rPr>
        <w:t xml:space="preserve"> </w:t>
      </w:r>
    </w:p>
    <w:p w14:paraId="3E2C9FF4" w14:textId="6E5336AA" w:rsidR="00D24528" w:rsidRDefault="008763BD" w:rsidP="00A14812">
      <w:pPr>
        <w:pStyle w:val="a3"/>
        <w:numPr>
          <w:ilvl w:val="0"/>
          <w:numId w:val="25"/>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00D24528">
        <w:rPr>
          <w:rFonts w:ascii="Times New Roman" w:hAnsi="Times New Roman" w:cs="Times New Roman"/>
          <w:sz w:val="28"/>
          <w:szCs w:val="28"/>
        </w:rPr>
        <w:t>бор информации о качестве, определение затрат на обеспечение качества, обработку информации и анализ данных о качестве из сферы производства и эксплуатации</w:t>
      </w:r>
      <w:r w:rsidR="00D24528" w:rsidRPr="00D24528">
        <w:rPr>
          <w:rFonts w:ascii="Times New Roman" w:hAnsi="Times New Roman" w:cs="Times New Roman"/>
          <w:sz w:val="28"/>
          <w:szCs w:val="28"/>
        </w:rPr>
        <w:t>;</w:t>
      </w:r>
    </w:p>
    <w:p w14:paraId="6F77F1E6" w14:textId="439B0837" w:rsidR="00D24528" w:rsidRDefault="008763BD" w:rsidP="00A14812">
      <w:pPr>
        <w:pStyle w:val="a3"/>
        <w:numPr>
          <w:ilvl w:val="0"/>
          <w:numId w:val="25"/>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00D24528">
        <w:rPr>
          <w:rFonts w:ascii="Times New Roman" w:hAnsi="Times New Roman" w:cs="Times New Roman"/>
          <w:sz w:val="28"/>
          <w:szCs w:val="28"/>
        </w:rPr>
        <w:t>азработка методик контроля, обеспечивающих сравнимость и надежность результатов контроля</w:t>
      </w:r>
      <w:r w:rsidR="00D24528" w:rsidRPr="00D24528">
        <w:rPr>
          <w:rFonts w:ascii="Times New Roman" w:hAnsi="Times New Roman" w:cs="Times New Roman"/>
          <w:sz w:val="28"/>
          <w:szCs w:val="28"/>
        </w:rPr>
        <w:t>;</w:t>
      </w:r>
    </w:p>
    <w:p w14:paraId="6F707E61" w14:textId="7FEB5B17" w:rsidR="00D24528" w:rsidRDefault="008763BD" w:rsidP="00A14812">
      <w:pPr>
        <w:pStyle w:val="a3"/>
        <w:numPr>
          <w:ilvl w:val="0"/>
          <w:numId w:val="25"/>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D24528">
        <w:rPr>
          <w:rFonts w:ascii="Times New Roman" w:hAnsi="Times New Roman" w:cs="Times New Roman"/>
          <w:sz w:val="28"/>
          <w:szCs w:val="28"/>
        </w:rPr>
        <w:t>редотвращение выпуска продукции, которая не соответствует требованиям стандартов</w:t>
      </w:r>
      <w:r w:rsidR="00D24528" w:rsidRPr="00D24528">
        <w:rPr>
          <w:rFonts w:ascii="Times New Roman" w:hAnsi="Times New Roman" w:cs="Times New Roman"/>
          <w:sz w:val="28"/>
          <w:szCs w:val="28"/>
        </w:rPr>
        <w:t>;</w:t>
      </w:r>
    </w:p>
    <w:p w14:paraId="649DF26A" w14:textId="694F9373" w:rsidR="00D24528" w:rsidRDefault="008763BD" w:rsidP="00A14812">
      <w:pPr>
        <w:pStyle w:val="a3"/>
        <w:numPr>
          <w:ilvl w:val="0"/>
          <w:numId w:val="25"/>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w:t>
      </w:r>
      <w:r w:rsidR="00D24528">
        <w:rPr>
          <w:rFonts w:ascii="Times New Roman" w:hAnsi="Times New Roman" w:cs="Times New Roman"/>
          <w:sz w:val="28"/>
          <w:szCs w:val="28"/>
        </w:rPr>
        <w:t>крепление производственной дисциплины и повышение ответственности всех звеньев производства за качество выпускаемой продукции.</w:t>
      </w:r>
    </w:p>
    <w:p w14:paraId="1A19613D" w14:textId="73DADA4D" w:rsidR="00D24528" w:rsidRDefault="00D24528" w:rsidP="00D245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Восьмым этапом является внутренний аудит процедуры проведения входного контроля, на котором происходит назначение руководителя аудиторской группы от организации и определение цели проведения внутреннего аудита. Следующим шагом выступает анализ документов и подготовка плана проведения внутреннего аудита, после чего происходит согласование времени </w:t>
      </w:r>
      <w:r w:rsidR="00A14812">
        <w:rPr>
          <w:rFonts w:ascii="Times New Roman" w:hAnsi="Times New Roman" w:cs="Times New Roman"/>
          <w:sz w:val="28"/>
          <w:szCs w:val="28"/>
        </w:rPr>
        <w:t xml:space="preserve">проведения </w:t>
      </w:r>
      <w:r w:rsidR="00FD3C37">
        <w:rPr>
          <w:rFonts w:ascii="Times New Roman" w:hAnsi="Times New Roman" w:cs="Times New Roman"/>
          <w:sz w:val="28"/>
          <w:szCs w:val="28"/>
        </w:rPr>
        <w:t>аудита, а</w:t>
      </w:r>
      <w:r>
        <w:rPr>
          <w:rFonts w:ascii="Times New Roman" w:hAnsi="Times New Roman" w:cs="Times New Roman"/>
          <w:sz w:val="28"/>
          <w:szCs w:val="28"/>
        </w:rPr>
        <w:t xml:space="preserve"> также, непосредственно, сам внутренний аудит. Заключительным шагом данного этапа является подготовка, утверждение и рассылка акта по внутреннему аудиту – его завершение.</w:t>
      </w:r>
    </w:p>
    <w:p w14:paraId="0FFF6F3F" w14:textId="18C4000D" w:rsidR="00D24528" w:rsidRPr="00D24528" w:rsidRDefault="00D24528" w:rsidP="00D245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Последним этапом укрупненной сетевой модели совершенствования процедуры проведения входного контроля на предприятии ООО «РОМЕКС</w:t>
      </w:r>
      <w:r w:rsidR="00F40376">
        <w:rPr>
          <w:rFonts w:ascii="Times New Roman" w:hAnsi="Times New Roman" w:cs="Times New Roman"/>
          <w:sz w:val="28"/>
          <w:szCs w:val="28"/>
        </w:rPr>
        <w:t>–</w:t>
      </w:r>
      <w:r>
        <w:rPr>
          <w:rFonts w:ascii="Times New Roman" w:hAnsi="Times New Roman" w:cs="Times New Roman"/>
          <w:sz w:val="28"/>
          <w:szCs w:val="28"/>
        </w:rPr>
        <w:t xml:space="preserve">Кубань» является подготовка и проведение сертификации процедуры входного контроля. Данный этап подводит итоги всех проведенных ранее работ и мероприятий по совершенствованию процедуры входного контроля и нужен </w:t>
      </w:r>
      <w:r>
        <w:rPr>
          <w:rFonts w:ascii="Times New Roman" w:hAnsi="Times New Roman" w:cs="Times New Roman"/>
          <w:sz w:val="28"/>
          <w:szCs w:val="28"/>
        </w:rPr>
        <w:lastRenderedPageBreak/>
        <w:t xml:space="preserve">для того, чтобы официально заверить разработанную методику проведения входного контроля органом по сертификации. На данном этапе принимается решение о проведении сертификации на основе готовности организации. Выбирается орган по сертификации и оформляется договор на сертификацию. После происходит подготовка сотрудников производственной строительной лаборатории к взаимодействию с внешними аудиторами. Далее проводится </w:t>
      </w:r>
      <w:r w:rsidR="00A14812">
        <w:rPr>
          <w:rFonts w:ascii="Times New Roman" w:hAnsi="Times New Roman" w:cs="Times New Roman"/>
          <w:sz w:val="28"/>
          <w:szCs w:val="28"/>
        </w:rPr>
        <w:t>сам аудит,</w:t>
      </w:r>
      <w:r>
        <w:rPr>
          <w:rFonts w:ascii="Times New Roman" w:hAnsi="Times New Roman" w:cs="Times New Roman"/>
          <w:sz w:val="28"/>
          <w:szCs w:val="28"/>
        </w:rPr>
        <w:t xml:space="preserve"> и сертификация завершается принятием или отклонением процедуры проведения входного контроля поступающих материалов </w:t>
      </w:r>
      <w:r w:rsidR="004518B2">
        <w:rPr>
          <w:rFonts w:ascii="Times New Roman" w:hAnsi="Times New Roman" w:cs="Times New Roman"/>
          <w:sz w:val="28"/>
          <w:szCs w:val="28"/>
        </w:rPr>
        <w:t>профильной организации.</w:t>
      </w:r>
    </w:p>
    <w:p w14:paraId="4CE0F40C" w14:textId="4097BC3B" w:rsidR="00751363" w:rsidRPr="00FC0987" w:rsidRDefault="00751363" w:rsidP="00DA630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Исходя</w:t>
      </w:r>
      <w:r w:rsidRPr="00DA6304">
        <w:rPr>
          <w:rFonts w:ascii="Times New Roman" w:hAnsi="Times New Roman" w:cs="Times New Roman"/>
          <w:sz w:val="28"/>
          <w:szCs w:val="28"/>
        </w:rPr>
        <w:t xml:space="preserve"> </w:t>
      </w:r>
      <w:r>
        <w:rPr>
          <w:rFonts w:ascii="Times New Roman" w:hAnsi="Times New Roman" w:cs="Times New Roman"/>
          <w:sz w:val="28"/>
          <w:szCs w:val="28"/>
        </w:rPr>
        <w:t>из</w:t>
      </w:r>
      <w:r w:rsidRPr="00DA6304">
        <w:rPr>
          <w:rFonts w:ascii="Times New Roman" w:hAnsi="Times New Roman" w:cs="Times New Roman"/>
          <w:sz w:val="28"/>
          <w:szCs w:val="28"/>
        </w:rPr>
        <w:t xml:space="preserve"> </w:t>
      </w:r>
      <w:r>
        <w:rPr>
          <w:rFonts w:ascii="Times New Roman" w:hAnsi="Times New Roman" w:cs="Times New Roman"/>
          <w:sz w:val="28"/>
          <w:szCs w:val="28"/>
        </w:rPr>
        <w:t>приведенной</w:t>
      </w:r>
      <w:r w:rsidRPr="00DA6304">
        <w:rPr>
          <w:rFonts w:ascii="Times New Roman" w:hAnsi="Times New Roman" w:cs="Times New Roman"/>
          <w:sz w:val="28"/>
          <w:szCs w:val="28"/>
        </w:rPr>
        <w:t xml:space="preserve"> </w:t>
      </w:r>
      <w:r w:rsidR="00CD66B5">
        <w:rPr>
          <w:rFonts w:ascii="Times New Roman" w:hAnsi="Times New Roman" w:cs="Times New Roman"/>
          <w:sz w:val="28"/>
          <w:szCs w:val="28"/>
        </w:rPr>
        <w:t xml:space="preserve">укрупненной </w:t>
      </w:r>
      <w:r>
        <w:rPr>
          <w:rFonts w:ascii="Times New Roman" w:hAnsi="Times New Roman" w:cs="Times New Roman"/>
          <w:sz w:val="28"/>
          <w:szCs w:val="28"/>
        </w:rPr>
        <w:t>сетевой</w:t>
      </w:r>
      <w:r w:rsidRPr="00DA6304">
        <w:rPr>
          <w:rFonts w:ascii="Times New Roman" w:hAnsi="Times New Roman" w:cs="Times New Roman"/>
          <w:sz w:val="28"/>
          <w:szCs w:val="28"/>
        </w:rPr>
        <w:t xml:space="preserve"> </w:t>
      </w:r>
      <w:r>
        <w:rPr>
          <w:rFonts w:ascii="Times New Roman" w:hAnsi="Times New Roman" w:cs="Times New Roman"/>
          <w:sz w:val="28"/>
          <w:szCs w:val="28"/>
        </w:rPr>
        <w:t>модели</w:t>
      </w:r>
      <w:r w:rsidRPr="00DA6304">
        <w:rPr>
          <w:rFonts w:ascii="Times New Roman" w:hAnsi="Times New Roman" w:cs="Times New Roman"/>
          <w:sz w:val="28"/>
          <w:szCs w:val="28"/>
        </w:rPr>
        <w:t xml:space="preserve"> </w:t>
      </w:r>
      <w:r>
        <w:rPr>
          <w:rFonts w:ascii="Times New Roman" w:hAnsi="Times New Roman" w:cs="Times New Roman"/>
          <w:sz w:val="28"/>
          <w:szCs w:val="28"/>
        </w:rPr>
        <w:t>можно</w:t>
      </w:r>
      <w:r w:rsidRPr="00DA6304">
        <w:rPr>
          <w:rFonts w:ascii="Times New Roman" w:hAnsi="Times New Roman" w:cs="Times New Roman"/>
          <w:sz w:val="28"/>
          <w:szCs w:val="28"/>
        </w:rPr>
        <w:t xml:space="preserve"> </w:t>
      </w:r>
      <w:r>
        <w:rPr>
          <w:rFonts w:ascii="Times New Roman" w:hAnsi="Times New Roman" w:cs="Times New Roman"/>
          <w:sz w:val="28"/>
          <w:szCs w:val="28"/>
        </w:rPr>
        <w:t>наблюдать</w:t>
      </w:r>
      <w:r w:rsidRPr="00DA6304">
        <w:rPr>
          <w:rFonts w:ascii="Times New Roman" w:hAnsi="Times New Roman" w:cs="Times New Roman"/>
          <w:sz w:val="28"/>
          <w:szCs w:val="28"/>
        </w:rPr>
        <w:t xml:space="preserve">, </w:t>
      </w:r>
      <w:r>
        <w:rPr>
          <w:rFonts w:ascii="Times New Roman" w:hAnsi="Times New Roman" w:cs="Times New Roman"/>
          <w:sz w:val="28"/>
          <w:szCs w:val="28"/>
        </w:rPr>
        <w:t>что</w:t>
      </w:r>
      <w:r w:rsidRPr="00DA6304">
        <w:rPr>
          <w:rFonts w:ascii="Times New Roman" w:hAnsi="Times New Roman" w:cs="Times New Roman"/>
          <w:sz w:val="28"/>
          <w:szCs w:val="28"/>
        </w:rPr>
        <w:t xml:space="preserve"> </w:t>
      </w:r>
      <w:r>
        <w:rPr>
          <w:rFonts w:ascii="Times New Roman" w:hAnsi="Times New Roman" w:cs="Times New Roman"/>
          <w:sz w:val="28"/>
          <w:szCs w:val="28"/>
        </w:rPr>
        <w:t>совершенствование</w:t>
      </w:r>
      <w:r w:rsidRPr="00DA6304">
        <w:rPr>
          <w:rFonts w:ascii="Times New Roman" w:hAnsi="Times New Roman" w:cs="Times New Roman"/>
          <w:sz w:val="28"/>
          <w:szCs w:val="28"/>
        </w:rPr>
        <w:t xml:space="preserve"> </w:t>
      </w:r>
      <w:r>
        <w:rPr>
          <w:rFonts w:ascii="Times New Roman" w:hAnsi="Times New Roman" w:cs="Times New Roman"/>
          <w:sz w:val="28"/>
          <w:szCs w:val="28"/>
        </w:rPr>
        <w:t>процедуры</w:t>
      </w:r>
      <w:r w:rsidRPr="00DA6304">
        <w:rPr>
          <w:rFonts w:ascii="Times New Roman" w:hAnsi="Times New Roman" w:cs="Times New Roman"/>
          <w:sz w:val="28"/>
          <w:szCs w:val="28"/>
        </w:rPr>
        <w:t xml:space="preserve"> </w:t>
      </w:r>
      <w:r>
        <w:rPr>
          <w:rFonts w:ascii="Times New Roman" w:hAnsi="Times New Roman" w:cs="Times New Roman"/>
          <w:sz w:val="28"/>
          <w:szCs w:val="28"/>
        </w:rPr>
        <w:t>проведения</w:t>
      </w:r>
      <w:r w:rsidRPr="00DA6304">
        <w:rPr>
          <w:rFonts w:ascii="Times New Roman" w:hAnsi="Times New Roman" w:cs="Times New Roman"/>
          <w:sz w:val="28"/>
          <w:szCs w:val="28"/>
        </w:rPr>
        <w:t xml:space="preserve"> </w:t>
      </w:r>
      <w:r>
        <w:rPr>
          <w:rFonts w:ascii="Times New Roman" w:hAnsi="Times New Roman" w:cs="Times New Roman"/>
          <w:sz w:val="28"/>
          <w:szCs w:val="28"/>
        </w:rPr>
        <w:t>входного</w:t>
      </w:r>
      <w:r w:rsidRPr="00DA6304">
        <w:rPr>
          <w:rFonts w:ascii="Times New Roman" w:hAnsi="Times New Roman" w:cs="Times New Roman"/>
          <w:sz w:val="28"/>
          <w:szCs w:val="28"/>
        </w:rPr>
        <w:t xml:space="preserve"> </w:t>
      </w:r>
      <w:r>
        <w:rPr>
          <w:rFonts w:ascii="Times New Roman" w:hAnsi="Times New Roman" w:cs="Times New Roman"/>
          <w:sz w:val="28"/>
          <w:szCs w:val="28"/>
        </w:rPr>
        <w:t>контроля</w:t>
      </w:r>
      <w:r w:rsidRPr="00DA6304">
        <w:rPr>
          <w:rFonts w:ascii="Times New Roman" w:hAnsi="Times New Roman" w:cs="Times New Roman"/>
          <w:sz w:val="28"/>
          <w:szCs w:val="28"/>
        </w:rPr>
        <w:t xml:space="preserve"> </w:t>
      </w:r>
      <w:r>
        <w:rPr>
          <w:rFonts w:ascii="Times New Roman" w:hAnsi="Times New Roman" w:cs="Times New Roman"/>
          <w:sz w:val="28"/>
          <w:szCs w:val="28"/>
        </w:rPr>
        <w:t>будет</w:t>
      </w:r>
      <w:r w:rsidRPr="00DA6304">
        <w:rPr>
          <w:rFonts w:ascii="Times New Roman" w:hAnsi="Times New Roman" w:cs="Times New Roman"/>
          <w:sz w:val="28"/>
          <w:szCs w:val="28"/>
        </w:rPr>
        <w:t xml:space="preserve"> </w:t>
      </w:r>
      <w:r>
        <w:rPr>
          <w:rFonts w:ascii="Times New Roman" w:hAnsi="Times New Roman" w:cs="Times New Roman"/>
          <w:sz w:val="28"/>
          <w:szCs w:val="28"/>
        </w:rPr>
        <w:t>в</w:t>
      </w:r>
      <w:r w:rsidRPr="00DA6304">
        <w:rPr>
          <w:rFonts w:ascii="Times New Roman" w:hAnsi="Times New Roman" w:cs="Times New Roman"/>
          <w:sz w:val="28"/>
          <w:szCs w:val="28"/>
        </w:rPr>
        <w:t xml:space="preserve"> </w:t>
      </w:r>
      <w:r>
        <w:rPr>
          <w:rFonts w:ascii="Times New Roman" w:hAnsi="Times New Roman" w:cs="Times New Roman"/>
          <w:sz w:val="28"/>
          <w:szCs w:val="28"/>
        </w:rPr>
        <w:t>основном</w:t>
      </w:r>
      <w:r w:rsidRPr="00DA6304">
        <w:rPr>
          <w:rFonts w:ascii="Times New Roman" w:hAnsi="Times New Roman" w:cs="Times New Roman"/>
          <w:sz w:val="28"/>
          <w:szCs w:val="28"/>
        </w:rPr>
        <w:t xml:space="preserve"> </w:t>
      </w:r>
      <w:r>
        <w:rPr>
          <w:rFonts w:ascii="Times New Roman" w:hAnsi="Times New Roman" w:cs="Times New Roman"/>
          <w:sz w:val="28"/>
          <w:szCs w:val="28"/>
        </w:rPr>
        <w:t>осуществляться</w:t>
      </w:r>
      <w:r w:rsidRPr="00DA6304">
        <w:rPr>
          <w:rFonts w:ascii="Times New Roman" w:hAnsi="Times New Roman" w:cs="Times New Roman"/>
          <w:sz w:val="28"/>
          <w:szCs w:val="28"/>
        </w:rPr>
        <w:t xml:space="preserve"> </w:t>
      </w:r>
      <w:r>
        <w:rPr>
          <w:rFonts w:ascii="Times New Roman" w:hAnsi="Times New Roman" w:cs="Times New Roman"/>
          <w:sz w:val="28"/>
          <w:szCs w:val="28"/>
        </w:rPr>
        <w:t>за</w:t>
      </w:r>
      <w:r w:rsidRPr="00DA6304">
        <w:rPr>
          <w:rFonts w:ascii="Times New Roman" w:hAnsi="Times New Roman" w:cs="Times New Roman"/>
          <w:sz w:val="28"/>
          <w:szCs w:val="28"/>
        </w:rPr>
        <w:t xml:space="preserve"> </w:t>
      </w:r>
      <w:r>
        <w:rPr>
          <w:rFonts w:ascii="Times New Roman" w:hAnsi="Times New Roman" w:cs="Times New Roman"/>
          <w:sz w:val="28"/>
          <w:szCs w:val="28"/>
        </w:rPr>
        <w:t>счет</w:t>
      </w:r>
      <w:r w:rsidRPr="00DA6304">
        <w:rPr>
          <w:rFonts w:ascii="Times New Roman" w:hAnsi="Times New Roman" w:cs="Times New Roman"/>
          <w:sz w:val="28"/>
          <w:szCs w:val="28"/>
        </w:rPr>
        <w:t xml:space="preserve"> </w:t>
      </w:r>
      <w:r>
        <w:rPr>
          <w:rFonts w:ascii="Times New Roman" w:hAnsi="Times New Roman" w:cs="Times New Roman"/>
          <w:sz w:val="28"/>
          <w:szCs w:val="28"/>
        </w:rPr>
        <w:t>службы</w:t>
      </w:r>
      <w:r w:rsidRPr="00DA6304">
        <w:rPr>
          <w:rFonts w:ascii="Times New Roman" w:hAnsi="Times New Roman" w:cs="Times New Roman"/>
          <w:sz w:val="28"/>
          <w:szCs w:val="28"/>
        </w:rPr>
        <w:t xml:space="preserve"> </w:t>
      </w:r>
      <w:r>
        <w:rPr>
          <w:rFonts w:ascii="Times New Roman" w:hAnsi="Times New Roman" w:cs="Times New Roman"/>
          <w:sz w:val="28"/>
          <w:szCs w:val="28"/>
        </w:rPr>
        <w:t>строительного</w:t>
      </w:r>
      <w:r w:rsidRPr="00DA6304">
        <w:rPr>
          <w:rFonts w:ascii="Times New Roman" w:hAnsi="Times New Roman" w:cs="Times New Roman"/>
          <w:sz w:val="28"/>
          <w:szCs w:val="28"/>
        </w:rPr>
        <w:t xml:space="preserve"> </w:t>
      </w:r>
      <w:r>
        <w:rPr>
          <w:rFonts w:ascii="Times New Roman" w:hAnsi="Times New Roman" w:cs="Times New Roman"/>
          <w:sz w:val="28"/>
          <w:szCs w:val="28"/>
        </w:rPr>
        <w:t>контроля</w:t>
      </w:r>
      <w:r w:rsidRPr="00DA6304">
        <w:rPr>
          <w:rFonts w:ascii="Times New Roman" w:hAnsi="Times New Roman" w:cs="Times New Roman"/>
          <w:sz w:val="28"/>
          <w:szCs w:val="28"/>
        </w:rPr>
        <w:t xml:space="preserve">, </w:t>
      </w:r>
      <w:r>
        <w:rPr>
          <w:rFonts w:ascii="Times New Roman" w:hAnsi="Times New Roman" w:cs="Times New Roman"/>
          <w:sz w:val="28"/>
          <w:szCs w:val="28"/>
        </w:rPr>
        <w:t>т</w:t>
      </w:r>
      <w:r w:rsidRPr="00DA6304">
        <w:rPr>
          <w:rFonts w:ascii="Times New Roman" w:hAnsi="Times New Roman" w:cs="Times New Roman"/>
          <w:sz w:val="28"/>
          <w:szCs w:val="28"/>
        </w:rPr>
        <w:t>.</w:t>
      </w:r>
      <w:r>
        <w:rPr>
          <w:rFonts w:ascii="Times New Roman" w:hAnsi="Times New Roman" w:cs="Times New Roman"/>
          <w:sz w:val="28"/>
          <w:szCs w:val="28"/>
        </w:rPr>
        <w:t>к</w:t>
      </w:r>
      <w:r w:rsidRPr="00DA6304">
        <w:rPr>
          <w:rFonts w:ascii="Times New Roman" w:hAnsi="Times New Roman" w:cs="Times New Roman"/>
          <w:sz w:val="28"/>
          <w:szCs w:val="28"/>
        </w:rPr>
        <w:t xml:space="preserve">. </w:t>
      </w:r>
      <w:r>
        <w:rPr>
          <w:rFonts w:ascii="Times New Roman" w:hAnsi="Times New Roman" w:cs="Times New Roman"/>
          <w:sz w:val="28"/>
          <w:szCs w:val="28"/>
        </w:rPr>
        <w:t>лаборатория</w:t>
      </w:r>
      <w:r w:rsidRPr="00DA6304">
        <w:rPr>
          <w:rFonts w:ascii="Times New Roman" w:hAnsi="Times New Roman" w:cs="Times New Roman"/>
          <w:sz w:val="28"/>
          <w:szCs w:val="28"/>
        </w:rPr>
        <w:t xml:space="preserve"> </w:t>
      </w:r>
      <w:r>
        <w:rPr>
          <w:rFonts w:ascii="Times New Roman" w:hAnsi="Times New Roman" w:cs="Times New Roman"/>
          <w:sz w:val="28"/>
          <w:szCs w:val="28"/>
        </w:rPr>
        <w:t>во</w:t>
      </w:r>
      <w:r w:rsidRPr="00DA6304">
        <w:rPr>
          <w:rFonts w:ascii="Times New Roman" w:hAnsi="Times New Roman" w:cs="Times New Roman"/>
          <w:sz w:val="28"/>
          <w:szCs w:val="28"/>
        </w:rPr>
        <w:t xml:space="preserve"> </w:t>
      </w:r>
      <w:r>
        <w:rPr>
          <w:rFonts w:ascii="Times New Roman" w:hAnsi="Times New Roman" w:cs="Times New Roman"/>
          <w:sz w:val="28"/>
          <w:szCs w:val="28"/>
        </w:rPr>
        <w:t>главе</w:t>
      </w:r>
      <w:r w:rsidRPr="00DA6304">
        <w:rPr>
          <w:rFonts w:ascii="Times New Roman" w:hAnsi="Times New Roman" w:cs="Times New Roman"/>
          <w:sz w:val="28"/>
          <w:szCs w:val="28"/>
        </w:rPr>
        <w:t xml:space="preserve"> </w:t>
      </w:r>
      <w:r>
        <w:rPr>
          <w:rFonts w:ascii="Times New Roman" w:hAnsi="Times New Roman" w:cs="Times New Roman"/>
          <w:sz w:val="28"/>
          <w:szCs w:val="28"/>
        </w:rPr>
        <w:t>с</w:t>
      </w:r>
      <w:r w:rsidRPr="00DA6304">
        <w:rPr>
          <w:rFonts w:ascii="Times New Roman" w:hAnsi="Times New Roman" w:cs="Times New Roman"/>
          <w:sz w:val="28"/>
          <w:szCs w:val="28"/>
        </w:rPr>
        <w:t xml:space="preserve"> </w:t>
      </w:r>
      <w:r>
        <w:rPr>
          <w:rFonts w:ascii="Times New Roman" w:hAnsi="Times New Roman" w:cs="Times New Roman"/>
          <w:sz w:val="28"/>
          <w:szCs w:val="28"/>
        </w:rPr>
        <w:t>начальником</w:t>
      </w:r>
      <w:r w:rsidRPr="00DA6304">
        <w:rPr>
          <w:rFonts w:ascii="Times New Roman" w:hAnsi="Times New Roman" w:cs="Times New Roman"/>
          <w:sz w:val="28"/>
          <w:szCs w:val="28"/>
        </w:rPr>
        <w:t xml:space="preserve"> </w:t>
      </w:r>
      <w:r>
        <w:rPr>
          <w:rFonts w:ascii="Times New Roman" w:hAnsi="Times New Roman" w:cs="Times New Roman"/>
          <w:sz w:val="28"/>
          <w:szCs w:val="28"/>
        </w:rPr>
        <w:t>лаборатории</w:t>
      </w:r>
      <w:r w:rsidRPr="00DA6304">
        <w:rPr>
          <w:rFonts w:ascii="Times New Roman" w:hAnsi="Times New Roman" w:cs="Times New Roman"/>
          <w:sz w:val="28"/>
          <w:szCs w:val="28"/>
        </w:rPr>
        <w:t xml:space="preserve"> </w:t>
      </w:r>
      <w:r>
        <w:rPr>
          <w:rFonts w:ascii="Times New Roman" w:hAnsi="Times New Roman" w:cs="Times New Roman"/>
          <w:sz w:val="28"/>
          <w:szCs w:val="28"/>
        </w:rPr>
        <w:t>может</w:t>
      </w:r>
      <w:r w:rsidRPr="00DA6304">
        <w:rPr>
          <w:rFonts w:ascii="Times New Roman" w:hAnsi="Times New Roman" w:cs="Times New Roman"/>
          <w:sz w:val="28"/>
          <w:szCs w:val="28"/>
        </w:rPr>
        <w:t xml:space="preserve"> </w:t>
      </w:r>
      <w:r>
        <w:rPr>
          <w:rFonts w:ascii="Times New Roman" w:hAnsi="Times New Roman" w:cs="Times New Roman"/>
          <w:sz w:val="28"/>
          <w:szCs w:val="28"/>
        </w:rPr>
        <w:t>анализировать</w:t>
      </w:r>
      <w:r w:rsidRPr="00DA6304">
        <w:rPr>
          <w:rFonts w:ascii="Times New Roman" w:hAnsi="Times New Roman" w:cs="Times New Roman"/>
          <w:sz w:val="28"/>
          <w:szCs w:val="28"/>
        </w:rPr>
        <w:t xml:space="preserve"> </w:t>
      </w:r>
      <w:r>
        <w:rPr>
          <w:rFonts w:ascii="Times New Roman" w:hAnsi="Times New Roman" w:cs="Times New Roman"/>
          <w:sz w:val="28"/>
          <w:szCs w:val="28"/>
        </w:rPr>
        <w:t>результаты</w:t>
      </w:r>
      <w:r w:rsidRPr="00DA6304">
        <w:rPr>
          <w:rFonts w:ascii="Times New Roman" w:hAnsi="Times New Roman" w:cs="Times New Roman"/>
          <w:sz w:val="28"/>
          <w:szCs w:val="28"/>
        </w:rPr>
        <w:t xml:space="preserve"> </w:t>
      </w:r>
      <w:r>
        <w:rPr>
          <w:rFonts w:ascii="Times New Roman" w:hAnsi="Times New Roman" w:cs="Times New Roman"/>
          <w:sz w:val="28"/>
          <w:szCs w:val="28"/>
        </w:rPr>
        <w:t>проведенных</w:t>
      </w:r>
      <w:r w:rsidRPr="00DA6304">
        <w:rPr>
          <w:rFonts w:ascii="Times New Roman" w:hAnsi="Times New Roman" w:cs="Times New Roman"/>
          <w:sz w:val="28"/>
          <w:szCs w:val="28"/>
        </w:rPr>
        <w:t xml:space="preserve"> </w:t>
      </w:r>
      <w:r>
        <w:rPr>
          <w:rFonts w:ascii="Times New Roman" w:hAnsi="Times New Roman" w:cs="Times New Roman"/>
          <w:sz w:val="28"/>
          <w:szCs w:val="28"/>
        </w:rPr>
        <w:t>испытаний</w:t>
      </w:r>
      <w:r w:rsidRPr="00DA6304">
        <w:rPr>
          <w:rFonts w:ascii="Times New Roman" w:hAnsi="Times New Roman" w:cs="Times New Roman"/>
          <w:sz w:val="28"/>
          <w:szCs w:val="28"/>
        </w:rPr>
        <w:t xml:space="preserve"> </w:t>
      </w:r>
      <w:r>
        <w:rPr>
          <w:rFonts w:ascii="Times New Roman" w:hAnsi="Times New Roman" w:cs="Times New Roman"/>
          <w:sz w:val="28"/>
          <w:szCs w:val="28"/>
        </w:rPr>
        <w:t>и</w:t>
      </w:r>
      <w:r w:rsidRPr="00DA6304">
        <w:rPr>
          <w:rFonts w:ascii="Times New Roman" w:hAnsi="Times New Roman" w:cs="Times New Roman"/>
          <w:sz w:val="28"/>
          <w:szCs w:val="28"/>
        </w:rPr>
        <w:t xml:space="preserve"> </w:t>
      </w:r>
      <w:r>
        <w:rPr>
          <w:rFonts w:ascii="Times New Roman" w:hAnsi="Times New Roman" w:cs="Times New Roman"/>
          <w:sz w:val="28"/>
          <w:szCs w:val="28"/>
        </w:rPr>
        <w:t>быстро</w:t>
      </w:r>
      <w:r w:rsidRPr="00DA6304">
        <w:rPr>
          <w:rFonts w:ascii="Times New Roman" w:hAnsi="Times New Roman" w:cs="Times New Roman"/>
          <w:sz w:val="28"/>
          <w:szCs w:val="28"/>
        </w:rPr>
        <w:t xml:space="preserve"> </w:t>
      </w:r>
      <w:r>
        <w:rPr>
          <w:rFonts w:ascii="Times New Roman" w:hAnsi="Times New Roman" w:cs="Times New Roman"/>
          <w:sz w:val="28"/>
          <w:szCs w:val="28"/>
        </w:rPr>
        <w:t>взаимодействовать</w:t>
      </w:r>
      <w:r w:rsidRPr="00DA6304">
        <w:rPr>
          <w:rFonts w:ascii="Times New Roman" w:hAnsi="Times New Roman" w:cs="Times New Roman"/>
          <w:sz w:val="28"/>
          <w:szCs w:val="28"/>
        </w:rPr>
        <w:t xml:space="preserve"> </w:t>
      </w:r>
      <w:r>
        <w:rPr>
          <w:rFonts w:ascii="Times New Roman" w:hAnsi="Times New Roman" w:cs="Times New Roman"/>
          <w:sz w:val="28"/>
          <w:szCs w:val="28"/>
        </w:rPr>
        <w:t>с</w:t>
      </w:r>
      <w:r w:rsidRPr="00DA6304">
        <w:rPr>
          <w:rFonts w:ascii="Times New Roman" w:hAnsi="Times New Roman" w:cs="Times New Roman"/>
          <w:sz w:val="28"/>
          <w:szCs w:val="28"/>
        </w:rPr>
        <w:t xml:space="preserve"> </w:t>
      </w:r>
      <w:r>
        <w:rPr>
          <w:rFonts w:ascii="Times New Roman" w:hAnsi="Times New Roman" w:cs="Times New Roman"/>
          <w:sz w:val="28"/>
          <w:szCs w:val="28"/>
        </w:rPr>
        <w:t>отделом</w:t>
      </w:r>
      <w:r w:rsidRPr="00DA6304">
        <w:rPr>
          <w:rFonts w:ascii="Times New Roman" w:hAnsi="Times New Roman" w:cs="Times New Roman"/>
          <w:sz w:val="28"/>
          <w:szCs w:val="28"/>
        </w:rPr>
        <w:t xml:space="preserve"> </w:t>
      </w:r>
      <w:r>
        <w:rPr>
          <w:rFonts w:ascii="Times New Roman" w:hAnsi="Times New Roman" w:cs="Times New Roman"/>
          <w:sz w:val="28"/>
          <w:szCs w:val="28"/>
        </w:rPr>
        <w:t>технического</w:t>
      </w:r>
      <w:r w:rsidRPr="00DA6304">
        <w:rPr>
          <w:rFonts w:ascii="Times New Roman" w:hAnsi="Times New Roman" w:cs="Times New Roman"/>
          <w:sz w:val="28"/>
          <w:szCs w:val="28"/>
        </w:rPr>
        <w:t xml:space="preserve"> </w:t>
      </w:r>
      <w:r>
        <w:rPr>
          <w:rFonts w:ascii="Times New Roman" w:hAnsi="Times New Roman" w:cs="Times New Roman"/>
          <w:sz w:val="28"/>
          <w:szCs w:val="28"/>
        </w:rPr>
        <w:t>контроля</w:t>
      </w:r>
      <w:r w:rsidRPr="00DA6304">
        <w:rPr>
          <w:rFonts w:ascii="Times New Roman" w:hAnsi="Times New Roman" w:cs="Times New Roman"/>
          <w:sz w:val="28"/>
          <w:szCs w:val="28"/>
        </w:rPr>
        <w:t xml:space="preserve">. </w:t>
      </w:r>
      <w:r>
        <w:rPr>
          <w:rFonts w:ascii="Times New Roman" w:hAnsi="Times New Roman" w:cs="Times New Roman"/>
          <w:sz w:val="28"/>
          <w:szCs w:val="28"/>
        </w:rPr>
        <w:t>Быстрый</w:t>
      </w:r>
      <w:r w:rsidRPr="00FC0987">
        <w:rPr>
          <w:rFonts w:ascii="Times New Roman" w:hAnsi="Times New Roman" w:cs="Times New Roman"/>
          <w:sz w:val="28"/>
          <w:szCs w:val="28"/>
        </w:rPr>
        <w:t xml:space="preserve"> </w:t>
      </w:r>
      <w:r>
        <w:rPr>
          <w:rFonts w:ascii="Times New Roman" w:hAnsi="Times New Roman" w:cs="Times New Roman"/>
          <w:sz w:val="28"/>
          <w:szCs w:val="28"/>
        </w:rPr>
        <w:t>обмен</w:t>
      </w:r>
      <w:r w:rsidRPr="00FC0987">
        <w:rPr>
          <w:rFonts w:ascii="Times New Roman" w:hAnsi="Times New Roman" w:cs="Times New Roman"/>
          <w:sz w:val="28"/>
          <w:szCs w:val="28"/>
        </w:rPr>
        <w:t xml:space="preserve"> </w:t>
      </w:r>
      <w:r>
        <w:rPr>
          <w:rFonts w:ascii="Times New Roman" w:hAnsi="Times New Roman" w:cs="Times New Roman"/>
          <w:sz w:val="28"/>
          <w:szCs w:val="28"/>
        </w:rPr>
        <w:t>информацией</w:t>
      </w:r>
      <w:r w:rsidRPr="00FC0987">
        <w:rPr>
          <w:rFonts w:ascii="Times New Roman" w:hAnsi="Times New Roman" w:cs="Times New Roman"/>
          <w:sz w:val="28"/>
          <w:szCs w:val="28"/>
        </w:rPr>
        <w:t xml:space="preserve"> </w:t>
      </w:r>
      <w:r>
        <w:rPr>
          <w:rFonts w:ascii="Times New Roman" w:hAnsi="Times New Roman" w:cs="Times New Roman"/>
          <w:sz w:val="28"/>
          <w:szCs w:val="28"/>
        </w:rPr>
        <w:t>между</w:t>
      </w:r>
      <w:r w:rsidRPr="00FC0987">
        <w:rPr>
          <w:rFonts w:ascii="Times New Roman" w:hAnsi="Times New Roman" w:cs="Times New Roman"/>
          <w:sz w:val="28"/>
          <w:szCs w:val="28"/>
        </w:rPr>
        <w:t xml:space="preserve"> </w:t>
      </w:r>
      <w:r>
        <w:rPr>
          <w:rFonts w:ascii="Times New Roman" w:hAnsi="Times New Roman" w:cs="Times New Roman"/>
          <w:sz w:val="28"/>
          <w:szCs w:val="28"/>
        </w:rPr>
        <w:t>подразделениями</w:t>
      </w:r>
      <w:r w:rsidRPr="00FC0987">
        <w:rPr>
          <w:rFonts w:ascii="Times New Roman" w:hAnsi="Times New Roman" w:cs="Times New Roman"/>
          <w:sz w:val="28"/>
          <w:szCs w:val="28"/>
        </w:rPr>
        <w:t xml:space="preserve"> </w:t>
      </w:r>
      <w:r>
        <w:rPr>
          <w:rFonts w:ascii="Times New Roman" w:hAnsi="Times New Roman" w:cs="Times New Roman"/>
          <w:sz w:val="28"/>
          <w:szCs w:val="28"/>
        </w:rPr>
        <w:t>позволяет</w:t>
      </w:r>
      <w:r w:rsidRPr="00FC0987">
        <w:rPr>
          <w:rFonts w:ascii="Times New Roman" w:hAnsi="Times New Roman" w:cs="Times New Roman"/>
          <w:sz w:val="28"/>
          <w:szCs w:val="28"/>
        </w:rPr>
        <w:t xml:space="preserve"> </w:t>
      </w:r>
      <w:r>
        <w:rPr>
          <w:rFonts w:ascii="Times New Roman" w:hAnsi="Times New Roman" w:cs="Times New Roman"/>
          <w:sz w:val="28"/>
          <w:szCs w:val="28"/>
        </w:rPr>
        <w:t>быстро</w:t>
      </w:r>
      <w:r w:rsidRPr="00FC0987">
        <w:rPr>
          <w:rFonts w:ascii="Times New Roman" w:hAnsi="Times New Roman" w:cs="Times New Roman"/>
          <w:sz w:val="28"/>
          <w:szCs w:val="28"/>
        </w:rPr>
        <w:t xml:space="preserve"> </w:t>
      </w:r>
      <w:r>
        <w:rPr>
          <w:rFonts w:ascii="Times New Roman" w:hAnsi="Times New Roman" w:cs="Times New Roman"/>
          <w:sz w:val="28"/>
          <w:szCs w:val="28"/>
        </w:rPr>
        <w:t>принимать</w:t>
      </w:r>
      <w:r w:rsidRPr="00FC0987">
        <w:rPr>
          <w:rFonts w:ascii="Times New Roman" w:hAnsi="Times New Roman" w:cs="Times New Roman"/>
          <w:sz w:val="28"/>
          <w:szCs w:val="28"/>
        </w:rPr>
        <w:t xml:space="preserve"> </w:t>
      </w:r>
      <w:r>
        <w:rPr>
          <w:rFonts w:ascii="Times New Roman" w:hAnsi="Times New Roman" w:cs="Times New Roman"/>
          <w:sz w:val="28"/>
          <w:szCs w:val="28"/>
        </w:rPr>
        <w:t>грамотные</w:t>
      </w:r>
      <w:r w:rsidRPr="00FC0987">
        <w:rPr>
          <w:rFonts w:ascii="Times New Roman" w:hAnsi="Times New Roman" w:cs="Times New Roman"/>
          <w:sz w:val="28"/>
          <w:szCs w:val="28"/>
        </w:rPr>
        <w:t xml:space="preserve"> </w:t>
      </w:r>
      <w:r>
        <w:rPr>
          <w:rFonts w:ascii="Times New Roman" w:hAnsi="Times New Roman" w:cs="Times New Roman"/>
          <w:sz w:val="28"/>
          <w:szCs w:val="28"/>
        </w:rPr>
        <w:t>управленческие</w:t>
      </w:r>
      <w:r w:rsidRPr="00FC0987">
        <w:rPr>
          <w:rFonts w:ascii="Times New Roman" w:hAnsi="Times New Roman" w:cs="Times New Roman"/>
          <w:sz w:val="28"/>
          <w:szCs w:val="28"/>
        </w:rPr>
        <w:t xml:space="preserve"> </w:t>
      </w:r>
      <w:r>
        <w:rPr>
          <w:rFonts w:ascii="Times New Roman" w:hAnsi="Times New Roman" w:cs="Times New Roman"/>
          <w:sz w:val="28"/>
          <w:szCs w:val="28"/>
        </w:rPr>
        <w:t>решения</w:t>
      </w:r>
      <w:r w:rsidRPr="00FC0987">
        <w:rPr>
          <w:rFonts w:ascii="Times New Roman" w:hAnsi="Times New Roman" w:cs="Times New Roman"/>
          <w:sz w:val="28"/>
          <w:szCs w:val="28"/>
        </w:rPr>
        <w:t xml:space="preserve">, </w:t>
      </w:r>
      <w:r>
        <w:rPr>
          <w:rFonts w:ascii="Times New Roman" w:hAnsi="Times New Roman" w:cs="Times New Roman"/>
          <w:sz w:val="28"/>
          <w:szCs w:val="28"/>
        </w:rPr>
        <w:t>которые</w:t>
      </w:r>
      <w:r w:rsidRPr="00FC0987">
        <w:rPr>
          <w:rFonts w:ascii="Times New Roman" w:hAnsi="Times New Roman" w:cs="Times New Roman"/>
          <w:sz w:val="28"/>
          <w:szCs w:val="28"/>
        </w:rPr>
        <w:t xml:space="preserve"> </w:t>
      </w:r>
      <w:r>
        <w:rPr>
          <w:rFonts w:ascii="Times New Roman" w:hAnsi="Times New Roman" w:cs="Times New Roman"/>
          <w:sz w:val="28"/>
          <w:szCs w:val="28"/>
        </w:rPr>
        <w:t>в</w:t>
      </w:r>
      <w:r w:rsidRPr="00FC0987">
        <w:rPr>
          <w:rFonts w:ascii="Times New Roman" w:hAnsi="Times New Roman" w:cs="Times New Roman"/>
          <w:sz w:val="28"/>
          <w:szCs w:val="28"/>
        </w:rPr>
        <w:t xml:space="preserve"> </w:t>
      </w:r>
      <w:r>
        <w:rPr>
          <w:rFonts w:ascii="Times New Roman" w:hAnsi="Times New Roman" w:cs="Times New Roman"/>
          <w:sz w:val="28"/>
          <w:szCs w:val="28"/>
        </w:rPr>
        <w:t>свою</w:t>
      </w:r>
      <w:r w:rsidRPr="00FC0987">
        <w:rPr>
          <w:rFonts w:ascii="Times New Roman" w:hAnsi="Times New Roman" w:cs="Times New Roman"/>
          <w:sz w:val="28"/>
          <w:szCs w:val="28"/>
        </w:rPr>
        <w:t xml:space="preserve"> </w:t>
      </w:r>
      <w:r>
        <w:rPr>
          <w:rFonts w:ascii="Times New Roman" w:hAnsi="Times New Roman" w:cs="Times New Roman"/>
          <w:sz w:val="28"/>
          <w:szCs w:val="28"/>
        </w:rPr>
        <w:t>очередь</w:t>
      </w:r>
      <w:r w:rsidRPr="00FC0987">
        <w:rPr>
          <w:rFonts w:ascii="Times New Roman" w:hAnsi="Times New Roman" w:cs="Times New Roman"/>
          <w:sz w:val="28"/>
          <w:szCs w:val="28"/>
        </w:rPr>
        <w:t xml:space="preserve"> </w:t>
      </w:r>
      <w:r>
        <w:rPr>
          <w:rFonts w:ascii="Times New Roman" w:hAnsi="Times New Roman" w:cs="Times New Roman"/>
          <w:sz w:val="28"/>
          <w:szCs w:val="28"/>
        </w:rPr>
        <w:t>будут</w:t>
      </w:r>
      <w:r w:rsidRPr="00FC0987">
        <w:rPr>
          <w:rFonts w:ascii="Times New Roman" w:hAnsi="Times New Roman" w:cs="Times New Roman"/>
          <w:sz w:val="28"/>
          <w:szCs w:val="28"/>
        </w:rPr>
        <w:t xml:space="preserve"> </w:t>
      </w:r>
      <w:r>
        <w:rPr>
          <w:rFonts w:ascii="Times New Roman" w:hAnsi="Times New Roman" w:cs="Times New Roman"/>
          <w:sz w:val="28"/>
          <w:szCs w:val="28"/>
        </w:rPr>
        <w:t>направлены</w:t>
      </w:r>
      <w:r w:rsidRPr="00FC0987">
        <w:rPr>
          <w:rFonts w:ascii="Times New Roman" w:hAnsi="Times New Roman" w:cs="Times New Roman"/>
          <w:sz w:val="28"/>
          <w:szCs w:val="28"/>
        </w:rPr>
        <w:t xml:space="preserve"> </w:t>
      </w:r>
      <w:r>
        <w:rPr>
          <w:rFonts w:ascii="Times New Roman" w:hAnsi="Times New Roman" w:cs="Times New Roman"/>
          <w:sz w:val="28"/>
          <w:szCs w:val="28"/>
        </w:rPr>
        <w:t>на</w:t>
      </w:r>
      <w:r w:rsidRPr="00FC0987">
        <w:rPr>
          <w:rFonts w:ascii="Times New Roman" w:hAnsi="Times New Roman" w:cs="Times New Roman"/>
          <w:sz w:val="28"/>
          <w:szCs w:val="28"/>
        </w:rPr>
        <w:t xml:space="preserve"> </w:t>
      </w:r>
      <w:r>
        <w:rPr>
          <w:rFonts w:ascii="Times New Roman" w:hAnsi="Times New Roman" w:cs="Times New Roman"/>
          <w:sz w:val="28"/>
          <w:szCs w:val="28"/>
        </w:rPr>
        <w:t>мероприятия</w:t>
      </w:r>
      <w:r w:rsidRPr="00FC0987">
        <w:rPr>
          <w:rFonts w:ascii="Times New Roman" w:hAnsi="Times New Roman" w:cs="Times New Roman"/>
          <w:sz w:val="28"/>
          <w:szCs w:val="28"/>
        </w:rPr>
        <w:t xml:space="preserve"> </w:t>
      </w:r>
      <w:r>
        <w:rPr>
          <w:rFonts w:ascii="Times New Roman" w:hAnsi="Times New Roman" w:cs="Times New Roman"/>
          <w:sz w:val="28"/>
          <w:szCs w:val="28"/>
        </w:rPr>
        <w:t>по</w:t>
      </w:r>
      <w:r w:rsidRPr="00FC0987">
        <w:rPr>
          <w:rFonts w:ascii="Times New Roman" w:hAnsi="Times New Roman" w:cs="Times New Roman"/>
          <w:sz w:val="28"/>
          <w:szCs w:val="28"/>
        </w:rPr>
        <w:t xml:space="preserve"> </w:t>
      </w:r>
      <w:r>
        <w:rPr>
          <w:rFonts w:ascii="Times New Roman" w:hAnsi="Times New Roman" w:cs="Times New Roman"/>
          <w:sz w:val="28"/>
          <w:szCs w:val="28"/>
        </w:rPr>
        <w:t>оценке</w:t>
      </w:r>
      <w:r w:rsidRPr="00FC0987">
        <w:rPr>
          <w:rFonts w:ascii="Times New Roman" w:hAnsi="Times New Roman" w:cs="Times New Roman"/>
          <w:sz w:val="28"/>
          <w:szCs w:val="28"/>
        </w:rPr>
        <w:t xml:space="preserve"> </w:t>
      </w:r>
      <w:r>
        <w:rPr>
          <w:rFonts w:ascii="Times New Roman" w:hAnsi="Times New Roman" w:cs="Times New Roman"/>
          <w:sz w:val="28"/>
          <w:szCs w:val="28"/>
        </w:rPr>
        <w:t>качества</w:t>
      </w:r>
      <w:r w:rsidRPr="00FC0987">
        <w:rPr>
          <w:rFonts w:ascii="Times New Roman" w:hAnsi="Times New Roman" w:cs="Times New Roman"/>
          <w:sz w:val="28"/>
          <w:szCs w:val="28"/>
        </w:rPr>
        <w:t xml:space="preserve"> </w:t>
      </w:r>
      <w:r>
        <w:rPr>
          <w:rFonts w:ascii="Times New Roman" w:hAnsi="Times New Roman" w:cs="Times New Roman"/>
          <w:sz w:val="28"/>
          <w:szCs w:val="28"/>
        </w:rPr>
        <w:t>продукции</w:t>
      </w:r>
      <w:r w:rsidRPr="00FC0987">
        <w:rPr>
          <w:rFonts w:ascii="Times New Roman" w:hAnsi="Times New Roman" w:cs="Times New Roman"/>
          <w:sz w:val="28"/>
          <w:szCs w:val="28"/>
        </w:rPr>
        <w:t xml:space="preserve"> </w:t>
      </w:r>
      <w:r>
        <w:rPr>
          <w:rFonts w:ascii="Times New Roman" w:hAnsi="Times New Roman" w:cs="Times New Roman"/>
          <w:sz w:val="28"/>
          <w:szCs w:val="28"/>
        </w:rPr>
        <w:t>поставщика</w:t>
      </w:r>
      <w:r w:rsidRPr="00FC0987">
        <w:rPr>
          <w:rFonts w:ascii="Times New Roman" w:hAnsi="Times New Roman" w:cs="Times New Roman"/>
          <w:sz w:val="28"/>
          <w:szCs w:val="28"/>
        </w:rPr>
        <w:t xml:space="preserve"> </w:t>
      </w:r>
      <w:r>
        <w:rPr>
          <w:rFonts w:ascii="Times New Roman" w:hAnsi="Times New Roman" w:cs="Times New Roman"/>
          <w:sz w:val="28"/>
          <w:szCs w:val="28"/>
        </w:rPr>
        <w:t>на</w:t>
      </w:r>
      <w:r w:rsidRPr="00FC0987">
        <w:rPr>
          <w:rFonts w:ascii="Times New Roman" w:hAnsi="Times New Roman" w:cs="Times New Roman"/>
          <w:sz w:val="28"/>
          <w:szCs w:val="28"/>
        </w:rPr>
        <w:t xml:space="preserve"> </w:t>
      </w:r>
      <w:r>
        <w:rPr>
          <w:rFonts w:ascii="Times New Roman" w:hAnsi="Times New Roman" w:cs="Times New Roman"/>
          <w:sz w:val="28"/>
          <w:szCs w:val="28"/>
        </w:rPr>
        <w:t>соответствие</w:t>
      </w:r>
      <w:r w:rsidRPr="00FC0987">
        <w:rPr>
          <w:rFonts w:ascii="Times New Roman" w:hAnsi="Times New Roman" w:cs="Times New Roman"/>
          <w:sz w:val="28"/>
          <w:szCs w:val="28"/>
        </w:rPr>
        <w:t xml:space="preserve"> </w:t>
      </w:r>
      <w:r>
        <w:rPr>
          <w:rFonts w:ascii="Times New Roman" w:hAnsi="Times New Roman" w:cs="Times New Roman"/>
          <w:sz w:val="28"/>
          <w:szCs w:val="28"/>
        </w:rPr>
        <w:t>ее</w:t>
      </w:r>
      <w:r w:rsidRPr="00FC0987">
        <w:rPr>
          <w:rFonts w:ascii="Times New Roman" w:hAnsi="Times New Roman" w:cs="Times New Roman"/>
          <w:sz w:val="28"/>
          <w:szCs w:val="28"/>
        </w:rPr>
        <w:t xml:space="preserve"> </w:t>
      </w:r>
      <w:r>
        <w:rPr>
          <w:rFonts w:ascii="Times New Roman" w:hAnsi="Times New Roman" w:cs="Times New Roman"/>
          <w:sz w:val="28"/>
          <w:szCs w:val="28"/>
        </w:rPr>
        <w:t>паспорту</w:t>
      </w:r>
      <w:r w:rsidRPr="00FC0987">
        <w:rPr>
          <w:rFonts w:ascii="Times New Roman" w:hAnsi="Times New Roman" w:cs="Times New Roman"/>
          <w:sz w:val="28"/>
          <w:szCs w:val="28"/>
        </w:rPr>
        <w:t xml:space="preserve"> </w:t>
      </w:r>
      <w:r>
        <w:rPr>
          <w:rFonts w:ascii="Times New Roman" w:hAnsi="Times New Roman" w:cs="Times New Roman"/>
          <w:sz w:val="28"/>
          <w:szCs w:val="28"/>
        </w:rPr>
        <w:t>качества</w:t>
      </w:r>
      <w:r w:rsidRPr="00FC0987">
        <w:rPr>
          <w:rFonts w:ascii="Times New Roman" w:hAnsi="Times New Roman" w:cs="Times New Roman"/>
          <w:sz w:val="28"/>
          <w:szCs w:val="28"/>
        </w:rPr>
        <w:t xml:space="preserve">, </w:t>
      </w:r>
      <w:r>
        <w:rPr>
          <w:rFonts w:ascii="Times New Roman" w:hAnsi="Times New Roman" w:cs="Times New Roman"/>
          <w:sz w:val="28"/>
          <w:szCs w:val="28"/>
        </w:rPr>
        <w:t>что</w:t>
      </w:r>
      <w:r w:rsidRPr="00FC0987">
        <w:rPr>
          <w:rFonts w:ascii="Times New Roman" w:hAnsi="Times New Roman" w:cs="Times New Roman"/>
          <w:sz w:val="28"/>
          <w:szCs w:val="28"/>
        </w:rPr>
        <w:t xml:space="preserve"> </w:t>
      </w:r>
      <w:r>
        <w:rPr>
          <w:rFonts w:ascii="Times New Roman" w:hAnsi="Times New Roman" w:cs="Times New Roman"/>
          <w:sz w:val="28"/>
          <w:szCs w:val="28"/>
        </w:rPr>
        <w:t>значительно</w:t>
      </w:r>
      <w:r w:rsidRPr="00FC0987">
        <w:rPr>
          <w:rFonts w:ascii="Times New Roman" w:hAnsi="Times New Roman" w:cs="Times New Roman"/>
          <w:sz w:val="28"/>
          <w:szCs w:val="28"/>
        </w:rPr>
        <w:t xml:space="preserve"> </w:t>
      </w:r>
      <w:r>
        <w:rPr>
          <w:rFonts w:ascii="Times New Roman" w:hAnsi="Times New Roman" w:cs="Times New Roman"/>
          <w:sz w:val="28"/>
          <w:szCs w:val="28"/>
        </w:rPr>
        <w:t>будет</w:t>
      </w:r>
      <w:r w:rsidRPr="00FC0987">
        <w:rPr>
          <w:rFonts w:ascii="Times New Roman" w:hAnsi="Times New Roman" w:cs="Times New Roman"/>
          <w:sz w:val="28"/>
          <w:szCs w:val="28"/>
        </w:rPr>
        <w:t xml:space="preserve"> </w:t>
      </w:r>
      <w:r>
        <w:rPr>
          <w:rFonts w:ascii="Times New Roman" w:hAnsi="Times New Roman" w:cs="Times New Roman"/>
          <w:sz w:val="28"/>
          <w:szCs w:val="28"/>
        </w:rPr>
        <w:t>снижать</w:t>
      </w:r>
      <w:r w:rsidRPr="00FC0987">
        <w:rPr>
          <w:rFonts w:ascii="Times New Roman" w:hAnsi="Times New Roman" w:cs="Times New Roman"/>
          <w:sz w:val="28"/>
          <w:szCs w:val="28"/>
        </w:rPr>
        <w:t xml:space="preserve"> </w:t>
      </w:r>
      <w:r>
        <w:rPr>
          <w:rFonts w:ascii="Times New Roman" w:hAnsi="Times New Roman" w:cs="Times New Roman"/>
          <w:sz w:val="28"/>
          <w:szCs w:val="28"/>
        </w:rPr>
        <w:t>риски</w:t>
      </w:r>
      <w:r w:rsidRPr="00FC0987">
        <w:rPr>
          <w:rFonts w:ascii="Times New Roman" w:hAnsi="Times New Roman" w:cs="Times New Roman"/>
          <w:sz w:val="28"/>
          <w:szCs w:val="28"/>
        </w:rPr>
        <w:t xml:space="preserve"> </w:t>
      </w:r>
      <w:r>
        <w:rPr>
          <w:rFonts w:ascii="Times New Roman" w:hAnsi="Times New Roman" w:cs="Times New Roman"/>
          <w:sz w:val="28"/>
          <w:szCs w:val="28"/>
        </w:rPr>
        <w:t>на</w:t>
      </w:r>
      <w:r w:rsidRPr="00FC0987">
        <w:rPr>
          <w:rFonts w:ascii="Times New Roman" w:hAnsi="Times New Roman" w:cs="Times New Roman"/>
          <w:sz w:val="28"/>
          <w:szCs w:val="28"/>
        </w:rPr>
        <w:t xml:space="preserve"> </w:t>
      </w:r>
      <w:r>
        <w:rPr>
          <w:rFonts w:ascii="Times New Roman" w:hAnsi="Times New Roman" w:cs="Times New Roman"/>
          <w:sz w:val="28"/>
          <w:szCs w:val="28"/>
        </w:rPr>
        <w:t>использование</w:t>
      </w:r>
      <w:r w:rsidRPr="00FC0987">
        <w:rPr>
          <w:rFonts w:ascii="Times New Roman" w:hAnsi="Times New Roman" w:cs="Times New Roman"/>
          <w:sz w:val="28"/>
          <w:szCs w:val="28"/>
        </w:rPr>
        <w:t xml:space="preserve"> </w:t>
      </w:r>
      <w:r>
        <w:rPr>
          <w:rFonts w:ascii="Times New Roman" w:hAnsi="Times New Roman" w:cs="Times New Roman"/>
          <w:sz w:val="28"/>
          <w:szCs w:val="28"/>
        </w:rPr>
        <w:t>некачественных</w:t>
      </w:r>
      <w:r w:rsidRPr="00FC0987">
        <w:rPr>
          <w:rFonts w:ascii="Times New Roman" w:hAnsi="Times New Roman" w:cs="Times New Roman"/>
          <w:sz w:val="28"/>
          <w:szCs w:val="28"/>
        </w:rPr>
        <w:t xml:space="preserve">, </w:t>
      </w:r>
      <w:r>
        <w:rPr>
          <w:rFonts w:ascii="Times New Roman" w:hAnsi="Times New Roman" w:cs="Times New Roman"/>
          <w:sz w:val="28"/>
          <w:szCs w:val="28"/>
        </w:rPr>
        <w:t>несоответствующих</w:t>
      </w:r>
      <w:r w:rsidRPr="00FC0987">
        <w:rPr>
          <w:rFonts w:ascii="Times New Roman" w:hAnsi="Times New Roman" w:cs="Times New Roman"/>
          <w:sz w:val="28"/>
          <w:szCs w:val="28"/>
        </w:rPr>
        <w:t xml:space="preserve"> </w:t>
      </w:r>
      <w:r>
        <w:rPr>
          <w:rFonts w:ascii="Times New Roman" w:hAnsi="Times New Roman" w:cs="Times New Roman"/>
          <w:sz w:val="28"/>
          <w:szCs w:val="28"/>
        </w:rPr>
        <w:t>стандартам</w:t>
      </w:r>
      <w:r w:rsidRPr="00FC0987">
        <w:rPr>
          <w:rFonts w:ascii="Times New Roman" w:hAnsi="Times New Roman" w:cs="Times New Roman"/>
          <w:sz w:val="28"/>
          <w:szCs w:val="28"/>
        </w:rPr>
        <w:t xml:space="preserve"> </w:t>
      </w:r>
      <w:r>
        <w:rPr>
          <w:rFonts w:ascii="Times New Roman" w:hAnsi="Times New Roman" w:cs="Times New Roman"/>
          <w:sz w:val="28"/>
          <w:szCs w:val="28"/>
        </w:rPr>
        <w:t>материалов</w:t>
      </w:r>
      <w:r w:rsidRPr="00FC0987">
        <w:rPr>
          <w:rFonts w:ascii="Times New Roman" w:hAnsi="Times New Roman" w:cs="Times New Roman"/>
          <w:sz w:val="28"/>
          <w:szCs w:val="28"/>
        </w:rPr>
        <w:t>.</w:t>
      </w:r>
    </w:p>
    <w:p w14:paraId="2C5395F7" w14:textId="39BDC078" w:rsidR="0000624B" w:rsidRDefault="00A022AD" w:rsidP="000062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Главным результирующим эффектом в совершенствовании процедуры входного контроля выступает </w:t>
      </w:r>
      <w:r w:rsidR="0037770C">
        <w:rPr>
          <w:rFonts w:ascii="Times New Roman" w:hAnsi="Times New Roman" w:cs="Times New Roman"/>
          <w:sz w:val="28"/>
          <w:szCs w:val="28"/>
        </w:rPr>
        <w:t xml:space="preserve">одновременное, гармоничное </w:t>
      </w:r>
      <w:r>
        <w:rPr>
          <w:rFonts w:ascii="Times New Roman" w:hAnsi="Times New Roman" w:cs="Times New Roman"/>
          <w:sz w:val="28"/>
          <w:szCs w:val="28"/>
        </w:rPr>
        <w:t>взаимодействие всех производственно</w:t>
      </w:r>
      <w:r w:rsidR="00F40376">
        <w:rPr>
          <w:rFonts w:ascii="Times New Roman" w:hAnsi="Times New Roman" w:cs="Times New Roman"/>
          <w:sz w:val="28"/>
          <w:szCs w:val="28"/>
        </w:rPr>
        <w:t>–</w:t>
      </w:r>
      <w:r>
        <w:rPr>
          <w:rFonts w:ascii="Times New Roman" w:hAnsi="Times New Roman" w:cs="Times New Roman"/>
          <w:sz w:val="28"/>
          <w:szCs w:val="28"/>
        </w:rPr>
        <w:t xml:space="preserve">технических подразделений. Таким образом, разбиение всего процесса входного контроля качества продукции на множество более мелких производственных этапов позволяет выборочно контролировать каждый составляющий параметр производства, что </w:t>
      </w:r>
      <w:r w:rsidR="0000624B">
        <w:rPr>
          <w:rFonts w:ascii="Times New Roman" w:hAnsi="Times New Roman" w:cs="Times New Roman"/>
          <w:sz w:val="28"/>
          <w:szCs w:val="28"/>
        </w:rPr>
        <w:t>также является очень важным аспектом для безопасной работы сотрудников организации на более поздних этапах производства, значительно снижает риски разрушения производственных объектов и затраты на реконструкцию уже возведенных зданий.</w:t>
      </w:r>
    </w:p>
    <w:p w14:paraId="31BF2D1C" w14:textId="77777777" w:rsidR="00ED5749" w:rsidRPr="00042BCD" w:rsidRDefault="00ED5749" w:rsidP="0000624B">
      <w:pPr>
        <w:spacing w:after="0" w:line="360" w:lineRule="auto"/>
        <w:ind w:firstLine="709"/>
        <w:jc w:val="both"/>
        <w:rPr>
          <w:rFonts w:ascii="Times New Roman" w:hAnsi="Times New Roman" w:cs="Times New Roman"/>
          <w:sz w:val="28"/>
          <w:szCs w:val="28"/>
        </w:rPr>
      </w:pPr>
    </w:p>
    <w:p w14:paraId="35E57AA5" w14:textId="3D178ACA" w:rsidR="00560942" w:rsidRPr="00560942" w:rsidRDefault="00560942" w:rsidP="0039019B">
      <w:pPr>
        <w:ind w:firstLine="709"/>
        <w:rPr>
          <w:rFonts w:ascii="Times New Roman" w:hAnsi="Times New Roman" w:cs="Times New Roman"/>
          <w:b/>
          <w:bCs/>
          <w:sz w:val="28"/>
          <w:szCs w:val="28"/>
        </w:rPr>
      </w:pPr>
      <w:r w:rsidRPr="00560942">
        <w:rPr>
          <w:rFonts w:ascii="Times New Roman" w:hAnsi="Times New Roman" w:cs="Times New Roman"/>
          <w:b/>
          <w:bCs/>
          <w:sz w:val="28"/>
          <w:szCs w:val="28"/>
        </w:rPr>
        <w:lastRenderedPageBreak/>
        <w:t>3.2</w:t>
      </w:r>
      <w:r>
        <w:rPr>
          <w:rFonts w:ascii="Times New Roman" w:hAnsi="Times New Roman" w:cs="Times New Roman"/>
          <w:b/>
          <w:bCs/>
          <w:sz w:val="28"/>
          <w:szCs w:val="28"/>
        </w:rPr>
        <w:t xml:space="preserve"> </w:t>
      </w:r>
      <w:r w:rsidR="0037770C">
        <w:rPr>
          <w:rFonts w:ascii="Times New Roman" w:hAnsi="Times New Roman" w:cs="Times New Roman"/>
          <w:b/>
          <w:bCs/>
          <w:sz w:val="28"/>
          <w:szCs w:val="28"/>
        </w:rPr>
        <w:t xml:space="preserve">Результативность технологии процедуры входного контроля </w:t>
      </w:r>
    </w:p>
    <w:p w14:paraId="7BBC831C" w14:textId="77777777" w:rsidR="00064755" w:rsidRDefault="00064755">
      <w:pPr>
        <w:rPr>
          <w:rFonts w:ascii="Times New Roman" w:hAnsi="Times New Roman" w:cs="Times New Roman"/>
          <w:b/>
          <w:bCs/>
          <w:sz w:val="28"/>
          <w:szCs w:val="28"/>
        </w:rPr>
      </w:pPr>
    </w:p>
    <w:p w14:paraId="118819EF" w14:textId="5BE63D19" w:rsidR="00560942" w:rsidRDefault="00064755" w:rsidP="00064755">
      <w:pPr>
        <w:spacing w:after="0" w:line="360" w:lineRule="auto"/>
        <w:ind w:firstLine="709"/>
        <w:jc w:val="both"/>
        <w:rPr>
          <w:rFonts w:ascii="Times New Roman" w:hAnsi="Times New Roman" w:cs="Times New Roman"/>
          <w:sz w:val="28"/>
          <w:szCs w:val="28"/>
        </w:rPr>
      </w:pPr>
      <w:r w:rsidRPr="00064755">
        <w:rPr>
          <w:rFonts w:ascii="Times New Roman" w:hAnsi="Times New Roman" w:cs="Times New Roman"/>
          <w:sz w:val="28"/>
          <w:szCs w:val="28"/>
        </w:rPr>
        <w:t>В рыночной экономике целевой установкой, стимулом предпринимательской деятельности является извлечение прибыли, стремление к достижению ее максимальной величины в конкретных условиях производства и реализации</w:t>
      </w:r>
      <w:r w:rsidR="00456249">
        <w:rPr>
          <w:rFonts w:ascii="Times New Roman" w:hAnsi="Times New Roman" w:cs="Times New Roman"/>
          <w:sz w:val="28"/>
          <w:szCs w:val="28"/>
        </w:rPr>
        <w:t>.</w:t>
      </w:r>
      <w:r w:rsidR="003F2C2E">
        <w:rPr>
          <w:rFonts w:ascii="Times New Roman" w:hAnsi="Times New Roman" w:cs="Times New Roman"/>
          <w:sz w:val="28"/>
          <w:szCs w:val="28"/>
        </w:rPr>
        <w:t xml:space="preserve"> Главной проблемой в этих условиях выступает конкурентоспособность товара или же конечной изготавливаемой продукции.</w:t>
      </w:r>
    </w:p>
    <w:p w14:paraId="2AC2DA59" w14:textId="5BF0E5A1" w:rsidR="003F2C2E" w:rsidRDefault="003F2C2E" w:rsidP="003F2C2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Под конкурентоспособностью продукции строительной компании следует понимать степень соответствия этой продукции как объекта рынка имеющимся на нем однородным</w:t>
      </w:r>
      <w:r w:rsidR="007119B7">
        <w:rPr>
          <w:rFonts w:ascii="Times New Roman" w:hAnsi="Times New Roman" w:cs="Times New Roman"/>
          <w:sz w:val="28"/>
          <w:szCs w:val="28"/>
        </w:rPr>
        <w:t xml:space="preserve"> объектам – продукция фирм</w:t>
      </w:r>
      <w:r w:rsidR="00F40376">
        <w:rPr>
          <w:rFonts w:ascii="Times New Roman" w:hAnsi="Times New Roman" w:cs="Times New Roman"/>
          <w:sz w:val="28"/>
          <w:szCs w:val="28"/>
        </w:rPr>
        <w:t>–</w:t>
      </w:r>
      <w:r w:rsidR="007119B7">
        <w:rPr>
          <w:rFonts w:ascii="Times New Roman" w:hAnsi="Times New Roman" w:cs="Times New Roman"/>
          <w:sz w:val="28"/>
          <w:szCs w:val="28"/>
        </w:rPr>
        <w:t>конкурентов. Здесь и возникает вопрос улучшения своей продукции перед другими строительными организациям</w:t>
      </w:r>
      <w:r w:rsidR="008819FC" w:rsidRPr="008819FC">
        <w:rPr>
          <w:rFonts w:ascii="Times New Roman" w:hAnsi="Times New Roman" w:cs="Times New Roman"/>
          <w:sz w:val="28"/>
          <w:szCs w:val="28"/>
        </w:rPr>
        <w:t xml:space="preserve"> </w:t>
      </w:r>
      <w:r w:rsidR="00E31758" w:rsidRPr="00E31758">
        <w:rPr>
          <w:rFonts w:ascii="Times New Roman" w:hAnsi="Times New Roman" w:cs="Times New Roman"/>
          <w:sz w:val="28"/>
          <w:szCs w:val="28"/>
        </w:rPr>
        <w:t>[5</w:t>
      </w:r>
      <w:r w:rsidR="00707105">
        <w:rPr>
          <w:rFonts w:ascii="Times New Roman" w:hAnsi="Times New Roman" w:cs="Times New Roman"/>
          <w:sz w:val="28"/>
          <w:szCs w:val="28"/>
        </w:rPr>
        <w:t>2</w:t>
      </w:r>
      <w:r w:rsidR="00E31758" w:rsidRPr="00E31758">
        <w:rPr>
          <w:rFonts w:ascii="Times New Roman" w:hAnsi="Times New Roman" w:cs="Times New Roman"/>
          <w:sz w:val="28"/>
          <w:szCs w:val="28"/>
        </w:rPr>
        <w:t>]</w:t>
      </w:r>
      <w:r w:rsidR="007119B7">
        <w:rPr>
          <w:rFonts w:ascii="Times New Roman" w:hAnsi="Times New Roman" w:cs="Times New Roman"/>
          <w:sz w:val="28"/>
          <w:szCs w:val="28"/>
        </w:rPr>
        <w:t>.</w:t>
      </w:r>
    </w:p>
    <w:p w14:paraId="5D92FEF7" w14:textId="756F0893" w:rsidR="007119B7" w:rsidRDefault="007119B7" w:rsidP="003F2C2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Прежде всего</w:t>
      </w:r>
      <w:r w:rsidR="005E6C75">
        <w:rPr>
          <w:rFonts w:ascii="Times New Roman" w:hAnsi="Times New Roman" w:cs="Times New Roman"/>
          <w:sz w:val="28"/>
          <w:szCs w:val="28"/>
        </w:rPr>
        <w:t>, для грамотного позиционирования себя в конкурентоспособной среде</w:t>
      </w:r>
      <w:r>
        <w:rPr>
          <w:rFonts w:ascii="Times New Roman" w:hAnsi="Times New Roman" w:cs="Times New Roman"/>
          <w:sz w:val="28"/>
          <w:szCs w:val="28"/>
        </w:rPr>
        <w:t xml:space="preserve"> стоит брать за основу </w:t>
      </w:r>
      <w:r w:rsidR="005E6C75">
        <w:rPr>
          <w:rFonts w:ascii="Times New Roman" w:hAnsi="Times New Roman" w:cs="Times New Roman"/>
          <w:sz w:val="28"/>
          <w:szCs w:val="28"/>
        </w:rPr>
        <w:t xml:space="preserve">среднего </w:t>
      </w:r>
      <w:r>
        <w:rPr>
          <w:rFonts w:ascii="Times New Roman" w:hAnsi="Times New Roman" w:cs="Times New Roman"/>
          <w:sz w:val="28"/>
          <w:szCs w:val="28"/>
        </w:rPr>
        <w:t>потребителя</w:t>
      </w:r>
      <w:r w:rsidR="005E6C75">
        <w:rPr>
          <w:rFonts w:ascii="Times New Roman" w:hAnsi="Times New Roman" w:cs="Times New Roman"/>
          <w:sz w:val="28"/>
          <w:szCs w:val="28"/>
        </w:rPr>
        <w:t xml:space="preserve"> данной области, где производятся работы по созданию новых жилищных объектов. Потребитель всегда имеет определенную сумму денег на покупку недвижимости, которую необходимо экономически целесообразно потратить на удовлетворение платежеспособной потребности.</w:t>
      </w:r>
      <w:r w:rsidR="00B71CDD">
        <w:rPr>
          <w:rFonts w:ascii="Times New Roman" w:hAnsi="Times New Roman" w:cs="Times New Roman"/>
          <w:sz w:val="28"/>
          <w:szCs w:val="28"/>
        </w:rPr>
        <w:t xml:space="preserve"> Перед потребителем же главной задачей стоит проблема выбора и принятия решения о совершении покупки с выбранн</w:t>
      </w:r>
      <w:r w:rsidR="007946C7">
        <w:rPr>
          <w:rFonts w:ascii="Times New Roman" w:hAnsi="Times New Roman" w:cs="Times New Roman"/>
          <w:sz w:val="28"/>
          <w:szCs w:val="28"/>
        </w:rPr>
        <w:t>ым застройщиком. Главными принцами, по которым будет ориентироваться покупатель, будут</w:t>
      </w:r>
      <w:r w:rsidR="007946C7">
        <w:rPr>
          <w:rFonts w:ascii="Times New Roman" w:hAnsi="Times New Roman" w:cs="Times New Roman"/>
          <w:sz w:val="28"/>
          <w:szCs w:val="28"/>
          <w:lang w:val="en-US"/>
        </w:rPr>
        <w:t>:</w:t>
      </w:r>
    </w:p>
    <w:p w14:paraId="3FA8EFC1" w14:textId="010D4BF7" w:rsidR="007946C7" w:rsidRDefault="008763BD" w:rsidP="006C7D89">
      <w:pPr>
        <w:pStyle w:val="a3"/>
        <w:numPr>
          <w:ilvl w:val="0"/>
          <w:numId w:val="19"/>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в</w:t>
      </w:r>
      <w:r w:rsidR="007946C7">
        <w:rPr>
          <w:rFonts w:ascii="Times New Roman" w:hAnsi="Times New Roman" w:cs="Times New Roman"/>
          <w:sz w:val="28"/>
          <w:szCs w:val="28"/>
        </w:rPr>
        <w:t>ремя работы компании на рынке</w:t>
      </w:r>
      <w:r w:rsidR="007946C7" w:rsidRPr="007946C7">
        <w:rPr>
          <w:rFonts w:ascii="Times New Roman" w:hAnsi="Times New Roman" w:cs="Times New Roman"/>
          <w:sz w:val="28"/>
          <w:szCs w:val="28"/>
        </w:rPr>
        <w:t>;</w:t>
      </w:r>
    </w:p>
    <w:p w14:paraId="54D3E6CC" w14:textId="3C76AFD7" w:rsidR="007946C7" w:rsidRDefault="008763BD" w:rsidP="006C7D89">
      <w:pPr>
        <w:pStyle w:val="a3"/>
        <w:numPr>
          <w:ilvl w:val="0"/>
          <w:numId w:val="19"/>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р</w:t>
      </w:r>
      <w:r w:rsidR="007946C7">
        <w:rPr>
          <w:rFonts w:ascii="Times New Roman" w:hAnsi="Times New Roman" w:cs="Times New Roman"/>
          <w:sz w:val="28"/>
          <w:szCs w:val="28"/>
        </w:rPr>
        <w:t>епутация компании</w:t>
      </w:r>
      <w:r w:rsidR="007946C7">
        <w:rPr>
          <w:rFonts w:ascii="Times New Roman" w:hAnsi="Times New Roman" w:cs="Times New Roman"/>
          <w:sz w:val="28"/>
          <w:szCs w:val="28"/>
          <w:lang w:val="en-US"/>
        </w:rPr>
        <w:t>;</w:t>
      </w:r>
    </w:p>
    <w:p w14:paraId="3C557A3D" w14:textId="0F29A80C" w:rsidR="007946C7" w:rsidRDefault="008763BD" w:rsidP="006C7D89">
      <w:pPr>
        <w:pStyle w:val="a3"/>
        <w:numPr>
          <w:ilvl w:val="0"/>
          <w:numId w:val="19"/>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ц</w:t>
      </w:r>
      <w:r w:rsidR="007946C7">
        <w:rPr>
          <w:rFonts w:ascii="Times New Roman" w:hAnsi="Times New Roman" w:cs="Times New Roman"/>
          <w:sz w:val="28"/>
          <w:szCs w:val="28"/>
        </w:rPr>
        <w:t>еновой диапазон, возможность выбора</w:t>
      </w:r>
      <w:r w:rsidR="007946C7">
        <w:rPr>
          <w:rFonts w:ascii="Times New Roman" w:hAnsi="Times New Roman" w:cs="Times New Roman"/>
          <w:sz w:val="28"/>
          <w:szCs w:val="28"/>
          <w:lang w:val="en-US"/>
        </w:rPr>
        <w:t>;</w:t>
      </w:r>
    </w:p>
    <w:p w14:paraId="5B4BF23F" w14:textId="0206F4E3" w:rsidR="007946C7" w:rsidRPr="007946C7" w:rsidRDefault="008763BD" w:rsidP="006C7D89">
      <w:pPr>
        <w:pStyle w:val="a3"/>
        <w:numPr>
          <w:ilvl w:val="0"/>
          <w:numId w:val="19"/>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к</w:t>
      </w:r>
      <w:r w:rsidR="007946C7">
        <w:rPr>
          <w:rFonts w:ascii="Times New Roman" w:hAnsi="Times New Roman" w:cs="Times New Roman"/>
          <w:sz w:val="28"/>
          <w:szCs w:val="28"/>
        </w:rPr>
        <w:t>ачество сдаваемой продукции в свободную эксплуатацию.</w:t>
      </w:r>
    </w:p>
    <w:p w14:paraId="042A3EA1" w14:textId="0E41F369" w:rsidR="007119B7" w:rsidRDefault="007946C7" w:rsidP="007946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потребитель всегда будет выбирать лучшие для него условия, а компания</w:t>
      </w:r>
      <w:r w:rsidR="00F40376">
        <w:rPr>
          <w:rFonts w:ascii="Times New Roman" w:hAnsi="Times New Roman" w:cs="Times New Roman"/>
          <w:sz w:val="28"/>
          <w:szCs w:val="28"/>
        </w:rPr>
        <w:t>–</w:t>
      </w:r>
      <w:r>
        <w:rPr>
          <w:rFonts w:ascii="Times New Roman" w:hAnsi="Times New Roman" w:cs="Times New Roman"/>
          <w:sz w:val="28"/>
          <w:szCs w:val="28"/>
        </w:rPr>
        <w:t>застройщик будет стараться удовлетворить его потребности</w:t>
      </w:r>
      <w:r w:rsidR="008819FC" w:rsidRPr="008819FC">
        <w:rPr>
          <w:rFonts w:ascii="Times New Roman" w:hAnsi="Times New Roman" w:cs="Times New Roman"/>
          <w:sz w:val="28"/>
          <w:szCs w:val="28"/>
        </w:rPr>
        <w:t xml:space="preserve"> </w:t>
      </w:r>
      <w:r w:rsidR="00E31758" w:rsidRPr="00E31758">
        <w:rPr>
          <w:rFonts w:ascii="Times New Roman" w:hAnsi="Times New Roman" w:cs="Times New Roman"/>
          <w:sz w:val="28"/>
          <w:szCs w:val="28"/>
        </w:rPr>
        <w:t>[5</w:t>
      </w:r>
      <w:r w:rsidR="00707105">
        <w:rPr>
          <w:rFonts w:ascii="Times New Roman" w:hAnsi="Times New Roman" w:cs="Times New Roman"/>
          <w:sz w:val="28"/>
          <w:szCs w:val="28"/>
        </w:rPr>
        <w:t>4</w:t>
      </w:r>
      <w:r w:rsidR="00E31758" w:rsidRPr="00E31758">
        <w:rPr>
          <w:rFonts w:ascii="Times New Roman" w:hAnsi="Times New Roman" w:cs="Times New Roman"/>
          <w:sz w:val="28"/>
          <w:szCs w:val="28"/>
        </w:rPr>
        <w:t>]</w:t>
      </w:r>
      <w:r>
        <w:rPr>
          <w:rFonts w:ascii="Times New Roman" w:hAnsi="Times New Roman" w:cs="Times New Roman"/>
          <w:sz w:val="28"/>
          <w:szCs w:val="28"/>
        </w:rPr>
        <w:t>.</w:t>
      </w:r>
    </w:p>
    <w:p w14:paraId="55337C89" w14:textId="4DB51804" w:rsidR="007946C7" w:rsidRDefault="000939EF" w:rsidP="007946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Механизм взаимосвязи совершенствования процедуры входного контроля и увеличения количества продаж заключается прежде всего в производстве качественной конечной продукции и построении сильной деловой репутации перед конкурентами. Где предприятие имеющее на производстве процедуру входного контроля может и будет отставать в скорости строительства своих объектов, но за счет дополнительных проверок поступающих материалов на начальном этапе производства может не беспокоиться о том, что ей придется </w:t>
      </w:r>
      <w:r w:rsidR="00495CB4">
        <w:rPr>
          <w:rFonts w:ascii="Times New Roman" w:hAnsi="Times New Roman" w:cs="Times New Roman"/>
          <w:sz w:val="28"/>
          <w:szCs w:val="28"/>
        </w:rPr>
        <w:t>сносить некачественно возведенные проекты и начинать их с нуля. Это сразу же сильно снижает затраты предприятия, а также строит деловую репутацию вокруг организации, говорящую о ее заинтересованности в безопасности и комфорте своих клиентов</w:t>
      </w:r>
      <w:r w:rsidR="008819FC" w:rsidRPr="008819FC">
        <w:rPr>
          <w:rFonts w:ascii="Times New Roman" w:hAnsi="Times New Roman" w:cs="Times New Roman"/>
          <w:sz w:val="28"/>
          <w:szCs w:val="28"/>
        </w:rPr>
        <w:t xml:space="preserve"> </w:t>
      </w:r>
      <w:r w:rsidR="00E31758" w:rsidRPr="00E31758">
        <w:rPr>
          <w:rFonts w:ascii="Times New Roman" w:hAnsi="Times New Roman" w:cs="Times New Roman"/>
          <w:sz w:val="28"/>
          <w:szCs w:val="28"/>
        </w:rPr>
        <w:t>[5</w:t>
      </w:r>
      <w:r w:rsidR="00707105">
        <w:rPr>
          <w:rFonts w:ascii="Times New Roman" w:hAnsi="Times New Roman" w:cs="Times New Roman"/>
          <w:sz w:val="28"/>
          <w:szCs w:val="28"/>
        </w:rPr>
        <w:t>5</w:t>
      </w:r>
      <w:r w:rsidR="00E31758" w:rsidRPr="00E31758">
        <w:rPr>
          <w:rFonts w:ascii="Times New Roman" w:hAnsi="Times New Roman" w:cs="Times New Roman"/>
          <w:sz w:val="28"/>
          <w:szCs w:val="28"/>
        </w:rPr>
        <w:t>]</w:t>
      </w:r>
      <w:r w:rsidR="00495CB4">
        <w:rPr>
          <w:rFonts w:ascii="Times New Roman" w:hAnsi="Times New Roman" w:cs="Times New Roman"/>
          <w:sz w:val="28"/>
          <w:szCs w:val="28"/>
        </w:rPr>
        <w:t xml:space="preserve">. </w:t>
      </w:r>
    </w:p>
    <w:p w14:paraId="6C73DEA2" w14:textId="0A846071" w:rsidR="00495CB4" w:rsidRDefault="00495CB4" w:rsidP="007946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Немало важным аспектом совершенствования процедуры входного контроля также является </w:t>
      </w:r>
      <w:r w:rsidR="00CA25A6">
        <w:rPr>
          <w:rFonts w:ascii="Times New Roman" w:hAnsi="Times New Roman" w:cs="Times New Roman"/>
          <w:sz w:val="28"/>
          <w:szCs w:val="28"/>
        </w:rPr>
        <w:t xml:space="preserve">распределение выделяемых ресурсов на проекты, т.к. входной контроль обезопасит </w:t>
      </w:r>
      <w:r w:rsidR="000815D1">
        <w:rPr>
          <w:rFonts w:ascii="Times New Roman" w:hAnsi="Times New Roman" w:cs="Times New Roman"/>
          <w:sz w:val="28"/>
          <w:szCs w:val="28"/>
        </w:rPr>
        <w:t>организацию от закупки материалов сверх нормы.</w:t>
      </w:r>
    </w:p>
    <w:p w14:paraId="3D96E68D" w14:textId="01B39CCE" w:rsidR="000815D1" w:rsidRPr="000939EF" w:rsidRDefault="000815D1" w:rsidP="007946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Подводя итоги</w:t>
      </w:r>
      <w:r w:rsidR="0037770C">
        <w:rPr>
          <w:rFonts w:ascii="Times New Roman" w:hAnsi="Times New Roman" w:cs="Times New Roman"/>
          <w:sz w:val="28"/>
          <w:szCs w:val="28"/>
        </w:rPr>
        <w:t>,</w:t>
      </w:r>
      <w:r>
        <w:rPr>
          <w:rFonts w:ascii="Times New Roman" w:hAnsi="Times New Roman" w:cs="Times New Roman"/>
          <w:sz w:val="28"/>
          <w:szCs w:val="28"/>
        </w:rPr>
        <w:t xml:space="preserve"> можно сделать вывод, что экономическая</w:t>
      </w:r>
      <w:r w:rsidR="0037770C">
        <w:rPr>
          <w:rFonts w:ascii="Times New Roman" w:hAnsi="Times New Roman" w:cs="Times New Roman"/>
          <w:sz w:val="28"/>
          <w:szCs w:val="28"/>
        </w:rPr>
        <w:t xml:space="preserve"> результативность технологии</w:t>
      </w:r>
      <w:r w:rsidR="00B16038">
        <w:rPr>
          <w:rFonts w:ascii="Times New Roman" w:hAnsi="Times New Roman" w:cs="Times New Roman"/>
          <w:sz w:val="28"/>
          <w:szCs w:val="28"/>
        </w:rPr>
        <w:t xml:space="preserve"> </w:t>
      </w:r>
      <w:r>
        <w:rPr>
          <w:rFonts w:ascii="Times New Roman" w:hAnsi="Times New Roman" w:cs="Times New Roman"/>
          <w:sz w:val="28"/>
          <w:szCs w:val="28"/>
        </w:rPr>
        <w:t>заключается в контроле и повышении качества производимой продукции, повышении репутации среди других фирм</w:t>
      </w:r>
      <w:r w:rsidR="00F40376">
        <w:rPr>
          <w:rFonts w:ascii="Times New Roman" w:hAnsi="Times New Roman" w:cs="Times New Roman"/>
          <w:sz w:val="28"/>
          <w:szCs w:val="28"/>
        </w:rPr>
        <w:t>–</w:t>
      </w:r>
      <w:r>
        <w:rPr>
          <w:rFonts w:ascii="Times New Roman" w:hAnsi="Times New Roman" w:cs="Times New Roman"/>
          <w:sz w:val="28"/>
          <w:szCs w:val="28"/>
        </w:rPr>
        <w:t>застройщиков и клиентов, увеличении продаж, соответственно приведет к максимизации прибыли компании.</w:t>
      </w:r>
    </w:p>
    <w:p w14:paraId="60493596" w14:textId="3AC91F22" w:rsidR="00560942" w:rsidRPr="00560942" w:rsidRDefault="00560942">
      <w:pPr>
        <w:spacing w:line="259" w:lineRule="auto"/>
        <w:rPr>
          <w:rFonts w:ascii="Times New Roman" w:hAnsi="Times New Roman" w:cs="Times New Roman"/>
          <w:b/>
          <w:bCs/>
          <w:sz w:val="28"/>
          <w:szCs w:val="28"/>
        </w:rPr>
      </w:pPr>
    </w:p>
    <w:p w14:paraId="422D1537" w14:textId="77777777" w:rsidR="00AA6D36" w:rsidRDefault="00560942" w:rsidP="0039019B">
      <w:pPr>
        <w:spacing w:after="0" w:line="360" w:lineRule="auto"/>
        <w:ind w:firstLine="709"/>
        <w:rPr>
          <w:rFonts w:ascii="Times New Roman" w:hAnsi="Times New Roman" w:cs="Times New Roman"/>
          <w:b/>
          <w:bCs/>
          <w:sz w:val="28"/>
          <w:szCs w:val="28"/>
        </w:rPr>
      </w:pPr>
      <w:r w:rsidRPr="00560942">
        <w:rPr>
          <w:rFonts w:ascii="Times New Roman" w:hAnsi="Times New Roman" w:cs="Times New Roman"/>
          <w:b/>
          <w:bCs/>
          <w:sz w:val="28"/>
          <w:szCs w:val="28"/>
        </w:rPr>
        <w:t>3.3</w:t>
      </w:r>
      <w:r w:rsidR="00047BA8">
        <w:rPr>
          <w:rFonts w:ascii="Times New Roman" w:hAnsi="Times New Roman" w:cs="Times New Roman"/>
          <w:b/>
          <w:bCs/>
          <w:sz w:val="28"/>
          <w:szCs w:val="28"/>
        </w:rPr>
        <w:t xml:space="preserve"> </w:t>
      </w:r>
      <w:r w:rsidR="0072471D">
        <w:rPr>
          <w:rFonts w:ascii="Times New Roman" w:hAnsi="Times New Roman" w:cs="Times New Roman"/>
          <w:b/>
          <w:bCs/>
          <w:sz w:val="28"/>
          <w:szCs w:val="28"/>
        </w:rPr>
        <w:t xml:space="preserve">Ключевые </w:t>
      </w:r>
      <w:r w:rsidR="00E02446">
        <w:rPr>
          <w:rFonts w:ascii="Times New Roman" w:hAnsi="Times New Roman" w:cs="Times New Roman"/>
          <w:b/>
          <w:bCs/>
          <w:sz w:val="28"/>
          <w:szCs w:val="28"/>
        </w:rPr>
        <w:t xml:space="preserve">направления совершенствования процедуры </w:t>
      </w:r>
    </w:p>
    <w:p w14:paraId="694729EA" w14:textId="3A33C6B4" w:rsidR="00560942" w:rsidRPr="00560942" w:rsidRDefault="00E02446" w:rsidP="0039019B">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входного контроля поступающих материалов на качество продукции предприятия</w:t>
      </w:r>
    </w:p>
    <w:p w14:paraId="7F87F1DC" w14:textId="1D567BE9" w:rsidR="00560942" w:rsidRPr="00560942" w:rsidRDefault="00560942">
      <w:pPr>
        <w:rPr>
          <w:rFonts w:ascii="Times New Roman" w:hAnsi="Times New Roman" w:cs="Times New Roman"/>
          <w:b/>
          <w:bCs/>
          <w:sz w:val="28"/>
          <w:szCs w:val="28"/>
        </w:rPr>
      </w:pPr>
    </w:p>
    <w:p w14:paraId="19DC5E35" w14:textId="44FB5E0C" w:rsidR="00560942" w:rsidRDefault="007D3A6A" w:rsidP="007D3A6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Основой для совершенствования процедуры входного контроля поступающих материалов на качество продукции предприятия</w:t>
      </w:r>
      <w:r w:rsidR="00B7310E">
        <w:rPr>
          <w:rFonts w:ascii="Times New Roman" w:hAnsi="Times New Roman" w:cs="Times New Roman"/>
          <w:sz w:val="28"/>
          <w:szCs w:val="28"/>
        </w:rPr>
        <w:t>, как уже было выяснено ранее, является результативная технология сетевого планирования, посредством которой было определено, что грамотная организация службы стро</w:t>
      </w:r>
      <w:r w:rsidR="00B7310E">
        <w:rPr>
          <w:rFonts w:ascii="Times New Roman" w:hAnsi="Times New Roman" w:cs="Times New Roman"/>
          <w:sz w:val="28"/>
          <w:szCs w:val="28"/>
        </w:rPr>
        <w:lastRenderedPageBreak/>
        <w:t>ительного контроля носит решающий характер для анализа поступающих материалов.</w:t>
      </w:r>
      <w:r>
        <w:rPr>
          <w:rFonts w:ascii="Times New Roman" w:hAnsi="Times New Roman" w:cs="Times New Roman"/>
          <w:sz w:val="28"/>
          <w:szCs w:val="28"/>
        </w:rPr>
        <w:t xml:space="preserve"> </w:t>
      </w:r>
      <w:r w:rsidR="00B7310E">
        <w:rPr>
          <w:rFonts w:ascii="Times New Roman" w:hAnsi="Times New Roman" w:cs="Times New Roman"/>
          <w:sz w:val="28"/>
          <w:szCs w:val="28"/>
        </w:rPr>
        <w:t>Фундаментом для службы строительного контроля является разработка системы менеджмента качества в соответствии с политикой и целями организации «РОМЕКС</w:t>
      </w:r>
      <w:r w:rsidR="00F40376">
        <w:rPr>
          <w:rFonts w:ascii="Times New Roman" w:hAnsi="Times New Roman" w:cs="Times New Roman"/>
          <w:sz w:val="28"/>
          <w:szCs w:val="28"/>
        </w:rPr>
        <w:t>–</w:t>
      </w:r>
      <w:r w:rsidR="00B7310E">
        <w:rPr>
          <w:rFonts w:ascii="Times New Roman" w:hAnsi="Times New Roman" w:cs="Times New Roman"/>
          <w:sz w:val="28"/>
          <w:szCs w:val="28"/>
        </w:rPr>
        <w:t>Кубань».</w:t>
      </w:r>
      <w:r w:rsidR="007F5C84">
        <w:rPr>
          <w:rFonts w:ascii="Times New Roman" w:hAnsi="Times New Roman" w:cs="Times New Roman"/>
          <w:sz w:val="28"/>
          <w:szCs w:val="28"/>
        </w:rPr>
        <w:t xml:space="preserve"> Основополагающей целью</w:t>
      </w:r>
      <w:r w:rsidR="00CE0153">
        <w:rPr>
          <w:rFonts w:ascii="Times New Roman" w:hAnsi="Times New Roman" w:cs="Times New Roman"/>
          <w:sz w:val="28"/>
          <w:szCs w:val="28"/>
        </w:rPr>
        <w:t xml:space="preserve"> представляется </w:t>
      </w:r>
      <w:r w:rsidR="00536B04">
        <w:rPr>
          <w:rFonts w:ascii="Times New Roman" w:hAnsi="Times New Roman" w:cs="Times New Roman"/>
          <w:sz w:val="28"/>
          <w:szCs w:val="28"/>
        </w:rPr>
        <w:t>улучшение процедуры входного контроля поступающих материалов современными способами.</w:t>
      </w:r>
    </w:p>
    <w:p w14:paraId="3037FEF8" w14:textId="7DA7DCDB" w:rsidR="00536B04" w:rsidRDefault="00536B04" w:rsidP="007D3A6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Рассмотрим в каких </w:t>
      </w:r>
      <w:r w:rsidR="008B7C9D">
        <w:rPr>
          <w:rFonts w:ascii="Times New Roman" w:hAnsi="Times New Roman" w:cs="Times New Roman"/>
          <w:sz w:val="28"/>
          <w:szCs w:val="28"/>
        </w:rPr>
        <w:t xml:space="preserve">целевых </w:t>
      </w:r>
      <w:r>
        <w:rPr>
          <w:rFonts w:ascii="Times New Roman" w:hAnsi="Times New Roman" w:cs="Times New Roman"/>
          <w:sz w:val="28"/>
          <w:szCs w:val="28"/>
        </w:rPr>
        <w:t xml:space="preserve">направлениях </w:t>
      </w:r>
      <w:r w:rsidR="002968DA">
        <w:rPr>
          <w:rFonts w:ascii="Times New Roman" w:hAnsi="Times New Roman" w:cs="Times New Roman"/>
          <w:sz w:val="28"/>
          <w:szCs w:val="28"/>
        </w:rPr>
        <w:t>ООО «РОМЕКС</w:t>
      </w:r>
      <w:r w:rsidR="00F40376">
        <w:rPr>
          <w:rFonts w:ascii="Times New Roman" w:hAnsi="Times New Roman" w:cs="Times New Roman"/>
          <w:sz w:val="28"/>
          <w:szCs w:val="28"/>
        </w:rPr>
        <w:t>–</w:t>
      </w:r>
      <w:r w:rsidR="002968DA">
        <w:rPr>
          <w:rFonts w:ascii="Times New Roman" w:hAnsi="Times New Roman" w:cs="Times New Roman"/>
          <w:sz w:val="28"/>
          <w:szCs w:val="28"/>
        </w:rPr>
        <w:t xml:space="preserve">Кубань» стоит </w:t>
      </w:r>
      <w:r w:rsidR="00BE546F">
        <w:rPr>
          <w:rFonts w:ascii="Times New Roman" w:hAnsi="Times New Roman" w:cs="Times New Roman"/>
          <w:sz w:val="28"/>
          <w:szCs w:val="28"/>
        </w:rPr>
        <w:t xml:space="preserve">стимулировать развитие </w:t>
      </w:r>
      <w:r w:rsidR="00AE0778">
        <w:rPr>
          <w:rFonts w:ascii="Times New Roman" w:hAnsi="Times New Roman" w:cs="Times New Roman"/>
          <w:sz w:val="28"/>
          <w:szCs w:val="28"/>
        </w:rPr>
        <w:t>процедуры входного контроля</w:t>
      </w:r>
      <w:r w:rsidR="00AE0778" w:rsidRPr="00AE0778">
        <w:rPr>
          <w:rFonts w:ascii="Times New Roman" w:hAnsi="Times New Roman" w:cs="Times New Roman"/>
          <w:sz w:val="28"/>
          <w:szCs w:val="28"/>
        </w:rPr>
        <w:t>:</w:t>
      </w:r>
    </w:p>
    <w:p w14:paraId="4E554C7A" w14:textId="53FCBB79" w:rsidR="00AE0778" w:rsidRDefault="008763BD" w:rsidP="00A14812">
      <w:pPr>
        <w:pStyle w:val="a3"/>
        <w:numPr>
          <w:ilvl w:val="0"/>
          <w:numId w:val="23"/>
        </w:numPr>
        <w:tabs>
          <w:tab w:val="left" w:pos="993"/>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 </w:t>
      </w:r>
      <w:r w:rsidR="00A14812">
        <w:rPr>
          <w:rFonts w:ascii="Times New Roman" w:hAnsi="Times New Roman" w:cs="Times New Roman"/>
          <w:sz w:val="28"/>
          <w:szCs w:val="28"/>
        </w:rPr>
        <w:t>р</w:t>
      </w:r>
      <w:r w:rsidR="00AE0778">
        <w:rPr>
          <w:rFonts w:ascii="Times New Roman" w:hAnsi="Times New Roman" w:cs="Times New Roman"/>
          <w:sz w:val="28"/>
          <w:szCs w:val="28"/>
        </w:rPr>
        <w:t>асширение кадрового состава производственной испытательной лаборатории для разбиение всего процесса контроля на более мелкие составляющие части</w:t>
      </w:r>
      <w:r w:rsidR="00AE0778" w:rsidRPr="00AE0778">
        <w:rPr>
          <w:rFonts w:ascii="Times New Roman" w:hAnsi="Times New Roman" w:cs="Times New Roman"/>
          <w:sz w:val="28"/>
          <w:szCs w:val="28"/>
        </w:rPr>
        <w:t>;</w:t>
      </w:r>
    </w:p>
    <w:p w14:paraId="382DEE0E" w14:textId="0D7B9A25" w:rsidR="003254A2" w:rsidRPr="00BF013B" w:rsidRDefault="00A14812" w:rsidP="00A14812">
      <w:pPr>
        <w:pStyle w:val="a3"/>
        <w:numPr>
          <w:ilvl w:val="0"/>
          <w:numId w:val="23"/>
        </w:numPr>
        <w:tabs>
          <w:tab w:val="left" w:pos="993"/>
        </w:tabs>
        <w:spacing w:line="360" w:lineRule="auto"/>
        <w:ind w:left="0" w:firstLine="709"/>
        <w:jc w:val="both"/>
        <w:rPr>
          <w:rFonts w:ascii="Times New Roman" w:hAnsi="Times New Roman" w:cs="Times New Roman"/>
          <w:b/>
          <w:bCs/>
          <w:sz w:val="28"/>
          <w:szCs w:val="28"/>
        </w:rPr>
      </w:pPr>
      <w:r>
        <w:rPr>
          <w:rFonts w:ascii="Times New Roman" w:hAnsi="Times New Roman" w:cs="Times New Roman"/>
          <w:sz w:val="28"/>
          <w:szCs w:val="28"/>
        </w:rPr>
        <w:t>о</w:t>
      </w:r>
      <w:r w:rsidR="00AE0778" w:rsidRPr="003254A2">
        <w:rPr>
          <w:rFonts w:ascii="Times New Roman" w:hAnsi="Times New Roman" w:cs="Times New Roman"/>
          <w:sz w:val="28"/>
          <w:szCs w:val="28"/>
        </w:rPr>
        <w:t xml:space="preserve">беспечение </w:t>
      </w:r>
      <w:r w:rsidR="003254A2" w:rsidRPr="003254A2">
        <w:rPr>
          <w:rFonts w:ascii="Times New Roman" w:hAnsi="Times New Roman" w:cs="Times New Roman"/>
          <w:sz w:val="28"/>
          <w:szCs w:val="28"/>
        </w:rPr>
        <w:t xml:space="preserve">лаборатории современным поверенным оборудованием для ускорения </w:t>
      </w:r>
      <w:r w:rsidR="003254A2">
        <w:rPr>
          <w:rFonts w:ascii="Times New Roman" w:hAnsi="Times New Roman" w:cs="Times New Roman"/>
          <w:sz w:val="28"/>
          <w:szCs w:val="28"/>
        </w:rPr>
        <w:t>процедуры проведения входного контроля</w:t>
      </w:r>
      <w:r w:rsidR="003254A2" w:rsidRPr="003254A2">
        <w:rPr>
          <w:rFonts w:ascii="Times New Roman" w:hAnsi="Times New Roman" w:cs="Times New Roman"/>
          <w:sz w:val="28"/>
          <w:szCs w:val="28"/>
        </w:rPr>
        <w:t>;</w:t>
      </w:r>
    </w:p>
    <w:p w14:paraId="5D3B484E" w14:textId="28DA6579" w:rsidR="00BF013B" w:rsidRPr="003254A2" w:rsidRDefault="00A14812" w:rsidP="00A14812">
      <w:pPr>
        <w:pStyle w:val="a3"/>
        <w:numPr>
          <w:ilvl w:val="0"/>
          <w:numId w:val="23"/>
        </w:numPr>
        <w:tabs>
          <w:tab w:val="left" w:pos="993"/>
        </w:tabs>
        <w:spacing w:line="360" w:lineRule="auto"/>
        <w:ind w:left="0" w:firstLine="709"/>
        <w:jc w:val="both"/>
        <w:rPr>
          <w:rFonts w:ascii="Times New Roman" w:hAnsi="Times New Roman" w:cs="Times New Roman"/>
          <w:b/>
          <w:bCs/>
          <w:sz w:val="28"/>
          <w:szCs w:val="28"/>
        </w:rPr>
      </w:pPr>
      <w:r>
        <w:rPr>
          <w:rFonts w:ascii="Times New Roman" w:hAnsi="Times New Roman" w:cs="Times New Roman"/>
          <w:sz w:val="28"/>
          <w:szCs w:val="28"/>
        </w:rPr>
        <w:t>о</w:t>
      </w:r>
      <w:r w:rsidR="00BF013B">
        <w:rPr>
          <w:rFonts w:ascii="Times New Roman" w:hAnsi="Times New Roman" w:cs="Times New Roman"/>
          <w:sz w:val="28"/>
          <w:szCs w:val="28"/>
        </w:rPr>
        <w:t xml:space="preserve">беспечение лаборатории </w:t>
      </w:r>
    </w:p>
    <w:p w14:paraId="3DDD6D6A" w14:textId="5E7C5796" w:rsidR="00BF013B" w:rsidRPr="00BF013B" w:rsidRDefault="00A14812" w:rsidP="00A14812">
      <w:pPr>
        <w:pStyle w:val="a3"/>
        <w:numPr>
          <w:ilvl w:val="0"/>
          <w:numId w:val="23"/>
        </w:numPr>
        <w:tabs>
          <w:tab w:val="left" w:pos="993"/>
        </w:tabs>
        <w:spacing w:after="0" w:line="360" w:lineRule="auto"/>
        <w:ind w:left="0" w:firstLine="709"/>
        <w:jc w:val="both"/>
        <w:rPr>
          <w:rFonts w:ascii="Times New Roman" w:hAnsi="Times New Roman" w:cs="Times New Roman"/>
          <w:b/>
          <w:bCs/>
          <w:sz w:val="28"/>
          <w:szCs w:val="28"/>
        </w:rPr>
      </w:pPr>
      <w:r>
        <w:rPr>
          <w:rFonts w:ascii="Times New Roman" w:hAnsi="Times New Roman" w:cs="Times New Roman"/>
          <w:sz w:val="28"/>
          <w:szCs w:val="28"/>
        </w:rPr>
        <w:t>р</w:t>
      </w:r>
      <w:r w:rsidR="00BF013B" w:rsidRPr="00BF013B">
        <w:rPr>
          <w:rFonts w:ascii="Times New Roman" w:hAnsi="Times New Roman" w:cs="Times New Roman"/>
          <w:sz w:val="28"/>
          <w:szCs w:val="28"/>
        </w:rPr>
        <w:t>азработка методик контроля, обеспечивающих сравнимость и надежность результатов контроля</w:t>
      </w:r>
      <w:r w:rsidR="00611777">
        <w:rPr>
          <w:rFonts w:ascii="Times New Roman" w:hAnsi="Times New Roman" w:cs="Times New Roman"/>
          <w:sz w:val="28"/>
          <w:szCs w:val="28"/>
        </w:rPr>
        <w:t>, воспроизводимость методики</w:t>
      </w:r>
      <w:r w:rsidR="00BF013B" w:rsidRPr="00BF013B">
        <w:rPr>
          <w:rFonts w:ascii="Times New Roman" w:hAnsi="Times New Roman" w:cs="Times New Roman"/>
          <w:sz w:val="28"/>
          <w:szCs w:val="28"/>
        </w:rPr>
        <w:t>;</w:t>
      </w:r>
    </w:p>
    <w:p w14:paraId="1741CEF5" w14:textId="799E316B" w:rsidR="00BF013B" w:rsidRDefault="00A14812" w:rsidP="00A14812">
      <w:pPr>
        <w:pStyle w:val="a3"/>
        <w:numPr>
          <w:ilvl w:val="0"/>
          <w:numId w:val="23"/>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w:t>
      </w:r>
      <w:r w:rsidR="00BF013B" w:rsidRPr="00BF013B">
        <w:rPr>
          <w:rFonts w:ascii="Times New Roman" w:hAnsi="Times New Roman" w:cs="Times New Roman"/>
          <w:sz w:val="28"/>
          <w:szCs w:val="28"/>
        </w:rPr>
        <w:t>крепление производственной дисциплины и повышение ответственности всех звеньев производства за качество выпускаемой продукции;</w:t>
      </w:r>
    </w:p>
    <w:p w14:paraId="5B514B7F" w14:textId="5D2BA20B" w:rsidR="00BF013B" w:rsidRDefault="00A14812" w:rsidP="00A14812">
      <w:pPr>
        <w:pStyle w:val="a3"/>
        <w:numPr>
          <w:ilvl w:val="0"/>
          <w:numId w:val="23"/>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w:t>
      </w:r>
      <w:r w:rsidR="00BF013B">
        <w:rPr>
          <w:rFonts w:ascii="Times New Roman" w:hAnsi="Times New Roman" w:cs="Times New Roman"/>
          <w:sz w:val="28"/>
          <w:szCs w:val="28"/>
        </w:rPr>
        <w:t>епрерывное совершенствование</w:t>
      </w:r>
      <w:r w:rsidR="0037770C">
        <w:rPr>
          <w:rFonts w:ascii="Times New Roman" w:hAnsi="Times New Roman" w:cs="Times New Roman"/>
          <w:sz w:val="28"/>
          <w:szCs w:val="28"/>
        </w:rPr>
        <w:t xml:space="preserve"> работ по качеству в </w:t>
      </w:r>
      <w:r w:rsidR="00BF013B">
        <w:rPr>
          <w:rFonts w:ascii="Times New Roman" w:hAnsi="Times New Roman" w:cs="Times New Roman"/>
          <w:sz w:val="28"/>
          <w:szCs w:val="28"/>
        </w:rPr>
        <w:t>испытательной лаборатории</w:t>
      </w:r>
      <w:r w:rsidR="00BF013B" w:rsidRPr="00BF013B">
        <w:rPr>
          <w:rFonts w:ascii="Times New Roman" w:hAnsi="Times New Roman" w:cs="Times New Roman"/>
          <w:sz w:val="28"/>
          <w:szCs w:val="28"/>
        </w:rPr>
        <w:t>;</w:t>
      </w:r>
    </w:p>
    <w:p w14:paraId="295D6A16" w14:textId="399A1DAD" w:rsidR="00611777" w:rsidRDefault="00A14812" w:rsidP="00A14812">
      <w:pPr>
        <w:pStyle w:val="a3"/>
        <w:numPr>
          <w:ilvl w:val="0"/>
          <w:numId w:val="23"/>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w:t>
      </w:r>
      <w:r w:rsidR="00611777">
        <w:rPr>
          <w:rFonts w:ascii="Times New Roman" w:hAnsi="Times New Roman" w:cs="Times New Roman"/>
          <w:sz w:val="28"/>
          <w:szCs w:val="28"/>
        </w:rPr>
        <w:t>втоматизация процедуры обработки заявок с привлечением Ромекс</w:t>
      </w:r>
      <w:r w:rsidR="00F40376">
        <w:rPr>
          <w:rFonts w:ascii="Times New Roman" w:hAnsi="Times New Roman" w:cs="Times New Roman"/>
          <w:sz w:val="28"/>
          <w:szCs w:val="28"/>
        </w:rPr>
        <w:t>–</w:t>
      </w:r>
      <w:r w:rsidR="00611777">
        <w:rPr>
          <w:rFonts w:ascii="Times New Roman" w:hAnsi="Times New Roman" w:cs="Times New Roman"/>
          <w:sz w:val="28"/>
          <w:szCs w:val="28"/>
          <w:lang w:val="en-US"/>
        </w:rPr>
        <w:t>IT</w:t>
      </w:r>
      <w:r w:rsidR="00611777" w:rsidRPr="00611777">
        <w:rPr>
          <w:rFonts w:ascii="Times New Roman" w:hAnsi="Times New Roman" w:cs="Times New Roman"/>
          <w:sz w:val="28"/>
          <w:szCs w:val="28"/>
        </w:rPr>
        <w:t>;</w:t>
      </w:r>
    </w:p>
    <w:p w14:paraId="49EF3F1D" w14:textId="099A42FB" w:rsidR="00611777" w:rsidRDefault="00A14812" w:rsidP="00A14812">
      <w:pPr>
        <w:pStyle w:val="a3"/>
        <w:numPr>
          <w:ilvl w:val="0"/>
          <w:numId w:val="23"/>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w:t>
      </w:r>
      <w:r w:rsidR="00611777">
        <w:rPr>
          <w:rFonts w:ascii="Times New Roman" w:hAnsi="Times New Roman" w:cs="Times New Roman"/>
          <w:sz w:val="28"/>
          <w:szCs w:val="28"/>
        </w:rPr>
        <w:t>втоматизация процедуры выдачи отчетов об испытаниях с привлечением Ромекс</w:t>
      </w:r>
      <w:r w:rsidR="00F40376">
        <w:rPr>
          <w:rFonts w:ascii="Times New Roman" w:hAnsi="Times New Roman" w:cs="Times New Roman"/>
          <w:sz w:val="28"/>
          <w:szCs w:val="28"/>
        </w:rPr>
        <w:t>–</w:t>
      </w:r>
      <w:r w:rsidR="00611777">
        <w:rPr>
          <w:rFonts w:ascii="Times New Roman" w:hAnsi="Times New Roman" w:cs="Times New Roman"/>
          <w:sz w:val="28"/>
          <w:szCs w:val="28"/>
          <w:lang w:val="en-US"/>
        </w:rPr>
        <w:t>IT</w:t>
      </w:r>
      <w:r w:rsidR="00611777" w:rsidRPr="00611777">
        <w:rPr>
          <w:rFonts w:ascii="Times New Roman" w:hAnsi="Times New Roman" w:cs="Times New Roman"/>
          <w:sz w:val="28"/>
          <w:szCs w:val="28"/>
        </w:rPr>
        <w:t>;</w:t>
      </w:r>
    </w:p>
    <w:p w14:paraId="70A80B4B" w14:textId="15F1EB96" w:rsidR="00611777" w:rsidRDefault="00A14812" w:rsidP="00A14812">
      <w:pPr>
        <w:pStyle w:val="a3"/>
        <w:numPr>
          <w:ilvl w:val="0"/>
          <w:numId w:val="23"/>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w:t>
      </w:r>
      <w:r w:rsidR="00611777">
        <w:rPr>
          <w:rFonts w:ascii="Times New Roman" w:hAnsi="Times New Roman" w:cs="Times New Roman"/>
          <w:sz w:val="28"/>
          <w:szCs w:val="28"/>
        </w:rPr>
        <w:t>акупка необходимого оборудования для расширения области аккредитации</w:t>
      </w:r>
      <w:r w:rsidR="00611777" w:rsidRPr="00611777">
        <w:rPr>
          <w:rFonts w:ascii="Times New Roman" w:hAnsi="Times New Roman" w:cs="Times New Roman"/>
          <w:sz w:val="28"/>
          <w:szCs w:val="28"/>
        </w:rPr>
        <w:t>;</w:t>
      </w:r>
    </w:p>
    <w:p w14:paraId="0C088AA9" w14:textId="10451946" w:rsidR="00611777" w:rsidRPr="00611777" w:rsidRDefault="00A14812" w:rsidP="00A14812">
      <w:pPr>
        <w:pStyle w:val="a3"/>
        <w:numPr>
          <w:ilvl w:val="0"/>
          <w:numId w:val="23"/>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611777">
        <w:rPr>
          <w:rFonts w:ascii="Times New Roman" w:hAnsi="Times New Roman" w:cs="Times New Roman"/>
          <w:sz w:val="28"/>
          <w:szCs w:val="28"/>
        </w:rPr>
        <w:t>роведение процедуры расширения области аккредитации.</w:t>
      </w:r>
    </w:p>
    <w:p w14:paraId="24944C49" w14:textId="3375392E" w:rsidR="00560942" w:rsidRPr="003254A2" w:rsidRDefault="00BF013B" w:rsidP="00A23223">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lastRenderedPageBreak/>
        <w:t>Суммируя все вышеперечисленное можно сделать вывод, что совершенствование процедуры входного контроля поступающих материалов на качество продукции</w:t>
      </w:r>
      <w:r w:rsidR="00712504">
        <w:rPr>
          <w:rFonts w:ascii="Times New Roman" w:hAnsi="Times New Roman" w:cs="Times New Roman"/>
          <w:sz w:val="28"/>
          <w:szCs w:val="28"/>
        </w:rPr>
        <w:t>, как и было выяснено ранее, основывается на взаимодействии с другими техническими отделами организации и обосновывается в повышении производительности всего инвестиционно</w:t>
      </w:r>
      <w:r w:rsidR="00F40376">
        <w:rPr>
          <w:rFonts w:ascii="Times New Roman" w:hAnsi="Times New Roman" w:cs="Times New Roman"/>
          <w:sz w:val="28"/>
          <w:szCs w:val="28"/>
        </w:rPr>
        <w:t>–</w:t>
      </w:r>
      <w:r w:rsidR="00712504">
        <w:rPr>
          <w:rFonts w:ascii="Times New Roman" w:hAnsi="Times New Roman" w:cs="Times New Roman"/>
          <w:sz w:val="28"/>
          <w:szCs w:val="28"/>
        </w:rPr>
        <w:t xml:space="preserve">девелоперского холдинга. В достижении данной цели может сильно поспособствовать разработанная </w:t>
      </w:r>
      <w:r w:rsidR="008819FC">
        <w:rPr>
          <w:rFonts w:ascii="Times New Roman" w:hAnsi="Times New Roman" w:cs="Times New Roman"/>
          <w:sz w:val="28"/>
          <w:szCs w:val="28"/>
        </w:rPr>
        <w:t xml:space="preserve">укрупненная </w:t>
      </w:r>
      <w:r w:rsidR="00712504">
        <w:rPr>
          <w:rFonts w:ascii="Times New Roman" w:hAnsi="Times New Roman" w:cs="Times New Roman"/>
          <w:sz w:val="28"/>
          <w:szCs w:val="28"/>
        </w:rPr>
        <w:t>сетевая модель для совершенствования процедуры проведения входного контроля поступающих материалов на качество продукции.</w:t>
      </w:r>
      <w:r w:rsidR="00560942" w:rsidRPr="003254A2">
        <w:rPr>
          <w:rFonts w:ascii="Times New Roman" w:hAnsi="Times New Roman" w:cs="Times New Roman"/>
          <w:b/>
          <w:bCs/>
          <w:sz w:val="28"/>
          <w:szCs w:val="28"/>
        </w:rPr>
        <w:br w:type="page"/>
      </w:r>
    </w:p>
    <w:p w14:paraId="62D68E23" w14:textId="04D3D75A" w:rsidR="00560942" w:rsidRDefault="00560942" w:rsidP="00127ABB">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ЗАКЛЮЧЕНИЕ</w:t>
      </w:r>
    </w:p>
    <w:p w14:paraId="4DF953B6" w14:textId="710D59E9" w:rsidR="00560942" w:rsidRDefault="00560942" w:rsidP="00560942">
      <w:pPr>
        <w:jc w:val="center"/>
        <w:rPr>
          <w:rFonts w:ascii="Times New Roman" w:hAnsi="Times New Roman" w:cs="Times New Roman"/>
          <w:b/>
          <w:bCs/>
          <w:sz w:val="28"/>
          <w:szCs w:val="28"/>
        </w:rPr>
      </w:pPr>
    </w:p>
    <w:p w14:paraId="12E6CFB9" w14:textId="5692B18F" w:rsidR="00BA6316" w:rsidRDefault="00BA6316" w:rsidP="00BA63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заключении подведем итоги проделанной работы по анализу влияния входного контроля на качество продукции и конкурентоспособность организации. Таким образом, постоянный анализ посредством входного контроля поставляемого сырья и материалов позволяет влиять на производство предприятий</w:t>
      </w:r>
      <w:r w:rsidR="00F40376">
        <w:rPr>
          <w:rFonts w:ascii="Times New Roman" w:hAnsi="Times New Roman" w:cs="Times New Roman"/>
          <w:sz w:val="28"/>
          <w:szCs w:val="28"/>
        </w:rPr>
        <w:t>–</w:t>
      </w:r>
      <w:r>
        <w:rPr>
          <w:rFonts w:ascii="Times New Roman" w:hAnsi="Times New Roman" w:cs="Times New Roman"/>
          <w:sz w:val="28"/>
          <w:szCs w:val="28"/>
        </w:rPr>
        <w:t>поставщиков, за счет чего достигается повышение качества. Непрерывный контроль и анализ поставляемого сырья позволяет в итоге предотвратить создание бракованной продукции и возможные дефекты еще на самом начале производства, однако представляет собой дополнительные большие затраты для организации.</w:t>
      </w:r>
    </w:p>
    <w:p w14:paraId="3BBBB244" w14:textId="0DDCD418" w:rsidR="00BA6316" w:rsidRDefault="00BA6316" w:rsidP="00BA63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Важно отметить, что входной контроль не является обязательным, но когда речь заходит о конкурентоспособности предприятия он становится важным инструментом в достижении значимых экономических показателей, к которым стремится организация в области своей деятельности.</w:t>
      </w:r>
    </w:p>
    <w:p w14:paraId="6BC15117" w14:textId="65D7E895" w:rsidR="00BA6316" w:rsidRDefault="001A0DB3" w:rsidP="00BA63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Pr="001A0DB3">
        <w:rPr>
          <w:rFonts w:ascii="Times New Roman" w:hAnsi="Times New Roman" w:cs="Times New Roman"/>
          <w:sz w:val="28"/>
          <w:szCs w:val="28"/>
        </w:rPr>
        <w:t>еханизм взаимосвязи входного контроля и конкурентоспособности предприятия заключается в существовании в организации службы контроля качества непосредственно при производстве. Наличие данного механизма напрямую связано с конкурентоспособностью, так как входной контроль позволяет постоянно отслеживать качество работ, что в свою очередь будет нивелировать дополнительные расходы на исправление некачественной продукции. Таким образом организация будет иметь дополнительные расходы в виде наличия производственной лаборатории, однако данным решением она обезопасит и укрепит свою финансовое положение, а также будет считаться надежным застройщиком, что значительно поднимет ее в рейтинге в среде рыночных отношений.</w:t>
      </w:r>
    </w:p>
    <w:p w14:paraId="2702973D" w14:textId="4DD1E06C" w:rsidR="001A0DB3" w:rsidRDefault="001A0DB3" w:rsidP="00BA63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Особенно важно уделить внимание </w:t>
      </w:r>
      <w:r w:rsidRPr="001A0DB3">
        <w:rPr>
          <w:rFonts w:ascii="Times New Roman" w:hAnsi="Times New Roman" w:cs="Times New Roman"/>
          <w:sz w:val="28"/>
          <w:szCs w:val="28"/>
        </w:rPr>
        <w:t>непосредственн</w:t>
      </w:r>
      <w:r>
        <w:rPr>
          <w:rFonts w:ascii="Times New Roman" w:hAnsi="Times New Roman" w:cs="Times New Roman"/>
          <w:sz w:val="28"/>
          <w:szCs w:val="28"/>
        </w:rPr>
        <w:t>ой</w:t>
      </w:r>
      <w:r w:rsidRPr="001A0DB3">
        <w:rPr>
          <w:rFonts w:ascii="Times New Roman" w:hAnsi="Times New Roman" w:cs="Times New Roman"/>
          <w:sz w:val="28"/>
          <w:szCs w:val="28"/>
        </w:rPr>
        <w:t xml:space="preserve"> оценк</w:t>
      </w:r>
      <w:r>
        <w:rPr>
          <w:rFonts w:ascii="Times New Roman" w:hAnsi="Times New Roman" w:cs="Times New Roman"/>
          <w:sz w:val="28"/>
          <w:szCs w:val="28"/>
        </w:rPr>
        <w:t>е</w:t>
      </w:r>
      <w:r w:rsidRPr="001A0DB3">
        <w:rPr>
          <w:rFonts w:ascii="Times New Roman" w:hAnsi="Times New Roman" w:cs="Times New Roman"/>
          <w:sz w:val="28"/>
          <w:szCs w:val="28"/>
        </w:rPr>
        <w:t xml:space="preserve"> эффективности и результативности системы менеджмента качества</w:t>
      </w:r>
      <w:r>
        <w:rPr>
          <w:rFonts w:ascii="Times New Roman" w:hAnsi="Times New Roman" w:cs="Times New Roman"/>
          <w:sz w:val="28"/>
          <w:szCs w:val="28"/>
        </w:rPr>
        <w:t>. Существует</w:t>
      </w:r>
      <w:r w:rsidRPr="001A0DB3">
        <w:rPr>
          <w:rFonts w:ascii="Times New Roman" w:hAnsi="Times New Roman" w:cs="Times New Roman"/>
          <w:sz w:val="28"/>
          <w:szCs w:val="28"/>
        </w:rPr>
        <w:t xml:space="preserve"> множество методических подходов со своими преимуществами и недостатками, но</w:t>
      </w:r>
      <w:r>
        <w:rPr>
          <w:rFonts w:ascii="Times New Roman" w:hAnsi="Times New Roman" w:cs="Times New Roman"/>
          <w:sz w:val="28"/>
          <w:szCs w:val="28"/>
        </w:rPr>
        <w:t xml:space="preserve"> наиболее эффективным является метод опирающийся на проведение более </w:t>
      </w:r>
      <w:r>
        <w:rPr>
          <w:rFonts w:ascii="Times New Roman" w:hAnsi="Times New Roman" w:cs="Times New Roman"/>
          <w:sz w:val="28"/>
          <w:szCs w:val="28"/>
        </w:rPr>
        <w:lastRenderedPageBreak/>
        <w:t>частого</w:t>
      </w:r>
      <w:r w:rsidRPr="001A0DB3">
        <w:rPr>
          <w:rFonts w:ascii="Times New Roman" w:hAnsi="Times New Roman" w:cs="Times New Roman"/>
          <w:sz w:val="28"/>
          <w:szCs w:val="28"/>
        </w:rPr>
        <w:t xml:space="preserve"> внутреннего аудита, а также обязательного мониторинга финансовой устойчивости.</w:t>
      </w:r>
    </w:p>
    <w:p w14:paraId="079B6328" w14:textId="02C5FBAE" w:rsidR="001A0DB3" w:rsidRDefault="00DB5CDE" w:rsidP="00BA63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Проведенный анализ </w:t>
      </w:r>
      <w:r w:rsidR="00433D6F">
        <w:rPr>
          <w:rFonts w:ascii="Times New Roman" w:hAnsi="Times New Roman" w:cs="Times New Roman"/>
          <w:sz w:val="28"/>
          <w:szCs w:val="28"/>
        </w:rPr>
        <w:t xml:space="preserve">недавно внедренной на производстве </w:t>
      </w:r>
      <w:r>
        <w:rPr>
          <w:rFonts w:ascii="Times New Roman" w:hAnsi="Times New Roman" w:cs="Times New Roman"/>
          <w:sz w:val="28"/>
          <w:szCs w:val="28"/>
        </w:rPr>
        <w:t xml:space="preserve">СМК в организации показал, что </w:t>
      </w:r>
      <w:r w:rsidRPr="00DB5CDE">
        <w:rPr>
          <w:rFonts w:ascii="Times New Roman" w:hAnsi="Times New Roman" w:cs="Times New Roman"/>
          <w:sz w:val="28"/>
          <w:szCs w:val="28"/>
        </w:rPr>
        <w:t>вся система качества продукции является комплексным механизмом взаимосвязей, который постоянно находится в движении и тем самым происходит непрерывная регулировка и контроль качества продукции, поэтому фактор человеческой ошибки будет сводиться к минимуму, что делает данную систему наиболее эффективной.</w:t>
      </w:r>
    </w:p>
    <w:p w14:paraId="0C104866" w14:textId="536E34A0" w:rsidR="00DB5CDE" w:rsidRDefault="00433D6F" w:rsidP="00BA63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Более того, </w:t>
      </w:r>
      <w:r w:rsidRPr="00433D6F">
        <w:rPr>
          <w:rFonts w:ascii="Times New Roman" w:hAnsi="Times New Roman" w:cs="Times New Roman"/>
          <w:sz w:val="28"/>
          <w:szCs w:val="28"/>
        </w:rPr>
        <w:t>на данный момент внедренная СМК активно развивается на производстве и однозначно не вредит балансу организации, что уже является положительным аспектом внедренной системы менеджмента качества.</w:t>
      </w:r>
    </w:p>
    <w:p w14:paraId="45E5B1D0" w14:textId="65BA503F" w:rsidR="00433D6F" w:rsidRDefault="00433D6F" w:rsidP="00BA63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данный момент</w:t>
      </w:r>
      <w:r w:rsidRPr="00433D6F">
        <w:rPr>
          <w:rFonts w:ascii="Times New Roman" w:hAnsi="Times New Roman" w:cs="Times New Roman"/>
          <w:sz w:val="28"/>
          <w:szCs w:val="28"/>
        </w:rPr>
        <w:t xml:space="preserve"> входной контроль </w:t>
      </w:r>
      <w:r>
        <w:rPr>
          <w:rFonts w:ascii="Times New Roman" w:hAnsi="Times New Roman" w:cs="Times New Roman"/>
          <w:sz w:val="28"/>
          <w:szCs w:val="28"/>
        </w:rPr>
        <w:t xml:space="preserve">поступающих материалов </w:t>
      </w:r>
      <w:r w:rsidRPr="00433D6F">
        <w:rPr>
          <w:rFonts w:ascii="Times New Roman" w:hAnsi="Times New Roman" w:cs="Times New Roman"/>
          <w:sz w:val="28"/>
          <w:szCs w:val="28"/>
        </w:rPr>
        <w:t>в ООО «РОМЕКС</w:t>
      </w:r>
      <w:r w:rsidR="00F40376">
        <w:rPr>
          <w:rFonts w:ascii="Times New Roman" w:hAnsi="Times New Roman" w:cs="Times New Roman"/>
          <w:sz w:val="28"/>
          <w:szCs w:val="28"/>
        </w:rPr>
        <w:t>–</w:t>
      </w:r>
      <w:r w:rsidRPr="00433D6F">
        <w:rPr>
          <w:rFonts w:ascii="Times New Roman" w:hAnsi="Times New Roman" w:cs="Times New Roman"/>
          <w:sz w:val="28"/>
          <w:szCs w:val="28"/>
        </w:rPr>
        <w:t xml:space="preserve">Кубань» </w:t>
      </w:r>
      <w:r>
        <w:rPr>
          <w:rFonts w:ascii="Times New Roman" w:hAnsi="Times New Roman" w:cs="Times New Roman"/>
          <w:sz w:val="28"/>
          <w:szCs w:val="28"/>
        </w:rPr>
        <w:t xml:space="preserve">является основным направлением деятельности и </w:t>
      </w:r>
      <w:r w:rsidRPr="00433D6F">
        <w:rPr>
          <w:rFonts w:ascii="Times New Roman" w:hAnsi="Times New Roman" w:cs="Times New Roman"/>
          <w:sz w:val="28"/>
          <w:szCs w:val="28"/>
        </w:rPr>
        <w:t xml:space="preserve">осуществляется по проверенной технологии квалифицированными сотрудниками, мало того, </w:t>
      </w:r>
      <w:r w:rsidR="00E55EAA">
        <w:rPr>
          <w:rFonts w:ascii="Times New Roman" w:hAnsi="Times New Roman" w:cs="Times New Roman"/>
          <w:sz w:val="28"/>
          <w:szCs w:val="28"/>
        </w:rPr>
        <w:t>организация прикладывает дополнительные меры по проверке поступающих материалов</w:t>
      </w:r>
      <w:r w:rsidRPr="00433D6F">
        <w:rPr>
          <w:rFonts w:ascii="Times New Roman" w:hAnsi="Times New Roman" w:cs="Times New Roman"/>
          <w:sz w:val="28"/>
          <w:szCs w:val="28"/>
        </w:rPr>
        <w:t>, что</w:t>
      </w:r>
      <w:r w:rsidR="00E55EAA">
        <w:rPr>
          <w:rFonts w:ascii="Times New Roman" w:hAnsi="Times New Roman" w:cs="Times New Roman"/>
          <w:sz w:val="28"/>
          <w:szCs w:val="28"/>
        </w:rPr>
        <w:t xml:space="preserve"> показывает сильное беспокойство организации за качество ее продукции</w:t>
      </w:r>
      <w:r w:rsidRPr="00433D6F">
        <w:rPr>
          <w:rFonts w:ascii="Times New Roman" w:hAnsi="Times New Roman" w:cs="Times New Roman"/>
          <w:sz w:val="28"/>
          <w:szCs w:val="28"/>
        </w:rPr>
        <w:t>.</w:t>
      </w:r>
    </w:p>
    <w:p w14:paraId="39EABF93" w14:textId="6011A6A9" w:rsidR="00E55EAA" w:rsidRDefault="00B16038" w:rsidP="00BA63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составлении </w:t>
      </w:r>
      <w:r w:rsidR="00AD2DAA">
        <w:rPr>
          <w:rFonts w:ascii="Times New Roman" w:hAnsi="Times New Roman" w:cs="Times New Roman"/>
          <w:sz w:val="28"/>
          <w:szCs w:val="28"/>
        </w:rPr>
        <w:t xml:space="preserve">укрупненной </w:t>
      </w:r>
      <w:r>
        <w:rPr>
          <w:rFonts w:ascii="Times New Roman" w:hAnsi="Times New Roman" w:cs="Times New Roman"/>
          <w:sz w:val="28"/>
          <w:szCs w:val="28"/>
        </w:rPr>
        <w:t>сетевой модели для совершенствования процедуры входного контроля было выяснено, что</w:t>
      </w:r>
      <w:r w:rsidRPr="00B16038">
        <w:rPr>
          <w:rFonts w:ascii="Times New Roman" w:hAnsi="Times New Roman" w:cs="Times New Roman"/>
          <w:sz w:val="28"/>
          <w:szCs w:val="28"/>
        </w:rPr>
        <w:t xml:space="preserve"> результирующим эффектом контроля выступает плотное взаимодействие всех производственно</w:t>
      </w:r>
      <w:r w:rsidR="00F40376">
        <w:rPr>
          <w:rFonts w:ascii="Times New Roman" w:hAnsi="Times New Roman" w:cs="Times New Roman"/>
          <w:sz w:val="28"/>
          <w:szCs w:val="28"/>
        </w:rPr>
        <w:t>–</w:t>
      </w:r>
      <w:r w:rsidRPr="00B16038">
        <w:rPr>
          <w:rFonts w:ascii="Times New Roman" w:hAnsi="Times New Roman" w:cs="Times New Roman"/>
          <w:sz w:val="28"/>
          <w:szCs w:val="28"/>
        </w:rPr>
        <w:t>технических подразделений. Таким образом, разбиение всего процесса входного контроля качества продукции на множество более мелких производственных этапов позволяет выборочно контролировать каждый составляющий параметр производства, что также является очень важным аспектом для безопасной работы сотрудников организации на более поздних этапах производства, значительно снижает риски разрушения производственных объектов и затраты на реконструкцию уже возведенных зданий.</w:t>
      </w:r>
      <w:r w:rsidR="00DE1AAF">
        <w:rPr>
          <w:rFonts w:ascii="Times New Roman" w:hAnsi="Times New Roman" w:cs="Times New Roman"/>
          <w:sz w:val="28"/>
          <w:szCs w:val="28"/>
        </w:rPr>
        <w:t xml:space="preserve"> </w:t>
      </w:r>
    </w:p>
    <w:p w14:paraId="6068A374" w14:textId="73788E0B" w:rsidR="00DE1AAF" w:rsidRDefault="00DE1AAF" w:rsidP="00BA63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результате исследования был получен вывод о том</w:t>
      </w:r>
      <w:r w:rsidRPr="00DE1AAF">
        <w:rPr>
          <w:rFonts w:ascii="Times New Roman" w:hAnsi="Times New Roman" w:cs="Times New Roman"/>
          <w:sz w:val="28"/>
          <w:szCs w:val="28"/>
        </w:rPr>
        <w:t xml:space="preserve">, что экономическая целесообразность </w:t>
      </w:r>
      <w:r>
        <w:rPr>
          <w:rFonts w:ascii="Times New Roman" w:hAnsi="Times New Roman" w:cs="Times New Roman"/>
          <w:sz w:val="28"/>
          <w:szCs w:val="28"/>
        </w:rPr>
        <w:t xml:space="preserve">входного контроля </w:t>
      </w:r>
      <w:r w:rsidRPr="00DE1AAF">
        <w:rPr>
          <w:rFonts w:ascii="Times New Roman" w:hAnsi="Times New Roman" w:cs="Times New Roman"/>
          <w:sz w:val="28"/>
          <w:szCs w:val="28"/>
        </w:rPr>
        <w:t>заключается в контроле и повышении качества производимой продукции, повышении репутации среди других фирм</w:t>
      </w:r>
      <w:r w:rsidR="00F40376">
        <w:rPr>
          <w:rFonts w:ascii="Times New Roman" w:hAnsi="Times New Roman" w:cs="Times New Roman"/>
          <w:sz w:val="28"/>
          <w:szCs w:val="28"/>
        </w:rPr>
        <w:t>–</w:t>
      </w:r>
      <w:r w:rsidRPr="00DE1AAF">
        <w:rPr>
          <w:rFonts w:ascii="Times New Roman" w:hAnsi="Times New Roman" w:cs="Times New Roman"/>
          <w:sz w:val="28"/>
          <w:szCs w:val="28"/>
        </w:rPr>
        <w:lastRenderedPageBreak/>
        <w:t>застройщиков и клиентов, увеличении продаж, что соответственно приведет к максимизации прибыли компании.</w:t>
      </w:r>
    </w:p>
    <w:p w14:paraId="4AEFDC8B" w14:textId="34C54D86" w:rsidR="000F68ED" w:rsidRDefault="00A23223" w:rsidP="00B71C97">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Суммируя все вышеприведенные выводы заключим, что совершенствование процедуры входного контроля поступающих материалов на качество продукции, как и было выяснено ранее, основывается на взаимодействии с другими техническими отделами организации и обосновывается в повышении производительности всего инвестиционно</w:t>
      </w:r>
      <w:r w:rsidR="00F40376">
        <w:rPr>
          <w:rFonts w:ascii="Times New Roman" w:hAnsi="Times New Roman" w:cs="Times New Roman"/>
          <w:sz w:val="28"/>
          <w:szCs w:val="28"/>
        </w:rPr>
        <w:t>–</w:t>
      </w:r>
      <w:r>
        <w:rPr>
          <w:rFonts w:ascii="Times New Roman" w:hAnsi="Times New Roman" w:cs="Times New Roman"/>
          <w:sz w:val="28"/>
          <w:szCs w:val="28"/>
        </w:rPr>
        <w:t>девелоперского холдинга. В достижении данной цели может сильно поспособствовать разработанная развернутая сетевая модель для совершенствования процедуры проведения входного контроля поступающих материалов на качество продукции.</w:t>
      </w:r>
      <w:r w:rsidR="000F68ED">
        <w:rPr>
          <w:rFonts w:ascii="Times New Roman" w:hAnsi="Times New Roman" w:cs="Times New Roman"/>
          <w:b/>
          <w:bCs/>
          <w:sz w:val="28"/>
          <w:szCs w:val="28"/>
        </w:rPr>
        <w:br w:type="page"/>
      </w:r>
    </w:p>
    <w:p w14:paraId="46A5015A" w14:textId="4A8E5F94" w:rsidR="00560942" w:rsidRDefault="00560942" w:rsidP="00ED5749">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СПИСО</w:t>
      </w:r>
      <w:r w:rsidR="00536FBD">
        <w:rPr>
          <w:rFonts w:ascii="Times New Roman" w:hAnsi="Times New Roman" w:cs="Times New Roman"/>
          <w:b/>
          <w:bCs/>
          <w:sz w:val="28"/>
          <w:szCs w:val="28"/>
        </w:rPr>
        <w:t>К</w:t>
      </w:r>
      <w:r>
        <w:rPr>
          <w:rFonts w:ascii="Times New Roman" w:hAnsi="Times New Roman" w:cs="Times New Roman"/>
          <w:b/>
          <w:bCs/>
          <w:sz w:val="28"/>
          <w:szCs w:val="28"/>
        </w:rPr>
        <w:t xml:space="preserve"> ИСПОЛЬЗОВАНН</w:t>
      </w:r>
      <w:r w:rsidR="00F40376">
        <w:rPr>
          <w:rFonts w:ascii="Times New Roman" w:hAnsi="Times New Roman" w:cs="Times New Roman"/>
          <w:b/>
          <w:bCs/>
          <w:sz w:val="28"/>
          <w:szCs w:val="28"/>
        </w:rPr>
        <w:t>ЫХ</w:t>
      </w:r>
      <w:r>
        <w:rPr>
          <w:rFonts w:ascii="Times New Roman" w:hAnsi="Times New Roman" w:cs="Times New Roman"/>
          <w:b/>
          <w:bCs/>
          <w:sz w:val="28"/>
          <w:szCs w:val="28"/>
        </w:rPr>
        <w:t xml:space="preserve"> </w:t>
      </w:r>
      <w:r w:rsidR="00046067">
        <w:rPr>
          <w:rFonts w:ascii="Times New Roman" w:hAnsi="Times New Roman" w:cs="Times New Roman"/>
          <w:b/>
          <w:bCs/>
          <w:sz w:val="28"/>
          <w:szCs w:val="28"/>
        </w:rPr>
        <w:t>ИСТОЧНИКОВ</w:t>
      </w:r>
    </w:p>
    <w:p w14:paraId="3BED73D9" w14:textId="77777777" w:rsidR="00605FD1" w:rsidRPr="00560942" w:rsidRDefault="00605FD1" w:rsidP="00560942">
      <w:pPr>
        <w:jc w:val="center"/>
        <w:rPr>
          <w:rFonts w:ascii="Times New Roman" w:hAnsi="Times New Roman" w:cs="Times New Roman"/>
          <w:b/>
          <w:bCs/>
          <w:sz w:val="28"/>
          <w:szCs w:val="28"/>
        </w:rPr>
      </w:pPr>
    </w:p>
    <w:p w14:paraId="609796DC" w14:textId="32D5D7E1" w:rsidR="00F31168" w:rsidRDefault="00966C78" w:rsidP="00EE779B">
      <w:pPr>
        <w:pStyle w:val="a3"/>
        <w:numPr>
          <w:ilvl w:val="0"/>
          <w:numId w:val="1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Байда, Е. А. </w:t>
      </w:r>
      <w:r w:rsidR="00F31168" w:rsidRPr="00A47BB0">
        <w:rPr>
          <w:rFonts w:ascii="Times New Roman" w:hAnsi="Times New Roman" w:cs="Times New Roman"/>
          <w:sz w:val="28"/>
          <w:szCs w:val="28"/>
        </w:rPr>
        <w:t>Система менеджмента качества и самооценка в организации</w:t>
      </w:r>
      <w:r w:rsidR="00F43487" w:rsidRPr="00F43487">
        <w:rPr>
          <w:rFonts w:ascii="Times New Roman" w:hAnsi="Times New Roman" w:cs="Times New Roman"/>
          <w:sz w:val="28"/>
          <w:szCs w:val="28"/>
        </w:rPr>
        <w:t>:</w:t>
      </w:r>
      <w:r w:rsidR="00F43487">
        <w:rPr>
          <w:rFonts w:ascii="Times New Roman" w:hAnsi="Times New Roman" w:cs="Times New Roman"/>
          <w:sz w:val="28"/>
          <w:szCs w:val="28"/>
        </w:rPr>
        <w:t xml:space="preserve"> </w:t>
      </w:r>
      <w:r w:rsidR="00F40376">
        <w:rPr>
          <w:rFonts w:ascii="Times New Roman" w:hAnsi="Times New Roman" w:cs="Times New Roman"/>
          <w:sz w:val="28"/>
          <w:szCs w:val="28"/>
        </w:rPr>
        <w:t>учеб. пос</w:t>
      </w:r>
      <w:r w:rsidR="00F31168" w:rsidRPr="00A47BB0">
        <w:rPr>
          <w:rFonts w:ascii="Times New Roman" w:hAnsi="Times New Roman" w:cs="Times New Roman"/>
          <w:sz w:val="28"/>
          <w:szCs w:val="28"/>
        </w:rPr>
        <w:t>.</w:t>
      </w:r>
      <w:r w:rsidR="00781F7A" w:rsidRPr="00781F7A">
        <w:rPr>
          <w:rFonts w:ascii="Times New Roman" w:hAnsi="Times New Roman" w:cs="Times New Roman"/>
          <w:sz w:val="28"/>
          <w:szCs w:val="28"/>
        </w:rPr>
        <w:t xml:space="preserve"> / </w:t>
      </w:r>
      <w:r w:rsidR="00781F7A" w:rsidRPr="00A47BB0">
        <w:rPr>
          <w:rFonts w:ascii="Times New Roman" w:hAnsi="Times New Roman" w:cs="Times New Roman"/>
          <w:sz w:val="28"/>
          <w:szCs w:val="28"/>
        </w:rPr>
        <w:t>Е.</w:t>
      </w:r>
      <w:r w:rsidR="00781F7A" w:rsidRPr="00781F7A">
        <w:rPr>
          <w:rFonts w:ascii="Times New Roman" w:hAnsi="Times New Roman" w:cs="Times New Roman"/>
          <w:sz w:val="28"/>
          <w:szCs w:val="28"/>
        </w:rPr>
        <w:t xml:space="preserve"> </w:t>
      </w:r>
      <w:r w:rsidR="00781F7A" w:rsidRPr="00A47BB0">
        <w:rPr>
          <w:rFonts w:ascii="Times New Roman" w:hAnsi="Times New Roman" w:cs="Times New Roman"/>
          <w:sz w:val="28"/>
          <w:szCs w:val="28"/>
        </w:rPr>
        <w:t>А.</w:t>
      </w:r>
      <w:r w:rsidR="00781F7A" w:rsidRPr="00781F7A">
        <w:rPr>
          <w:rFonts w:ascii="Times New Roman" w:hAnsi="Times New Roman" w:cs="Times New Roman"/>
          <w:sz w:val="28"/>
          <w:szCs w:val="28"/>
        </w:rPr>
        <w:t xml:space="preserve"> </w:t>
      </w:r>
      <w:r w:rsidR="00781F7A">
        <w:rPr>
          <w:rFonts w:ascii="Times New Roman" w:hAnsi="Times New Roman" w:cs="Times New Roman"/>
          <w:sz w:val="28"/>
          <w:szCs w:val="28"/>
        </w:rPr>
        <w:t>Байда</w:t>
      </w:r>
      <w:r w:rsidR="00B67EC9">
        <w:rPr>
          <w:rFonts w:ascii="Times New Roman" w:hAnsi="Times New Roman" w:cs="Times New Roman"/>
          <w:sz w:val="28"/>
          <w:szCs w:val="28"/>
        </w:rPr>
        <w:t>.</w:t>
      </w:r>
      <w:r w:rsidR="00781F7A" w:rsidRPr="00781F7A">
        <w:rPr>
          <w:rFonts w:ascii="Times New Roman" w:hAnsi="Times New Roman" w:cs="Times New Roman"/>
          <w:sz w:val="28"/>
          <w:szCs w:val="28"/>
        </w:rPr>
        <w:t xml:space="preserve"> </w:t>
      </w:r>
      <w:r w:rsidR="00781F7A">
        <w:rPr>
          <w:rFonts w:ascii="Times New Roman" w:hAnsi="Times New Roman" w:cs="Times New Roman"/>
          <w:sz w:val="28"/>
          <w:szCs w:val="28"/>
        </w:rPr>
        <w:t> </w:t>
      </w:r>
      <w:r w:rsidR="00CD2098">
        <w:rPr>
          <w:rFonts w:ascii="Times New Roman" w:hAnsi="Times New Roman" w:cs="Times New Roman"/>
          <w:sz w:val="28"/>
          <w:szCs w:val="28"/>
        </w:rPr>
        <w:t>–</w:t>
      </w:r>
      <w:r w:rsidR="00781F7A" w:rsidRPr="00781F7A">
        <w:rPr>
          <w:rFonts w:ascii="Times New Roman" w:hAnsi="Times New Roman" w:cs="Times New Roman"/>
          <w:sz w:val="28"/>
          <w:szCs w:val="28"/>
        </w:rPr>
        <w:t xml:space="preserve"> </w:t>
      </w:r>
      <w:r w:rsidR="00F31168" w:rsidRPr="00A47BB0">
        <w:rPr>
          <w:rFonts w:ascii="Times New Roman" w:hAnsi="Times New Roman" w:cs="Times New Roman"/>
          <w:sz w:val="28"/>
          <w:szCs w:val="28"/>
        </w:rPr>
        <w:t>Омск</w:t>
      </w:r>
      <w:r w:rsidR="00781F7A" w:rsidRPr="00781F7A">
        <w:rPr>
          <w:rFonts w:ascii="Times New Roman" w:hAnsi="Times New Roman" w:cs="Times New Roman"/>
          <w:sz w:val="28"/>
          <w:szCs w:val="28"/>
        </w:rPr>
        <w:t xml:space="preserve"> : </w:t>
      </w:r>
      <w:r w:rsidR="00F31168" w:rsidRPr="00A47BB0">
        <w:rPr>
          <w:rFonts w:ascii="Times New Roman" w:hAnsi="Times New Roman" w:cs="Times New Roman"/>
          <w:sz w:val="28"/>
          <w:szCs w:val="28"/>
        </w:rPr>
        <w:t>СибАДИ</w:t>
      </w:r>
      <w:r w:rsidR="00781F7A">
        <w:rPr>
          <w:rFonts w:ascii="Times New Roman" w:hAnsi="Times New Roman" w:cs="Times New Roman"/>
          <w:sz w:val="28"/>
          <w:szCs w:val="28"/>
        </w:rPr>
        <w:t>,</w:t>
      </w:r>
      <w:r w:rsidR="00781F7A" w:rsidRPr="00781F7A">
        <w:rPr>
          <w:rFonts w:ascii="Times New Roman" w:hAnsi="Times New Roman" w:cs="Times New Roman"/>
          <w:sz w:val="28"/>
          <w:szCs w:val="28"/>
        </w:rPr>
        <w:t xml:space="preserve"> </w:t>
      </w:r>
      <w:r w:rsidR="00F31168" w:rsidRPr="00A47BB0">
        <w:rPr>
          <w:rFonts w:ascii="Times New Roman" w:hAnsi="Times New Roman" w:cs="Times New Roman"/>
          <w:sz w:val="28"/>
          <w:szCs w:val="28"/>
        </w:rPr>
        <w:t>2021.</w:t>
      </w:r>
      <w:r w:rsidR="00781F7A" w:rsidRPr="00781F7A">
        <w:rPr>
          <w:rFonts w:ascii="Times New Roman" w:hAnsi="Times New Roman" w:cs="Times New Roman"/>
          <w:sz w:val="28"/>
          <w:szCs w:val="28"/>
        </w:rPr>
        <w:t xml:space="preserve"> </w:t>
      </w:r>
      <w:r w:rsidR="00CD2098">
        <w:rPr>
          <w:rFonts w:ascii="Times New Roman" w:hAnsi="Times New Roman" w:cs="Times New Roman"/>
          <w:sz w:val="28"/>
          <w:szCs w:val="28"/>
        </w:rPr>
        <w:t>–</w:t>
      </w:r>
      <w:r w:rsidR="00781F7A" w:rsidRPr="00781F7A">
        <w:rPr>
          <w:rFonts w:ascii="Times New Roman" w:hAnsi="Times New Roman" w:cs="Times New Roman"/>
          <w:sz w:val="28"/>
          <w:szCs w:val="28"/>
        </w:rPr>
        <w:t xml:space="preserve"> </w:t>
      </w:r>
      <w:r w:rsidR="00F31168" w:rsidRPr="00A47BB0">
        <w:rPr>
          <w:rFonts w:ascii="Times New Roman" w:hAnsi="Times New Roman" w:cs="Times New Roman"/>
          <w:sz w:val="28"/>
          <w:szCs w:val="28"/>
        </w:rPr>
        <w:t>265</w:t>
      </w:r>
      <w:r w:rsidR="00781F7A" w:rsidRPr="00781F7A">
        <w:rPr>
          <w:rFonts w:ascii="Times New Roman" w:hAnsi="Times New Roman" w:cs="Times New Roman"/>
          <w:sz w:val="28"/>
          <w:szCs w:val="28"/>
        </w:rPr>
        <w:t xml:space="preserve"> </w:t>
      </w:r>
      <w:r w:rsidR="00F31168" w:rsidRPr="00A47BB0">
        <w:rPr>
          <w:rFonts w:ascii="Times New Roman" w:hAnsi="Times New Roman" w:cs="Times New Roman"/>
          <w:sz w:val="28"/>
          <w:szCs w:val="28"/>
        </w:rPr>
        <w:t>с.</w:t>
      </w:r>
      <w:r w:rsidR="00781F7A" w:rsidRPr="00781F7A">
        <w:rPr>
          <w:rFonts w:ascii="Times New Roman" w:hAnsi="Times New Roman" w:cs="Times New Roman"/>
          <w:sz w:val="28"/>
          <w:szCs w:val="28"/>
        </w:rPr>
        <w:t xml:space="preserve"> </w:t>
      </w:r>
      <w:r w:rsidR="00781F7A">
        <w:rPr>
          <w:rFonts w:ascii="Times New Roman" w:hAnsi="Times New Roman" w:cs="Times New Roman"/>
          <w:sz w:val="28"/>
          <w:szCs w:val="28"/>
        </w:rPr>
        <w:t>–</w:t>
      </w:r>
      <w:r w:rsidR="00781F7A" w:rsidRPr="00781F7A">
        <w:rPr>
          <w:rFonts w:ascii="Times New Roman" w:hAnsi="Times New Roman" w:cs="Times New Roman"/>
          <w:sz w:val="28"/>
          <w:szCs w:val="28"/>
        </w:rPr>
        <w:t xml:space="preserve"> </w:t>
      </w:r>
      <w:r w:rsidR="00781F7A">
        <w:rPr>
          <w:rFonts w:ascii="Times New Roman" w:hAnsi="Times New Roman" w:cs="Times New Roman"/>
          <w:sz w:val="28"/>
          <w:szCs w:val="28"/>
          <w:lang w:val="en-US"/>
        </w:rPr>
        <w:t>URL</w:t>
      </w:r>
      <w:r w:rsidR="00781F7A" w:rsidRPr="00781F7A">
        <w:rPr>
          <w:rFonts w:ascii="Times New Roman" w:hAnsi="Times New Roman" w:cs="Times New Roman"/>
          <w:sz w:val="28"/>
          <w:szCs w:val="28"/>
        </w:rPr>
        <w:t xml:space="preserve">: </w:t>
      </w:r>
      <w:r w:rsidR="00781F7A">
        <w:rPr>
          <w:rFonts w:ascii="Times New Roman" w:hAnsi="Times New Roman" w:cs="Times New Roman"/>
          <w:sz w:val="28"/>
          <w:szCs w:val="28"/>
          <w:lang w:val="en-US"/>
        </w:rPr>
        <w:t>h</w:t>
      </w:r>
      <w:r w:rsidR="00781F7A" w:rsidRPr="00781F7A">
        <w:rPr>
          <w:rFonts w:ascii="Times New Roman" w:hAnsi="Times New Roman" w:cs="Times New Roman"/>
          <w:sz w:val="28"/>
          <w:szCs w:val="28"/>
        </w:rPr>
        <w:t>ttps://e.lanbook.com/book/221456</w:t>
      </w:r>
      <w:r w:rsidR="00781F7A">
        <w:rPr>
          <w:rFonts w:ascii="Times New Roman" w:hAnsi="Times New Roman" w:cs="Times New Roman"/>
          <w:sz w:val="28"/>
          <w:szCs w:val="28"/>
        </w:rPr>
        <w:t xml:space="preserve"> (дата обращения</w:t>
      </w:r>
      <w:r w:rsidR="00781F7A" w:rsidRPr="00781F7A">
        <w:rPr>
          <w:rFonts w:ascii="Times New Roman" w:hAnsi="Times New Roman" w:cs="Times New Roman"/>
          <w:sz w:val="28"/>
          <w:szCs w:val="28"/>
        </w:rPr>
        <w:t xml:space="preserve">: </w:t>
      </w:r>
      <w:r w:rsidR="00781F7A">
        <w:rPr>
          <w:rFonts w:ascii="Times New Roman" w:hAnsi="Times New Roman" w:cs="Times New Roman"/>
          <w:sz w:val="28"/>
          <w:szCs w:val="28"/>
        </w:rPr>
        <w:t>17.01.2022)</w:t>
      </w:r>
      <w:r w:rsidR="00830998">
        <w:rPr>
          <w:rFonts w:ascii="Times New Roman" w:hAnsi="Times New Roman" w:cs="Times New Roman"/>
          <w:sz w:val="28"/>
          <w:szCs w:val="28"/>
        </w:rPr>
        <w:t>.</w:t>
      </w:r>
    </w:p>
    <w:p w14:paraId="32835B87" w14:textId="240A6847" w:rsidR="00F31168" w:rsidRPr="00F40376"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B802DE">
        <w:rPr>
          <w:rFonts w:ascii="Times New Roman" w:hAnsi="Times New Roman" w:cs="Times New Roman"/>
          <w:sz w:val="28"/>
          <w:szCs w:val="28"/>
        </w:rPr>
        <w:t>Басовский</w:t>
      </w:r>
      <w:r w:rsidR="00181D4D">
        <w:rPr>
          <w:rFonts w:ascii="Times New Roman" w:hAnsi="Times New Roman" w:cs="Times New Roman"/>
          <w:sz w:val="28"/>
          <w:szCs w:val="28"/>
        </w:rPr>
        <w:t xml:space="preserve">, </w:t>
      </w:r>
      <w:r w:rsidRPr="00B802DE">
        <w:rPr>
          <w:rFonts w:ascii="Times New Roman" w:hAnsi="Times New Roman" w:cs="Times New Roman"/>
          <w:sz w:val="28"/>
          <w:szCs w:val="28"/>
        </w:rPr>
        <w:t>Л.</w:t>
      </w:r>
      <w:r w:rsidR="00181D4D">
        <w:rPr>
          <w:rFonts w:ascii="Times New Roman" w:hAnsi="Times New Roman" w:cs="Times New Roman"/>
          <w:sz w:val="28"/>
          <w:szCs w:val="28"/>
        </w:rPr>
        <w:t xml:space="preserve"> </w:t>
      </w:r>
      <w:r w:rsidRPr="00B802DE">
        <w:rPr>
          <w:rFonts w:ascii="Times New Roman" w:hAnsi="Times New Roman" w:cs="Times New Roman"/>
          <w:sz w:val="28"/>
          <w:szCs w:val="28"/>
        </w:rPr>
        <w:t>Е. Управление качеством</w:t>
      </w:r>
      <w:r w:rsidR="00181D4D" w:rsidRPr="00181D4D">
        <w:rPr>
          <w:rFonts w:ascii="Times New Roman" w:hAnsi="Times New Roman" w:cs="Times New Roman"/>
          <w:sz w:val="28"/>
          <w:szCs w:val="28"/>
        </w:rPr>
        <w:t xml:space="preserve">: </w:t>
      </w:r>
      <w:r w:rsidR="00181D4D">
        <w:rPr>
          <w:rFonts w:ascii="Times New Roman" w:hAnsi="Times New Roman" w:cs="Times New Roman"/>
          <w:sz w:val="28"/>
          <w:szCs w:val="28"/>
        </w:rPr>
        <w:t xml:space="preserve">учеб. пос. </w:t>
      </w:r>
      <w:r w:rsidR="00181D4D" w:rsidRPr="00181D4D">
        <w:rPr>
          <w:rFonts w:ascii="Times New Roman" w:hAnsi="Times New Roman" w:cs="Times New Roman"/>
          <w:sz w:val="28"/>
          <w:szCs w:val="28"/>
        </w:rPr>
        <w:t>/</w:t>
      </w:r>
      <w:r w:rsidR="00181D4D">
        <w:rPr>
          <w:rFonts w:ascii="Times New Roman" w:hAnsi="Times New Roman" w:cs="Times New Roman"/>
          <w:sz w:val="28"/>
          <w:szCs w:val="28"/>
        </w:rPr>
        <w:t xml:space="preserve"> Л. Е. Басовский, В. Б. </w:t>
      </w:r>
      <w:r w:rsidR="00181D4D" w:rsidRPr="00B802DE">
        <w:rPr>
          <w:rFonts w:ascii="Times New Roman" w:hAnsi="Times New Roman" w:cs="Times New Roman"/>
          <w:sz w:val="28"/>
          <w:szCs w:val="28"/>
        </w:rPr>
        <w:t>Протасьев</w:t>
      </w:r>
      <w:r w:rsidRPr="00B802DE">
        <w:rPr>
          <w:rFonts w:ascii="Times New Roman" w:hAnsi="Times New Roman" w:cs="Times New Roman"/>
          <w:sz w:val="28"/>
          <w:szCs w:val="28"/>
        </w:rPr>
        <w:t>.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М</w:t>
      </w:r>
      <w:r w:rsidR="00181D4D">
        <w:rPr>
          <w:rFonts w:ascii="Times New Roman" w:hAnsi="Times New Roman" w:cs="Times New Roman"/>
          <w:sz w:val="28"/>
          <w:szCs w:val="28"/>
        </w:rPr>
        <w:t xml:space="preserve">осква </w:t>
      </w:r>
      <w:r w:rsidR="00181D4D" w:rsidRPr="00181D4D">
        <w:rPr>
          <w:rFonts w:ascii="Times New Roman" w:hAnsi="Times New Roman" w:cs="Times New Roman"/>
          <w:sz w:val="28"/>
          <w:szCs w:val="28"/>
        </w:rPr>
        <w:t>:</w:t>
      </w:r>
      <w:r w:rsidRPr="00B802DE">
        <w:rPr>
          <w:rFonts w:ascii="Times New Roman" w:hAnsi="Times New Roman" w:cs="Times New Roman"/>
          <w:sz w:val="28"/>
          <w:szCs w:val="28"/>
        </w:rPr>
        <w:t xml:space="preserve"> ИНФРА</w:t>
      </w:r>
      <w:r w:rsidR="00F40376">
        <w:rPr>
          <w:rFonts w:ascii="Times New Roman" w:hAnsi="Times New Roman" w:cs="Times New Roman"/>
          <w:sz w:val="28"/>
          <w:szCs w:val="28"/>
        </w:rPr>
        <w:t>–</w:t>
      </w:r>
      <w:r w:rsidRPr="00B802DE">
        <w:rPr>
          <w:rFonts w:ascii="Times New Roman" w:hAnsi="Times New Roman" w:cs="Times New Roman"/>
          <w:sz w:val="28"/>
          <w:szCs w:val="28"/>
        </w:rPr>
        <w:t>М</w:t>
      </w:r>
      <w:r w:rsidR="00181D4D">
        <w:rPr>
          <w:rFonts w:ascii="Times New Roman" w:hAnsi="Times New Roman" w:cs="Times New Roman"/>
          <w:sz w:val="28"/>
          <w:szCs w:val="28"/>
        </w:rPr>
        <w:t>,</w:t>
      </w:r>
      <w:r w:rsidRPr="00B802DE">
        <w:rPr>
          <w:rFonts w:ascii="Times New Roman" w:hAnsi="Times New Roman" w:cs="Times New Roman"/>
          <w:sz w:val="28"/>
          <w:szCs w:val="28"/>
        </w:rPr>
        <w:t> 2015.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224 c.</w:t>
      </w:r>
      <w:r w:rsidR="00181D4D">
        <w:rPr>
          <w:rFonts w:ascii="Times New Roman" w:hAnsi="Times New Roman" w:cs="Times New Roman"/>
          <w:sz w:val="28"/>
          <w:szCs w:val="28"/>
        </w:rPr>
        <w:t xml:space="preserve"> – </w:t>
      </w:r>
      <w:r w:rsidR="00181D4D">
        <w:rPr>
          <w:rFonts w:ascii="Times New Roman" w:hAnsi="Times New Roman" w:cs="Times New Roman"/>
          <w:sz w:val="28"/>
          <w:szCs w:val="28"/>
          <w:lang w:val="en-US"/>
        </w:rPr>
        <w:t>ISBN</w:t>
      </w:r>
      <w:r w:rsidR="00181D4D" w:rsidRPr="00181D4D">
        <w:rPr>
          <w:rFonts w:ascii="Times New Roman" w:hAnsi="Times New Roman" w:cs="Times New Roman"/>
          <w:sz w:val="28"/>
          <w:szCs w:val="28"/>
        </w:rPr>
        <w:t xml:space="preserve"> 978</w:t>
      </w:r>
      <w:r w:rsidR="00181D4D">
        <w:rPr>
          <w:rFonts w:ascii="Times New Roman" w:hAnsi="Times New Roman" w:cs="Times New Roman"/>
          <w:sz w:val="28"/>
          <w:szCs w:val="28"/>
        </w:rPr>
        <w:t>–</w:t>
      </w:r>
      <w:r w:rsidR="00181D4D" w:rsidRPr="00181D4D">
        <w:rPr>
          <w:rFonts w:ascii="Times New Roman" w:hAnsi="Times New Roman" w:cs="Times New Roman"/>
          <w:sz w:val="28"/>
          <w:szCs w:val="28"/>
        </w:rPr>
        <w:t>5</w:t>
      </w:r>
      <w:r w:rsidR="00181D4D">
        <w:rPr>
          <w:rFonts w:ascii="Times New Roman" w:hAnsi="Times New Roman" w:cs="Times New Roman"/>
          <w:sz w:val="28"/>
          <w:szCs w:val="28"/>
        </w:rPr>
        <w:t>–</w:t>
      </w:r>
      <w:r w:rsidR="00181D4D" w:rsidRPr="00181D4D">
        <w:rPr>
          <w:rFonts w:ascii="Times New Roman" w:hAnsi="Times New Roman" w:cs="Times New Roman"/>
          <w:sz w:val="28"/>
          <w:szCs w:val="28"/>
        </w:rPr>
        <w:t>16</w:t>
      </w:r>
      <w:r w:rsidR="00181D4D">
        <w:rPr>
          <w:rFonts w:ascii="Times New Roman" w:hAnsi="Times New Roman" w:cs="Times New Roman"/>
          <w:sz w:val="28"/>
          <w:szCs w:val="28"/>
        </w:rPr>
        <w:t>–</w:t>
      </w:r>
      <w:r w:rsidR="00181D4D" w:rsidRPr="00181D4D">
        <w:rPr>
          <w:rFonts w:ascii="Times New Roman" w:hAnsi="Times New Roman" w:cs="Times New Roman"/>
          <w:sz w:val="28"/>
          <w:szCs w:val="28"/>
        </w:rPr>
        <w:t>011847</w:t>
      </w:r>
      <w:r w:rsidR="00181D4D">
        <w:rPr>
          <w:rFonts w:ascii="Times New Roman" w:hAnsi="Times New Roman" w:cs="Times New Roman"/>
          <w:sz w:val="28"/>
          <w:szCs w:val="28"/>
        </w:rPr>
        <w:t>–</w:t>
      </w:r>
      <w:r w:rsidR="00181D4D" w:rsidRPr="00181D4D">
        <w:rPr>
          <w:rFonts w:ascii="Times New Roman" w:hAnsi="Times New Roman" w:cs="Times New Roman"/>
          <w:sz w:val="28"/>
          <w:szCs w:val="28"/>
        </w:rPr>
        <w:t>5</w:t>
      </w:r>
      <w:r w:rsidR="00181D4D">
        <w:rPr>
          <w:rFonts w:ascii="Times New Roman" w:hAnsi="Times New Roman" w:cs="Times New Roman"/>
          <w:sz w:val="28"/>
          <w:szCs w:val="28"/>
        </w:rPr>
        <w:t>.</w:t>
      </w:r>
    </w:p>
    <w:p w14:paraId="745B0934" w14:textId="0B6FC36F" w:rsidR="00F31168" w:rsidRPr="00B802DE" w:rsidRDefault="00966C78" w:rsidP="00F40376">
      <w:pPr>
        <w:pStyle w:val="a3"/>
        <w:numPr>
          <w:ilvl w:val="0"/>
          <w:numId w:val="1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Бекаева, А. В. </w:t>
      </w:r>
      <w:r w:rsidR="00F31168" w:rsidRPr="00B802DE">
        <w:rPr>
          <w:rFonts w:ascii="Times New Roman" w:hAnsi="Times New Roman" w:cs="Times New Roman"/>
          <w:sz w:val="28"/>
          <w:szCs w:val="28"/>
        </w:rPr>
        <w:t>Финансовый анализ</w:t>
      </w:r>
      <w:r w:rsidR="00F43487" w:rsidRPr="00F43487">
        <w:rPr>
          <w:rFonts w:ascii="Times New Roman" w:hAnsi="Times New Roman" w:cs="Times New Roman"/>
          <w:sz w:val="28"/>
          <w:szCs w:val="28"/>
        </w:rPr>
        <w:t>:</w:t>
      </w:r>
      <w:r w:rsidR="00F43487">
        <w:rPr>
          <w:rFonts w:ascii="Times New Roman" w:hAnsi="Times New Roman" w:cs="Times New Roman"/>
          <w:sz w:val="28"/>
          <w:szCs w:val="28"/>
        </w:rPr>
        <w:t xml:space="preserve"> </w:t>
      </w:r>
      <w:r w:rsidR="00F40376">
        <w:rPr>
          <w:rFonts w:ascii="Times New Roman" w:hAnsi="Times New Roman" w:cs="Times New Roman"/>
          <w:sz w:val="28"/>
          <w:szCs w:val="28"/>
        </w:rPr>
        <w:t>учеб. пос</w:t>
      </w:r>
      <w:r w:rsidR="00F31168" w:rsidRPr="00B802DE">
        <w:rPr>
          <w:rFonts w:ascii="Times New Roman" w:hAnsi="Times New Roman" w:cs="Times New Roman"/>
          <w:sz w:val="28"/>
          <w:szCs w:val="28"/>
        </w:rPr>
        <w:t>.</w:t>
      </w:r>
      <w:r w:rsidR="00181D4D">
        <w:rPr>
          <w:rFonts w:ascii="Times New Roman" w:hAnsi="Times New Roman" w:cs="Times New Roman"/>
          <w:sz w:val="28"/>
          <w:szCs w:val="28"/>
        </w:rPr>
        <w:t xml:space="preserve"> </w:t>
      </w:r>
      <w:r w:rsidR="00181D4D" w:rsidRPr="00181D4D">
        <w:rPr>
          <w:rFonts w:ascii="Times New Roman" w:hAnsi="Times New Roman" w:cs="Times New Roman"/>
          <w:sz w:val="28"/>
          <w:szCs w:val="28"/>
        </w:rPr>
        <w:t>/</w:t>
      </w:r>
      <w:r w:rsidR="00181D4D">
        <w:rPr>
          <w:rFonts w:ascii="Times New Roman" w:hAnsi="Times New Roman" w:cs="Times New Roman"/>
          <w:sz w:val="28"/>
          <w:szCs w:val="28"/>
        </w:rPr>
        <w:t xml:space="preserve"> А. В. </w:t>
      </w:r>
      <w:r w:rsidR="00181D4D" w:rsidRPr="00B802DE">
        <w:rPr>
          <w:rFonts w:ascii="Times New Roman" w:hAnsi="Times New Roman" w:cs="Times New Roman"/>
          <w:sz w:val="28"/>
          <w:szCs w:val="28"/>
        </w:rPr>
        <w:t xml:space="preserve">Бекаева. </w:t>
      </w:r>
      <w:r w:rsidR="00F31168" w:rsidRPr="00B802DE">
        <w:rPr>
          <w:rFonts w:ascii="Times New Roman" w:hAnsi="Times New Roman" w:cs="Times New Roman"/>
          <w:sz w:val="28"/>
          <w:szCs w:val="28"/>
        </w:rPr>
        <w:t xml:space="preserve"> </w:t>
      </w:r>
      <w:r w:rsidR="00CD2098">
        <w:rPr>
          <w:rFonts w:ascii="Times New Roman" w:hAnsi="Times New Roman" w:cs="Times New Roman"/>
          <w:sz w:val="28"/>
          <w:szCs w:val="28"/>
        </w:rPr>
        <w:t>–</w:t>
      </w:r>
      <w:r w:rsidR="00F31168" w:rsidRPr="00B802DE">
        <w:rPr>
          <w:rFonts w:ascii="Times New Roman" w:hAnsi="Times New Roman" w:cs="Times New Roman"/>
          <w:sz w:val="28"/>
          <w:szCs w:val="28"/>
        </w:rPr>
        <w:t xml:space="preserve"> Москва</w:t>
      </w:r>
      <w:r w:rsidR="00B67EC9" w:rsidRPr="00B67EC9">
        <w:rPr>
          <w:rFonts w:ascii="Times New Roman" w:hAnsi="Times New Roman" w:cs="Times New Roman"/>
          <w:sz w:val="28"/>
          <w:szCs w:val="28"/>
        </w:rPr>
        <w:t xml:space="preserve"> :</w:t>
      </w:r>
      <w:r w:rsidR="00F31168" w:rsidRPr="00B802DE">
        <w:rPr>
          <w:rFonts w:ascii="Times New Roman" w:hAnsi="Times New Roman" w:cs="Times New Roman"/>
          <w:sz w:val="28"/>
          <w:szCs w:val="28"/>
        </w:rPr>
        <w:t> РТУ МИРЭА</w:t>
      </w:r>
      <w:r w:rsidR="00B67EC9">
        <w:rPr>
          <w:rFonts w:ascii="Times New Roman" w:hAnsi="Times New Roman" w:cs="Times New Roman"/>
          <w:sz w:val="28"/>
          <w:szCs w:val="28"/>
        </w:rPr>
        <w:t>,</w:t>
      </w:r>
      <w:r w:rsidR="00F31168" w:rsidRPr="00B802DE">
        <w:rPr>
          <w:rFonts w:ascii="Times New Roman" w:hAnsi="Times New Roman" w:cs="Times New Roman"/>
          <w:sz w:val="28"/>
          <w:szCs w:val="28"/>
        </w:rPr>
        <w:t xml:space="preserve"> 2021. </w:t>
      </w:r>
      <w:r w:rsidR="00CD2098">
        <w:rPr>
          <w:rFonts w:ascii="Times New Roman" w:hAnsi="Times New Roman" w:cs="Times New Roman"/>
          <w:sz w:val="28"/>
          <w:szCs w:val="28"/>
        </w:rPr>
        <w:t>–</w:t>
      </w:r>
      <w:r w:rsidR="00F31168" w:rsidRPr="00B802DE">
        <w:rPr>
          <w:rFonts w:ascii="Times New Roman" w:hAnsi="Times New Roman" w:cs="Times New Roman"/>
          <w:sz w:val="28"/>
          <w:szCs w:val="28"/>
        </w:rPr>
        <w:t xml:space="preserve"> 103 с.</w:t>
      </w:r>
      <w:r w:rsidR="00B67EC9">
        <w:rPr>
          <w:rFonts w:ascii="Times New Roman" w:hAnsi="Times New Roman" w:cs="Times New Roman"/>
          <w:sz w:val="28"/>
          <w:szCs w:val="28"/>
        </w:rPr>
        <w:t xml:space="preserve"> –</w:t>
      </w:r>
      <w:r w:rsidR="00B67EC9" w:rsidRPr="00B67EC9">
        <w:rPr>
          <w:rFonts w:ascii="Times New Roman" w:hAnsi="Times New Roman" w:cs="Times New Roman"/>
          <w:sz w:val="28"/>
          <w:szCs w:val="28"/>
        </w:rPr>
        <w:t xml:space="preserve"> </w:t>
      </w:r>
      <w:r w:rsidR="00B67EC9">
        <w:rPr>
          <w:rFonts w:ascii="Times New Roman" w:hAnsi="Times New Roman" w:cs="Times New Roman"/>
          <w:sz w:val="28"/>
          <w:szCs w:val="28"/>
          <w:lang w:val="en-US"/>
        </w:rPr>
        <w:t>URL</w:t>
      </w:r>
      <w:r w:rsidR="00B67EC9" w:rsidRPr="00B67EC9">
        <w:rPr>
          <w:rFonts w:ascii="Times New Roman" w:hAnsi="Times New Roman" w:cs="Times New Roman"/>
          <w:sz w:val="28"/>
          <w:szCs w:val="28"/>
        </w:rPr>
        <w:t>: https://e.lanbook.com/book/182409 (</w:t>
      </w:r>
      <w:r w:rsidR="00B67EC9">
        <w:rPr>
          <w:rFonts w:ascii="Times New Roman" w:hAnsi="Times New Roman" w:cs="Times New Roman"/>
          <w:sz w:val="28"/>
          <w:szCs w:val="28"/>
        </w:rPr>
        <w:t>дата обращения</w:t>
      </w:r>
      <w:r w:rsidR="00391B7C" w:rsidRPr="00391B7C">
        <w:rPr>
          <w:rFonts w:ascii="Times New Roman" w:hAnsi="Times New Roman" w:cs="Times New Roman"/>
          <w:sz w:val="28"/>
          <w:szCs w:val="28"/>
        </w:rPr>
        <w:t>:</w:t>
      </w:r>
      <w:r w:rsidR="00B67EC9">
        <w:rPr>
          <w:rFonts w:ascii="Times New Roman" w:hAnsi="Times New Roman" w:cs="Times New Roman"/>
          <w:sz w:val="28"/>
          <w:szCs w:val="28"/>
        </w:rPr>
        <w:t xml:space="preserve"> 15.04.2022). – </w:t>
      </w:r>
      <w:r w:rsidR="00B67EC9">
        <w:rPr>
          <w:rFonts w:ascii="Times New Roman" w:hAnsi="Times New Roman" w:cs="Times New Roman"/>
          <w:sz w:val="28"/>
          <w:szCs w:val="28"/>
          <w:lang w:val="en-US"/>
        </w:rPr>
        <w:t>ISBN</w:t>
      </w:r>
      <w:r w:rsidR="00B67EC9" w:rsidRPr="00B67EC9">
        <w:rPr>
          <w:rFonts w:ascii="Times New Roman" w:hAnsi="Times New Roman" w:cs="Times New Roman"/>
          <w:sz w:val="28"/>
          <w:szCs w:val="28"/>
        </w:rPr>
        <w:t xml:space="preserve"> 978</w:t>
      </w:r>
      <w:r w:rsidR="00B67EC9">
        <w:rPr>
          <w:rFonts w:ascii="Times New Roman" w:hAnsi="Times New Roman" w:cs="Times New Roman"/>
          <w:sz w:val="28"/>
          <w:szCs w:val="28"/>
        </w:rPr>
        <w:t>–</w:t>
      </w:r>
      <w:r w:rsidR="00B67EC9" w:rsidRPr="00B67EC9">
        <w:rPr>
          <w:rFonts w:ascii="Times New Roman" w:hAnsi="Times New Roman" w:cs="Times New Roman"/>
          <w:sz w:val="28"/>
          <w:szCs w:val="28"/>
        </w:rPr>
        <w:t>5</w:t>
      </w:r>
      <w:r w:rsidR="00B67EC9">
        <w:rPr>
          <w:rFonts w:ascii="Times New Roman" w:hAnsi="Times New Roman" w:cs="Times New Roman"/>
          <w:sz w:val="28"/>
          <w:szCs w:val="28"/>
        </w:rPr>
        <w:t>–</w:t>
      </w:r>
      <w:r w:rsidR="00B67EC9" w:rsidRPr="00B67EC9">
        <w:rPr>
          <w:rFonts w:ascii="Times New Roman" w:hAnsi="Times New Roman" w:cs="Times New Roman"/>
          <w:sz w:val="28"/>
          <w:szCs w:val="28"/>
        </w:rPr>
        <w:t>7</w:t>
      </w:r>
      <w:r w:rsidR="00B67EC9">
        <w:rPr>
          <w:rFonts w:ascii="Times New Roman" w:hAnsi="Times New Roman" w:cs="Times New Roman"/>
          <w:sz w:val="28"/>
          <w:szCs w:val="28"/>
        </w:rPr>
        <w:t>339–1396–4.</w:t>
      </w:r>
    </w:p>
    <w:p w14:paraId="637D14D0" w14:textId="47A26B1C" w:rsidR="00F31168" w:rsidRPr="00F40376"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B802DE">
        <w:rPr>
          <w:rFonts w:ascii="Times New Roman" w:hAnsi="Times New Roman" w:cs="Times New Roman"/>
          <w:sz w:val="28"/>
          <w:szCs w:val="28"/>
        </w:rPr>
        <w:t>Болдырев</w:t>
      </w:r>
      <w:r w:rsidR="00391B7C">
        <w:rPr>
          <w:rFonts w:ascii="Times New Roman" w:hAnsi="Times New Roman" w:cs="Times New Roman"/>
          <w:sz w:val="28"/>
          <w:szCs w:val="28"/>
        </w:rPr>
        <w:t>,</w:t>
      </w:r>
      <w:r w:rsidRPr="00B802DE">
        <w:rPr>
          <w:rFonts w:ascii="Times New Roman" w:hAnsi="Times New Roman" w:cs="Times New Roman"/>
          <w:sz w:val="28"/>
          <w:szCs w:val="28"/>
        </w:rPr>
        <w:t xml:space="preserve"> И. В Управление рисками и возможностями в испытательной лаборатории</w:t>
      </w:r>
      <w:r w:rsidR="00391B7C">
        <w:rPr>
          <w:rFonts w:ascii="Times New Roman" w:hAnsi="Times New Roman" w:cs="Times New Roman"/>
          <w:sz w:val="28"/>
          <w:szCs w:val="28"/>
        </w:rPr>
        <w:t xml:space="preserve"> </w:t>
      </w:r>
      <w:r w:rsidR="00391B7C" w:rsidRPr="00391B7C">
        <w:rPr>
          <w:rFonts w:ascii="Times New Roman" w:hAnsi="Times New Roman" w:cs="Times New Roman"/>
          <w:sz w:val="28"/>
          <w:szCs w:val="28"/>
        </w:rPr>
        <w:t xml:space="preserve">/ </w:t>
      </w:r>
      <w:r w:rsidR="00391B7C">
        <w:rPr>
          <w:rFonts w:ascii="Times New Roman" w:hAnsi="Times New Roman" w:cs="Times New Roman"/>
          <w:sz w:val="28"/>
          <w:szCs w:val="28"/>
        </w:rPr>
        <w:t xml:space="preserve">И. В. Болдырев, Т. Я. </w:t>
      </w:r>
      <w:r w:rsidR="00391B7C" w:rsidRPr="00B802DE">
        <w:rPr>
          <w:rFonts w:ascii="Times New Roman" w:hAnsi="Times New Roman" w:cs="Times New Roman"/>
          <w:sz w:val="28"/>
          <w:szCs w:val="28"/>
        </w:rPr>
        <w:t xml:space="preserve">Селиванова, </w:t>
      </w:r>
      <w:r w:rsidR="00391B7C">
        <w:rPr>
          <w:rFonts w:ascii="Times New Roman" w:hAnsi="Times New Roman" w:cs="Times New Roman"/>
          <w:sz w:val="28"/>
          <w:szCs w:val="28"/>
        </w:rPr>
        <w:t xml:space="preserve">В. И. </w:t>
      </w:r>
      <w:r w:rsidR="00391B7C" w:rsidRPr="00B802DE">
        <w:rPr>
          <w:rFonts w:ascii="Times New Roman" w:hAnsi="Times New Roman" w:cs="Times New Roman"/>
          <w:sz w:val="28"/>
          <w:szCs w:val="28"/>
        </w:rPr>
        <w:t>Шевелева</w:t>
      </w:r>
      <w:r w:rsidR="00391B7C">
        <w:rPr>
          <w:rFonts w:ascii="Times New Roman" w:hAnsi="Times New Roman" w:cs="Times New Roman"/>
          <w:sz w:val="28"/>
          <w:szCs w:val="28"/>
        </w:rPr>
        <w:t xml:space="preserve"> </w:t>
      </w:r>
      <w:r w:rsidR="00391B7C" w:rsidRPr="00391B7C">
        <w:rPr>
          <w:rFonts w:ascii="Times New Roman" w:hAnsi="Times New Roman" w:cs="Times New Roman"/>
          <w:sz w:val="28"/>
          <w:szCs w:val="28"/>
        </w:rPr>
        <w:t xml:space="preserve">// </w:t>
      </w:r>
      <w:r w:rsidR="00391B7C">
        <w:rPr>
          <w:rFonts w:ascii="Times New Roman" w:hAnsi="Times New Roman" w:cs="Times New Roman"/>
          <w:sz w:val="28"/>
          <w:szCs w:val="28"/>
        </w:rPr>
        <w:t>Стандарты и качество</w:t>
      </w:r>
      <w:r w:rsidR="00391B7C" w:rsidRPr="00B802DE">
        <w:rPr>
          <w:rFonts w:ascii="Times New Roman" w:hAnsi="Times New Roman" w:cs="Times New Roman"/>
          <w:sz w:val="28"/>
          <w:szCs w:val="28"/>
        </w:rPr>
        <w:t>.</w:t>
      </w:r>
      <w:r w:rsidRPr="00B802DE">
        <w:rPr>
          <w:rFonts w:ascii="Times New Roman" w:hAnsi="Times New Roman" w:cs="Times New Roman"/>
          <w:sz w:val="28"/>
          <w:szCs w:val="28"/>
        </w:rPr>
        <w:t> </w:t>
      </w:r>
      <w:r w:rsidR="00CD2098">
        <w:rPr>
          <w:rFonts w:ascii="Times New Roman" w:hAnsi="Times New Roman" w:cs="Times New Roman"/>
          <w:sz w:val="28"/>
          <w:szCs w:val="28"/>
        </w:rPr>
        <w:t>–</w:t>
      </w:r>
      <w:r w:rsidRPr="00F40376">
        <w:rPr>
          <w:rFonts w:ascii="Times New Roman" w:hAnsi="Times New Roman" w:cs="Times New Roman"/>
          <w:sz w:val="28"/>
          <w:szCs w:val="28"/>
        </w:rPr>
        <w:t xml:space="preserve"> </w:t>
      </w:r>
      <w:r w:rsidRPr="00B802DE">
        <w:rPr>
          <w:rFonts w:ascii="Times New Roman" w:hAnsi="Times New Roman" w:cs="Times New Roman"/>
          <w:sz w:val="28"/>
          <w:szCs w:val="28"/>
        </w:rPr>
        <w:t>2018. 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№12.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С. 4–12.</w:t>
      </w:r>
      <w:r w:rsidR="00391B7C">
        <w:rPr>
          <w:rFonts w:ascii="Times New Roman" w:hAnsi="Times New Roman" w:cs="Times New Roman"/>
          <w:sz w:val="28"/>
          <w:szCs w:val="28"/>
        </w:rPr>
        <w:t xml:space="preserve"> – </w:t>
      </w:r>
      <w:r w:rsidR="00391B7C">
        <w:rPr>
          <w:rFonts w:ascii="Times New Roman" w:hAnsi="Times New Roman" w:cs="Times New Roman"/>
          <w:sz w:val="28"/>
          <w:szCs w:val="28"/>
          <w:lang w:val="en-US"/>
        </w:rPr>
        <w:t>URL</w:t>
      </w:r>
      <w:r w:rsidR="00391B7C" w:rsidRPr="00391B7C">
        <w:rPr>
          <w:rFonts w:ascii="Times New Roman" w:hAnsi="Times New Roman" w:cs="Times New Roman"/>
          <w:sz w:val="28"/>
          <w:szCs w:val="28"/>
        </w:rPr>
        <w:t>: https://goo-gl.me/iKe44</w:t>
      </w:r>
      <w:r w:rsidR="00391B7C">
        <w:rPr>
          <w:rFonts w:ascii="Times New Roman" w:hAnsi="Times New Roman" w:cs="Times New Roman"/>
          <w:sz w:val="28"/>
          <w:szCs w:val="28"/>
        </w:rPr>
        <w:t xml:space="preserve"> (дата обращения</w:t>
      </w:r>
      <w:r w:rsidR="00391B7C" w:rsidRPr="00391B7C">
        <w:rPr>
          <w:rFonts w:ascii="Times New Roman" w:hAnsi="Times New Roman" w:cs="Times New Roman"/>
          <w:sz w:val="28"/>
          <w:szCs w:val="28"/>
        </w:rPr>
        <w:t>:</w:t>
      </w:r>
      <w:r w:rsidR="00391B7C">
        <w:rPr>
          <w:rFonts w:ascii="Times New Roman" w:hAnsi="Times New Roman" w:cs="Times New Roman"/>
          <w:sz w:val="28"/>
          <w:szCs w:val="28"/>
        </w:rPr>
        <w:t xml:space="preserve"> 16.04.2022)</w:t>
      </w:r>
      <w:r w:rsidR="00830998">
        <w:rPr>
          <w:rFonts w:ascii="Times New Roman" w:hAnsi="Times New Roman" w:cs="Times New Roman"/>
          <w:sz w:val="28"/>
          <w:szCs w:val="28"/>
        </w:rPr>
        <w:t>.</w:t>
      </w:r>
    </w:p>
    <w:p w14:paraId="50945264" w14:textId="39211A8B" w:rsidR="00F31168" w:rsidRDefault="00966C78" w:rsidP="00F40376">
      <w:pPr>
        <w:pStyle w:val="a3"/>
        <w:numPr>
          <w:ilvl w:val="0"/>
          <w:numId w:val="1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Воробьев, А. Л. </w:t>
      </w:r>
      <w:r w:rsidR="00F31168" w:rsidRPr="00E73F72">
        <w:rPr>
          <w:rFonts w:ascii="Times New Roman" w:hAnsi="Times New Roman" w:cs="Times New Roman"/>
          <w:sz w:val="28"/>
          <w:szCs w:val="28"/>
        </w:rPr>
        <w:t>Экономика качества, стандартизации и сертификации</w:t>
      </w:r>
      <w:r w:rsidR="005073A1" w:rsidRPr="005073A1">
        <w:rPr>
          <w:rFonts w:ascii="Times New Roman" w:hAnsi="Times New Roman" w:cs="Times New Roman"/>
          <w:sz w:val="28"/>
          <w:szCs w:val="28"/>
        </w:rPr>
        <w:t xml:space="preserve"> </w:t>
      </w:r>
      <w:r w:rsidR="005073A1" w:rsidRPr="00A47BB0">
        <w:rPr>
          <w:rFonts w:ascii="Times New Roman" w:hAnsi="Times New Roman" w:cs="Times New Roman"/>
          <w:sz w:val="28"/>
          <w:szCs w:val="28"/>
        </w:rPr>
        <w:t>организации</w:t>
      </w:r>
      <w:r w:rsidR="008D79BA">
        <w:rPr>
          <w:rFonts w:ascii="Times New Roman" w:hAnsi="Times New Roman" w:cs="Times New Roman"/>
          <w:sz w:val="28"/>
          <w:szCs w:val="28"/>
        </w:rPr>
        <w:t xml:space="preserve"> </w:t>
      </w:r>
      <w:r w:rsidR="00F40376">
        <w:rPr>
          <w:rFonts w:ascii="Times New Roman" w:hAnsi="Times New Roman" w:cs="Times New Roman"/>
          <w:sz w:val="28"/>
          <w:szCs w:val="28"/>
        </w:rPr>
        <w:t>:</w:t>
      </w:r>
      <w:r w:rsidR="005073A1">
        <w:rPr>
          <w:rFonts w:ascii="Times New Roman" w:hAnsi="Times New Roman" w:cs="Times New Roman"/>
          <w:sz w:val="28"/>
          <w:szCs w:val="28"/>
        </w:rPr>
        <w:t xml:space="preserve"> </w:t>
      </w:r>
      <w:r w:rsidR="00F40376">
        <w:rPr>
          <w:rFonts w:ascii="Times New Roman" w:hAnsi="Times New Roman" w:cs="Times New Roman"/>
          <w:sz w:val="28"/>
          <w:szCs w:val="28"/>
        </w:rPr>
        <w:t>учеб. пос</w:t>
      </w:r>
      <w:r w:rsidR="00F31168" w:rsidRPr="00E73F72">
        <w:rPr>
          <w:rFonts w:ascii="Times New Roman" w:hAnsi="Times New Roman" w:cs="Times New Roman"/>
          <w:sz w:val="28"/>
          <w:szCs w:val="28"/>
        </w:rPr>
        <w:t>.</w:t>
      </w:r>
      <w:r w:rsidR="008D79BA">
        <w:rPr>
          <w:rFonts w:ascii="Times New Roman" w:hAnsi="Times New Roman" w:cs="Times New Roman"/>
          <w:sz w:val="28"/>
          <w:szCs w:val="28"/>
        </w:rPr>
        <w:t xml:space="preserve"> </w:t>
      </w:r>
      <w:r w:rsidR="008D79BA" w:rsidRPr="008D79BA">
        <w:rPr>
          <w:rFonts w:ascii="Times New Roman" w:hAnsi="Times New Roman" w:cs="Times New Roman"/>
          <w:sz w:val="28"/>
          <w:szCs w:val="28"/>
        </w:rPr>
        <w:t>/</w:t>
      </w:r>
      <w:r w:rsidR="008D79BA">
        <w:rPr>
          <w:rFonts w:ascii="Times New Roman" w:hAnsi="Times New Roman" w:cs="Times New Roman"/>
          <w:sz w:val="28"/>
          <w:szCs w:val="28"/>
        </w:rPr>
        <w:t xml:space="preserve"> А. Л. </w:t>
      </w:r>
      <w:r w:rsidR="008D79BA" w:rsidRPr="00E73F72">
        <w:rPr>
          <w:rFonts w:ascii="Times New Roman" w:hAnsi="Times New Roman" w:cs="Times New Roman"/>
          <w:sz w:val="28"/>
          <w:szCs w:val="28"/>
        </w:rPr>
        <w:t>Воробьев</w:t>
      </w:r>
      <w:r w:rsidR="008D79BA">
        <w:rPr>
          <w:rFonts w:ascii="Times New Roman" w:hAnsi="Times New Roman" w:cs="Times New Roman"/>
          <w:sz w:val="28"/>
          <w:szCs w:val="28"/>
        </w:rPr>
        <w:t>.</w:t>
      </w:r>
      <w:r w:rsidR="00F31168" w:rsidRPr="00E73F72">
        <w:rPr>
          <w:rFonts w:ascii="Times New Roman" w:hAnsi="Times New Roman" w:cs="Times New Roman"/>
          <w:sz w:val="28"/>
          <w:szCs w:val="28"/>
        </w:rPr>
        <w:t xml:space="preserve"> </w:t>
      </w:r>
      <w:r w:rsidR="00CD2098">
        <w:rPr>
          <w:rFonts w:ascii="Times New Roman" w:hAnsi="Times New Roman" w:cs="Times New Roman"/>
          <w:sz w:val="28"/>
          <w:szCs w:val="28"/>
        </w:rPr>
        <w:t>–</w:t>
      </w:r>
      <w:r w:rsidR="00F31168" w:rsidRPr="00E73F72">
        <w:rPr>
          <w:rFonts w:ascii="Times New Roman" w:hAnsi="Times New Roman" w:cs="Times New Roman"/>
          <w:sz w:val="28"/>
          <w:szCs w:val="28"/>
        </w:rPr>
        <w:t xml:space="preserve"> Оренбург</w:t>
      </w:r>
      <w:r w:rsidR="008D79BA">
        <w:rPr>
          <w:rFonts w:ascii="Times New Roman" w:hAnsi="Times New Roman" w:cs="Times New Roman"/>
          <w:sz w:val="28"/>
          <w:szCs w:val="28"/>
        </w:rPr>
        <w:t xml:space="preserve"> </w:t>
      </w:r>
      <w:r w:rsidR="008D79BA" w:rsidRPr="008D79BA">
        <w:rPr>
          <w:rFonts w:ascii="Times New Roman" w:hAnsi="Times New Roman" w:cs="Times New Roman"/>
          <w:sz w:val="28"/>
          <w:szCs w:val="28"/>
        </w:rPr>
        <w:t>:</w:t>
      </w:r>
      <w:r w:rsidR="00F31168" w:rsidRPr="00E73F72">
        <w:rPr>
          <w:rFonts w:ascii="Times New Roman" w:hAnsi="Times New Roman" w:cs="Times New Roman"/>
          <w:sz w:val="28"/>
          <w:szCs w:val="28"/>
        </w:rPr>
        <w:t xml:space="preserve"> ОГУ</w:t>
      </w:r>
      <w:r w:rsidR="008D79BA">
        <w:rPr>
          <w:rFonts w:ascii="Times New Roman" w:hAnsi="Times New Roman" w:cs="Times New Roman"/>
          <w:sz w:val="28"/>
          <w:szCs w:val="28"/>
        </w:rPr>
        <w:t>,</w:t>
      </w:r>
      <w:r w:rsidR="00F31168">
        <w:rPr>
          <w:rFonts w:ascii="Times New Roman" w:hAnsi="Times New Roman" w:cs="Times New Roman"/>
          <w:sz w:val="28"/>
          <w:szCs w:val="28"/>
        </w:rPr>
        <w:t> </w:t>
      </w:r>
      <w:r w:rsidR="00F31168" w:rsidRPr="00E73F72">
        <w:rPr>
          <w:rFonts w:ascii="Times New Roman" w:hAnsi="Times New Roman" w:cs="Times New Roman"/>
          <w:sz w:val="28"/>
          <w:szCs w:val="28"/>
        </w:rPr>
        <w:t xml:space="preserve">2019. </w:t>
      </w:r>
      <w:r w:rsidR="00CD2098">
        <w:rPr>
          <w:rFonts w:ascii="Times New Roman" w:hAnsi="Times New Roman" w:cs="Times New Roman"/>
          <w:sz w:val="28"/>
          <w:szCs w:val="28"/>
        </w:rPr>
        <w:t>–</w:t>
      </w:r>
      <w:r w:rsidR="00F31168" w:rsidRPr="00E73F72">
        <w:rPr>
          <w:rFonts w:ascii="Times New Roman" w:hAnsi="Times New Roman" w:cs="Times New Roman"/>
          <w:sz w:val="28"/>
          <w:szCs w:val="28"/>
        </w:rPr>
        <w:t xml:space="preserve"> 190 с.</w:t>
      </w:r>
      <w:r w:rsidR="008D79BA">
        <w:rPr>
          <w:rFonts w:ascii="Times New Roman" w:hAnsi="Times New Roman" w:cs="Times New Roman"/>
          <w:sz w:val="28"/>
          <w:szCs w:val="28"/>
        </w:rPr>
        <w:t xml:space="preserve"> – </w:t>
      </w:r>
      <w:r w:rsidR="008D79BA">
        <w:rPr>
          <w:rFonts w:ascii="Times New Roman" w:hAnsi="Times New Roman" w:cs="Times New Roman"/>
          <w:sz w:val="28"/>
          <w:szCs w:val="28"/>
          <w:lang w:val="en-US"/>
        </w:rPr>
        <w:t>URL</w:t>
      </w:r>
      <w:r w:rsidR="008D79BA" w:rsidRPr="008D79BA">
        <w:rPr>
          <w:rFonts w:ascii="Times New Roman" w:hAnsi="Times New Roman" w:cs="Times New Roman"/>
          <w:sz w:val="28"/>
          <w:szCs w:val="28"/>
        </w:rPr>
        <w:t>: https://e.lanbook.com/book/159959</w:t>
      </w:r>
      <w:r w:rsidR="008D79BA">
        <w:rPr>
          <w:rFonts w:ascii="Times New Roman" w:hAnsi="Times New Roman" w:cs="Times New Roman"/>
          <w:sz w:val="28"/>
          <w:szCs w:val="28"/>
        </w:rPr>
        <w:t xml:space="preserve"> (дата обращения</w:t>
      </w:r>
      <w:r w:rsidR="008D79BA" w:rsidRPr="008D79BA">
        <w:rPr>
          <w:rFonts w:ascii="Times New Roman" w:hAnsi="Times New Roman" w:cs="Times New Roman"/>
          <w:sz w:val="28"/>
          <w:szCs w:val="28"/>
        </w:rPr>
        <w:t xml:space="preserve">: </w:t>
      </w:r>
      <w:r w:rsidR="008D79BA">
        <w:rPr>
          <w:rFonts w:ascii="Times New Roman" w:hAnsi="Times New Roman" w:cs="Times New Roman"/>
          <w:sz w:val="28"/>
          <w:szCs w:val="28"/>
        </w:rPr>
        <w:t xml:space="preserve">15.03.2022). – </w:t>
      </w:r>
      <w:r w:rsidR="008D79BA">
        <w:rPr>
          <w:rFonts w:ascii="Times New Roman" w:hAnsi="Times New Roman" w:cs="Times New Roman"/>
          <w:sz w:val="28"/>
          <w:szCs w:val="28"/>
          <w:lang w:val="en-US"/>
        </w:rPr>
        <w:t>ISBN</w:t>
      </w:r>
      <w:r w:rsidR="008D79BA" w:rsidRPr="008D79BA">
        <w:rPr>
          <w:rFonts w:ascii="Times New Roman" w:hAnsi="Times New Roman" w:cs="Times New Roman"/>
          <w:sz w:val="28"/>
          <w:szCs w:val="28"/>
        </w:rPr>
        <w:t xml:space="preserve"> 978</w:t>
      </w:r>
      <w:r w:rsidR="008D79BA">
        <w:rPr>
          <w:rFonts w:ascii="Times New Roman" w:hAnsi="Times New Roman" w:cs="Times New Roman"/>
          <w:sz w:val="28"/>
          <w:szCs w:val="28"/>
        </w:rPr>
        <w:t>–</w:t>
      </w:r>
      <w:r w:rsidR="008D79BA" w:rsidRPr="008D79BA">
        <w:rPr>
          <w:rFonts w:ascii="Times New Roman" w:hAnsi="Times New Roman" w:cs="Times New Roman"/>
          <w:sz w:val="28"/>
          <w:szCs w:val="28"/>
        </w:rPr>
        <w:t>5</w:t>
      </w:r>
      <w:r w:rsidR="008D79BA">
        <w:rPr>
          <w:rFonts w:ascii="Times New Roman" w:hAnsi="Times New Roman" w:cs="Times New Roman"/>
          <w:sz w:val="28"/>
          <w:szCs w:val="28"/>
        </w:rPr>
        <w:t>–</w:t>
      </w:r>
      <w:r w:rsidR="008D79BA" w:rsidRPr="008D79BA">
        <w:rPr>
          <w:rFonts w:ascii="Times New Roman" w:hAnsi="Times New Roman" w:cs="Times New Roman"/>
          <w:sz w:val="28"/>
          <w:szCs w:val="28"/>
        </w:rPr>
        <w:t>7410</w:t>
      </w:r>
      <w:r w:rsidR="008D79BA">
        <w:rPr>
          <w:rFonts w:ascii="Times New Roman" w:hAnsi="Times New Roman" w:cs="Times New Roman"/>
          <w:sz w:val="28"/>
          <w:szCs w:val="28"/>
        </w:rPr>
        <w:t>–</w:t>
      </w:r>
      <w:r w:rsidR="008D79BA" w:rsidRPr="008D79BA">
        <w:rPr>
          <w:rFonts w:ascii="Times New Roman" w:hAnsi="Times New Roman" w:cs="Times New Roman"/>
          <w:sz w:val="28"/>
          <w:szCs w:val="28"/>
        </w:rPr>
        <w:t>2280</w:t>
      </w:r>
      <w:r w:rsidR="008D79BA">
        <w:rPr>
          <w:rFonts w:ascii="Times New Roman" w:hAnsi="Times New Roman" w:cs="Times New Roman"/>
          <w:sz w:val="28"/>
          <w:szCs w:val="28"/>
        </w:rPr>
        <w:t>–</w:t>
      </w:r>
      <w:r w:rsidR="008D79BA" w:rsidRPr="008D79BA">
        <w:rPr>
          <w:rFonts w:ascii="Times New Roman" w:hAnsi="Times New Roman" w:cs="Times New Roman"/>
          <w:sz w:val="28"/>
          <w:szCs w:val="28"/>
        </w:rPr>
        <w:t>1</w:t>
      </w:r>
      <w:r w:rsidR="008D79BA">
        <w:rPr>
          <w:rFonts w:ascii="Times New Roman" w:hAnsi="Times New Roman" w:cs="Times New Roman"/>
          <w:sz w:val="28"/>
          <w:szCs w:val="28"/>
        </w:rPr>
        <w:t>.</w:t>
      </w:r>
    </w:p>
    <w:p w14:paraId="6529B692" w14:textId="5E61190E" w:rsidR="00F31168" w:rsidRPr="00B802DE"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B802DE">
        <w:rPr>
          <w:rFonts w:ascii="Times New Roman" w:hAnsi="Times New Roman" w:cs="Times New Roman"/>
          <w:sz w:val="28"/>
          <w:szCs w:val="28"/>
        </w:rPr>
        <w:t>Воронцова</w:t>
      </w:r>
      <w:r w:rsidR="00966C78">
        <w:rPr>
          <w:rFonts w:ascii="Times New Roman" w:hAnsi="Times New Roman" w:cs="Times New Roman"/>
          <w:sz w:val="28"/>
          <w:szCs w:val="28"/>
        </w:rPr>
        <w:t>,</w:t>
      </w:r>
      <w:r w:rsidRPr="00B802DE">
        <w:rPr>
          <w:rFonts w:ascii="Times New Roman" w:hAnsi="Times New Roman" w:cs="Times New Roman"/>
          <w:sz w:val="28"/>
          <w:szCs w:val="28"/>
        </w:rPr>
        <w:t xml:space="preserve"> Н. В. Всеобщее управление качеством</w:t>
      </w:r>
      <w:r w:rsidR="00966C78">
        <w:rPr>
          <w:rFonts w:ascii="Times New Roman" w:hAnsi="Times New Roman" w:cs="Times New Roman"/>
          <w:sz w:val="28"/>
          <w:szCs w:val="28"/>
        </w:rPr>
        <w:t xml:space="preserve"> </w:t>
      </w:r>
      <w:r w:rsidR="00966C78" w:rsidRPr="00966C78">
        <w:rPr>
          <w:rFonts w:ascii="Times New Roman" w:hAnsi="Times New Roman" w:cs="Times New Roman"/>
          <w:sz w:val="28"/>
          <w:szCs w:val="28"/>
        </w:rPr>
        <w:t xml:space="preserve">: </w:t>
      </w:r>
      <w:r w:rsidR="00966C78">
        <w:rPr>
          <w:rFonts w:ascii="Times New Roman" w:hAnsi="Times New Roman" w:cs="Times New Roman"/>
          <w:sz w:val="28"/>
          <w:szCs w:val="28"/>
        </w:rPr>
        <w:t xml:space="preserve">учеб. пос. </w:t>
      </w:r>
      <w:r w:rsidR="00966C78" w:rsidRPr="00966C78">
        <w:rPr>
          <w:rFonts w:ascii="Times New Roman" w:hAnsi="Times New Roman" w:cs="Times New Roman"/>
          <w:sz w:val="28"/>
          <w:szCs w:val="28"/>
        </w:rPr>
        <w:t>/</w:t>
      </w:r>
      <w:r w:rsidR="00966C78">
        <w:rPr>
          <w:rFonts w:ascii="Times New Roman" w:hAnsi="Times New Roman" w:cs="Times New Roman"/>
          <w:sz w:val="28"/>
          <w:szCs w:val="28"/>
        </w:rPr>
        <w:t xml:space="preserve"> Н. В. Воронцова</w:t>
      </w:r>
      <w:r w:rsidRPr="00B802DE">
        <w:rPr>
          <w:rFonts w:ascii="Times New Roman" w:hAnsi="Times New Roman" w:cs="Times New Roman"/>
          <w:sz w:val="28"/>
          <w:szCs w:val="28"/>
        </w:rPr>
        <w:t>. </w:t>
      </w:r>
      <w:r w:rsidR="00CD2098">
        <w:rPr>
          <w:rFonts w:ascii="Times New Roman" w:hAnsi="Times New Roman" w:cs="Times New Roman"/>
          <w:sz w:val="28"/>
          <w:szCs w:val="28"/>
        </w:rPr>
        <w:t>–</w:t>
      </w:r>
      <w:r w:rsidR="007C5C2A">
        <w:rPr>
          <w:rFonts w:ascii="Times New Roman" w:hAnsi="Times New Roman" w:cs="Times New Roman"/>
          <w:sz w:val="28"/>
          <w:szCs w:val="28"/>
        </w:rPr>
        <w:t> </w:t>
      </w:r>
      <w:r w:rsidRPr="00B802DE">
        <w:rPr>
          <w:rFonts w:ascii="Times New Roman" w:hAnsi="Times New Roman" w:cs="Times New Roman"/>
          <w:sz w:val="28"/>
          <w:szCs w:val="28"/>
        </w:rPr>
        <w:t>Самара</w:t>
      </w:r>
      <w:r w:rsidR="00966C78">
        <w:rPr>
          <w:rFonts w:ascii="Times New Roman" w:hAnsi="Times New Roman" w:cs="Times New Roman"/>
          <w:sz w:val="28"/>
          <w:szCs w:val="28"/>
        </w:rPr>
        <w:t xml:space="preserve"> </w:t>
      </w:r>
      <w:r w:rsidR="00966C78" w:rsidRPr="00966C78">
        <w:rPr>
          <w:rFonts w:ascii="Times New Roman" w:hAnsi="Times New Roman" w:cs="Times New Roman"/>
          <w:sz w:val="28"/>
          <w:szCs w:val="28"/>
        </w:rPr>
        <w:t>:</w:t>
      </w:r>
      <w:r w:rsidRPr="00B802DE">
        <w:rPr>
          <w:rFonts w:ascii="Times New Roman" w:hAnsi="Times New Roman" w:cs="Times New Roman"/>
          <w:sz w:val="28"/>
          <w:szCs w:val="28"/>
        </w:rPr>
        <w:t xml:space="preserve"> АСИ СамГТУ</w:t>
      </w:r>
      <w:r w:rsidR="00966C78">
        <w:rPr>
          <w:rFonts w:ascii="Times New Roman" w:hAnsi="Times New Roman" w:cs="Times New Roman"/>
          <w:sz w:val="28"/>
          <w:szCs w:val="28"/>
        </w:rPr>
        <w:t>,</w:t>
      </w:r>
      <w:r w:rsidRPr="00B802DE">
        <w:rPr>
          <w:rFonts w:ascii="Times New Roman" w:hAnsi="Times New Roman" w:cs="Times New Roman"/>
          <w:sz w:val="28"/>
          <w:szCs w:val="28"/>
        </w:rPr>
        <w:t xml:space="preserve"> 2017.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136 с.</w:t>
      </w:r>
      <w:r w:rsidR="007C5C2A">
        <w:rPr>
          <w:rFonts w:ascii="Times New Roman" w:hAnsi="Times New Roman" w:cs="Times New Roman"/>
          <w:sz w:val="28"/>
          <w:szCs w:val="28"/>
        </w:rPr>
        <w:t xml:space="preserve"> </w:t>
      </w:r>
      <w:r w:rsidR="00CD2098">
        <w:rPr>
          <w:rFonts w:ascii="Times New Roman" w:hAnsi="Times New Roman" w:cs="Times New Roman"/>
          <w:sz w:val="28"/>
          <w:szCs w:val="28"/>
        </w:rPr>
        <w:t>–</w:t>
      </w:r>
      <w:r w:rsidR="00966C78">
        <w:rPr>
          <w:rFonts w:ascii="Times New Roman" w:hAnsi="Times New Roman" w:cs="Times New Roman"/>
          <w:sz w:val="28"/>
          <w:szCs w:val="28"/>
        </w:rPr>
        <w:t xml:space="preserve"> </w:t>
      </w:r>
      <w:r w:rsidR="00966C78">
        <w:rPr>
          <w:rFonts w:ascii="Times New Roman" w:hAnsi="Times New Roman" w:cs="Times New Roman"/>
          <w:sz w:val="28"/>
          <w:szCs w:val="28"/>
          <w:lang w:val="en-US"/>
        </w:rPr>
        <w:t>URL</w:t>
      </w:r>
      <w:r w:rsidR="00966C78" w:rsidRPr="00966C78">
        <w:rPr>
          <w:rFonts w:ascii="Times New Roman" w:hAnsi="Times New Roman" w:cs="Times New Roman"/>
          <w:sz w:val="28"/>
          <w:szCs w:val="28"/>
        </w:rPr>
        <w:t>:</w:t>
      </w:r>
      <w:r w:rsidR="00966C78">
        <w:rPr>
          <w:rFonts w:ascii="Times New Roman" w:hAnsi="Times New Roman" w:cs="Times New Roman"/>
          <w:sz w:val="28"/>
          <w:szCs w:val="28"/>
        </w:rPr>
        <w:t xml:space="preserve"> </w:t>
      </w:r>
      <w:r w:rsidR="00966C78" w:rsidRPr="00966C78">
        <w:rPr>
          <w:rFonts w:ascii="Times New Roman" w:hAnsi="Times New Roman" w:cs="Times New Roman"/>
          <w:sz w:val="28"/>
          <w:szCs w:val="28"/>
        </w:rPr>
        <w:t>https://e.lanbook.com/book/127919</w:t>
      </w:r>
      <w:r w:rsidR="00966C78">
        <w:rPr>
          <w:rFonts w:ascii="Times New Roman" w:hAnsi="Times New Roman" w:cs="Times New Roman"/>
          <w:sz w:val="28"/>
          <w:szCs w:val="28"/>
        </w:rPr>
        <w:t xml:space="preserve"> (дата обращения</w:t>
      </w:r>
      <w:r w:rsidR="00966C78" w:rsidRPr="00966C78">
        <w:rPr>
          <w:rFonts w:ascii="Times New Roman" w:hAnsi="Times New Roman" w:cs="Times New Roman"/>
          <w:sz w:val="28"/>
          <w:szCs w:val="28"/>
        </w:rPr>
        <w:t xml:space="preserve">: </w:t>
      </w:r>
      <w:r w:rsidR="00966C78">
        <w:rPr>
          <w:rFonts w:ascii="Times New Roman" w:hAnsi="Times New Roman" w:cs="Times New Roman"/>
          <w:sz w:val="28"/>
          <w:szCs w:val="28"/>
        </w:rPr>
        <w:t>12.03.2022). –</w:t>
      </w:r>
      <w:r w:rsidR="00966C78" w:rsidRPr="00B802DE">
        <w:rPr>
          <w:rFonts w:ascii="Times New Roman" w:hAnsi="Times New Roman" w:cs="Times New Roman"/>
          <w:sz w:val="28"/>
          <w:szCs w:val="28"/>
        </w:rPr>
        <w:t xml:space="preserve"> </w:t>
      </w:r>
      <w:r w:rsidR="007C5C2A" w:rsidRPr="007C5C2A">
        <w:rPr>
          <w:rFonts w:ascii="Times New Roman" w:hAnsi="Times New Roman" w:cs="Times New Roman"/>
          <w:sz w:val="28"/>
          <w:szCs w:val="28"/>
        </w:rPr>
        <w:t>ISBN 978</w:t>
      </w:r>
      <w:r w:rsidR="00F40376">
        <w:rPr>
          <w:rFonts w:ascii="Times New Roman" w:hAnsi="Times New Roman" w:cs="Times New Roman"/>
          <w:sz w:val="28"/>
          <w:szCs w:val="28"/>
        </w:rPr>
        <w:t>–</w:t>
      </w:r>
      <w:r w:rsidR="007C5C2A" w:rsidRPr="007C5C2A">
        <w:rPr>
          <w:rFonts w:ascii="Times New Roman" w:hAnsi="Times New Roman" w:cs="Times New Roman"/>
          <w:sz w:val="28"/>
          <w:szCs w:val="28"/>
        </w:rPr>
        <w:t>5</w:t>
      </w:r>
      <w:r w:rsidR="00F40376">
        <w:rPr>
          <w:rFonts w:ascii="Times New Roman" w:hAnsi="Times New Roman" w:cs="Times New Roman"/>
          <w:sz w:val="28"/>
          <w:szCs w:val="28"/>
        </w:rPr>
        <w:t>–</w:t>
      </w:r>
      <w:r w:rsidR="007C5C2A" w:rsidRPr="007C5C2A">
        <w:rPr>
          <w:rFonts w:ascii="Times New Roman" w:hAnsi="Times New Roman" w:cs="Times New Roman"/>
          <w:sz w:val="28"/>
          <w:szCs w:val="28"/>
        </w:rPr>
        <w:t>9585</w:t>
      </w:r>
      <w:r w:rsidR="00F40376">
        <w:rPr>
          <w:rFonts w:ascii="Times New Roman" w:hAnsi="Times New Roman" w:cs="Times New Roman"/>
          <w:sz w:val="28"/>
          <w:szCs w:val="28"/>
        </w:rPr>
        <w:t>–</w:t>
      </w:r>
      <w:r w:rsidR="007C5C2A" w:rsidRPr="007C5C2A">
        <w:rPr>
          <w:rFonts w:ascii="Times New Roman" w:hAnsi="Times New Roman" w:cs="Times New Roman"/>
          <w:sz w:val="28"/>
          <w:szCs w:val="28"/>
        </w:rPr>
        <w:t>0716</w:t>
      </w:r>
      <w:r w:rsidR="00F40376">
        <w:rPr>
          <w:rFonts w:ascii="Times New Roman" w:hAnsi="Times New Roman" w:cs="Times New Roman"/>
          <w:sz w:val="28"/>
          <w:szCs w:val="28"/>
        </w:rPr>
        <w:t>–</w:t>
      </w:r>
      <w:r w:rsidR="007C5C2A" w:rsidRPr="007C5C2A">
        <w:rPr>
          <w:rFonts w:ascii="Times New Roman" w:hAnsi="Times New Roman" w:cs="Times New Roman"/>
          <w:sz w:val="28"/>
          <w:szCs w:val="28"/>
        </w:rPr>
        <w:t>0.</w:t>
      </w:r>
    </w:p>
    <w:p w14:paraId="0C4DDCA1" w14:textId="08DF90FA" w:rsidR="00F31168" w:rsidRPr="00B802DE"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B802DE">
        <w:rPr>
          <w:rFonts w:ascii="Times New Roman" w:hAnsi="Times New Roman" w:cs="Times New Roman"/>
          <w:sz w:val="28"/>
          <w:szCs w:val="28"/>
        </w:rPr>
        <w:t>Горбашко</w:t>
      </w:r>
      <w:r w:rsidR="00820190">
        <w:rPr>
          <w:rFonts w:ascii="Times New Roman" w:hAnsi="Times New Roman" w:cs="Times New Roman"/>
          <w:sz w:val="28"/>
          <w:szCs w:val="28"/>
        </w:rPr>
        <w:t>,</w:t>
      </w:r>
      <w:r w:rsidRPr="00B802DE">
        <w:rPr>
          <w:rFonts w:ascii="Times New Roman" w:hAnsi="Times New Roman" w:cs="Times New Roman"/>
          <w:sz w:val="28"/>
          <w:szCs w:val="28"/>
        </w:rPr>
        <w:t xml:space="preserve"> Е.</w:t>
      </w:r>
      <w:r w:rsidR="007C5C2A">
        <w:rPr>
          <w:rFonts w:ascii="Times New Roman" w:hAnsi="Times New Roman" w:cs="Times New Roman"/>
          <w:sz w:val="28"/>
          <w:szCs w:val="28"/>
        </w:rPr>
        <w:t> </w:t>
      </w:r>
      <w:r w:rsidRPr="00B802DE">
        <w:rPr>
          <w:rFonts w:ascii="Times New Roman" w:hAnsi="Times New Roman" w:cs="Times New Roman"/>
          <w:sz w:val="28"/>
          <w:szCs w:val="28"/>
        </w:rPr>
        <w:t>А. Управление качеством: учеб. для бакалавров.</w:t>
      </w:r>
      <w:r w:rsidR="00640420">
        <w:rPr>
          <w:rFonts w:ascii="Times New Roman" w:hAnsi="Times New Roman" w:cs="Times New Roman"/>
          <w:sz w:val="28"/>
          <w:szCs w:val="28"/>
        </w:rPr>
        <w:t xml:space="preserve"> </w:t>
      </w:r>
      <w:r w:rsidR="00640420" w:rsidRPr="00640420">
        <w:rPr>
          <w:rFonts w:ascii="Times New Roman" w:hAnsi="Times New Roman" w:cs="Times New Roman"/>
          <w:sz w:val="28"/>
          <w:szCs w:val="28"/>
        </w:rPr>
        <w:t xml:space="preserve">/ </w:t>
      </w:r>
      <w:r w:rsidR="00640420">
        <w:rPr>
          <w:rFonts w:ascii="Times New Roman" w:hAnsi="Times New Roman" w:cs="Times New Roman"/>
          <w:sz w:val="28"/>
          <w:szCs w:val="28"/>
        </w:rPr>
        <w:t xml:space="preserve">Е. А. Горбашко. – Москва </w:t>
      </w:r>
      <w:r w:rsidR="00640420" w:rsidRPr="00640420">
        <w:rPr>
          <w:rFonts w:ascii="Times New Roman" w:hAnsi="Times New Roman" w:cs="Times New Roman"/>
          <w:sz w:val="28"/>
          <w:szCs w:val="28"/>
        </w:rPr>
        <w:t xml:space="preserve">: </w:t>
      </w:r>
      <w:r w:rsidR="00640420">
        <w:rPr>
          <w:rFonts w:ascii="Times New Roman" w:hAnsi="Times New Roman" w:cs="Times New Roman"/>
          <w:sz w:val="28"/>
          <w:szCs w:val="28"/>
        </w:rPr>
        <w:t>Юрайт, 2019. – 352 с. – (Бакалавр и магистр.</w:t>
      </w:r>
      <w:r w:rsidRPr="00B802DE">
        <w:rPr>
          <w:rFonts w:ascii="Times New Roman" w:hAnsi="Times New Roman" w:cs="Times New Roman"/>
          <w:sz w:val="28"/>
          <w:szCs w:val="28"/>
        </w:rPr>
        <w:t xml:space="preserve"> </w:t>
      </w:r>
      <w:r w:rsidR="00640420">
        <w:rPr>
          <w:rFonts w:ascii="Times New Roman" w:hAnsi="Times New Roman" w:cs="Times New Roman"/>
          <w:sz w:val="28"/>
          <w:szCs w:val="28"/>
        </w:rPr>
        <w:t xml:space="preserve">Академический курс). – </w:t>
      </w:r>
      <w:r w:rsidR="00640420">
        <w:rPr>
          <w:rFonts w:ascii="Times New Roman" w:hAnsi="Times New Roman" w:cs="Times New Roman"/>
          <w:sz w:val="28"/>
          <w:szCs w:val="28"/>
          <w:lang w:val="en-US"/>
        </w:rPr>
        <w:t>URL</w:t>
      </w:r>
      <w:r w:rsidR="00640420" w:rsidRPr="00640420">
        <w:rPr>
          <w:rFonts w:ascii="Times New Roman" w:hAnsi="Times New Roman" w:cs="Times New Roman"/>
          <w:sz w:val="28"/>
          <w:szCs w:val="28"/>
        </w:rPr>
        <w:t>:  https://urait.ru/bcode/433908</w:t>
      </w:r>
      <w:r w:rsidR="00640420">
        <w:rPr>
          <w:rFonts w:ascii="Times New Roman" w:hAnsi="Times New Roman" w:cs="Times New Roman"/>
          <w:sz w:val="28"/>
          <w:szCs w:val="28"/>
        </w:rPr>
        <w:t xml:space="preserve"> (дата обращения</w:t>
      </w:r>
      <w:r w:rsidR="00640420" w:rsidRPr="00640420">
        <w:rPr>
          <w:rFonts w:ascii="Times New Roman" w:hAnsi="Times New Roman" w:cs="Times New Roman"/>
          <w:sz w:val="28"/>
          <w:szCs w:val="28"/>
        </w:rPr>
        <w:t xml:space="preserve">: </w:t>
      </w:r>
      <w:r w:rsidR="00640420">
        <w:rPr>
          <w:rFonts w:ascii="Times New Roman" w:hAnsi="Times New Roman" w:cs="Times New Roman"/>
          <w:sz w:val="28"/>
          <w:szCs w:val="28"/>
        </w:rPr>
        <w:t xml:space="preserve">27.04.2022). – </w:t>
      </w:r>
      <w:r w:rsidR="00640420">
        <w:rPr>
          <w:rFonts w:ascii="Times New Roman" w:hAnsi="Times New Roman" w:cs="Times New Roman"/>
          <w:sz w:val="28"/>
          <w:szCs w:val="28"/>
          <w:lang w:val="en-US"/>
        </w:rPr>
        <w:t>ISBN</w:t>
      </w:r>
      <w:r w:rsidR="00640420" w:rsidRPr="00640420">
        <w:rPr>
          <w:rFonts w:ascii="Times New Roman" w:hAnsi="Times New Roman" w:cs="Times New Roman"/>
          <w:sz w:val="28"/>
          <w:szCs w:val="28"/>
        </w:rPr>
        <w:t xml:space="preserve"> 978</w:t>
      </w:r>
      <w:r w:rsidR="00640420">
        <w:rPr>
          <w:rFonts w:ascii="Times New Roman" w:hAnsi="Times New Roman" w:cs="Times New Roman"/>
          <w:sz w:val="28"/>
          <w:szCs w:val="28"/>
        </w:rPr>
        <w:t>–</w:t>
      </w:r>
      <w:r w:rsidR="00640420" w:rsidRPr="00640420">
        <w:rPr>
          <w:rFonts w:ascii="Times New Roman" w:hAnsi="Times New Roman" w:cs="Times New Roman"/>
          <w:sz w:val="28"/>
          <w:szCs w:val="28"/>
        </w:rPr>
        <w:t>5</w:t>
      </w:r>
      <w:r w:rsidR="00640420">
        <w:rPr>
          <w:rFonts w:ascii="Times New Roman" w:hAnsi="Times New Roman" w:cs="Times New Roman"/>
          <w:sz w:val="28"/>
          <w:szCs w:val="28"/>
        </w:rPr>
        <w:t>–</w:t>
      </w:r>
      <w:r w:rsidR="00640420" w:rsidRPr="00640420">
        <w:rPr>
          <w:rFonts w:ascii="Times New Roman" w:hAnsi="Times New Roman" w:cs="Times New Roman"/>
          <w:sz w:val="28"/>
          <w:szCs w:val="28"/>
        </w:rPr>
        <w:t>9916</w:t>
      </w:r>
      <w:r w:rsidR="00640420">
        <w:rPr>
          <w:rFonts w:ascii="Times New Roman" w:hAnsi="Times New Roman" w:cs="Times New Roman"/>
          <w:sz w:val="28"/>
          <w:szCs w:val="28"/>
        </w:rPr>
        <w:t>–</w:t>
      </w:r>
      <w:r w:rsidR="00640420" w:rsidRPr="00640420">
        <w:rPr>
          <w:rFonts w:ascii="Times New Roman" w:hAnsi="Times New Roman" w:cs="Times New Roman"/>
          <w:sz w:val="28"/>
          <w:szCs w:val="28"/>
        </w:rPr>
        <w:t>9938</w:t>
      </w:r>
      <w:r w:rsidR="00640420">
        <w:rPr>
          <w:rFonts w:ascii="Times New Roman" w:hAnsi="Times New Roman" w:cs="Times New Roman"/>
          <w:sz w:val="28"/>
          <w:szCs w:val="28"/>
        </w:rPr>
        <w:t>–</w:t>
      </w:r>
      <w:r w:rsidR="00640420" w:rsidRPr="00640420">
        <w:rPr>
          <w:rFonts w:ascii="Times New Roman" w:hAnsi="Times New Roman" w:cs="Times New Roman"/>
          <w:sz w:val="28"/>
          <w:szCs w:val="28"/>
        </w:rPr>
        <w:t>9</w:t>
      </w:r>
      <w:r w:rsidR="00640420">
        <w:rPr>
          <w:rFonts w:ascii="Times New Roman" w:hAnsi="Times New Roman" w:cs="Times New Roman"/>
          <w:sz w:val="28"/>
          <w:szCs w:val="28"/>
        </w:rPr>
        <w:t xml:space="preserve">. </w:t>
      </w:r>
      <w:r w:rsidR="00640420">
        <w:rPr>
          <w:rFonts w:ascii="Roboto" w:hAnsi="Roboto"/>
          <w:color w:val="000000"/>
          <w:shd w:val="clear" w:color="auto" w:fill="FFFFFF"/>
        </w:rPr>
        <w:t> </w:t>
      </w:r>
      <w:r w:rsidR="00640420">
        <w:rPr>
          <w:rFonts w:ascii="Times New Roman" w:hAnsi="Times New Roman" w:cs="Times New Roman"/>
          <w:sz w:val="28"/>
          <w:szCs w:val="28"/>
        </w:rPr>
        <w:t xml:space="preserve"> </w:t>
      </w:r>
    </w:p>
    <w:p w14:paraId="2215BAF2" w14:textId="3CF3EF82" w:rsidR="00F31168" w:rsidRPr="00B802DE"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B802DE">
        <w:rPr>
          <w:rFonts w:ascii="Times New Roman" w:hAnsi="Times New Roman" w:cs="Times New Roman"/>
          <w:sz w:val="28"/>
          <w:szCs w:val="28"/>
        </w:rPr>
        <w:t>Горячев</w:t>
      </w:r>
      <w:r w:rsidR="00963618">
        <w:rPr>
          <w:rFonts w:ascii="Times New Roman" w:hAnsi="Times New Roman" w:cs="Times New Roman"/>
          <w:sz w:val="28"/>
          <w:szCs w:val="28"/>
        </w:rPr>
        <w:t>,</w:t>
      </w:r>
      <w:r w:rsidRPr="00B802DE">
        <w:rPr>
          <w:rFonts w:ascii="Times New Roman" w:hAnsi="Times New Roman" w:cs="Times New Roman"/>
          <w:sz w:val="28"/>
          <w:szCs w:val="28"/>
        </w:rPr>
        <w:t xml:space="preserve"> В.</w:t>
      </w:r>
      <w:r w:rsidR="007C5C2A">
        <w:rPr>
          <w:rFonts w:ascii="Times New Roman" w:hAnsi="Times New Roman" w:cs="Times New Roman"/>
          <w:sz w:val="28"/>
          <w:szCs w:val="28"/>
        </w:rPr>
        <w:t> </w:t>
      </w:r>
      <w:r w:rsidRPr="00B802DE">
        <w:rPr>
          <w:rFonts w:ascii="Times New Roman" w:hAnsi="Times New Roman" w:cs="Times New Roman"/>
          <w:sz w:val="28"/>
          <w:szCs w:val="28"/>
        </w:rPr>
        <w:t>В. Оценка результативности системы менеджмента качества</w:t>
      </w:r>
      <w:r w:rsidR="00963618">
        <w:rPr>
          <w:rFonts w:ascii="Times New Roman" w:hAnsi="Times New Roman" w:cs="Times New Roman"/>
          <w:sz w:val="28"/>
          <w:szCs w:val="28"/>
        </w:rPr>
        <w:t xml:space="preserve"> </w:t>
      </w:r>
      <w:r w:rsidR="00963618" w:rsidRPr="00963618">
        <w:rPr>
          <w:rFonts w:ascii="Times New Roman" w:hAnsi="Times New Roman" w:cs="Times New Roman"/>
          <w:sz w:val="28"/>
          <w:szCs w:val="28"/>
        </w:rPr>
        <w:t>/</w:t>
      </w:r>
      <w:r w:rsidR="00963618">
        <w:rPr>
          <w:rFonts w:ascii="Times New Roman" w:hAnsi="Times New Roman" w:cs="Times New Roman"/>
          <w:sz w:val="28"/>
          <w:szCs w:val="28"/>
        </w:rPr>
        <w:t xml:space="preserve"> В. В. Горячев </w:t>
      </w:r>
      <w:r w:rsidR="00963618" w:rsidRPr="00963618">
        <w:rPr>
          <w:rFonts w:ascii="Times New Roman" w:hAnsi="Times New Roman" w:cs="Times New Roman"/>
          <w:sz w:val="28"/>
          <w:szCs w:val="28"/>
        </w:rPr>
        <w:t xml:space="preserve">// </w:t>
      </w:r>
      <w:r w:rsidR="00963618">
        <w:rPr>
          <w:rFonts w:ascii="Times New Roman" w:hAnsi="Times New Roman" w:cs="Times New Roman"/>
          <w:sz w:val="28"/>
          <w:szCs w:val="28"/>
        </w:rPr>
        <w:t>Методы менеджмента качества.</w:t>
      </w:r>
      <w:r w:rsidRPr="00B802DE">
        <w:rPr>
          <w:rFonts w:ascii="Times New Roman" w:hAnsi="Times New Roman" w:cs="Times New Roman"/>
          <w:sz w:val="28"/>
          <w:szCs w:val="28"/>
        </w:rPr>
        <w:t>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2009. 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 12.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С. 14</w:t>
      </w:r>
      <w:r w:rsidR="00CD2098">
        <w:rPr>
          <w:rFonts w:ascii="Times New Roman" w:hAnsi="Times New Roman" w:cs="Times New Roman"/>
          <w:sz w:val="28"/>
          <w:szCs w:val="28"/>
        </w:rPr>
        <w:t>–</w:t>
      </w:r>
      <w:r w:rsidRPr="00B802DE">
        <w:rPr>
          <w:rFonts w:ascii="Times New Roman" w:hAnsi="Times New Roman" w:cs="Times New Roman"/>
          <w:sz w:val="28"/>
          <w:szCs w:val="28"/>
        </w:rPr>
        <w:t>18.</w:t>
      </w:r>
      <w:r w:rsidR="00963618" w:rsidRPr="00B802DE">
        <w:rPr>
          <w:rFonts w:ascii="Times New Roman" w:hAnsi="Times New Roman" w:cs="Times New Roman"/>
          <w:sz w:val="28"/>
          <w:szCs w:val="28"/>
        </w:rPr>
        <w:t> </w:t>
      </w:r>
      <w:r w:rsidR="00963618">
        <w:rPr>
          <w:rFonts w:ascii="Times New Roman" w:hAnsi="Times New Roman" w:cs="Times New Roman"/>
          <w:sz w:val="28"/>
          <w:szCs w:val="28"/>
        </w:rPr>
        <w:t xml:space="preserve">– </w:t>
      </w:r>
      <w:r w:rsidR="00963618">
        <w:rPr>
          <w:rFonts w:ascii="Times New Roman" w:hAnsi="Times New Roman" w:cs="Times New Roman"/>
          <w:sz w:val="28"/>
          <w:szCs w:val="28"/>
          <w:lang w:val="en-US"/>
        </w:rPr>
        <w:t>URL</w:t>
      </w:r>
      <w:r w:rsidR="00963618" w:rsidRPr="00963618">
        <w:rPr>
          <w:rFonts w:ascii="Times New Roman" w:hAnsi="Times New Roman" w:cs="Times New Roman"/>
          <w:sz w:val="28"/>
          <w:szCs w:val="28"/>
        </w:rPr>
        <w:t>:</w:t>
      </w:r>
      <w:r w:rsidR="00963618">
        <w:rPr>
          <w:rFonts w:ascii="Times New Roman" w:hAnsi="Times New Roman" w:cs="Times New Roman"/>
          <w:sz w:val="28"/>
          <w:szCs w:val="28"/>
        </w:rPr>
        <w:t xml:space="preserve"> </w:t>
      </w:r>
      <w:r w:rsidR="00963618" w:rsidRPr="00963618">
        <w:rPr>
          <w:rFonts w:ascii="Times New Roman" w:hAnsi="Times New Roman" w:cs="Times New Roman"/>
          <w:sz w:val="28"/>
          <w:szCs w:val="28"/>
        </w:rPr>
        <w:t>https://goo-gl.me/M0AS1</w:t>
      </w:r>
      <w:r w:rsidR="00963618">
        <w:rPr>
          <w:rFonts w:ascii="Times New Roman" w:hAnsi="Times New Roman" w:cs="Times New Roman"/>
          <w:sz w:val="28"/>
          <w:szCs w:val="28"/>
        </w:rPr>
        <w:t xml:space="preserve"> (дата обращения</w:t>
      </w:r>
      <w:r w:rsidR="00963618" w:rsidRPr="00963618">
        <w:rPr>
          <w:rFonts w:ascii="Times New Roman" w:hAnsi="Times New Roman" w:cs="Times New Roman"/>
          <w:sz w:val="28"/>
          <w:szCs w:val="28"/>
        </w:rPr>
        <w:t xml:space="preserve">: </w:t>
      </w:r>
      <w:r w:rsidR="00963618">
        <w:rPr>
          <w:rFonts w:ascii="Times New Roman" w:hAnsi="Times New Roman" w:cs="Times New Roman"/>
          <w:sz w:val="28"/>
          <w:szCs w:val="28"/>
        </w:rPr>
        <w:t>15.02.2022)</w:t>
      </w:r>
      <w:r w:rsidR="00830998">
        <w:rPr>
          <w:rFonts w:ascii="Times New Roman" w:hAnsi="Times New Roman" w:cs="Times New Roman"/>
          <w:sz w:val="28"/>
          <w:szCs w:val="28"/>
        </w:rPr>
        <w:t>.</w:t>
      </w:r>
      <w:r w:rsidR="00963618" w:rsidRPr="00963618">
        <w:rPr>
          <w:rFonts w:ascii="Times New Roman" w:hAnsi="Times New Roman" w:cs="Times New Roman"/>
          <w:sz w:val="28"/>
          <w:szCs w:val="28"/>
        </w:rPr>
        <w:t xml:space="preserve"> </w:t>
      </w:r>
      <w:r w:rsidR="00963618" w:rsidRPr="00B802DE">
        <w:rPr>
          <w:rFonts w:ascii="Times New Roman" w:hAnsi="Times New Roman" w:cs="Times New Roman"/>
          <w:sz w:val="28"/>
          <w:szCs w:val="28"/>
        </w:rPr>
        <w:t xml:space="preserve"> </w:t>
      </w:r>
      <w:r w:rsidRPr="00B802DE">
        <w:rPr>
          <w:rFonts w:ascii="Times New Roman" w:hAnsi="Times New Roman" w:cs="Times New Roman"/>
          <w:sz w:val="28"/>
          <w:szCs w:val="28"/>
        </w:rPr>
        <w:t xml:space="preserve"> </w:t>
      </w:r>
    </w:p>
    <w:p w14:paraId="36B1A111" w14:textId="55DAB8AC" w:rsidR="00F31168"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ГОСТ 32728–</w:t>
      </w:r>
      <w:r w:rsidR="008E5267">
        <w:rPr>
          <w:rFonts w:ascii="Times New Roman" w:hAnsi="Times New Roman" w:cs="Times New Roman"/>
          <w:sz w:val="28"/>
          <w:szCs w:val="28"/>
        </w:rPr>
        <w:t>2014 Дороги</w:t>
      </w:r>
      <w:r>
        <w:rPr>
          <w:rFonts w:ascii="Times New Roman" w:hAnsi="Times New Roman" w:cs="Times New Roman"/>
          <w:sz w:val="28"/>
          <w:szCs w:val="28"/>
        </w:rPr>
        <w:t xml:space="preserve"> автомобильные общего пользования. Песок природный и дробленый. Отбор проб</w:t>
      </w:r>
      <w:r w:rsidR="008D79BA">
        <w:rPr>
          <w:rFonts w:ascii="Times New Roman" w:hAnsi="Times New Roman" w:cs="Times New Roman"/>
          <w:sz w:val="28"/>
          <w:szCs w:val="28"/>
        </w:rPr>
        <w:t xml:space="preserve"> </w:t>
      </w:r>
      <w:r w:rsidR="00F40376">
        <w:rPr>
          <w:rFonts w:ascii="Times New Roman" w:hAnsi="Times New Roman" w:cs="Times New Roman"/>
          <w:sz w:val="28"/>
          <w:szCs w:val="28"/>
        </w:rPr>
        <w:t>:</w:t>
      </w:r>
      <w:r w:rsidR="003758F6" w:rsidRPr="003758F6">
        <w:rPr>
          <w:rFonts w:ascii="Times New Roman" w:hAnsi="Times New Roman" w:cs="Times New Roman"/>
          <w:sz w:val="28"/>
          <w:szCs w:val="28"/>
        </w:rPr>
        <w:t xml:space="preserve"> </w:t>
      </w:r>
      <w:r w:rsidR="003758F6">
        <w:rPr>
          <w:rFonts w:ascii="Times New Roman" w:hAnsi="Times New Roman" w:cs="Times New Roman"/>
          <w:sz w:val="28"/>
          <w:szCs w:val="28"/>
        </w:rPr>
        <w:t>национальный стандарт Российской Федерации</w:t>
      </w:r>
      <w:r w:rsidR="00F40376">
        <w:rPr>
          <w:rFonts w:ascii="Times New Roman" w:hAnsi="Times New Roman" w:cs="Times New Roman"/>
          <w:sz w:val="28"/>
          <w:szCs w:val="28"/>
        </w:rPr>
        <w:t>:</w:t>
      </w:r>
      <w:r w:rsidR="003758F6" w:rsidRPr="003758F6">
        <w:rPr>
          <w:rFonts w:ascii="Times New Roman" w:hAnsi="Times New Roman" w:cs="Times New Roman"/>
          <w:sz w:val="28"/>
          <w:szCs w:val="28"/>
        </w:rPr>
        <w:t xml:space="preserve"> </w:t>
      </w:r>
      <w:r w:rsidR="003758F6">
        <w:rPr>
          <w:rFonts w:ascii="Times New Roman" w:hAnsi="Times New Roman" w:cs="Times New Roman"/>
          <w:sz w:val="28"/>
          <w:szCs w:val="28"/>
        </w:rPr>
        <w:t>издание официальное</w:t>
      </w:r>
      <w:r w:rsidR="008D79BA">
        <w:rPr>
          <w:rFonts w:ascii="Times New Roman" w:hAnsi="Times New Roman" w:cs="Times New Roman"/>
          <w:sz w:val="28"/>
          <w:szCs w:val="28"/>
        </w:rPr>
        <w:t xml:space="preserve"> </w:t>
      </w:r>
      <w:r w:rsidR="00F40376">
        <w:rPr>
          <w:rFonts w:ascii="Times New Roman" w:hAnsi="Times New Roman" w:cs="Times New Roman"/>
          <w:sz w:val="28"/>
          <w:szCs w:val="28"/>
        </w:rPr>
        <w:t>:</w:t>
      </w:r>
      <w:r w:rsidR="003758F6" w:rsidRPr="003758F6">
        <w:rPr>
          <w:rFonts w:ascii="Times New Roman" w:hAnsi="Times New Roman" w:cs="Times New Roman"/>
          <w:sz w:val="28"/>
          <w:szCs w:val="28"/>
        </w:rPr>
        <w:t xml:space="preserve"> </w:t>
      </w:r>
      <w:r w:rsidR="003758F6">
        <w:rPr>
          <w:rFonts w:ascii="Times New Roman" w:hAnsi="Times New Roman" w:cs="Times New Roman"/>
          <w:sz w:val="28"/>
          <w:szCs w:val="28"/>
        </w:rPr>
        <w:t xml:space="preserve">принят Межгосударственным советом по стандартизации, метрологии и сертификации от 25 июня 2014 года </w:t>
      </w:r>
      <w:r w:rsidR="003758F6" w:rsidRPr="00F40376">
        <w:rPr>
          <w:rFonts w:ascii="Times New Roman" w:hAnsi="Times New Roman" w:cs="Times New Roman"/>
          <w:sz w:val="28"/>
          <w:szCs w:val="28"/>
        </w:rPr>
        <w:t>N</w:t>
      </w:r>
      <w:r w:rsidR="003758F6" w:rsidRPr="003758F6">
        <w:rPr>
          <w:rFonts w:ascii="Times New Roman" w:hAnsi="Times New Roman" w:cs="Times New Roman"/>
          <w:sz w:val="28"/>
          <w:szCs w:val="28"/>
        </w:rPr>
        <w:t xml:space="preserve"> 45–2014 </w:t>
      </w:r>
      <w:r w:rsidR="00F40376">
        <w:rPr>
          <w:rFonts w:ascii="Times New Roman" w:hAnsi="Times New Roman" w:cs="Times New Roman"/>
          <w:sz w:val="28"/>
          <w:szCs w:val="28"/>
        </w:rPr>
        <w:t>:</w:t>
      </w:r>
      <w:r w:rsidR="003758F6" w:rsidRPr="003758F6">
        <w:rPr>
          <w:rFonts w:ascii="Times New Roman" w:hAnsi="Times New Roman" w:cs="Times New Roman"/>
          <w:sz w:val="28"/>
          <w:szCs w:val="28"/>
        </w:rPr>
        <w:t xml:space="preserve"> </w:t>
      </w:r>
      <w:r w:rsidR="003758F6">
        <w:rPr>
          <w:rFonts w:ascii="Times New Roman" w:hAnsi="Times New Roman" w:cs="Times New Roman"/>
          <w:sz w:val="28"/>
          <w:szCs w:val="28"/>
        </w:rPr>
        <w:t>введен впервые</w:t>
      </w:r>
      <w:r w:rsidR="00F40376">
        <w:rPr>
          <w:rFonts w:ascii="Times New Roman" w:hAnsi="Times New Roman" w:cs="Times New Roman"/>
          <w:sz w:val="28"/>
          <w:szCs w:val="28"/>
        </w:rPr>
        <w:t>:</w:t>
      </w:r>
      <w:r w:rsidR="003758F6" w:rsidRPr="003758F6">
        <w:rPr>
          <w:rFonts w:ascii="Times New Roman" w:hAnsi="Times New Roman" w:cs="Times New Roman"/>
          <w:sz w:val="28"/>
          <w:szCs w:val="28"/>
        </w:rPr>
        <w:t xml:space="preserve"> </w:t>
      </w:r>
      <w:r w:rsidR="003758F6">
        <w:rPr>
          <w:rFonts w:ascii="Times New Roman" w:hAnsi="Times New Roman" w:cs="Times New Roman"/>
          <w:sz w:val="28"/>
          <w:szCs w:val="28"/>
        </w:rPr>
        <w:t>дата введения 2015</w:t>
      </w:r>
      <w:r w:rsidR="00F40376">
        <w:rPr>
          <w:rFonts w:ascii="Times New Roman" w:hAnsi="Times New Roman" w:cs="Times New Roman"/>
          <w:sz w:val="28"/>
          <w:szCs w:val="28"/>
        </w:rPr>
        <w:t>–</w:t>
      </w:r>
      <w:r w:rsidR="003758F6">
        <w:rPr>
          <w:rFonts w:ascii="Times New Roman" w:hAnsi="Times New Roman" w:cs="Times New Roman"/>
          <w:sz w:val="28"/>
          <w:szCs w:val="28"/>
        </w:rPr>
        <w:t>02</w:t>
      </w:r>
      <w:r w:rsidR="00F40376">
        <w:rPr>
          <w:rFonts w:ascii="Times New Roman" w:hAnsi="Times New Roman" w:cs="Times New Roman"/>
          <w:sz w:val="28"/>
          <w:szCs w:val="28"/>
        </w:rPr>
        <w:t>–</w:t>
      </w:r>
      <w:r w:rsidR="003758F6">
        <w:rPr>
          <w:rFonts w:ascii="Times New Roman" w:hAnsi="Times New Roman" w:cs="Times New Roman"/>
          <w:sz w:val="28"/>
          <w:szCs w:val="28"/>
        </w:rPr>
        <w:t>01. </w:t>
      </w:r>
      <w:r w:rsidR="00CD2098">
        <w:rPr>
          <w:rFonts w:ascii="Times New Roman" w:hAnsi="Times New Roman" w:cs="Times New Roman"/>
          <w:sz w:val="28"/>
          <w:szCs w:val="28"/>
        </w:rPr>
        <w:t>–</w:t>
      </w:r>
      <w:r w:rsidR="003758F6">
        <w:rPr>
          <w:rFonts w:ascii="Times New Roman" w:hAnsi="Times New Roman" w:cs="Times New Roman"/>
          <w:sz w:val="28"/>
          <w:szCs w:val="28"/>
        </w:rPr>
        <w:t xml:space="preserve"> Москва. </w:t>
      </w:r>
      <w:r w:rsidR="00CD2098">
        <w:rPr>
          <w:rFonts w:ascii="Times New Roman" w:hAnsi="Times New Roman" w:cs="Times New Roman"/>
          <w:sz w:val="28"/>
          <w:szCs w:val="28"/>
        </w:rPr>
        <w:t>–</w:t>
      </w:r>
      <w:r w:rsidR="003758F6">
        <w:rPr>
          <w:rFonts w:ascii="Times New Roman" w:hAnsi="Times New Roman" w:cs="Times New Roman"/>
          <w:sz w:val="28"/>
          <w:szCs w:val="28"/>
        </w:rPr>
        <w:t xml:space="preserve"> Росстандарт. </w:t>
      </w:r>
      <w:r w:rsidR="00CD2098">
        <w:rPr>
          <w:rFonts w:ascii="Times New Roman" w:hAnsi="Times New Roman" w:cs="Times New Roman"/>
          <w:sz w:val="28"/>
          <w:szCs w:val="28"/>
        </w:rPr>
        <w:t>–</w:t>
      </w:r>
      <w:r w:rsidR="003758F6">
        <w:rPr>
          <w:rFonts w:ascii="Times New Roman" w:hAnsi="Times New Roman" w:cs="Times New Roman"/>
          <w:sz w:val="28"/>
          <w:szCs w:val="28"/>
        </w:rPr>
        <w:t xml:space="preserve"> 2015.</w:t>
      </w:r>
    </w:p>
    <w:p w14:paraId="577CEA22" w14:textId="42EB7999" w:rsidR="00F31168"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ГОСТ 8735–88  Песок для строительных работ. Методы испытаний</w:t>
      </w:r>
      <w:r w:rsidR="00F40376">
        <w:rPr>
          <w:rFonts w:ascii="Times New Roman" w:hAnsi="Times New Roman" w:cs="Times New Roman"/>
          <w:sz w:val="28"/>
          <w:szCs w:val="28"/>
        </w:rPr>
        <w:t>:</w:t>
      </w:r>
      <w:r w:rsidR="007822EB" w:rsidRPr="007822EB">
        <w:rPr>
          <w:rFonts w:ascii="Times New Roman" w:hAnsi="Times New Roman" w:cs="Times New Roman"/>
          <w:sz w:val="28"/>
          <w:szCs w:val="28"/>
        </w:rPr>
        <w:t xml:space="preserve"> </w:t>
      </w:r>
      <w:r w:rsidR="007822EB">
        <w:rPr>
          <w:rFonts w:ascii="Times New Roman" w:hAnsi="Times New Roman" w:cs="Times New Roman"/>
          <w:sz w:val="28"/>
          <w:szCs w:val="28"/>
        </w:rPr>
        <w:t>национальный стандарт СССР</w:t>
      </w:r>
      <w:r w:rsidR="008D79BA">
        <w:rPr>
          <w:rFonts w:ascii="Times New Roman" w:hAnsi="Times New Roman" w:cs="Times New Roman"/>
          <w:sz w:val="28"/>
          <w:szCs w:val="28"/>
        </w:rPr>
        <w:t xml:space="preserve"> </w:t>
      </w:r>
      <w:r w:rsidR="00F40376">
        <w:rPr>
          <w:rFonts w:ascii="Times New Roman" w:hAnsi="Times New Roman" w:cs="Times New Roman"/>
          <w:sz w:val="28"/>
          <w:szCs w:val="28"/>
        </w:rPr>
        <w:t>:</w:t>
      </w:r>
      <w:r w:rsidR="007822EB" w:rsidRPr="007822EB">
        <w:rPr>
          <w:rFonts w:ascii="Times New Roman" w:hAnsi="Times New Roman" w:cs="Times New Roman"/>
          <w:sz w:val="28"/>
          <w:szCs w:val="28"/>
        </w:rPr>
        <w:t xml:space="preserve"> </w:t>
      </w:r>
      <w:r w:rsidR="007822EB">
        <w:rPr>
          <w:rFonts w:ascii="Times New Roman" w:hAnsi="Times New Roman" w:cs="Times New Roman"/>
          <w:sz w:val="28"/>
          <w:szCs w:val="28"/>
        </w:rPr>
        <w:t>издание официальное</w:t>
      </w:r>
      <w:r w:rsidR="00F40376">
        <w:rPr>
          <w:rFonts w:ascii="Times New Roman" w:hAnsi="Times New Roman" w:cs="Times New Roman"/>
          <w:sz w:val="28"/>
          <w:szCs w:val="28"/>
        </w:rPr>
        <w:t>:</w:t>
      </w:r>
      <w:r w:rsidR="007822EB">
        <w:rPr>
          <w:rFonts w:ascii="Times New Roman" w:hAnsi="Times New Roman" w:cs="Times New Roman"/>
          <w:sz w:val="28"/>
          <w:szCs w:val="28"/>
        </w:rPr>
        <w:t xml:space="preserve"> утвержден и введен в действие Постановление Государственного строительного комитета СССР от 5 октября 1988 года </w:t>
      </w:r>
      <w:r w:rsidR="007822EB" w:rsidRPr="00F40376">
        <w:rPr>
          <w:rFonts w:ascii="Times New Roman" w:hAnsi="Times New Roman" w:cs="Times New Roman"/>
          <w:sz w:val="28"/>
          <w:szCs w:val="28"/>
        </w:rPr>
        <w:t>N</w:t>
      </w:r>
      <w:r w:rsidR="007822EB" w:rsidRPr="007822EB">
        <w:rPr>
          <w:rFonts w:ascii="Times New Roman" w:hAnsi="Times New Roman" w:cs="Times New Roman"/>
          <w:sz w:val="28"/>
          <w:szCs w:val="28"/>
        </w:rPr>
        <w:t xml:space="preserve"> </w:t>
      </w:r>
      <w:r w:rsidR="007822EB">
        <w:rPr>
          <w:rFonts w:ascii="Times New Roman" w:hAnsi="Times New Roman" w:cs="Times New Roman"/>
          <w:sz w:val="28"/>
          <w:szCs w:val="28"/>
        </w:rPr>
        <w:t xml:space="preserve">203 взамен ГОСТ </w:t>
      </w:r>
      <w:r w:rsidR="00A255F0">
        <w:rPr>
          <w:rFonts w:ascii="Times New Roman" w:hAnsi="Times New Roman" w:cs="Times New Roman"/>
          <w:sz w:val="28"/>
          <w:szCs w:val="28"/>
        </w:rPr>
        <w:t xml:space="preserve">8735–75 </w:t>
      </w:r>
      <w:r w:rsidR="007822EB">
        <w:rPr>
          <w:rFonts w:ascii="Times New Roman" w:hAnsi="Times New Roman" w:cs="Times New Roman"/>
          <w:sz w:val="28"/>
          <w:szCs w:val="28"/>
        </w:rPr>
        <w:t>и ГОСТ 25589</w:t>
      </w:r>
      <w:r w:rsidR="00F40376">
        <w:rPr>
          <w:rFonts w:ascii="Times New Roman" w:hAnsi="Times New Roman" w:cs="Times New Roman"/>
          <w:sz w:val="28"/>
          <w:szCs w:val="28"/>
        </w:rPr>
        <w:t>–</w:t>
      </w:r>
      <w:r w:rsidR="007822EB">
        <w:rPr>
          <w:rFonts w:ascii="Times New Roman" w:hAnsi="Times New Roman" w:cs="Times New Roman"/>
          <w:sz w:val="28"/>
          <w:szCs w:val="28"/>
        </w:rPr>
        <w:t>83</w:t>
      </w:r>
      <w:r w:rsidR="00F40376">
        <w:rPr>
          <w:rFonts w:ascii="Times New Roman" w:hAnsi="Times New Roman" w:cs="Times New Roman"/>
          <w:sz w:val="28"/>
          <w:szCs w:val="28"/>
        </w:rPr>
        <w:t>:</w:t>
      </w:r>
      <w:r w:rsidR="00A255F0" w:rsidRPr="00A255F0">
        <w:rPr>
          <w:rFonts w:ascii="Times New Roman" w:hAnsi="Times New Roman" w:cs="Times New Roman"/>
          <w:sz w:val="28"/>
          <w:szCs w:val="28"/>
        </w:rPr>
        <w:t xml:space="preserve"> </w:t>
      </w:r>
      <w:r w:rsidR="00A255F0">
        <w:rPr>
          <w:rFonts w:ascii="Times New Roman" w:hAnsi="Times New Roman" w:cs="Times New Roman"/>
          <w:sz w:val="28"/>
          <w:szCs w:val="28"/>
        </w:rPr>
        <w:t>впервые введен</w:t>
      </w:r>
      <w:r w:rsidR="00F40376">
        <w:rPr>
          <w:rFonts w:ascii="Times New Roman" w:hAnsi="Times New Roman" w:cs="Times New Roman"/>
          <w:sz w:val="28"/>
          <w:szCs w:val="28"/>
        </w:rPr>
        <w:t>:</w:t>
      </w:r>
      <w:r w:rsidR="00A255F0" w:rsidRPr="00A255F0">
        <w:rPr>
          <w:rFonts w:ascii="Times New Roman" w:hAnsi="Times New Roman" w:cs="Times New Roman"/>
          <w:sz w:val="28"/>
          <w:szCs w:val="28"/>
        </w:rPr>
        <w:t xml:space="preserve"> </w:t>
      </w:r>
      <w:r w:rsidR="00A255F0">
        <w:rPr>
          <w:rFonts w:ascii="Times New Roman" w:hAnsi="Times New Roman" w:cs="Times New Roman"/>
          <w:sz w:val="28"/>
          <w:szCs w:val="28"/>
        </w:rPr>
        <w:t>дата введения 1989</w:t>
      </w:r>
      <w:r w:rsidR="00F40376">
        <w:rPr>
          <w:rFonts w:ascii="Times New Roman" w:hAnsi="Times New Roman" w:cs="Times New Roman"/>
          <w:sz w:val="28"/>
          <w:szCs w:val="28"/>
        </w:rPr>
        <w:t>–</w:t>
      </w:r>
      <w:r w:rsidR="00A255F0">
        <w:rPr>
          <w:rFonts w:ascii="Times New Roman" w:hAnsi="Times New Roman" w:cs="Times New Roman"/>
          <w:sz w:val="28"/>
          <w:szCs w:val="28"/>
        </w:rPr>
        <w:t>07</w:t>
      </w:r>
      <w:r w:rsidR="00F40376">
        <w:rPr>
          <w:rFonts w:ascii="Times New Roman" w:hAnsi="Times New Roman" w:cs="Times New Roman"/>
          <w:sz w:val="28"/>
          <w:szCs w:val="28"/>
        </w:rPr>
        <w:t>–</w:t>
      </w:r>
      <w:r w:rsidR="00A255F0">
        <w:rPr>
          <w:rFonts w:ascii="Times New Roman" w:hAnsi="Times New Roman" w:cs="Times New Roman"/>
          <w:sz w:val="28"/>
          <w:szCs w:val="28"/>
        </w:rPr>
        <w:t xml:space="preserve">01 </w:t>
      </w:r>
      <w:r w:rsidR="00A255F0" w:rsidRPr="00A255F0">
        <w:rPr>
          <w:rFonts w:ascii="Times New Roman" w:hAnsi="Times New Roman" w:cs="Times New Roman"/>
          <w:sz w:val="28"/>
          <w:szCs w:val="28"/>
        </w:rPr>
        <w:t>/</w:t>
      </w:r>
      <w:r w:rsidR="00A255F0">
        <w:rPr>
          <w:rFonts w:ascii="Times New Roman" w:hAnsi="Times New Roman" w:cs="Times New Roman"/>
          <w:sz w:val="28"/>
          <w:szCs w:val="28"/>
        </w:rPr>
        <w:t xml:space="preserve"> Подготовлен Министерством промышленности строительных материалов СССР. </w:t>
      </w:r>
      <w:r w:rsidR="00CD2098">
        <w:rPr>
          <w:rFonts w:ascii="Times New Roman" w:hAnsi="Times New Roman" w:cs="Times New Roman"/>
          <w:sz w:val="28"/>
          <w:szCs w:val="28"/>
        </w:rPr>
        <w:t>–</w:t>
      </w:r>
      <w:r w:rsidR="00A255F0">
        <w:rPr>
          <w:rFonts w:ascii="Times New Roman" w:hAnsi="Times New Roman" w:cs="Times New Roman"/>
          <w:sz w:val="28"/>
          <w:szCs w:val="28"/>
        </w:rPr>
        <w:t> Москва. </w:t>
      </w:r>
      <w:r w:rsidR="00CD2098">
        <w:rPr>
          <w:rFonts w:ascii="Times New Roman" w:hAnsi="Times New Roman" w:cs="Times New Roman"/>
          <w:sz w:val="28"/>
          <w:szCs w:val="28"/>
        </w:rPr>
        <w:t>–</w:t>
      </w:r>
      <w:r w:rsidR="00A255F0">
        <w:rPr>
          <w:rFonts w:ascii="Times New Roman" w:hAnsi="Times New Roman" w:cs="Times New Roman"/>
          <w:sz w:val="28"/>
          <w:szCs w:val="28"/>
        </w:rPr>
        <w:t xml:space="preserve"> Стандартинформ. </w:t>
      </w:r>
      <w:r w:rsidR="00CD2098">
        <w:rPr>
          <w:rFonts w:ascii="Times New Roman" w:hAnsi="Times New Roman" w:cs="Times New Roman"/>
          <w:sz w:val="28"/>
          <w:szCs w:val="28"/>
        </w:rPr>
        <w:t>–</w:t>
      </w:r>
      <w:r w:rsidR="00A255F0">
        <w:rPr>
          <w:rFonts w:ascii="Times New Roman" w:hAnsi="Times New Roman" w:cs="Times New Roman"/>
          <w:sz w:val="28"/>
          <w:szCs w:val="28"/>
        </w:rPr>
        <w:t xml:space="preserve"> 1989.  </w:t>
      </w:r>
    </w:p>
    <w:p w14:paraId="6E2EF5D6" w14:textId="5F81B90F" w:rsidR="00F31168"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035744">
        <w:rPr>
          <w:rFonts w:ascii="Times New Roman" w:hAnsi="Times New Roman" w:cs="Times New Roman"/>
          <w:sz w:val="28"/>
          <w:szCs w:val="28"/>
        </w:rPr>
        <w:t>Данилова</w:t>
      </w:r>
      <w:r w:rsidR="00963618">
        <w:rPr>
          <w:rFonts w:ascii="Times New Roman" w:hAnsi="Times New Roman" w:cs="Times New Roman"/>
          <w:sz w:val="28"/>
          <w:szCs w:val="28"/>
        </w:rPr>
        <w:t>,</w:t>
      </w:r>
      <w:r>
        <w:rPr>
          <w:rFonts w:ascii="Times New Roman" w:hAnsi="Times New Roman" w:cs="Times New Roman"/>
          <w:sz w:val="28"/>
          <w:szCs w:val="28"/>
        </w:rPr>
        <w:t xml:space="preserve"> А. С.</w:t>
      </w:r>
      <w:r w:rsidR="00963618">
        <w:rPr>
          <w:rFonts w:ascii="Times New Roman" w:hAnsi="Times New Roman" w:cs="Times New Roman"/>
          <w:sz w:val="28"/>
          <w:szCs w:val="28"/>
        </w:rPr>
        <w:t xml:space="preserve"> </w:t>
      </w:r>
      <w:r w:rsidRPr="00035744">
        <w:rPr>
          <w:rFonts w:ascii="Times New Roman" w:hAnsi="Times New Roman" w:cs="Times New Roman"/>
          <w:sz w:val="28"/>
          <w:szCs w:val="28"/>
        </w:rPr>
        <w:t>Сетевые модели в стратегическом управлении</w:t>
      </w:r>
      <w:r w:rsidR="00963618" w:rsidRPr="00963618">
        <w:rPr>
          <w:rFonts w:ascii="Times New Roman" w:hAnsi="Times New Roman" w:cs="Times New Roman"/>
          <w:sz w:val="28"/>
          <w:szCs w:val="28"/>
        </w:rPr>
        <w:t xml:space="preserve">: </w:t>
      </w:r>
      <w:r w:rsidR="00963618">
        <w:rPr>
          <w:rFonts w:ascii="Times New Roman" w:hAnsi="Times New Roman" w:cs="Times New Roman"/>
          <w:sz w:val="28"/>
          <w:szCs w:val="28"/>
        </w:rPr>
        <w:t xml:space="preserve">учеб. пос. </w:t>
      </w:r>
      <w:r w:rsidR="00963618" w:rsidRPr="00963618">
        <w:rPr>
          <w:rFonts w:ascii="Times New Roman" w:hAnsi="Times New Roman" w:cs="Times New Roman"/>
          <w:sz w:val="28"/>
          <w:szCs w:val="28"/>
        </w:rPr>
        <w:t>/</w:t>
      </w:r>
      <w:r w:rsidR="00963618">
        <w:rPr>
          <w:rFonts w:ascii="Times New Roman" w:hAnsi="Times New Roman" w:cs="Times New Roman"/>
          <w:sz w:val="28"/>
          <w:szCs w:val="28"/>
        </w:rPr>
        <w:t xml:space="preserve"> А. С. Данилова, С. В. </w:t>
      </w:r>
      <w:r w:rsidR="00963618" w:rsidRPr="00035744">
        <w:rPr>
          <w:rFonts w:ascii="Times New Roman" w:hAnsi="Times New Roman" w:cs="Times New Roman"/>
          <w:sz w:val="28"/>
          <w:szCs w:val="28"/>
        </w:rPr>
        <w:t>Здрестова</w:t>
      </w:r>
      <w:r w:rsidR="00963618">
        <w:rPr>
          <w:rFonts w:ascii="Times New Roman" w:hAnsi="Times New Roman" w:cs="Times New Roman"/>
          <w:sz w:val="28"/>
          <w:szCs w:val="28"/>
        </w:rPr>
        <w:t>–</w:t>
      </w:r>
      <w:r w:rsidR="00963618" w:rsidRPr="00035744">
        <w:rPr>
          <w:rFonts w:ascii="Times New Roman" w:hAnsi="Times New Roman" w:cs="Times New Roman"/>
          <w:sz w:val="28"/>
          <w:szCs w:val="28"/>
        </w:rPr>
        <w:t xml:space="preserve">Захаренкова, </w:t>
      </w:r>
      <w:r w:rsidR="00963618">
        <w:rPr>
          <w:rFonts w:ascii="Times New Roman" w:hAnsi="Times New Roman" w:cs="Times New Roman"/>
          <w:sz w:val="28"/>
          <w:szCs w:val="28"/>
        </w:rPr>
        <w:t xml:space="preserve">Н. Н. </w:t>
      </w:r>
      <w:r w:rsidR="00963618" w:rsidRPr="00035744">
        <w:rPr>
          <w:rFonts w:ascii="Times New Roman" w:hAnsi="Times New Roman" w:cs="Times New Roman"/>
          <w:sz w:val="28"/>
          <w:szCs w:val="28"/>
        </w:rPr>
        <w:t>Гнедых,</w:t>
      </w:r>
      <w:r w:rsidR="00963618">
        <w:rPr>
          <w:rFonts w:ascii="Times New Roman" w:hAnsi="Times New Roman" w:cs="Times New Roman"/>
          <w:sz w:val="28"/>
          <w:szCs w:val="28"/>
        </w:rPr>
        <w:t xml:space="preserve"> Т. А. </w:t>
      </w:r>
      <w:r w:rsidR="00963618" w:rsidRPr="00035744">
        <w:rPr>
          <w:rFonts w:ascii="Times New Roman" w:hAnsi="Times New Roman" w:cs="Times New Roman"/>
          <w:sz w:val="28"/>
          <w:szCs w:val="28"/>
        </w:rPr>
        <w:t>Вашко</w:t>
      </w:r>
      <w:r w:rsidRPr="00035744">
        <w:rPr>
          <w:rFonts w:ascii="Times New Roman" w:hAnsi="Times New Roman" w:cs="Times New Roman"/>
          <w:sz w:val="28"/>
          <w:szCs w:val="28"/>
        </w:rPr>
        <w:t xml:space="preserve">. </w:t>
      </w:r>
      <w:r w:rsidR="00CD2098">
        <w:rPr>
          <w:rFonts w:ascii="Times New Roman" w:hAnsi="Times New Roman" w:cs="Times New Roman"/>
          <w:sz w:val="28"/>
          <w:szCs w:val="28"/>
        </w:rPr>
        <w:t>–</w:t>
      </w:r>
      <w:r w:rsidRPr="00035744">
        <w:rPr>
          <w:rFonts w:ascii="Times New Roman" w:hAnsi="Times New Roman" w:cs="Times New Roman"/>
          <w:sz w:val="28"/>
          <w:szCs w:val="28"/>
        </w:rPr>
        <w:t xml:space="preserve"> Красноярск</w:t>
      </w:r>
      <w:r w:rsidR="00963618">
        <w:rPr>
          <w:rFonts w:ascii="Times New Roman" w:hAnsi="Times New Roman" w:cs="Times New Roman"/>
          <w:sz w:val="28"/>
          <w:szCs w:val="28"/>
        </w:rPr>
        <w:t xml:space="preserve"> </w:t>
      </w:r>
      <w:r w:rsidR="00963618" w:rsidRPr="00963618">
        <w:rPr>
          <w:rFonts w:ascii="Times New Roman" w:hAnsi="Times New Roman" w:cs="Times New Roman"/>
          <w:sz w:val="28"/>
          <w:szCs w:val="28"/>
        </w:rPr>
        <w:t>:</w:t>
      </w:r>
      <w:r w:rsidRPr="00035744">
        <w:rPr>
          <w:rFonts w:ascii="Times New Roman" w:hAnsi="Times New Roman" w:cs="Times New Roman"/>
          <w:sz w:val="28"/>
          <w:szCs w:val="28"/>
        </w:rPr>
        <w:t xml:space="preserve"> СФУ</w:t>
      </w:r>
      <w:r w:rsidR="00963618">
        <w:rPr>
          <w:rFonts w:ascii="Times New Roman" w:hAnsi="Times New Roman" w:cs="Times New Roman"/>
          <w:sz w:val="28"/>
          <w:szCs w:val="28"/>
        </w:rPr>
        <w:t>,</w:t>
      </w:r>
      <w:r>
        <w:rPr>
          <w:rFonts w:ascii="Times New Roman" w:hAnsi="Times New Roman" w:cs="Times New Roman"/>
          <w:sz w:val="28"/>
          <w:szCs w:val="28"/>
        </w:rPr>
        <w:t> </w:t>
      </w:r>
      <w:r w:rsidRPr="00035744">
        <w:rPr>
          <w:rFonts w:ascii="Times New Roman" w:hAnsi="Times New Roman" w:cs="Times New Roman"/>
          <w:sz w:val="28"/>
          <w:szCs w:val="28"/>
        </w:rPr>
        <w:t xml:space="preserve">2018. </w:t>
      </w:r>
      <w:r w:rsidR="00CD2098">
        <w:rPr>
          <w:rFonts w:ascii="Times New Roman" w:hAnsi="Times New Roman" w:cs="Times New Roman"/>
          <w:sz w:val="28"/>
          <w:szCs w:val="28"/>
        </w:rPr>
        <w:t>–</w:t>
      </w:r>
      <w:r w:rsidRPr="00035744">
        <w:rPr>
          <w:rFonts w:ascii="Times New Roman" w:hAnsi="Times New Roman" w:cs="Times New Roman"/>
          <w:sz w:val="28"/>
          <w:szCs w:val="28"/>
        </w:rPr>
        <w:t xml:space="preserve"> 176 с.</w:t>
      </w:r>
      <w:r w:rsidR="00AA10AA" w:rsidRPr="00F40376">
        <w:rPr>
          <w:rFonts w:ascii="Times New Roman" w:hAnsi="Times New Roman" w:cs="Times New Roman"/>
          <w:sz w:val="28"/>
          <w:szCs w:val="28"/>
        </w:rPr>
        <w:t> </w:t>
      </w:r>
      <w:r w:rsidR="00CD2098">
        <w:rPr>
          <w:rFonts w:ascii="Times New Roman" w:hAnsi="Times New Roman" w:cs="Times New Roman"/>
          <w:sz w:val="28"/>
          <w:szCs w:val="28"/>
        </w:rPr>
        <w:t>–</w:t>
      </w:r>
      <w:r w:rsidR="00963618">
        <w:rPr>
          <w:rFonts w:ascii="Times New Roman" w:hAnsi="Times New Roman" w:cs="Times New Roman"/>
          <w:sz w:val="28"/>
          <w:szCs w:val="28"/>
        </w:rPr>
        <w:t xml:space="preserve"> </w:t>
      </w:r>
      <w:r w:rsidR="00963618">
        <w:rPr>
          <w:rFonts w:ascii="Times New Roman" w:hAnsi="Times New Roman" w:cs="Times New Roman"/>
          <w:sz w:val="28"/>
          <w:szCs w:val="28"/>
          <w:lang w:val="en-US"/>
        </w:rPr>
        <w:t>URL</w:t>
      </w:r>
      <w:r w:rsidR="00963618" w:rsidRPr="00963618">
        <w:rPr>
          <w:rFonts w:ascii="Times New Roman" w:hAnsi="Times New Roman" w:cs="Times New Roman"/>
          <w:sz w:val="28"/>
          <w:szCs w:val="28"/>
        </w:rPr>
        <w:t>: https://e.lanbook.com/book/157681</w:t>
      </w:r>
      <w:r w:rsidR="00963618">
        <w:rPr>
          <w:rFonts w:ascii="Times New Roman" w:hAnsi="Times New Roman" w:cs="Times New Roman"/>
          <w:sz w:val="28"/>
          <w:szCs w:val="28"/>
        </w:rPr>
        <w:t xml:space="preserve"> (дата обращения 13.05.2022). –</w:t>
      </w:r>
      <w:r w:rsidR="00AA10AA" w:rsidRPr="00AA10AA">
        <w:rPr>
          <w:rFonts w:ascii="Times New Roman" w:hAnsi="Times New Roman" w:cs="Times New Roman"/>
          <w:sz w:val="28"/>
          <w:szCs w:val="28"/>
        </w:rPr>
        <w:t xml:space="preserve"> ISBN 978</w:t>
      </w:r>
      <w:r w:rsidR="00F40376">
        <w:rPr>
          <w:rFonts w:ascii="Times New Roman" w:hAnsi="Times New Roman" w:cs="Times New Roman"/>
          <w:sz w:val="28"/>
          <w:szCs w:val="28"/>
        </w:rPr>
        <w:t>–</w:t>
      </w:r>
      <w:r w:rsidR="00AA10AA" w:rsidRPr="00AA10AA">
        <w:rPr>
          <w:rFonts w:ascii="Times New Roman" w:hAnsi="Times New Roman" w:cs="Times New Roman"/>
          <w:sz w:val="28"/>
          <w:szCs w:val="28"/>
        </w:rPr>
        <w:t>5</w:t>
      </w:r>
      <w:r w:rsidR="00F40376">
        <w:rPr>
          <w:rFonts w:ascii="Times New Roman" w:hAnsi="Times New Roman" w:cs="Times New Roman"/>
          <w:sz w:val="28"/>
          <w:szCs w:val="28"/>
        </w:rPr>
        <w:t>–</w:t>
      </w:r>
      <w:r w:rsidR="00AA10AA" w:rsidRPr="00AA10AA">
        <w:rPr>
          <w:rFonts w:ascii="Times New Roman" w:hAnsi="Times New Roman" w:cs="Times New Roman"/>
          <w:sz w:val="28"/>
          <w:szCs w:val="28"/>
        </w:rPr>
        <w:t>7638</w:t>
      </w:r>
      <w:r w:rsidR="00F40376">
        <w:rPr>
          <w:rFonts w:ascii="Times New Roman" w:hAnsi="Times New Roman" w:cs="Times New Roman"/>
          <w:sz w:val="28"/>
          <w:szCs w:val="28"/>
        </w:rPr>
        <w:t>–</w:t>
      </w:r>
      <w:r w:rsidR="00AA10AA" w:rsidRPr="00AA10AA">
        <w:rPr>
          <w:rFonts w:ascii="Times New Roman" w:hAnsi="Times New Roman" w:cs="Times New Roman"/>
          <w:sz w:val="28"/>
          <w:szCs w:val="28"/>
        </w:rPr>
        <w:t>3777</w:t>
      </w:r>
      <w:r w:rsidR="00F40376">
        <w:rPr>
          <w:rFonts w:ascii="Times New Roman" w:hAnsi="Times New Roman" w:cs="Times New Roman"/>
          <w:sz w:val="28"/>
          <w:szCs w:val="28"/>
        </w:rPr>
        <w:t>–</w:t>
      </w:r>
      <w:r w:rsidR="00AA10AA" w:rsidRPr="00AA10AA">
        <w:rPr>
          <w:rFonts w:ascii="Times New Roman" w:hAnsi="Times New Roman" w:cs="Times New Roman"/>
          <w:sz w:val="28"/>
          <w:szCs w:val="28"/>
        </w:rPr>
        <w:t>3.</w:t>
      </w:r>
    </w:p>
    <w:p w14:paraId="1A9A0AA1" w14:textId="743C5E53" w:rsidR="00F31168" w:rsidRPr="00B802DE"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B802DE">
        <w:rPr>
          <w:rFonts w:ascii="Times New Roman" w:hAnsi="Times New Roman" w:cs="Times New Roman"/>
          <w:sz w:val="28"/>
          <w:szCs w:val="28"/>
        </w:rPr>
        <w:t>Добролюбова</w:t>
      </w:r>
      <w:r w:rsidR="00963618">
        <w:rPr>
          <w:rFonts w:ascii="Times New Roman" w:hAnsi="Times New Roman" w:cs="Times New Roman"/>
          <w:sz w:val="28"/>
          <w:szCs w:val="28"/>
        </w:rPr>
        <w:t>,</w:t>
      </w:r>
      <w:r w:rsidRPr="00B802DE">
        <w:rPr>
          <w:rFonts w:ascii="Times New Roman" w:hAnsi="Times New Roman" w:cs="Times New Roman"/>
          <w:sz w:val="28"/>
          <w:szCs w:val="28"/>
        </w:rPr>
        <w:t> Е. И. Оценка результативности контрольно</w:t>
      </w:r>
      <w:r w:rsidR="00F40376">
        <w:rPr>
          <w:rFonts w:ascii="Times New Roman" w:hAnsi="Times New Roman" w:cs="Times New Roman"/>
          <w:sz w:val="28"/>
          <w:szCs w:val="28"/>
        </w:rPr>
        <w:t>–</w:t>
      </w:r>
      <w:r w:rsidRPr="00B802DE">
        <w:rPr>
          <w:rFonts w:ascii="Times New Roman" w:hAnsi="Times New Roman" w:cs="Times New Roman"/>
          <w:sz w:val="28"/>
          <w:szCs w:val="28"/>
        </w:rPr>
        <w:t>надзорной д</w:t>
      </w:r>
      <w:r w:rsidR="008E5267">
        <w:rPr>
          <w:rFonts w:ascii="Times New Roman" w:hAnsi="Times New Roman" w:cs="Times New Roman"/>
          <w:sz w:val="28"/>
          <w:szCs w:val="28"/>
        </w:rPr>
        <w:t xml:space="preserve">еятельности: анализ практики и </w:t>
      </w:r>
      <w:r w:rsidRPr="00B802DE">
        <w:rPr>
          <w:rFonts w:ascii="Times New Roman" w:hAnsi="Times New Roman" w:cs="Times New Roman"/>
          <w:sz w:val="28"/>
          <w:szCs w:val="28"/>
        </w:rPr>
        <w:t>методические рекомендации</w:t>
      </w:r>
      <w:r w:rsidR="00053697">
        <w:rPr>
          <w:rFonts w:ascii="Times New Roman" w:hAnsi="Times New Roman" w:cs="Times New Roman"/>
          <w:sz w:val="28"/>
          <w:szCs w:val="28"/>
        </w:rPr>
        <w:t xml:space="preserve"> </w:t>
      </w:r>
      <w:r w:rsidR="00053697" w:rsidRPr="00053697">
        <w:rPr>
          <w:rFonts w:ascii="Times New Roman" w:hAnsi="Times New Roman" w:cs="Times New Roman"/>
          <w:sz w:val="28"/>
          <w:szCs w:val="28"/>
        </w:rPr>
        <w:t>/</w:t>
      </w:r>
      <w:r w:rsidR="00053697">
        <w:rPr>
          <w:rFonts w:ascii="Times New Roman" w:hAnsi="Times New Roman" w:cs="Times New Roman"/>
          <w:sz w:val="28"/>
          <w:szCs w:val="28"/>
        </w:rPr>
        <w:t xml:space="preserve"> Е. И. Добролюбова.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М</w:t>
      </w:r>
      <w:r w:rsidR="00963618">
        <w:rPr>
          <w:rFonts w:ascii="Times New Roman" w:hAnsi="Times New Roman" w:cs="Times New Roman"/>
          <w:sz w:val="28"/>
          <w:szCs w:val="28"/>
        </w:rPr>
        <w:t>осква</w:t>
      </w:r>
      <w:r w:rsidR="00053697" w:rsidRPr="00053697">
        <w:rPr>
          <w:rFonts w:ascii="Times New Roman" w:hAnsi="Times New Roman" w:cs="Times New Roman"/>
          <w:sz w:val="28"/>
          <w:szCs w:val="28"/>
        </w:rPr>
        <w:t xml:space="preserve"> :</w:t>
      </w:r>
      <w:r w:rsidR="00053697">
        <w:rPr>
          <w:rFonts w:ascii="Times New Roman" w:hAnsi="Times New Roman" w:cs="Times New Roman"/>
          <w:sz w:val="28"/>
          <w:szCs w:val="28"/>
        </w:rPr>
        <w:t xml:space="preserve"> </w:t>
      </w:r>
      <w:r w:rsidRPr="00B802DE">
        <w:rPr>
          <w:rFonts w:ascii="Times New Roman" w:hAnsi="Times New Roman" w:cs="Times New Roman"/>
          <w:sz w:val="28"/>
          <w:szCs w:val="28"/>
        </w:rPr>
        <w:t>Дело РАНХиГС</w:t>
      </w:r>
      <w:r w:rsidR="00053697">
        <w:rPr>
          <w:rFonts w:ascii="Times New Roman" w:hAnsi="Times New Roman" w:cs="Times New Roman"/>
          <w:sz w:val="28"/>
          <w:szCs w:val="28"/>
        </w:rPr>
        <w:t>,</w:t>
      </w:r>
      <w:r w:rsidRPr="00B802DE">
        <w:rPr>
          <w:rFonts w:ascii="Times New Roman" w:hAnsi="Times New Roman" w:cs="Times New Roman"/>
          <w:sz w:val="28"/>
          <w:szCs w:val="28"/>
        </w:rPr>
        <w:t xml:space="preserve"> 2017.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174 с.</w:t>
      </w:r>
      <w:r w:rsidR="00AA10AA" w:rsidRPr="00F40376">
        <w:rPr>
          <w:rFonts w:ascii="Times New Roman" w:hAnsi="Times New Roman" w:cs="Times New Roman"/>
          <w:sz w:val="28"/>
          <w:szCs w:val="28"/>
        </w:rPr>
        <w:t xml:space="preserve"> </w:t>
      </w:r>
      <w:r w:rsidR="00CD2098">
        <w:rPr>
          <w:rFonts w:ascii="Times New Roman" w:hAnsi="Times New Roman" w:cs="Times New Roman"/>
          <w:sz w:val="28"/>
          <w:szCs w:val="28"/>
        </w:rPr>
        <w:t>–</w:t>
      </w:r>
      <w:r w:rsidR="00053697">
        <w:rPr>
          <w:rFonts w:ascii="Times New Roman" w:hAnsi="Times New Roman" w:cs="Times New Roman"/>
          <w:sz w:val="28"/>
          <w:szCs w:val="28"/>
        </w:rPr>
        <w:t xml:space="preserve"> </w:t>
      </w:r>
      <w:r w:rsidR="00053697">
        <w:rPr>
          <w:rFonts w:ascii="Times New Roman" w:hAnsi="Times New Roman" w:cs="Times New Roman"/>
          <w:sz w:val="28"/>
          <w:szCs w:val="28"/>
          <w:lang w:val="en-US"/>
        </w:rPr>
        <w:t>URL</w:t>
      </w:r>
      <w:r w:rsidR="00053697" w:rsidRPr="00053697">
        <w:rPr>
          <w:rFonts w:ascii="Times New Roman" w:hAnsi="Times New Roman" w:cs="Times New Roman"/>
          <w:sz w:val="28"/>
          <w:szCs w:val="28"/>
        </w:rPr>
        <w:t>: https://e.lanbook.com/book/143388</w:t>
      </w:r>
      <w:r w:rsidR="00053697">
        <w:rPr>
          <w:rFonts w:ascii="Times New Roman" w:hAnsi="Times New Roman" w:cs="Times New Roman"/>
          <w:sz w:val="28"/>
          <w:szCs w:val="28"/>
        </w:rPr>
        <w:t xml:space="preserve"> (дата обращения</w:t>
      </w:r>
      <w:r w:rsidR="00053697" w:rsidRPr="00053697">
        <w:rPr>
          <w:rFonts w:ascii="Times New Roman" w:hAnsi="Times New Roman" w:cs="Times New Roman"/>
          <w:sz w:val="28"/>
          <w:szCs w:val="28"/>
        </w:rPr>
        <w:t xml:space="preserve">: </w:t>
      </w:r>
      <w:r w:rsidR="00053697">
        <w:rPr>
          <w:rFonts w:ascii="Times New Roman" w:hAnsi="Times New Roman" w:cs="Times New Roman"/>
          <w:sz w:val="28"/>
          <w:szCs w:val="28"/>
        </w:rPr>
        <w:t>05.05.2022). –</w:t>
      </w:r>
      <w:r w:rsidR="00AA10AA" w:rsidRPr="00AA10AA">
        <w:rPr>
          <w:rFonts w:ascii="Times New Roman" w:hAnsi="Times New Roman" w:cs="Times New Roman"/>
          <w:sz w:val="28"/>
          <w:szCs w:val="28"/>
        </w:rPr>
        <w:t xml:space="preserve"> ISBN 978</w:t>
      </w:r>
      <w:r w:rsidR="00F40376">
        <w:rPr>
          <w:rFonts w:ascii="Times New Roman" w:hAnsi="Times New Roman" w:cs="Times New Roman"/>
          <w:sz w:val="28"/>
          <w:szCs w:val="28"/>
        </w:rPr>
        <w:t>–</w:t>
      </w:r>
      <w:r w:rsidR="00AA10AA" w:rsidRPr="00AA10AA">
        <w:rPr>
          <w:rFonts w:ascii="Times New Roman" w:hAnsi="Times New Roman" w:cs="Times New Roman"/>
          <w:sz w:val="28"/>
          <w:szCs w:val="28"/>
        </w:rPr>
        <w:t>5</w:t>
      </w:r>
      <w:r w:rsidR="00F40376">
        <w:rPr>
          <w:rFonts w:ascii="Times New Roman" w:hAnsi="Times New Roman" w:cs="Times New Roman"/>
          <w:sz w:val="28"/>
          <w:szCs w:val="28"/>
        </w:rPr>
        <w:t>–</w:t>
      </w:r>
      <w:r w:rsidR="00AA10AA" w:rsidRPr="00AA10AA">
        <w:rPr>
          <w:rFonts w:ascii="Times New Roman" w:hAnsi="Times New Roman" w:cs="Times New Roman"/>
          <w:sz w:val="28"/>
          <w:szCs w:val="28"/>
        </w:rPr>
        <w:t>7749</w:t>
      </w:r>
      <w:r w:rsidR="00F40376">
        <w:rPr>
          <w:rFonts w:ascii="Times New Roman" w:hAnsi="Times New Roman" w:cs="Times New Roman"/>
          <w:sz w:val="28"/>
          <w:szCs w:val="28"/>
        </w:rPr>
        <w:t>–</w:t>
      </w:r>
      <w:r w:rsidR="00AA10AA" w:rsidRPr="00AA10AA">
        <w:rPr>
          <w:rFonts w:ascii="Times New Roman" w:hAnsi="Times New Roman" w:cs="Times New Roman"/>
          <w:sz w:val="28"/>
          <w:szCs w:val="28"/>
        </w:rPr>
        <w:t>1301</w:t>
      </w:r>
      <w:r w:rsidR="00F40376">
        <w:rPr>
          <w:rFonts w:ascii="Times New Roman" w:hAnsi="Times New Roman" w:cs="Times New Roman"/>
          <w:sz w:val="28"/>
          <w:szCs w:val="28"/>
        </w:rPr>
        <w:t>–</w:t>
      </w:r>
      <w:r w:rsidR="00AA10AA" w:rsidRPr="00AA10AA">
        <w:rPr>
          <w:rFonts w:ascii="Times New Roman" w:hAnsi="Times New Roman" w:cs="Times New Roman"/>
          <w:sz w:val="28"/>
          <w:szCs w:val="28"/>
        </w:rPr>
        <w:t>5.</w:t>
      </w:r>
    </w:p>
    <w:p w14:paraId="22968DF1" w14:textId="629B1D2E" w:rsidR="00F31168" w:rsidRPr="00B802DE"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B802DE">
        <w:rPr>
          <w:rFonts w:ascii="Times New Roman" w:hAnsi="Times New Roman" w:cs="Times New Roman"/>
          <w:sz w:val="28"/>
          <w:szCs w:val="28"/>
        </w:rPr>
        <w:t>Донцова</w:t>
      </w:r>
      <w:r w:rsidR="00053697">
        <w:rPr>
          <w:rFonts w:ascii="Times New Roman" w:hAnsi="Times New Roman" w:cs="Times New Roman"/>
          <w:sz w:val="28"/>
          <w:szCs w:val="28"/>
        </w:rPr>
        <w:t>,</w:t>
      </w:r>
      <w:r w:rsidRPr="00B802DE">
        <w:rPr>
          <w:rFonts w:ascii="Times New Roman" w:hAnsi="Times New Roman" w:cs="Times New Roman"/>
          <w:sz w:val="28"/>
          <w:szCs w:val="28"/>
        </w:rPr>
        <w:t xml:space="preserve"> Л.В. Комплексный анализ бухгалтерской отчетности</w:t>
      </w:r>
      <w:r w:rsidR="00053697">
        <w:rPr>
          <w:rFonts w:ascii="Times New Roman" w:hAnsi="Times New Roman" w:cs="Times New Roman"/>
          <w:sz w:val="28"/>
          <w:szCs w:val="28"/>
        </w:rPr>
        <w:t xml:space="preserve"> </w:t>
      </w:r>
      <w:r w:rsidR="00053697" w:rsidRPr="00053697">
        <w:rPr>
          <w:rFonts w:ascii="Times New Roman" w:hAnsi="Times New Roman" w:cs="Times New Roman"/>
          <w:sz w:val="28"/>
          <w:szCs w:val="28"/>
        </w:rPr>
        <w:t xml:space="preserve">/ </w:t>
      </w:r>
      <w:r w:rsidR="00053697">
        <w:rPr>
          <w:rFonts w:ascii="Times New Roman" w:hAnsi="Times New Roman" w:cs="Times New Roman"/>
          <w:sz w:val="28"/>
          <w:szCs w:val="28"/>
        </w:rPr>
        <w:t xml:space="preserve">Л. В. Донцова, Н. А. </w:t>
      </w:r>
      <w:r w:rsidR="00053697" w:rsidRPr="00B802DE">
        <w:rPr>
          <w:rFonts w:ascii="Times New Roman" w:hAnsi="Times New Roman" w:cs="Times New Roman"/>
          <w:sz w:val="28"/>
          <w:szCs w:val="28"/>
        </w:rPr>
        <w:t xml:space="preserve">Никифорова.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М</w:t>
      </w:r>
      <w:r w:rsidR="00053697">
        <w:rPr>
          <w:rFonts w:ascii="Times New Roman" w:hAnsi="Times New Roman" w:cs="Times New Roman"/>
          <w:sz w:val="28"/>
          <w:szCs w:val="28"/>
        </w:rPr>
        <w:t xml:space="preserve">осква </w:t>
      </w:r>
      <w:r w:rsidR="00053697" w:rsidRPr="00053697">
        <w:rPr>
          <w:rFonts w:ascii="Times New Roman" w:hAnsi="Times New Roman" w:cs="Times New Roman"/>
          <w:sz w:val="28"/>
          <w:szCs w:val="28"/>
        </w:rPr>
        <w:t xml:space="preserve">: </w:t>
      </w:r>
      <w:r w:rsidR="00053697">
        <w:rPr>
          <w:rFonts w:ascii="Times New Roman" w:hAnsi="Times New Roman" w:cs="Times New Roman"/>
          <w:sz w:val="28"/>
          <w:szCs w:val="28"/>
        </w:rPr>
        <w:t>Дело и Сервис,</w:t>
      </w:r>
      <w:r w:rsidRPr="00B802DE">
        <w:rPr>
          <w:rFonts w:ascii="Times New Roman" w:hAnsi="Times New Roman" w:cs="Times New Roman"/>
          <w:sz w:val="28"/>
          <w:szCs w:val="28"/>
        </w:rPr>
        <w:t xml:space="preserve"> 2001.</w:t>
      </w:r>
      <w:r w:rsidR="00053697">
        <w:rPr>
          <w:rFonts w:ascii="Times New Roman" w:hAnsi="Times New Roman" w:cs="Times New Roman"/>
          <w:sz w:val="28"/>
          <w:szCs w:val="28"/>
        </w:rPr>
        <w:t xml:space="preserve"> – 304 с. – </w:t>
      </w:r>
      <w:r w:rsidR="00053697">
        <w:rPr>
          <w:rFonts w:ascii="Times New Roman" w:hAnsi="Times New Roman" w:cs="Times New Roman"/>
          <w:sz w:val="28"/>
          <w:szCs w:val="28"/>
          <w:lang w:val="en-US"/>
        </w:rPr>
        <w:t>ISBN</w:t>
      </w:r>
      <w:r w:rsidR="00053697" w:rsidRPr="00053697">
        <w:rPr>
          <w:rFonts w:ascii="Times New Roman" w:hAnsi="Times New Roman" w:cs="Times New Roman"/>
          <w:sz w:val="28"/>
          <w:szCs w:val="28"/>
        </w:rPr>
        <w:t xml:space="preserve"> 5</w:t>
      </w:r>
      <w:r w:rsidR="00053697">
        <w:rPr>
          <w:rFonts w:ascii="Times New Roman" w:hAnsi="Times New Roman" w:cs="Times New Roman"/>
          <w:sz w:val="28"/>
          <w:szCs w:val="28"/>
        </w:rPr>
        <w:t>–</w:t>
      </w:r>
      <w:r w:rsidR="00053697" w:rsidRPr="00053697">
        <w:rPr>
          <w:rFonts w:ascii="Times New Roman" w:hAnsi="Times New Roman" w:cs="Times New Roman"/>
          <w:sz w:val="28"/>
          <w:szCs w:val="28"/>
        </w:rPr>
        <w:t>8018</w:t>
      </w:r>
      <w:r w:rsidR="00053697">
        <w:rPr>
          <w:rFonts w:ascii="Times New Roman" w:hAnsi="Times New Roman" w:cs="Times New Roman"/>
          <w:sz w:val="28"/>
          <w:szCs w:val="28"/>
        </w:rPr>
        <w:t>–</w:t>
      </w:r>
      <w:r w:rsidR="00053697" w:rsidRPr="00053697">
        <w:rPr>
          <w:rFonts w:ascii="Times New Roman" w:hAnsi="Times New Roman" w:cs="Times New Roman"/>
          <w:sz w:val="28"/>
          <w:szCs w:val="28"/>
        </w:rPr>
        <w:t>0003</w:t>
      </w:r>
      <w:r w:rsidR="00053697">
        <w:rPr>
          <w:rFonts w:ascii="Times New Roman" w:hAnsi="Times New Roman" w:cs="Times New Roman"/>
          <w:sz w:val="28"/>
          <w:szCs w:val="28"/>
        </w:rPr>
        <w:t>–</w:t>
      </w:r>
      <w:r w:rsidR="00053697" w:rsidRPr="00053697">
        <w:rPr>
          <w:rFonts w:ascii="Times New Roman" w:hAnsi="Times New Roman" w:cs="Times New Roman"/>
          <w:sz w:val="28"/>
          <w:szCs w:val="28"/>
        </w:rPr>
        <w:t>4</w:t>
      </w:r>
      <w:r w:rsidR="00053697">
        <w:rPr>
          <w:rFonts w:ascii="Times New Roman" w:hAnsi="Times New Roman" w:cs="Times New Roman"/>
          <w:sz w:val="28"/>
          <w:szCs w:val="28"/>
        </w:rPr>
        <w:t>.</w:t>
      </w:r>
      <w:r w:rsidRPr="00B802DE">
        <w:rPr>
          <w:rFonts w:ascii="Times New Roman" w:hAnsi="Times New Roman" w:cs="Times New Roman"/>
          <w:sz w:val="28"/>
          <w:szCs w:val="28"/>
        </w:rPr>
        <w:t xml:space="preserve"> </w:t>
      </w:r>
    </w:p>
    <w:p w14:paraId="04D02D06" w14:textId="126B94BE" w:rsidR="00F31168" w:rsidRPr="00B802DE"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B802DE">
        <w:rPr>
          <w:rFonts w:ascii="Times New Roman" w:hAnsi="Times New Roman" w:cs="Times New Roman"/>
          <w:sz w:val="28"/>
          <w:szCs w:val="28"/>
        </w:rPr>
        <w:t>Елагина</w:t>
      </w:r>
      <w:r w:rsidR="006F13D2">
        <w:rPr>
          <w:rFonts w:ascii="Times New Roman" w:hAnsi="Times New Roman" w:cs="Times New Roman"/>
          <w:sz w:val="28"/>
          <w:szCs w:val="28"/>
        </w:rPr>
        <w:t>,</w:t>
      </w:r>
      <w:r w:rsidRPr="00B802DE">
        <w:rPr>
          <w:rFonts w:ascii="Times New Roman" w:hAnsi="Times New Roman" w:cs="Times New Roman"/>
          <w:sz w:val="28"/>
          <w:szCs w:val="28"/>
        </w:rPr>
        <w:t xml:space="preserve"> В.</w:t>
      </w:r>
      <w:r w:rsidR="00AA10AA">
        <w:rPr>
          <w:rFonts w:ascii="Times New Roman" w:hAnsi="Times New Roman" w:cs="Times New Roman"/>
          <w:sz w:val="28"/>
          <w:szCs w:val="28"/>
        </w:rPr>
        <w:t> </w:t>
      </w:r>
      <w:r w:rsidRPr="00B802DE">
        <w:rPr>
          <w:rFonts w:ascii="Times New Roman" w:hAnsi="Times New Roman" w:cs="Times New Roman"/>
          <w:sz w:val="28"/>
          <w:szCs w:val="28"/>
        </w:rPr>
        <w:t>Б.</w:t>
      </w:r>
      <w:r w:rsidR="00AA10AA">
        <w:rPr>
          <w:rFonts w:ascii="Times New Roman" w:hAnsi="Times New Roman" w:cs="Times New Roman"/>
          <w:sz w:val="28"/>
          <w:szCs w:val="28"/>
        </w:rPr>
        <w:t xml:space="preserve"> </w:t>
      </w:r>
      <w:r w:rsidRPr="00B802DE">
        <w:rPr>
          <w:rFonts w:ascii="Times New Roman" w:hAnsi="Times New Roman" w:cs="Times New Roman"/>
          <w:sz w:val="28"/>
          <w:szCs w:val="28"/>
        </w:rPr>
        <w:t>Менеджмент качества и основы бережливого производства</w:t>
      </w:r>
      <w:r w:rsidR="00F40376">
        <w:rPr>
          <w:rFonts w:ascii="Times New Roman" w:hAnsi="Times New Roman" w:cs="Times New Roman"/>
          <w:sz w:val="28"/>
          <w:szCs w:val="28"/>
        </w:rPr>
        <w:t>:</w:t>
      </w:r>
      <w:r w:rsidR="00AA10AA">
        <w:rPr>
          <w:rFonts w:ascii="Times New Roman" w:hAnsi="Times New Roman" w:cs="Times New Roman"/>
          <w:sz w:val="28"/>
          <w:szCs w:val="28"/>
        </w:rPr>
        <w:t xml:space="preserve"> </w:t>
      </w:r>
      <w:r w:rsidR="00F40376">
        <w:rPr>
          <w:rFonts w:ascii="Times New Roman" w:hAnsi="Times New Roman" w:cs="Times New Roman"/>
          <w:sz w:val="28"/>
          <w:szCs w:val="28"/>
        </w:rPr>
        <w:t>учеб. пос</w:t>
      </w:r>
      <w:r w:rsidRPr="00B802DE">
        <w:rPr>
          <w:rFonts w:ascii="Times New Roman" w:hAnsi="Times New Roman" w:cs="Times New Roman"/>
          <w:sz w:val="28"/>
          <w:szCs w:val="28"/>
        </w:rPr>
        <w:t>.</w:t>
      </w:r>
      <w:r w:rsidR="006F13D2">
        <w:rPr>
          <w:rFonts w:ascii="Times New Roman" w:hAnsi="Times New Roman" w:cs="Times New Roman"/>
          <w:sz w:val="28"/>
          <w:szCs w:val="28"/>
        </w:rPr>
        <w:t xml:space="preserve"> </w:t>
      </w:r>
      <w:r w:rsidR="006F13D2" w:rsidRPr="006F13D2">
        <w:rPr>
          <w:rFonts w:ascii="Times New Roman" w:hAnsi="Times New Roman" w:cs="Times New Roman"/>
          <w:sz w:val="28"/>
          <w:szCs w:val="28"/>
        </w:rPr>
        <w:t xml:space="preserve">/ </w:t>
      </w:r>
      <w:r w:rsidR="006F13D2">
        <w:rPr>
          <w:rFonts w:ascii="Times New Roman" w:hAnsi="Times New Roman" w:cs="Times New Roman"/>
          <w:sz w:val="28"/>
          <w:szCs w:val="28"/>
        </w:rPr>
        <w:t>В. Б. Елагина, Г. Р. Царева.</w:t>
      </w:r>
      <w:r w:rsidRPr="00B802DE">
        <w:rPr>
          <w:rFonts w:ascii="Times New Roman" w:hAnsi="Times New Roman" w:cs="Times New Roman"/>
          <w:sz w:val="28"/>
          <w:szCs w:val="28"/>
        </w:rPr>
        <w:t>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Йошкар</w:t>
      </w:r>
      <w:r w:rsidR="00F40376">
        <w:rPr>
          <w:rFonts w:ascii="Times New Roman" w:hAnsi="Times New Roman" w:cs="Times New Roman"/>
          <w:sz w:val="28"/>
          <w:szCs w:val="28"/>
        </w:rPr>
        <w:t>–</w:t>
      </w:r>
      <w:r w:rsidRPr="00B802DE">
        <w:rPr>
          <w:rFonts w:ascii="Times New Roman" w:hAnsi="Times New Roman" w:cs="Times New Roman"/>
          <w:sz w:val="28"/>
          <w:szCs w:val="28"/>
        </w:rPr>
        <w:t>Ола</w:t>
      </w:r>
      <w:r w:rsidR="006F13D2">
        <w:rPr>
          <w:rFonts w:ascii="Times New Roman" w:hAnsi="Times New Roman" w:cs="Times New Roman"/>
          <w:sz w:val="28"/>
          <w:szCs w:val="28"/>
        </w:rPr>
        <w:t xml:space="preserve"> </w:t>
      </w:r>
      <w:r w:rsidR="006F13D2" w:rsidRPr="006F13D2">
        <w:rPr>
          <w:rFonts w:ascii="Times New Roman" w:hAnsi="Times New Roman" w:cs="Times New Roman"/>
          <w:sz w:val="28"/>
          <w:szCs w:val="28"/>
        </w:rPr>
        <w:t>:</w:t>
      </w:r>
      <w:r w:rsidRPr="00B802DE">
        <w:rPr>
          <w:rFonts w:ascii="Times New Roman" w:hAnsi="Times New Roman" w:cs="Times New Roman"/>
          <w:sz w:val="28"/>
          <w:szCs w:val="28"/>
        </w:rPr>
        <w:t xml:space="preserve"> ПГТУ</w:t>
      </w:r>
      <w:r w:rsidR="006F13D2">
        <w:rPr>
          <w:rFonts w:ascii="Times New Roman" w:hAnsi="Times New Roman" w:cs="Times New Roman"/>
          <w:sz w:val="28"/>
          <w:szCs w:val="28"/>
        </w:rPr>
        <w:t>,</w:t>
      </w:r>
      <w:r w:rsidRPr="00B802DE">
        <w:rPr>
          <w:rFonts w:ascii="Times New Roman" w:hAnsi="Times New Roman" w:cs="Times New Roman"/>
          <w:sz w:val="28"/>
          <w:szCs w:val="28"/>
        </w:rPr>
        <w:t xml:space="preserve"> 2019.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178 с.</w:t>
      </w:r>
      <w:r w:rsidR="00AA10AA">
        <w:rPr>
          <w:rFonts w:ascii="Times New Roman" w:hAnsi="Times New Roman" w:cs="Times New Roman"/>
          <w:sz w:val="28"/>
          <w:szCs w:val="28"/>
        </w:rPr>
        <w:t xml:space="preserve"> </w:t>
      </w:r>
      <w:r w:rsidR="00CD2098">
        <w:rPr>
          <w:rFonts w:ascii="Times New Roman" w:hAnsi="Times New Roman" w:cs="Times New Roman"/>
          <w:sz w:val="28"/>
          <w:szCs w:val="28"/>
        </w:rPr>
        <w:t>–</w:t>
      </w:r>
      <w:r w:rsidR="006F13D2">
        <w:rPr>
          <w:rFonts w:ascii="Times New Roman" w:hAnsi="Times New Roman" w:cs="Times New Roman"/>
          <w:sz w:val="28"/>
          <w:szCs w:val="28"/>
        </w:rPr>
        <w:t xml:space="preserve"> </w:t>
      </w:r>
      <w:r w:rsidR="006F13D2">
        <w:rPr>
          <w:rFonts w:ascii="Times New Roman" w:hAnsi="Times New Roman" w:cs="Times New Roman"/>
          <w:sz w:val="28"/>
          <w:szCs w:val="28"/>
          <w:lang w:val="en-US"/>
        </w:rPr>
        <w:t>URL</w:t>
      </w:r>
      <w:r w:rsidR="006F13D2" w:rsidRPr="006F13D2">
        <w:rPr>
          <w:rFonts w:ascii="Times New Roman" w:hAnsi="Times New Roman" w:cs="Times New Roman"/>
          <w:sz w:val="28"/>
          <w:szCs w:val="28"/>
        </w:rPr>
        <w:t>: https://e.lanbook.com/book/157465</w:t>
      </w:r>
      <w:r w:rsidR="006F13D2">
        <w:rPr>
          <w:rFonts w:ascii="Times New Roman" w:hAnsi="Times New Roman" w:cs="Times New Roman"/>
          <w:sz w:val="28"/>
          <w:szCs w:val="28"/>
        </w:rPr>
        <w:t xml:space="preserve"> (дата обращения</w:t>
      </w:r>
      <w:r w:rsidR="006F13D2" w:rsidRPr="006F13D2">
        <w:rPr>
          <w:rFonts w:ascii="Times New Roman" w:hAnsi="Times New Roman" w:cs="Times New Roman"/>
          <w:sz w:val="28"/>
          <w:szCs w:val="28"/>
        </w:rPr>
        <w:t xml:space="preserve">: </w:t>
      </w:r>
      <w:r w:rsidR="006F13D2">
        <w:rPr>
          <w:rFonts w:ascii="Times New Roman" w:hAnsi="Times New Roman" w:cs="Times New Roman"/>
          <w:sz w:val="28"/>
          <w:szCs w:val="28"/>
        </w:rPr>
        <w:t>15.03.2022). –</w:t>
      </w:r>
      <w:r w:rsidR="00AA10AA" w:rsidRPr="00AA10AA">
        <w:rPr>
          <w:rFonts w:ascii="Times New Roman" w:hAnsi="Times New Roman" w:cs="Times New Roman"/>
          <w:sz w:val="28"/>
          <w:szCs w:val="28"/>
        </w:rPr>
        <w:t xml:space="preserve"> ISBN 978</w:t>
      </w:r>
      <w:r w:rsidR="00F40376">
        <w:rPr>
          <w:rFonts w:ascii="Times New Roman" w:hAnsi="Times New Roman" w:cs="Times New Roman"/>
          <w:sz w:val="28"/>
          <w:szCs w:val="28"/>
        </w:rPr>
        <w:t>–</w:t>
      </w:r>
      <w:r w:rsidR="00AA10AA" w:rsidRPr="00AA10AA">
        <w:rPr>
          <w:rFonts w:ascii="Times New Roman" w:hAnsi="Times New Roman" w:cs="Times New Roman"/>
          <w:sz w:val="28"/>
          <w:szCs w:val="28"/>
        </w:rPr>
        <w:t>5</w:t>
      </w:r>
      <w:r w:rsidR="00F40376">
        <w:rPr>
          <w:rFonts w:ascii="Times New Roman" w:hAnsi="Times New Roman" w:cs="Times New Roman"/>
          <w:sz w:val="28"/>
          <w:szCs w:val="28"/>
        </w:rPr>
        <w:t>–</w:t>
      </w:r>
      <w:r w:rsidR="00AA10AA" w:rsidRPr="00AA10AA">
        <w:rPr>
          <w:rFonts w:ascii="Times New Roman" w:hAnsi="Times New Roman" w:cs="Times New Roman"/>
          <w:sz w:val="28"/>
          <w:szCs w:val="28"/>
        </w:rPr>
        <w:t>8158</w:t>
      </w:r>
      <w:r w:rsidR="00F40376">
        <w:rPr>
          <w:rFonts w:ascii="Times New Roman" w:hAnsi="Times New Roman" w:cs="Times New Roman"/>
          <w:sz w:val="28"/>
          <w:szCs w:val="28"/>
        </w:rPr>
        <w:t>–</w:t>
      </w:r>
      <w:r w:rsidR="00AA10AA" w:rsidRPr="00AA10AA">
        <w:rPr>
          <w:rFonts w:ascii="Times New Roman" w:hAnsi="Times New Roman" w:cs="Times New Roman"/>
          <w:sz w:val="28"/>
          <w:szCs w:val="28"/>
        </w:rPr>
        <w:t>2163</w:t>
      </w:r>
      <w:r w:rsidR="00F40376">
        <w:rPr>
          <w:rFonts w:ascii="Times New Roman" w:hAnsi="Times New Roman" w:cs="Times New Roman"/>
          <w:sz w:val="28"/>
          <w:szCs w:val="28"/>
        </w:rPr>
        <w:t>–</w:t>
      </w:r>
      <w:r w:rsidR="00AA10AA" w:rsidRPr="00AA10AA">
        <w:rPr>
          <w:rFonts w:ascii="Times New Roman" w:hAnsi="Times New Roman" w:cs="Times New Roman"/>
          <w:sz w:val="28"/>
          <w:szCs w:val="28"/>
        </w:rPr>
        <w:t>7.</w:t>
      </w:r>
    </w:p>
    <w:p w14:paraId="415BE3D2" w14:textId="2A90EFD0" w:rsidR="00F31168" w:rsidRPr="00B802DE"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B802DE">
        <w:rPr>
          <w:rFonts w:ascii="Times New Roman" w:hAnsi="Times New Roman" w:cs="Times New Roman"/>
          <w:sz w:val="28"/>
          <w:szCs w:val="28"/>
        </w:rPr>
        <w:t>Елькин</w:t>
      </w:r>
      <w:r w:rsidR="006F13D2">
        <w:rPr>
          <w:rFonts w:ascii="Times New Roman" w:hAnsi="Times New Roman" w:cs="Times New Roman"/>
          <w:sz w:val="28"/>
          <w:szCs w:val="28"/>
        </w:rPr>
        <w:t>,</w:t>
      </w:r>
      <w:r w:rsidRPr="00B802DE">
        <w:rPr>
          <w:rFonts w:ascii="Times New Roman" w:hAnsi="Times New Roman" w:cs="Times New Roman"/>
          <w:sz w:val="28"/>
          <w:szCs w:val="28"/>
        </w:rPr>
        <w:t xml:space="preserve"> Б. П. Контроль и регулирование строительных процессов</w:t>
      </w:r>
      <w:r w:rsidR="006F13D2">
        <w:rPr>
          <w:rFonts w:ascii="Times New Roman" w:hAnsi="Times New Roman" w:cs="Times New Roman"/>
          <w:sz w:val="28"/>
          <w:szCs w:val="28"/>
        </w:rPr>
        <w:t xml:space="preserve"> </w:t>
      </w:r>
      <w:r w:rsidR="006F13D2" w:rsidRPr="006F13D2">
        <w:rPr>
          <w:rFonts w:ascii="Times New Roman" w:hAnsi="Times New Roman" w:cs="Times New Roman"/>
          <w:sz w:val="28"/>
          <w:szCs w:val="28"/>
        </w:rPr>
        <w:t xml:space="preserve">/ </w:t>
      </w:r>
      <w:r w:rsidR="006F13D2">
        <w:rPr>
          <w:rFonts w:ascii="Times New Roman" w:hAnsi="Times New Roman" w:cs="Times New Roman"/>
          <w:sz w:val="28"/>
          <w:szCs w:val="28"/>
        </w:rPr>
        <w:t>Б. П. Елькин.</w:t>
      </w:r>
      <w:r w:rsidRPr="00B802DE">
        <w:rPr>
          <w:rFonts w:ascii="Times New Roman" w:hAnsi="Times New Roman" w:cs="Times New Roman"/>
          <w:sz w:val="28"/>
          <w:szCs w:val="28"/>
        </w:rPr>
        <w:t> </w:t>
      </w:r>
      <w:r w:rsidR="00CD2098">
        <w:rPr>
          <w:rFonts w:ascii="Times New Roman" w:hAnsi="Times New Roman" w:cs="Times New Roman"/>
          <w:sz w:val="28"/>
          <w:szCs w:val="28"/>
        </w:rPr>
        <w:t>–</w:t>
      </w:r>
      <w:r w:rsidRPr="00B802DE">
        <w:rPr>
          <w:rFonts w:ascii="Times New Roman" w:hAnsi="Times New Roman" w:cs="Times New Roman"/>
          <w:sz w:val="28"/>
          <w:szCs w:val="28"/>
        </w:rPr>
        <w:t> Тюмень</w:t>
      </w:r>
      <w:r w:rsidR="006F13D2">
        <w:rPr>
          <w:rFonts w:ascii="Times New Roman" w:hAnsi="Times New Roman" w:cs="Times New Roman"/>
          <w:sz w:val="28"/>
          <w:szCs w:val="28"/>
        </w:rPr>
        <w:t xml:space="preserve"> </w:t>
      </w:r>
      <w:r w:rsidR="006F13D2" w:rsidRPr="006F13D2">
        <w:rPr>
          <w:rFonts w:ascii="Times New Roman" w:hAnsi="Times New Roman" w:cs="Times New Roman"/>
          <w:sz w:val="28"/>
          <w:szCs w:val="28"/>
        </w:rPr>
        <w:t>:</w:t>
      </w:r>
      <w:r w:rsidRPr="00B802DE">
        <w:rPr>
          <w:rFonts w:ascii="Times New Roman" w:hAnsi="Times New Roman" w:cs="Times New Roman"/>
          <w:sz w:val="28"/>
          <w:szCs w:val="28"/>
        </w:rPr>
        <w:t xml:space="preserve"> ТИУ</w:t>
      </w:r>
      <w:r w:rsidR="006F13D2">
        <w:rPr>
          <w:rFonts w:ascii="Times New Roman" w:hAnsi="Times New Roman" w:cs="Times New Roman"/>
          <w:sz w:val="28"/>
          <w:szCs w:val="28"/>
        </w:rPr>
        <w:t>,</w:t>
      </w:r>
      <w:r w:rsidRPr="00B802DE">
        <w:rPr>
          <w:rFonts w:ascii="Times New Roman" w:hAnsi="Times New Roman" w:cs="Times New Roman"/>
          <w:sz w:val="28"/>
          <w:szCs w:val="28"/>
        </w:rPr>
        <w:t xml:space="preserve"> 2020.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90 с.</w:t>
      </w:r>
      <w:r w:rsidR="006F13D2">
        <w:rPr>
          <w:rFonts w:ascii="Times New Roman" w:hAnsi="Times New Roman" w:cs="Times New Roman"/>
          <w:sz w:val="28"/>
          <w:szCs w:val="28"/>
        </w:rPr>
        <w:t xml:space="preserve"> </w:t>
      </w:r>
      <w:r w:rsidR="00CD2098">
        <w:rPr>
          <w:rFonts w:ascii="Times New Roman" w:hAnsi="Times New Roman" w:cs="Times New Roman"/>
          <w:sz w:val="28"/>
          <w:szCs w:val="28"/>
        </w:rPr>
        <w:t>–</w:t>
      </w:r>
      <w:r w:rsidR="006F13D2" w:rsidRPr="006F13D2">
        <w:rPr>
          <w:rFonts w:ascii="Times New Roman" w:hAnsi="Times New Roman" w:cs="Times New Roman"/>
          <w:sz w:val="28"/>
          <w:szCs w:val="28"/>
        </w:rPr>
        <w:t xml:space="preserve"> </w:t>
      </w:r>
      <w:r w:rsidR="006F13D2">
        <w:rPr>
          <w:rFonts w:ascii="Times New Roman" w:hAnsi="Times New Roman" w:cs="Times New Roman"/>
          <w:sz w:val="28"/>
          <w:szCs w:val="28"/>
          <w:lang w:val="en-US"/>
        </w:rPr>
        <w:t>URL</w:t>
      </w:r>
      <w:r w:rsidR="006F13D2" w:rsidRPr="006F13D2">
        <w:rPr>
          <w:rFonts w:ascii="Times New Roman" w:hAnsi="Times New Roman" w:cs="Times New Roman"/>
          <w:sz w:val="28"/>
          <w:szCs w:val="28"/>
        </w:rPr>
        <w:t xml:space="preserve">: </w:t>
      </w:r>
      <w:r w:rsidR="006F13D2" w:rsidRPr="006F13D2">
        <w:rPr>
          <w:rFonts w:ascii="Times New Roman" w:hAnsi="Times New Roman" w:cs="Times New Roman"/>
          <w:sz w:val="28"/>
          <w:szCs w:val="28"/>
        </w:rPr>
        <w:lastRenderedPageBreak/>
        <w:t>https://e.lanbook.com/book/237089</w:t>
      </w:r>
      <w:r w:rsidR="006F13D2">
        <w:rPr>
          <w:rFonts w:ascii="Times New Roman" w:hAnsi="Times New Roman" w:cs="Times New Roman"/>
          <w:sz w:val="28"/>
          <w:szCs w:val="28"/>
        </w:rPr>
        <w:t xml:space="preserve"> (дата обращения</w:t>
      </w:r>
      <w:r w:rsidR="006F13D2" w:rsidRPr="006F13D2">
        <w:rPr>
          <w:rFonts w:ascii="Times New Roman" w:hAnsi="Times New Roman" w:cs="Times New Roman"/>
          <w:sz w:val="28"/>
          <w:szCs w:val="28"/>
        </w:rPr>
        <w:t xml:space="preserve">: </w:t>
      </w:r>
      <w:r w:rsidR="006F13D2">
        <w:rPr>
          <w:rFonts w:ascii="Times New Roman" w:hAnsi="Times New Roman" w:cs="Times New Roman"/>
          <w:sz w:val="28"/>
          <w:szCs w:val="28"/>
        </w:rPr>
        <w:t>28.04.2022). –</w:t>
      </w:r>
      <w:r w:rsidR="00B2412F" w:rsidRPr="00B2412F">
        <w:rPr>
          <w:rFonts w:ascii="Times New Roman" w:hAnsi="Times New Roman" w:cs="Times New Roman"/>
          <w:sz w:val="28"/>
          <w:szCs w:val="28"/>
        </w:rPr>
        <w:t xml:space="preserve"> ISBN 978</w:t>
      </w:r>
      <w:r w:rsidR="00F40376">
        <w:rPr>
          <w:rFonts w:ascii="Times New Roman" w:hAnsi="Times New Roman" w:cs="Times New Roman"/>
          <w:sz w:val="28"/>
          <w:szCs w:val="28"/>
        </w:rPr>
        <w:t>–</w:t>
      </w:r>
      <w:r w:rsidR="00B2412F" w:rsidRPr="00B2412F">
        <w:rPr>
          <w:rFonts w:ascii="Times New Roman" w:hAnsi="Times New Roman" w:cs="Times New Roman"/>
          <w:sz w:val="28"/>
          <w:szCs w:val="28"/>
        </w:rPr>
        <w:t>5</w:t>
      </w:r>
      <w:r w:rsidR="00F40376">
        <w:rPr>
          <w:rFonts w:ascii="Times New Roman" w:hAnsi="Times New Roman" w:cs="Times New Roman"/>
          <w:sz w:val="28"/>
          <w:szCs w:val="28"/>
        </w:rPr>
        <w:t>–</w:t>
      </w:r>
      <w:r w:rsidR="00B2412F" w:rsidRPr="00B2412F">
        <w:rPr>
          <w:rFonts w:ascii="Times New Roman" w:hAnsi="Times New Roman" w:cs="Times New Roman"/>
          <w:sz w:val="28"/>
          <w:szCs w:val="28"/>
        </w:rPr>
        <w:t>9961</w:t>
      </w:r>
      <w:r w:rsidR="00F40376">
        <w:rPr>
          <w:rFonts w:ascii="Times New Roman" w:hAnsi="Times New Roman" w:cs="Times New Roman"/>
          <w:sz w:val="28"/>
          <w:szCs w:val="28"/>
        </w:rPr>
        <w:t>–</w:t>
      </w:r>
      <w:r w:rsidR="00B2412F" w:rsidRPr="00B2412F">
        <w:rPr>
          <w:rFonts w:ascii="Times New Roman" w:hAnsi="Times New Roman" w:cs="Times New Roman"/>
          <w:sz w:val="28"/>
          <w:szCs w:val="28"/>
        </w:rPr>
        <w:t>2385</w:t>
      </w:r>
      <w:r w:rsidR="00F40376">
        <w:rPr>
          <w:rFonts w:ascii="Times New Roman" w:hAnsi="Times New Roman" w:cs="Times New Roman"/>
          <w:sz w:val="28"/>
          <w:szCs w:val="28"/>
        </w:rPr>
        <w:t>–</w:t>
      </w:r>
      <w:r w:rsidR="00B2412F" w:rsidRPr="00B2412F">
        <w:rPr>
          <w:rFonts w:ascii="Times New Roman" w:hAnsi="Times New Roman" w:cs="Times New Roman"/>
          <w:sz w:val="28"/>
          <w:szCs w:val="28"/>
        </w:rPr>
        <w:t>8.</w:t>
      </w:r>
    </w:p>
    <w:p w14:paraId="7D3FC24E" w14:textId="0C8126B6" w:rsidR="00F31168" w:rsidRPr="00B802DE"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B802DE">
        <w:rPr>
          <w:rFonts w:ascii="Times New Roman" w:hAnsi="Times New Roman" w:cs="Times New Roman"/>
          <w:sz w:val="28"/>
          <w:szCs w:val="28"/>
        </w:rPr>
        <w:t>Емадаков</w:t>
      </w:r>
      <w:r w:rsidR="003817BC">
        <w:rPr>
          <w:rFonts w:ascii="Times New Roman" w:hAnsi="Times New Roman" w:cs="Times New Roman"/>
          <w:sz w:val="28"/>
          <w:szCs w:val="28"/>
        </w:rPr>
        <w:t>,</w:t>
      </w:r>
      <w:r w:rsidRPr="00B802DE">
        <w:rPr>
          <w:rFonts w:ascii="Times New Roman" w:hAnsi="Times New Roman" w:cs="Times New Roman"/>
          <w:sz w:val="28"/>
          <w:szCs w:val="28"/>
        </w:rPr>
        <w:t> Р. Ю. Экономическая конкуренция и конкурентоспособность предприятия</w:t>
      </w:r>
      <w:r w:rsidR="003817BC">
        <w:rPr>
          <w:rFonts w:ascii="Times New Roman" w:hAnsi="Times New Roman" w:cs="Times New Roman"/>
          <w:sz w:val="28"/>
          <w:szCs w:val="28"/>
        </w:rPr>
        <w:t xml:space="preserve"> </w:t>
      </w:r>
      <w:r w:rsidR="003817BC" w:rsidRPr="003817BC">
        <w:rPr>
          <w:rFonts w:ascii="Times New Roman" w:hAnsi="Times New Roman" w:cs="Times New Roman"/>
          <w:sz w:val="28"/>
          <w:szCs w:val="28"/>
        </w:rPr>
        <w:t xml:space="preserve">/ </w:t>
      </w:r>
      <w:r w:rsidR="003817BC">
        <w:rPr>
          <w:rFonts w:ascii="Times New Roman" w:hAnsi="Times New Roman" w:cs="Times New Roman"/>
          <w:sz w:val="28"/>
          <w:szCs w:val="28"/>
        </w:rPr>
        <w:t>Р. Ю. Емадаков.</w:t>
      </w:r>
      <w:r w:rsidRPr="00B802DE">
        <w:rPr>
          <w:rFonts w:ascii="Times New Roman" w:hAnsi="Times New Roman" w:cs="Times New Roman"/>
          <w:sz w:val="28"/>
          <w:szCs w:val="28"/>
        </w:rPr>
        <w:t>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Йошкар</w:t>
      </w:r>
      <w:r w:rsidR="00F40376">
        <w:rPr>
          <w:rFonts w:ascii="Times New Roman" w:hAnsi="Times New Roman" w:cs="Times New Roman"/>
          <w:sz w:val="28"/>
          <w:szCs w:val="28"/>
        </w:rPr>
        <w:t>–</w:t>
      </w:r>
      <w:r w:rsidRPr="00B802DE">
        <w:rPr>
          <w:rFonts w:ascii="Times New Roman" w:hAnsi="Times New Roman" w:cs="Times New Roman"/>
          <w:sz w:val="28"/>
          <w:szCs w:val="28"/>
        </w:rPr>
        <w:t>Ола</w:t>
      </w:r>
      <w:r w:rsidR="003817BC">
        <w:rPr>
          <w:rFonts w:ascii="Times New Roman" w:hAnsi="Times New Roman" w:cs="Times New Roman"/>
          <w:sz w:val="28"/>
          <w:szCs w:val="28"/>
        </w:rPr>
        <w:t xml:space="preserve"> </w:t>
      </w:r>
      <w:r w:rsidR="003817BC" w:rsidRPr="003817BC">
        <w:rPr>
          <w:rFonts w:ascii="Times New Roman" w:hAnsi="Times New Roman" w:cs="Times New Roman"/>
          <w:sz w:val="28"/>
          <w:szCs w:val="28"/>
        </w:rPr>
        <w:t>:</w:t>
      </w:r>
      <w:r w:rsidRPr="00B802DE">
        <w:rPr>
          <w:rFonts w:ascii="Times New Roman" w:hAnsi="Times New Roman" w:cs="Times New Roman"/>
          <w:sz w:val="28"/>
          <w:szCs w:val="28"/>
        </w:rPr>
        <w:t xml:space="preserve"> ПГТУ</w:t>
      </w:r>
      <w:r w:rsidR="003817BC">
        <w:rPr>
          <w:rFonts w:ascii="Times New Roman" w:hAnsi="Times New Roman" w:cs="Times New Roman"/>
          <w:sz w:val="28"/>
          <w:szCs w:val="28"/>
        </w:rPr>
        <w:t>,</w:t>
      </w:r>
      <w:r w:rsidRPr="00B802DE">
        <w:rPr>
          <w:rFonts w:ascii="Times New Roman" w:hAnsi="Times New Roman" w:cs="Times New Roman"/>
          <w:sz w:val="28"/>
          <w:szCs w:val="28"/>
        </w:rPr>
        <w:t xml:space="preserve"> 2017.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208 с.</w:t>
      </w:r>
      <w:r w:rsidR="001106A3">
        <w:rPr>
          <w:rFonts w:ascii="Times New Roman" w:hAnsi="Times New Roman" w:cs="Times New Roman"/>
          <w:sz w:val="28"/>
          <w:szCs w:val="28"/>
        </w:rPr>
        <w:t xml:space="preserve"> </w:t>
      </w:r>
      <w:r w:rsidR="00CD2098">
        <w:rPr>
          <w:rFonts w:ascii="Times New Roman" w:hAnsi="Times New Roman" w:cs="Times New Roman"/>
          <w:sz w:val="28"/>
          <w:szCs w:val="28"/>
        </w:rPr>
        <w:t>–</w:t>
      </w:r>
      <w:r w:rsidR="003817BC">
        <w:rPr>
          <w:rFonts w:ascii="Times New Roman" w:hAnsi="Times New Roman" w:cs="Times New Roman"/>
          <w:sz w:val="28"/>
          <w:szCs w:val="28"/>
        </w:rPr>
        <w:t xml:space="preserve"> </w:t>
      </w:r>
      <w:r w:rsidR="003817BC">
        <w:rPr>
          <w:rFonts w:ascii="Times New Roman" w:hAnsi="Times New Roman" w:cs="Times New Roman"/>
          <w:sz w:val="28"/>
          <w:szCs w:val="28"/>
          <w:lang w:val="en-US"/>
        </w:rPr>
        <w:t>URL</w:t>
      </w:r>
      <w:r w:rsidR="003817BC" w:rsidRPr="003817BC">
        <w:rPr>
          <w:rFonts w:ascii="Times New Roman" w:hAnsi="Times New Roman" w:cs="Times New Roman"/>
          <w:sz w:val="28"/>
          <w:szCs w:val="28"/>
        </w:rPr>
        <w:t>: https://e.lanbook.com/book/95717</w:t>
      </w:r>
      <w:r w:rsidR="003817BC">
        <w:rPr>
          <w:rFonts w:ascii="Times New Roman" w:hAnsi="Times New Roman" w:cs="Times New Roman"/>
          <w:sz w:val="28"/>
          <w:szCs w:val="28"/>
        </w:rPr>
        <w:t xml:space="preserve"> (дата обращения 25.05.2022). –</w:t>
      </w:r>
      <w:r w:rsidR="001106A3" w:rsidRPr="001106A3">
        <w:rPr>
          <w:rFonts w:ascii="Times New Roman" w:hAnsi="Times New Roman" w:cs="Times New Roman"/>
          <w:sz w:val="28"/>
          <w:szCs w:val="28"/>
        </w:rPr>
        <w:t xml:space="preserve"> ISBN 978</w:t>
      </w:r>
      <w:r w:rsidR="00F40376">
        <w:rPr>
          <w:rFonts w:ascii="Times New Roman" w:hAnsi="Times New Roman" w:cs="Times New Roman"/>
          <w:sz w:val="28"/>
          <w:szCs w:val="28"/>
        </w:rPr>
        <w:t>–</w:t>
      </w:r>
      <w:r w:rsidR="001106A3" w:rsidRPr="001106A3">
        <w:rPr>
          <w:rFonts w:ascii="Times New Roman" w:hAnsi="Times New Roman" w:cs="Times New Roman"/>
          <w:sz w:val="28"/>
          <w:szCs w:val="28"/>
        </w:rPr>
        <w:t>5</w:t>
      </w:r>
      <w:r w:rsidR="00F40376">
        <w:rPr>
          <w:rFonts w:ascii="Times New Roman" w:hAnsi="Times New Roman" w:cs="Times New Roman"/>
          <w:sz w:val="28"/>
          <w:szCs w:val="28"/>
        </w:rPr>
        <w:t>–</w:t>
      </w:r>
      <w:r w:rsidR="001106A3" w:rsidRPr="001106A3">
        <w:rPr>
          <w:rFonts w:ascii="Times New Roman" w:hAnsi="Times New Roman" w:cs="Times New Roman"/>
          <w:sz w:val="28"/>
          <w:szCs w:val="28"/>
        </w:rPr>
        <w:t>8158</w:t>
      </w:r>
      <w:r w:rsidR="00F40376">
        <w:rPr>
          <w:rFonts w:ascii="Times New Roman" w:hAnsi="Times New Roman" w:cs="Times New Roman"/>
          <w:sz w:val="28"/>
          <w:szCs w:val="28"/>
        </w:rPr>
        <w:t>–</w:t>
      </w:r>
      <w:r w:rsidR="001106A3" w:rsidRPr="001106A3">
        <w:rPr>
          <w:rFonts w:ascii="Times New Roman" w:hAnsi="Times New Roman" w:cs="Times New Roman"/>
          <w:sz w:val="28"/>
          <w:szCs w:val="28"/>
        </w:rPr>
        <w:t>1806</w:t>
      </w:r>
      <w:r w:rsidR="00F40376">
        <w:rPr>
          <w:rFonts w:ascii="Times New Roman" w:hAnsi="Times New Roman" w:cs="Times New Roman"/>
          <w:sz w:val="28"/>
          <w:szCs w:val="28"/>
        </w:rPr>
        <w:t>–</w:t>
      </w:r>
      <w:r w:rsidR="001106A3" w:rsidRPr="001106A3">
        <w:rPr>
          <w:rFonts w:ascii="Times New Roman" w:hAnsi="Times New Roman" w:cs="Times New Roman"/>
          <w:sz w:val="28"/>
          <w:szCs w:val="28"/>
        </w:rPr>
        <w:t>4.</w:t>
      </w:r>
    </w:p>
    <w:p w14:paraId="120E346F" w14:textId="073AB0CB" w:rsidR="00F31168" w:rsidRPr="00F40376"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B802DE">
        <w:rPr>
          <w:rFonts w:ascii="Times New Roman" w:hAnsi="Times New Roman" w:cs="Times New Roman"/>
          <w:sz w:val="28"/>
          <w:szCs w:val="28"/>
        </w:rPr>
        <w:t>Ермолаева</w:t>
      </w:r>
      <w:r w:rsidR="00AC014E">
        <w:rPr>
          <w:rFonts w:ascii="Times New Roman" w:hAnsi="Times New Roman" w:cs="Times New Roman"/>
          <w:sz w:val="28"/>
          <w:szCs w:val="28"/>
        </w:rPr>
        <w:t>,</w:t>
      </w:r>
      <w:r w:rsidRPr="00B802DE">
        <w:rPr>
          <w:rFonts w:ascii="Times New Roman" w:hAnsi="Times New Roman" w:cs="Times New Roman"/>
          <w:sz w:val="28"/>
          <w:szCs w:val="28"/>
        </w:rPr>
        <w:t> Е. О. Интегрированные системы менеджмента</w:t>
      </w:r>
      <w:r w:rsidR="00F40376">
        <w:rPr>
          <w:rFonts w:ascii="Times New Roman" w:hAnsi="Times New Roman" w:cs="Times New Roman"/>
          <w:sz w:val="28"/>
          <w:szCs w:val="28"/>
        </w:rPr>
        <w:t>:</w:t>
      </w:r>
      <w:r w:rsidR="001106A3">
        <w:rPr>
          <w:rFonts w:ascii="Times New Roman" w:hAnsi="Times New Roman" w:cs="Times New Roman"/>
          <w:sz w:val="28"/>
          <w:szCs w:val="28"/>
        </w:rPr>
        <w:t xml:space="preserve"> </w:t>
      </w:r>
      <w:r w:rsidR="00F40376">
        <w:rPr>
          <w:rFonts w:ascii="Times New Roman" w:hAnsi="Times New Roman" w:cs="Times New Roman"/>
          <w:sz w:val="28"/>
          <w:szCs w:val="28"/>
        </w:rPr>
        <w:t>учеб. пос</w:t>
      </w:r>
      <w:r w:rsidRPr="00B802DE">
        <w:rPr>
          <w:rFonts w:ascii="Times New Roman" w:hAnsi="Times New Roman" w:cs="Times New Roman"/>
          <w:sz w:val="28"/>
          <w:szCs w:val="28"/>
        </w:rPr>
        <w:t>.</w:t>
      </w:r>
      <w:r w:rsidR="00AC014E">
        <w:rPr>
          <w:rFonts w:ascii="Times New Roman" w:hAnsi="Times New Roman" w:cs="Times New Roman"/>
          <w:sz w:val="28"/>
          <w:szCs w:val="28"/>
        </w:rPr>
        <w:t xml:space="preserve"> </w:t>
      </w:r>
      <w:r w:rsidR="00AC014E" w:rsidRPr="00AC014E">
        <w:rPr>
          <w:rFonts w:ascii="Times New Roman" w:hAnsi="Times New Roman" w:cs="Times New Roman"/>
          <w:sz w:val="28"/>
          <w:szCs w:val="28"/>
        </w:rPr>
        <w:t xml:space="preserve">/ </w:t>
      </w:r>
      <w:r w:rsidR="00AC014E">
        <w:rPr>
          <w:rFonts w:ascii="Times New Roman" w:hAnsi="Times New Roman" w:cs="Times New Roman"/>
          <w:sz w:val="28"/>
          <w:szCs w:val="28"/>
        </w:rPr>
        <w:t>Е. О. Ермолаева, И. В. Сурков, Ю. В. Устинова.</w:t>
      </w:r>
      <w:r w:rsidRPr="00B802DE">
        <w:rPr>
          <w:rFonts w:ascii="Times New Roman" w:hAnsi="Times New Roman" w:cs="Times New Roman"/>
          <w:sz w:val="28"/>
          <w:szCs w:val="28"/>
        </w:rPr>
        <w:t xml:space="preserve">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Кемерово</w:t>
      </w:r>
      <w:r w:rsidR="00AC014E" w:rsidRPr="00AC014E">
        <w:rPr>
          <w:rFonts w:ascii="Times New Roman" w:hAnsi="Times New Roman" w:cs="Times New Roman"/>
          <w:sz w:val="28"/>
          <w:szCs w:val="28"/>
        </w:rPr>
        <w:t xml:space="preserve"> :</w:t>
      </w:r>
      <w:r w:rsidRPr="00B802DE">
        <w:rPr>
          <w:rFonts w:ascii="Times New Roman" w:hAnsi="Times New Roman" w:cs="Times New Roman"/>
          <w:sz w:val="28"/>
          <w:szCs w:val="28"/>
        </w:rPr>
        <w:t xml:space="preserve"> КемГУ</w:t>
      </w:r>
      <w:r w:rsidR="00AC014E">
        <w:rPr>
          <w:rFonts w:ascii="Times New Roman" w:hAnsi="Times New Roman" w:cs="Times New Roman"/>
          <w:sz w:val="28"/>
          <w:szCs w:val="28"/>
        </w:rPr>
        <w:t>,</w:t>
      </w:r>
      <w:r w:rsidRPr="00B802DE">
        <w:rPr>
          <w:rFonts w:ascii="Times New Roman" w:hAnsi="Times New Roman" w:cs="Times New Roman"/>
          <w:sz w:val="28"/>
          <w:szCs w:val="28"/>
        </w:rPr>
        <w:t xml:space="preserve"> 2017.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150 с.</w:t>
      </w:r>
      <w:r w:rsidR="001106A3">
        <w:rPr>
          <w:rFonts w:ascii="Times New Roman" w:hAnsi="Times New Roman" w:cs="Times New Roman"/>
          <w:sz w:val="28"/>
          <w:szCs w:val="28"/>
        </w:rPr>
        <w:t xml:space="preserve"> </w:t>
      </w:r>
      <w:r w:rsidR="00CD2098">
        <w:rPr>
          <w:rFonts w:ascii="Times New Roman" w:hAnsi="Times New Roman" w:cs="Times New Roman"/>
          <w:sz w:val="28"/>
          <w:szCs w:val="28"/>
        </w:rPr>
        <w:t>–</w:t>
      </w:r>
      <w:r w:rsidR="00AC014E">
        <w:rPr>
          <w:rFonts w:ascii="Times New Roman" w:hAnsi="Times New Roman" w:cs="Times New Roman"/>
          <w:sz w:val="28"/>
          <w:szCs w:val="28"/>
        </w:rPr>
        <w:t xml:space="preserve"> </w:t>
      </w:r>
      <w:r w:rsidR="00AC014E">
        <w:rPr>
          <w:rFonts w:ascii="Times New Roman" w:hAnsi="Times New Roman" w:cs="Times New Roman"/>
          <w:sz w:val="28"/>
          <w:szCs w:val="28"/>
          <w:lang w:val="en-US"/>
        </w:rPr>
        <w:t>URL</w:t>
      </w:r>
      <w:r w:rsidR="00AC014E" w:rsidRPr="00AC014E">
        <w:rPr>
          <w:rFonts w:ascii="Times New Roman" w:hAnsi="Times New Roman" w:cs="Times New Roman"/>
          <w:sz w:val="28"/>
          <w:szCs w:val="28"/>
        </w:rPr>
        <w:t>: https://e.lanbook.com/book/103936 (</w:t>
      </w:r>
      <w:r w:rsidR="00AC014E">
        <w:rPr>
          <w:rFonts w:ascii="Times New Roman" w:hAnsi="Times New Roman" w:cs="Times New Roman"/>
          <w:sz w:val="28"/>
          <w:szCs w:val="28"/>
        </w:rPr>
        <w:t>дата обращения</w:t>
      </w:r>
      <w:r w:rsidR="00AC014E" w:rsidRPr="00AC014E">
        <w:rPr>
          <w:rFonts w:ascii="Times New Roman" w:hAnsi="Times New Roman" w:cs="Times New Roman"/>
          <w:sz w:val="28"/>
          <w:szCs w:val="28"/>
        </w:rPr>
        <w:t xml:space="preserve">: </w:t>
      </w:r>
      <w:r w:rsidR="00AC014E">
        <w:rPr>
          <w:rFonts w:ascii="Times New Roman" w:hAnsi="Times New Roman" w:cs="Times New Roman"/>
          <w:sz w:val="28"/>
          <w:szCs w:val="28"/>
        </w:rPr>
        <w:t>15.04.2022). –</w:t>
      </w:r>
      <w:r w:rsidR="00AC014E" w:rsidRPr="00B802DE">
        <w:rPr>
          <w:rFonts w:ascii="Times New Roman" w:hAnsi="Times New Roman" w:cs="Times New Roman"/>
          <w:sz w:val="28"/>
          <w:szCs w:val="28"/>
        </w:rPr>
        <w:t xml:space="preserve"> </w:t>
      </w:r>
      <w:r w:rsidR="001106A3" w:rsidRPr="001106A3">
        <w:rPr>
          <w:rFonts w:ascii="Times New Roman" w:hAnsi="Times New Roman" w:cs="Times New Roman"/>
          <w:sz w:val="28"/>
          <w:szCs w:val="28"/>
        </w:rPr>
        <w:t>ISBN 979</w:t>
      </w:r>
      <w:r w:rsidR="00F40376">
        <w:rPr>
          <w:rFonts w:ascii="Times New Roman" w:hAnsi="Times New Roman" w:cs="Times New Roman"/>
          <w:sz w:val="28"/>
          <w:szCs w:val="28"/>
        </w:rPr>
        <w:t>–</w:t>
      </w:r>
      <w:r w:rsidR="001106A3" w:rsidRPr="001106A3">
        <w:rPr>
          <w:rFonts w:ascii="Times New Roman" w:hAnsi="Times New Roman" w:cs="Times New Roman"/>
          <w:sz w:val="28"/>
          <w:szCs w:val="28"/>
        </w:rPr>
        <w:t>5</w:t>
      </w:r>
      <w:r w:rsidR="00F40376">
        <w:rPr>
          <w:rFonts w:ascii="Times New Roman" w:hAnsi="Times New Roman" w:cs="Times New Roman"/>
          <w:sz w:val="28"/>
          <w:szCs w:val="28"/>
        </w:rPr>
        <w:t>–</w:t>
      </w:r>
      <w:r w:rsidR="001106A3" w:rsidRPr="001106A3">
        <w:rPr>
          <w:rFonts w:ascii="Times New Roman" w:hAnsi="Times New Roman" w:cs="Times New Roman"/>
          <w:sz w:val="28"/>
          <w:szCs w:val="28"/>
        </w:rPr>
        <w:t>89289</w:t>
      </w:r>
      <w:r w:rsidR="00F40376">
        <w:rPr>
          <w:rFonts w:ascii="Times New Roman" w:hAnsi="Times New Roman" w:cs="Times New Roman"/>
          <w:sz w:val="28"/>
          <w:szCs w:val="28"/>
        </w:rPr>
        <w:t>–</w:t>
      </w:r>
      <w:r w:rsidR="001106A3" w:rsidRPr="001106A3">
        <w:rPr>
          <w:rFonts w:ascii="Times New Roman" w:hAnsi="Times New Roman" w:cs="Times New Roman"/>
          <w:sz w:val="28"/>
          <w:szCs w:val="28"/>
        </w:rPr>
        <w:t>103</w:t>
      </w:r>
      <w:r w:rsidR="00F40376">
        <w:rPr>
          <w:rFonts w:ascii="Times New Roman" w:hAnsi="Times New Roman" w:cs="Times New Roman"/>
          <w:sz w:val="28"/>
          <w:szCs w:val="28"/>
        </w:rPr>
        <w:t>–</w:t>
      </w:r>
      <w:r w:rsidR="001106A3" w:rsidRPr="001106A3">
        <w:rPr>
          <w:rFonts w:ascii="Times New Roman" w:hAnsi="Times New Roman" w:cs="Times New Roman"/>
          <w:sz w:val="28"/>
          <w:szCs w:val="28"/>
        </w:rPr>
        <w:t>4.</w:t>
      </w:r>
    </w:p>
    <w:p w14:paraId="45FE30CF" w14:textId="46635098" w:rsidR="00F31168"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5E2A5F">
        <w:rPr>
          <w:rFonts w:ascii="Times New Roman" w:hAnsi="Times New Roman" w:cs="Times New Roman"/>
          <w:sz w:val="28"/>
          <w:szCs w:val="28"/>
        </w:rPr>
        <w:t>Илышева</w:t>
      </w:r>
      <w:r w:rsidR="00C83C18">
        <w:rPr>
          <w:rFonts w:ascii="Times New Roman" w:hAnsi="Times New Roman" w:cs="Times New Roman"/>
          <w:sz w:val="28"/>
          <w:szCs w:val="28"/>
        </w:rPr>
        <w:t>,</w:t>
      </w:r>
      <w:r w:rsidRPr="005E2A5F">
        <w:rPr>
          <w:rFonts w:ascii="Times New Roman" w:hAnsi="Times New Roman" w:cs="Times New Roman"/>
          <w:sz w:val="28"/>
          <w:szCs w:val="28"/>
        </w:rPr>
        <w:t xml:space="preserve"> Н. Н. Учет, анализ и стратегическое управление инновационной деятельностью</w:t>
      </w:r>
      <w:r w:rsidR="00C83C18">
        <w:rPr>
          <w:rFonts w:ascii="Times New Roman" w:hAnsi="Times New Roman" w:cs="Times New Roman"/>
          <w:sz w:val="28"/>
          <w:szCs w:val="28"/>
        </w:rPr>
        <w:t xml:space="preserve"> </w:t>
      </w:r>
      <w:r w:rsidR="00C83C18" w:rsidRPr="00C83C18">
        <w:rPr>
          <w:rFonts w:ascii="Times New Roman" w:hAnsi="Times New Roman" w:cs="Times New Roman"/>
          <w:sz w:val="28"/>
          <w:szCs w:val="28"/>
        </w:rPr>
        <w:t xml:space="preserve">/ </w:t>
      </w:r>
      <w:r w:rsidR="00C83C18">
        <w:rPr>
          <w:rFonts w:ascii="Times New Roman" w:hAnsi="Times New Roman" w:cs="Times New Roman"/>
          <w:sz w:val="28"/>
          <w:szCs w:val="28"/>
        </w:rPr>
        <w:t>Н. Н. Илышева, С. И. Крылов.</w:t>
      </w:r>
      <w:r w:rsidRPr="005E2A5F">
        <w:rPr>
          <w:rFonts w:ascii="Times New Roman" w:hAnsi="Times New Roman" w:cs="Times New Roman"/>
          <w:sz w:val="28"/>
          <w:szCs w:val="28"/>
        </w:rPr>
        <w:t xml:space="preserve"> </w:t>
      </w:r>
      <w:r w:rsidR="00CD2098">
        <w:rPr>
          <w:rFonts w:ascii="Times New Roman" w:hAnsi="Times New Roman" w:cs="Times New Roman"/>
          <w:sz w:val="28"/>
          <w:szCs w:val="28"/>
        </w:rPr>
        <w:t>–</w:t>
      </w:r>
      <w:r w:rsidRPr="005E2A5F">
        <w:rPr>
          <w:rFonts w:ascii="Times New Roman" w:hAnsi="Times New Roman" w:cs="Times New Roman"/>
          <w:sz w:val="28"/>
          <w:szCs w:val="28"/>
        </w:rPr>
        <w:t xml:space="preserve"> Москва</w:t>
      </w:r>
      <w:r w:rsidR="00C83C18" w:rsidRPr="00C83C1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E2A5F">
        <w:rPr>
          <w:rFonts w:ascii="Times New Roman" w:hAnsi="Times New Roman" w:cs="Times New Roman"/>
          <w:sz w:val="28"/>
          <w:szCs w:val="28"/>
        </w:rPr>
        <w:t>Финансы и статистика</w:t>
      </w:r>
      <w:r w:rsidR="00C83C18">
        <w:rPr>
          <w:rFonts w:ascii="Times New Roman" w:hAnsi="Times New Roman" w:cs="Times New Roman"/>
          <w:sz w:val="28"/>
          <w:szCs w:val="28"/>
        </w:rPr>
        <w:t>,</w:t>
      </w:r>
      <w:r w:rsidRPr="005E2A5F">
        <w:rPr>
          <w:rFonts w:ascii="Times New Roman" w:hAnsi="Times New Roman" w:cs="Times New Roman"/>
          <w:sz w:val="28"/>
          <w:szCs w:val="28"/>
        </w:rPr>
        <w:t xml:space="preserve"> 2021. </w:t>
      </w:r>
      <w:r w:rsidR="00CD2098">
        <w:rPr>
          <w:rFonts w:ascii="Times New Roman" w:hAnsi="Times New Roman" w:cs="Times New Roman"/>
          <w:sz w:val="28"/>
          <w:szCs w:val="28"/>
        </w:rPr>
        <w:t>–</w:t>
      </w:r>
      <w:r w:rsidRPr="005E2A5F">
        <w:rPr>
          <w:rFonts w:ascii="Times New Roman" w:hAnsi="Times New Roman" w:cs="Times New Roman"/>
          <w:sz w:val="28"/>
          <w:szCs w:val="28"/>
        </w:rPr>
        <w:t xml:space="preserve"> 216 с.</w:t>
      </w:r>
      <w:r w:rsidR="001106A3" w:rsidRPr="00F40376">
        <w:rPr>
          <w:rFonts w:ascii="Times New Roman" w:hAnsi="Times New Roman" w:cs="Times New Roman"/>
          <w:sz w:val="28"/>
          <w:szCs w:val="28"/>
        </w:rPr>
        <w:t xml:space="preserve"> </w:t>
      </w:r>
      <w:r w:rsidR="00CD2098">
        <w:rPr>
          <w:rFonts w:ascii="Times New Roman" w:hAnsi="Times New Roman" w:cs="Times New Roman"/>
          <w:sz w:val="28"/>
          <w:szCs w:val="28"/>
        </w:rPr>
        <w:t>–</w:t>
      </w:r>
      <w:r w:rsidR="00C83C18">
        <w:rPr>
          <w:rFonts w:ascii="Times New Roman" w:hAnsi="Times New Roman" w:cs="Times New Roman"/>
          <w:sz w:val="28"/>
          <w:szCs w:val="28"/>
        </w:rPr>
        <w:t xml:space="preserve"> </w:t>
      </w:r>
      <w:r w:rsidR="00C83C18">
        <w:rPr>
          <w:rFonts w:ascii="Times New Roman" w:hAnsi="Times New Roman" w:cs="Times New Roman"/>
          <w:sz w:val="28"/>
          <w:szCs w:val="28"/>
          <w:lang w:val="en-US"/>
        </w:rPr>
        <w:t>URL</w:t>
      </w:r>
      <w:r w:rsidR="00C83C18" w:rsidRPr="00C83C18">
        <w:rPr>
          <w:rFonts w:ascii="Times New Roman" w:hAnsi="Times New Roman" w:cs="Times New Roman"/>
          <w:sz w:val="28"/>
          <w:szCs w:val="28"/>
        </w:rPr>
        <w:t>: https://e.lanbook.com/book/179818</w:t>
      </w:r>
      <w:r w:rsidR="00C83C18">
        <w:rPr>
          <w:rFonts w:ascii="Times New Roman" w:hAnsi="Times New Roman" w:cs="Times New Roman"/>
          <w:sz w:val="28"/>
          <w:szCs w:val="28"/>
        </w:rPr>
        <w:t xml:space="preserve"> (дата обращения</w:t>
      </w:r>
      <w:r w:rsidR="00C83C18" w:rsidRPr="00C83C18">
        <w:rPr>
          <w:rFonts w:ascii="Times New Roman" w:hAnsi="Times New Roman" w:cs="Times New Roman"/>
          <w:sz w:val="28"/>
          <w:szCs w:val="28"/>
        </w:rPr>
        <w:t xml:space="preserve">: </w:t>
      </w:r>
      <w:r w:rsidR="00C83C18">
        <w:rPr>
          <w:rFonts w:ascii="Times New Roman" w:hAnsi="Times New Roman" w:cs="Times New Roman"/>
          <w:sz w:val="28"/>
          <w:szCs w:val="28"/>
        </w:rPr>
        <w:t>28.05.2022). –</w:t>
      </w:r>
      <w:r w:rsidR="001106A3" w:rsidRPr="001106A3">
        <w:rPr>
          <w:rFonts w:ascii="Times New Roman" w:hAnsi="Times New Roman" w:cs="Times New Roman"/>
          <w:sz w:val="28"/>
          <w:szCs w:val="28"/>
        </w:rPr>
        <w:t xml:space="preserve"> ISBN 978</w:t>
      </w:r>
      <w:r w:rsidR="00F40376">
        <w:rPr>
          <w:rFonts w:ascii="Times New Roman" w:hAnsi="Times New Roman" w:cs="Times New Roman"/>
          <w:sz w:val="28"/>
          <w:szCs w:val="28"/>
        </w:rPr>
        <w:t>–</w:t>
      </w:r>
      <w:r w:rsidR="001106A3" w:rsidRPr="001106A3">
        <w:rPr>
          <w:rFonts w:ascii="Times New Roman" w:hAnsi="Times New Roman" w:cs="Times New Roman"/>
          <w:sz w:val="28"/>
          <w:szCs w:val="28"/>
        </w:rPr>
        <w:t>5</w:t>
      </w:r>
      <w:r w:rsidR="00F40376">
        <w:rPr>
          <w:rFonts w:ascii="Times New Roman" w:hAnsi="Times New Roman" w:cs="Times New Roman"/>
          <w:sz w:val="28"/>
          <w:szCs w:val="28"/>
        </w:rPr>
        <w:t>–</w:t>
      </w:r>
      <w:r w:rsidR="001106A3" w:rsidRPr="001106A3">
        <w:rPr>
          <w:rFonts w:ascii="Times New Roman" w:hAnsi="Times New Roman" w:cs="Times New Roman"/>
          <w:sz w:val="28"/>
          <w:szCs w:val="28"/>
        </w:rPr>
        <w:t>00184</w:t>
      </w:r>
      <w:r w:rsidR="00F40376">
        <w:rPr>
          <w:rFonts w:ascii="Times New Roman" w:hAnsi="Times New Roman" w:cs="Times New Roman"/>
          <w:sz w:val="28"/>
          <w:szCs w:val="28"/>
        </w:rPr>
        <w:t>–</w:t>
      </w:r>
      <w:r w:rsidR="001106A3" w:rsidRPr="001106A3">
        <w:rPr>
          <w:rFonts w:ascii="Times New Roman" w:hAnsi="Times New Roman" w:cs="Times New Roman"/>
          <w:sz w:val="28"/>
          <w:szCs w:val="28"/>
        </w:rPr>
        <w:t>014</w:t>
      </w:r>
      <w:r w:rsidR="00F40376">
        <w:rPr>
          <w:rFonts w:ascii="Times New Roman" w:hAnsi="Times New Roman" w:cs="Times New Roman"/>
          <w:sz w:val="28"/>
          <w:szCs w:val="28"/>
        </w:rPr>
        <w:t>–</w:t>
      </w:r>
      <w:r w:rsidR="001106A3" w:rsidRPr="001106A3">
        <w:rPr>
          <w:rFonts w:ascii="Times New Roman" w:hAnsi="Times New Roman" w:cs="Times New Roman"/>
          <w:sz w:val="28"/>
          <w:szCs w:val="28"/>
        </w:rPr>
        <w:t>5.</w:t>
      </w:r>
      <w:r w:rsidR="001106A3">
        <w:rPr>
          <w:rFonts w:ascii="Times New Roman" w:hAnsi="Times New Roman" w:cs="Times New Roman"/>
          <w:sz w:val="28"/>
          <w:szCs w:val="28"/>
        </w:rPr>
        <w:t xml:space="preserve"> </w:t>
      </w:r>
    </w:p>
    <w:p w14:paraId="43A34EAA" w14:textId="21ACC0AA" w:rsidR="00F31168" w:rsidRPr="00B802DE"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B802DE">
        <w:rPr>
          <w:rFonts w:ascii="Times New Roman" w:hAnsi="Times New Roman" w:cs="Times New Roman"/>
          <w:sz w:val="28"/>
          <w:szCs w:val="28"/>
        </w:rPr>
        <w:t>Исаев</w:t>
      </w:r>
      <w:r w:rsidR="007F4BF4">
        <w:rPr>
          <w:rFonts w:ascii="Times New Roman" w:hAnsi="Times New Roman" w:cs="Times New Roman"/>
          <w:sz w:val="28"/>
          <w:szCs w:val="28"/>
        </w:rPr>
        <w:t>,</w:t>
      </w:r>
      <w:r w:rsidRPr="00B802DE">
        <w:rPr>
          <w:rFonts w:ascii="Times New Roman" w:hAnsi="Times New Roman" w:cs="Times New Roman"/>
          <w:sz w:val="28"/>
          <w:szCs w:val="28"/>
        </w:rPr>
        <w:t xml:space="preserve"> А. А. Формирование системы обеспечения конкурентоспособности продукции на предприятии</w:t>
      </w:r>
      <w:r w:rsidR="007F4BF4">
        <w:rPr>
          <w:rFonts w:ascii="Times New Roman" w:hAnsi="Times New Roman" w:cs="Times New Roman"/>
          <w:sz w:val="28"/>
          <w:szCs w:val="28"/>
        </w:rPr>
        <w:t xml:space="preserve"> </w:t>
      </w:r>
      <w:r w:rsidR="007F4BF4" w:rsidRPr="007F4BF4">
        <w:rPr>
          <w:rFonts w:ascii="Times New Roman" w:hAnsi="Times New Roman" w:cs="Times New Roman"/>
          <w:sz w:val="28"/>
          <w:szCs w:val="28"/>
        </w:rPr>
        <w:t xml:space="preserve">/ </w:t>
      </w:r>
      <w:r w:rsidR="007F4BF4">
        <w:rPr>
          <w:rFonts w:ascii="Times New Roman" w:hAnsi="Times New Roman" w:cs="Times New Roman"/>
          <w:sz w:val="28"/>
          <w:szCs w:val="28"/>
        </w:rPr>
        <w:t>А. А. Исаев.</w:t>
      </w:r>
      <w:r w:rsidRPr="00B802DE">
        <w:rPr>
          <w:rFonts w:ascii="Times New Roman" w:hAnsi="Times New Roman" w:cs="Times New Roman"/>
          <w:sz w:val="28"/>
          <w:szCs w:val="28"/>
        </w:rPr>
        <w:t xml:space="preserve">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В</w:t>
      </w:r>
      <w:r w:rsidR="007F4BF4">
        <w:rPr>
          <w:rFonts w:ascii="Times New Roman" w:hAnsi="Times New Roman" w:cs="Times New Roman"/>
          <w:sz w:val="28"/>
          <w:szCs w:val="28"/>
        </w:rPr>
        <w:t>ладивосток</w:t>
      </w:r>
      <w:r w:rsidR="007F4BF4" w:rsidRPr="007F4BF4">
        <w:rPr>
          <w:rFonts w:ascii="Times New Roman" w:hAnsi="Times New Roman" w:cs="Times New Roman"/>
          <w:sz w:val="28"/>
          <w:szCs w:val="28"/>
        </w:rPr>
        <w:t xml:space="preserve"> :</w:t>
      </w:r>
      <w:r w:rsidRPr="00B802DE">
        <w:rPr>
          <w:rFonts w:ascii="Times New Roman" w:hAnsi="Times New Roman" w:cs="Times New Roman"/>
          <w:sz w:val="28"/>
          <w:szCs w:val="28"/>
        </w:rPr>
        <w:t xml:space="preserve"> ВГУЭС</w:t>
      </w:r>
      <w:r w:rsidR="007F4BF4">
        <w:rPr>
          <w:rFonts w:ascii="Times New Roman" w:hAnsi="Times New Roman" w:cs="Times New Roman"/>
          <w:sz w:val="28"/>
          <w:szCs w:val="28"/>
        </w:rPr>
        <w:t>,</w:t>
      </w:r>
      <w:r w:rsidRPr="00B802DE">
        <w:rPr>
          <w:rFonts w:ascii="Times New Roman" w:hAnsi="Times New Roman" w:cs="Times New Roman"/>
          <w:sz w:val="28"/>
          <w:szCs w:val="28"/>
        </w:rPr>
        <w:t xml:space="preserve"> 2018.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148 с.</w:t>
      </w:r>
      <w:r w:rsidR="00D21FFE">
        <w:rPr>
          <w:rFonts w:ascii="Times New Roman" w:hAnsi="Times New Roman" w:cs="Times New Roman"/>
          <w:sz w:val="28"/>
          <w:szCs w:val="28"/>
        </w:rPr>
        <w:t xml:space="preserve"> </w:t>
      </w:r>
      <w:r w:rsidR="00CD2098">
        <w:rPr>
          <w:rFonts w:ascii="Times New Roman" w:hAnsi="Times New Roman" w:cs="Times New Roman"/>
          <w:sz w:val="28"/>
          <w:szCs w:val="28"/>
        </w:rPr>
        <w:t>–</w:t>
      </w:r>
      <w:r w:rsidR="007F4BF4">
        <w:rPr>
          <w:rFonts w:ascii="Times New Roman" w:hAnsi="Times New Roman" w:cs="Times New Roman"/>
          <w:sz w:val="28"/>
          <w:szCs w:val="28"/>
        </w:rPr>
        <w:t xml:space="preserve"> </w:t>
      </w:r>
      <w:r w:rsidR="007F4BF4">
        <w:rPr>
          <w:rFonts w:ascii="Times New Roman" w:hAnsi="Times New Roman" w:cs="Times New Roman"/>
          <w:sz w:val="28"/>
          <w:szCs w:val="28"/>
          <w:lang w:val="en-US"/>
        </w:rPr>
        <w:t>URL</w:t>
      </w:r>
      <w:r w:rsidR="007F4BF4" w:rsidRPr="007F4BF4">
        <w:rPr>
          <w:rFonts w:ascii="Times New Roman" w:hAnsi="Times New Roman" w:cs="Times New Roman"/>
          <w:sz w:val="28"/>
          <w:szCs w:val="28"/>
        </w:rPr>
        <w:t>: https://e.lanbook.com/book/161422</w:t>
      </w:r>
      <w:r w:rsidR="007F4BF4">
        <w:rPr>
          <w:rFonts w:ascii="Times New Roman" w:hAnsi="Times New Roman" w:cs="Times New Roman"/>
          <w:sz w:val="28"/>
          <w:szCs w:val="28"/>
        </w:rPr>
        <w:t xml:space="preserve"> (дата обращения</w:t>
      </w:r>
      <w:r w:rsidR="007F4BF4" w:rsidRPr="007F4BF4">
        <w:rPr>
          <w:rFonts w:ascii="Times New Roman" w:hAnsi="Times New Roman" w:cs="Times New Roman"/>
          <w:sz w:val="28"/>
          <w:szCs w:val="28"/>
        </w:rPr>
        <w:t xml:space="preserve">: </w:t>
      </w:r>
      <w:r w:rsidR="007F4BF4">
        <w:rPr>
          <w:rFonts w:ascii="Times New Roman" w:hAnsi="Times New Roman" w:cs="Times New Roman"/>
          <w:sz w:val="28"/>
          <w:szCs w:val="28"/>
        </w:rPr>
        <w:t>17.03.2022). –</w:t>
      </w:r>
      <w:r w:rsidR="00D21FFE" w:rsidRPr="00D21FFE">
        <w:rPr>
          <w:rFonts w:ascii="Times New Roman" w:hAnsi="Times New Roman" w:cs="Times New Roman"/>
          <w:sz w:val="28"/>
          <w:szCs w:val="28"/>
        </w:rPr>
        <w:t xml:space="preserve"> ISBN 978</w:t>
      </w:r>
      <w:r w:rsidR="00F40376">
        <w:rPr>
          <w:rFonts w:ascii="Times New Roman" w:hAnsi="Times New Roman" w:cs="Times New Roman"/>
          <w:sz w:val="28"/>
          <w:szCs w:val="28"/>
        </w:rPr>
        <w:t>–</w:t>
      </w:r>
      <w:r w:rsidR="00D21FFE" w:rsidRPr="00D21FFE">
        <w:rPr>
          <w:rFonts w:ascii="Times New Roman" w:hAnsi="Times New Roman" w:cs="Times New Roman"/>
          <w:sz w:val="28"/>
          <w:szCs w:val="28"/>
        </w:rPr>
        <w:t>5</w:t>
      </w:r>
      <w:r w:rsidR="00F40376">
        <w:rPr>
          <w:rFonts w:ascii="Times New Roman" w:hAnsi="Times New Roman" w:cs="Times New Roman"/>
          <w:sz w:val="28"/>
          <w:szCs w:val="28"/>
        </w:rPr>
        <w:t>–</w:t>
      </w:r>
      <w:r w:rsidR="00D21FFE" w:rsidRPr="00D21FFE">
        <w:rPr>
          <w:rFonts w:ascii="Times New Roman" w:hAnsi="Times New Roman" w:cs="Times New Roman"/>
          <w:sz w:val="28"/>
          <w:szCs w:val="28"/>
        </w:rPr>
        <w:t>9736</w:t>
      </w:r>
      <w:r w:rsidR="00F40376">
        <w:rPr>
          <w:rFonts w:ascii="Times New Roman" w:hAnsi="Times New Roman" w:cs="Times New Roman"/>
          <w:sz w:val="28"/>
          <w:szCs w:val="28"/>
        </w:rPr>
        <w:t>–</w:t>
      </w:r>
      <w:r w:rsidR="00D21FFE" w:rsidRPr="00D21FFE">
        <w:rPr>
          <w:rFonts w:ascii="Times New Roman" w:hAnsi="Times New Roman" w:cs="Times New Roman"/>
          <w:sz w:val="28"/>
          <w:szCs w:val="28"/>
        </w:rPr>
        <w:t>0524</w:t>
      </w:r>
      <w:r w:rsidR="00F40376">
        <w:rPr>
          <w:rFonts w:ascii="Times New Roman" w:hAnsi="Times New Roman" w:cs="Times New Roman"/>
          <w:sz w:val="28"/>
          <w:szCs w:val="28"/>
        </w:rPr>
        <w:t>–</w:t>
      </w:r>
      <w:r w:rsidR="00D21FFE" w:rsidRPr="00D21FFE">
        <w:rPr>
          <w:rFonts w:ascii="Times New Roman" w:hAnsi="Times New Roman" w:cs="Times New Roman"/>
          <w:sz w:val="28"/>
          <w:szCs w:val="28"/>
        </w:rPr>
        <w:t>7.</w:t>
      </w:r>
    </w:p>
    <w:p w14:paraId="6B0DA4F3" w14:textId="06D84948" w:rsidR="00F31168" w:rsidRPr="00F40376"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B802DE">
        <w:rPr>
          <w:rFonts w:ascii="Times New Roman" w:hAnsi="Times New Roman" w:cs="Times New Roman"/>
          <w:sz w:val="28"/>
          <w:szCs w:val="28"/>
        </w:rPr>
        <w:t>Исмаилов</w:t>
      </w:r>
      <w:r w:rsidR="00D0252C">
        <w:rPr>
          <w:rFonts w:ascii="Times New Roman" w:hAnsi="Times New Roman" w:cs="Times New Roman"/>
          <w:sz w:val="28"/>
          <w:szCs w:val="28"/>
        </w:rPr>
        <w:t>,</w:t>
      </w:r>
      <w:r w:rsidRPr="00B802DE">
        <w:rPr>
          <w:rFonts w:ascii="Times New Roman" w:hAnsi="Times New Roman" w:cs="Times New Roman"/>
          <w:sz w:val="28"/>
          <w:szCs w:val="28"/>
        </w:rPr>
        <w:t xml:space="preserve"> Ф.</w:t>
      </w:r>
      <w:r w:rsidR="00D0252C">
        <w:rPr>
          <w:rFonts w:ascii="Times New Roman" w:hAnsi="Times New Roman" w:cs="Times New Roman"/>
          <w:sz w:val="28"/>
          <w:szCs w:val="28"/>
        </w:rPr>
        <w:t xml:space="preserve"> </w:t>
      </w:r>
      <w:r w:rsidRPr="00B802DE">
        <w:rPr>
          <w:rFonts w:ascii="Times New Roman" w:hAnsi="Times New Roman" w:cs="Times New Roman"/>
          <w:sz w:val="28"/>
          <w:szCs w:val="28"/>
        </w:rPr>
        <w:t>М. Особенности технологии и организации бетонных работ при скоростном строительстве</w:t>
      </w:r>
      <w:r w:rsidR="00D0252C">
        <w:rPr>
          <w:rFonts w:ascii="Times New Roman" w:hAnsi="Times New Roman" w:cs="Times New Roman"/>
          <w:sz w:val="28"/>
          <w:szCs w:val="28"/>
        </w:rPr>
        <w:t xml:space="preserve"> </w:t>
      </w:r>
      <w:r w:rsidR="00D0252C" w:rsidRPr="00D0252C">
        <w:rPr>
          <w:rFonts w:ascii="Times New Roman" w:hAnsi="Times New Roman" w:cs="Times New Roman"/>
          <w:sz w:val="28"/>
          <w:szCs w:val="28"/>
        </w:rPr>
        <w:t xml:space="preserve">/ </w:t>
      </w:r>
      <w:r w:rsidR="00D0252C">
        <w:rPr>
          <w:rFonts w:ascii="Times New Roman" w:hAnsi="Times New Roman" w:cs="Times New Roman"/>
          <w:sz w:val="28"/>
          <w:szCs w:val="28"/>
        </w:rPr>
        <w:t xml:space="preserve">Ф. М. Исмаилов, М. Ф. </w:t>
      </w:r>
      <w:r w:rsidR="00D0252C" w:rsidRPr="00B802DE">
        <w:rPr>
          <w:rFonts w:ascii="Times New Roman" w:hAnsi="Times New Roman" w:cs="Times New Roman"/>
          <w:sz w:val="28"/>
          <w:szCs w:val="28"/>
        </w:rPr>
        <w:t>Кужин</w:t>
      </w:r>
      <w:r w:rsidR="00D0252C">
        <w:rPr>
          <w:rFonts w:ascii="Times New Roman" w:hAnsi="Times New Roman" w:cs="Times New Roman"/>
          <w:sz w:val="28"/>
          <w:szCs w:val="28"/>
        </w:rPr>
        <w:t xml:space="preserve"> </w:t>
      </w:r>
      <w:r w:rsidR="00D0252C" w:rsidRPr="00D0252C">
        <w:rPr>
          <w:rFonts w:ascii="Times New Roman" w:hAnsi="Times New Roman" w:cs="Times New Roman"/>
          <w:sz w:val="28"/>
          <w:szCs w:val="28"/>
        </w:rPr>
        <w:t xml:space="preserve">// </w:t>
      </w:r>
      <w:r w:rsidRPr="00B802DE">
        <w:rPr>
          <w:rFonts w:ascii="Times New Roman" w:hAnsi="Times New Roman" w:cs="Times New Roman"/>
          <w:sz w:val="28"/>
          <w:szCs w:val="28"/>
        </w:rPr>
        <w:t>Системные технологии.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2020. 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 35.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С. 18</w:t>
      </w:r>
      <w:r w:rsidR="00CD2098">
        <w:rPr>
          <w:rFonts w:ascii="Times New Roman" w:hAnsi="Times New Roman" w:cs="Times New Roman"/>
          <w:sz w:val="28"/>
          <w:szCs w:val="28"/>
        </w:rPr>
        <w:t>–</w:t>
      </w:r>
      <w:r w:rsidRPr="00B802DE">
        <w:rPr>
          <w:rFonts w:ascii="Times New Roman" w:hAnsi="Times New Roman" w:cs="Times New Roman"/>
          <w:sz w:val="28"/>
          <w:szCs w:val="28"/>
        </w:rPr>
        <w:t>24.</w:t>
      </w:r>
      <w:r w:rsidR="00D0252C">
        <w:rPr>
          <w:rFonts w:ascii="Times New Roman" w:hAnsi="Times New Roman" w:cs="Times New Roman"/>
          <w:sz w:val="28"/>
          <w:szCs w:val="28"/>
        </w:rPr>
        <w:t xml:space="preserve"> – </w:t>
      </w:r>
      <w:r w:rsidR="00D0252C">
        <w:rPr>
          <w:rFonts w:ascii="Times New Roman" w:hAnsi="Times New Roman" w:cs="Times New Roman"/>
          <w:sz w:val="28"/>
          <w:szCs w:val="28"/>
          <w:lang w:val="en-US"/>
        </w:rPr>
        <w:t>URL</w:t>
      </w:r>
      <w:r w:rsidR="00D0252C" w:rsidRPr="00D0252C">
        <w:rPr>
          <w:rFonts w:ascii="Times New Roman" w:hAnsi="Times New Roman" w:cs="Times New Roman"/>
          <w:sz w:val="28"/>
          <w:szCs w:val="28"/>
        </w:rPr>
        <w:t>:</w:t>
      </w:r>
      <w:r w:rsidR="00D0252C">
        <w:rPr>
          <w:rFonts w:ascii="Times New Roman" w:hAnsi="Times New Roman" w:cs="Times New Roman"/>
          <w:sz w:val="28"/>
          <w:szCs w:val="28"/>
        </w:rPr>
        <w:t xml:space="preserve"> </w:t>
      </w:r>
      <w:r w:rsidR="00D0252C" w:rsidRPr="00D0252C">
        <w:rPr>
          <w:rFonts w:ascii="Times New Roman" w:hAnsi="Times New Roman" w:cs="Times New Roman"/>
          <w:sz w:val="28"/>
          <w:szCs w:val="28"/>
        </w:rPr>
        <w:t>https://goo-gl.me/bmnUq</w:t>
      </w:r>
      <w:r w:rsidR="00D0252C">
        <w:rPr>
          <w:rFonts w:ascii="Times New Roman" w:hAnsi="Times New Roman" w:cs="Times New Roman"/>
          <w:sz w:val="28"/>
          <w:szCs w:val="28"/>
        </w:rPr>
        <w:t xml:space="preserve"> (дата обращения</w:t>
      </w:r>
      <w:r w:rsidR="00D0252C" w:rsidRPr="00D0252C">
        <w:rPr>
          <w:rFonts w:ascii="Times New Roman" w:hAnsi="Times New Roman" w:cs="Times New Roman"/>
          <w:sz w:val="28"/>
          <w:szCs w:val="28"/>
        </w:rPr>
        <w:t xml:space="preserve">: </w:t>
      </w:r>
      <w:r w:rsidR="00D0252C">
        <w:rPr>
          <w:rFonts w:ascii="Times New Roman" w:hAnsi="Times New Roman" w:cs="Times New Roman"/>
          <w:sz w:val="28"/>
          <w:szCs w:val="28"/>
        </w:rPr>
        <w:t>15.02.2022).</w:t>
      </w:r>
    </w:p>
    <w:p w14:paraId="057DEC47" w14:textId="03FE2E79" w:rsidR="00F31168"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A960C2">
        <w:rPr>
          <w:rFonts w:ascii="Times New Roman" w:hAnsi="Times New Roman" w:cs="Times New Roman"/>
          <w:sz w:val="28"/>
          <w:szCs w:val="28"/>
        </w:rPr>
        <w:t>Катаргин</w:t>
      </w:r>
      <w:r w:rsidR="006A5A20">
        <w:rPr>
          <w:rFonts w:ascii="Times New Roman" w:hAnsi="Times New Roman" w:cs="Times New Roman"/>
          <w:sz w:val="28"/>
          <w:szCs w:val="28"/>
        </w:rPr>
        <w:t>,</w:t>
      </w:r>
      <w:r w:rsidRPr="00A960C2">
        <w:rPr>
          <w:rFonts w:ascii="Times New Roman" w:hAnsi="Times New Roman" w:cs="Times New Roman"/>
          <w:sz w:val="28"/>
          <w:szCs w:val="28"/>
        </w:rPr>
        <w:t xml:space="preserve"> Н. В. Сетевые модели в задачах экономики</w:t>
      </w:r>
      <w:r w:rsidR="006A5A20" w:rsidRPr="006A5A20">
        <w:rPr>
          <w:rFonts w:ascii="Times New Roman" w:hAnsi="Times New Roman" w:cs="Times New Roman"/>
          <w:sz w:val="28"/>
          <w:szCs w:val="28"/>
        </w:rPr>
        <w:t xml:space="preserve">: </w:t>
      </w:r>
      <w:r w:rsidR="006A5A20">
        <w:rPr>
          <w:rFonts w:ascii="Times New Roman" w:hAnsi="Times New Roman" w:cs="Times New Roman"/>
          <w:sz w:val="28"/>
          <w:szCs w:val="28"/>
        </w:rPr>
        <w:t xml:space="preserve">учеб. пос. </w:t>
      </w:r>
      <w:r w:rsidR="006A5A20" w:rsidRPr="006A5A20">
        <w:rPr>
          <w:rFonts w:ascii="Times New Roman" w:hAnsi="Times New Roman" w:cs="Times New Roman"/>
          <w:sz w:val="28"/>
          <w:szCs w:val="28"/>
        </w:rPr>
        <w:t>/</w:t>
      </w:r>
      <w:r w:rsidR="006A5A20">
        <w:rPr>
          <w:rFonts w:ascii="Times New Roman" w:hAnsi="Times New Roman" w:cs="Times New Roman"/>
          <w:sz w:val="28"/>
          <w:szCs w:val="28"/>
        </w:rPr>
        <w:t xml:space="preserve"> Н. В. Катаргин, В. П. Невежин.</w:t>
      </w:r>
      <w:r w:rsidRPr="00A960C2">
        <w:rPr>
          <w:rFonts w:ascii="Times New Roman" w:hAnsi="Times New Roman" w:cs="Times New Roman"/>
          <w:sz w:val="28"/>
          <w:szCs w:val="28"/>
        </w:rPr>
        <w:t xml:space="preserve"> </w:t>
      </w:r>
      <w:r w:rsidR="00CD2098">
        <w:rPr>
          <w:rFonts w:ascii="Times New Roman" w:hAnsi="Times New Roman" w:cs="Times New Roman"/>
          <w:sz w:val="28"/>
          <w:szCs w:val="28"/>
        </w:rPr>
        <w:t>–</w:t>
      </w:r>
      <w:r w:rsidRPr="00A960C2">
        <w:rPr>
          <w:rFonts w:ascii="Times New Roman" w:hAnsi="Times New Roman" w:cs="Times New Roman"/>
          <w:sz w:val="28"/>
          <w:szCs w:val="28"/>
        </w:rPr>
        <w:t xml:space="preserve"> Санкт</w:t>
      </w:r>
      <w:r w:rsidR="00F40376">
        <w:rPr>
          <w:rFonts w:ascii="Times New Roman" w:hAnsi="Times New Roman" w:cs="Times New Roman"/>
          <w:sz w:val="28"/>
          <w:szCs w:val="28"/>
        </w:rPr>
        <w:t>–</w:t>
      </w:r>
      <w:r w:rsidRPr="00A960C2">
        <w:rPr>
          <w:rFonts w:ascii="Times New Roman" w:hAnsi="Times New Roman" w:cs="Times New Roman"/>
          <w:sz w:val="28"/>
          <w:szCs w:val="28"/>
        </w:rPr>
        <w:t>Петербург</w:t>
      </w:r>
      <w:r w:rsidR="006A5A20" w:rsidRPr="006A5A2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960C2">
        <w:rPr>
          <w:rFonts w:ascii="Times New Roman" w:hAnsi="Times New Roman" w:cs="Times New Roman"/>
          <w:sz w:val="28"/>
          <w:szCs w:val="28"/>
        </w:rPr>
        <w:t>Лань</w:t>
      </w:r>
      <w:r w:rsidR="006A5A20">
        <w:rPr>
          <w:rFonts w:ascii="Times New Roman" w:hAnsi="Times New Roman" w:cs="Times New Roman"/>
          <w:sz w:val="28"/>
          <w:szCs w:val="28"/>
        </w:rPr>
        <w:t>,</w:t>
      </w:r>
      <w:r w:rsidRPr="00A960C2">
        <w:rPr>
          <w:rFonts w:ascii="Times New Roman" w:hAnsi="Times New Roman" w:cs="Times New Roman"/>
          <w:sz w:val="28"/>
          <w:szCs w:val="28"/>
        </w:rPr>
        <w:t xml:space="preserve"> 2020. </w:t>
      </w:r>
      <w:r w:rsidR="00CD2098">
        <w:rPr>
          <w:rFonts w:ascii="Times New Roman" w:hAnsi="Times New Roman" w:cs="Times New Roman"/>
          <w:sz w:val="28"/>
          <w:szCs w:val="28"/>
        </w:rPr>
        <w:t>–</w:t>
      </w:r>
      <w:r w:rsidRPr="00A960C2">
        <w:rPr>
          <w:rFonts w:ascii="Times New Roman" w:hAnsi="Times New Roman" w:cs="Times New Roman"/>
          <w:sz w:val="28"/>
          <w:szCs w:val="28"/>
        </w:rPr>
        <w:t xml:space="preserve"> 172 с.</w:t>
      </w:r>
      <w:r w:rsidR="00D21FFE">
        <w:rPr>
          <w:rFonts w:ascii="Times New Roman" w:hAnsi="Times New Roman" w:cs="Times New Roman"/>
          <w:sz w:val="28"/>
          <w:szCs w:val="28"/>
        </w:rPr>
        <w:t xml:space="preserve"> </w:t>
      </w:r>
      <w:r w:rsidR="00CD2098">
        <w:rPr>
          <w:rFonts w:ascii="Times New Roman" w:hAnsi="Times New Roman" w:cs="Times New Roman"/>
          <w:sz w:val="28"/>
          <w:szCs w:val="28"/>
        </w:rPr>
        <w:t>–</w:t>
      </w:r>
      <w:r w:rsidR="006A5A20">
        <w:rPr>
          <w:rFonts w:ascii="Times New Roman" w:hAnsi="Times New Roman" w:cs="Times New Roman"/>
          <w:sz w:val="28"/>
          <w:szCs w:val="28"/>
        </w:rPr>
        <w:t xml:space="preserve"> </w:t>
      </w:r>
      <w:r w:rsidR="006A5A20">
        <w:rPr>
          <w:rFonts w:ascii="Times New Roman" w:hAnsi="Times New Roman" w:cs="Times New Roman"/>
          <w:sz w:val="28"/>
          <w:szCs w:val="28"/>
          <w:lang w:val="en-US"/>
        </w:rPr>
        <w:t>URL</w:t>
      </w:r>
      <w:r w:rsidR="006A5A20" w:rsidRPr="006A5A20">
        <w:rPr>
          <w:rFonts w:ascii="Times New Roman" w:hAnsi="Times New Roman" w:cs="Times New Roman"/>
          <w:sz w:val="28"/>
          <w:szCs w:val="28"/>
        </w:rPr>
        <w:t xml:space="preserve">: </w:t>
      </w:r>
      <w:r w:rsidR="00D21FFE" w:rsidRPr="00D21FFE">
        <w:rPr>
          <w:rFonts w:ascii="Times New Roman" w:hAnsi="Times New Roman" w:cs="Times New Roman"/>
          <w:sz w:val="28"/>
          <w:szCs w:val="28"/>
        </w:rPr>
        <w:t xml:space="preserve"> </w:t>
      </w:r>
      <w:r w:rsidR="006A5A20" w:rsidRPr="006A5A20">
        <w:rPr>
          <w:rFonts w:ascii="Times New Roman" w:hAnsi="Times New Roman" w:cs="Times New Roman"/>
          <w:sz w:val="28"/>
          <w:szCs w:val="28"/>
        </w:rPr>
        <w:t>https://e.lanbook.com/book/126936</w:t>
      </w:r>
      <w:r w:rsidR="006A5A20">
        <w:rPr>
          <w:rFonts w:ascii="Times New Roman" w:hAnsi="Times New Roman" w:cs="Times New Roman"/>
          <w:sz w:val="28"/>
          <w:szCs w:val="28"/>
        </w:rPr>
        <w:t xml:space="preserve"> (дата обращения</w:t>
      </w:r>
      <w:r w:rsidR="006A5A20" w:rsidRPr="006A5A20">
        <w:rPr>
          <w:rFonts w:ascii="Times New Roman" w:hAnsi="Times New Roman" w:cs="Times New Roman"/>
          <w:sz w:val="28"/>
          <w:szCs w:val="28"/>
        </w:rPr>
        <w:t xml:space="preserve">: </w:t>
      </w:r>
      <w:r w:rsidR="006A5A20">
        <w:rPr>
          <w:rFonts w:ascii="Times New Roman" w:hAnsi="Times New Roman" w:cs="Times New Roman"/>
          <w:sz w:val="28"/>
          <w:szCs w:val="28"/>
        </w:rPr>
        <w:t xml:space="preserve">27.05.2022). – </w:t>
      </w:r>
      <w:r w:rsidR="00D21FFE" w:rsidRPr="00D21FFE">
        <w:rPr>
          <w:rFonts w:ascii="Times New Roman" w:hAnsi="Times New Roman" w:cs="Times New Roman"/>
          <w:sz w:val="28"/>
          <w:szCs w:val="28"/>
        </w:rPr>
        <w:t>ISBN 978</w:t>
      </w:r>
      <w:r w:rsidR="00F40376">
        <w:rPr>
          <w:rFonts w:ascii="Times New Roman" w:hAnsi="Times New Roman" w:cs="Times New Roman"/>
          <w:sz w:val="28"/>
          <w:szCs w:val="28"/>
        </w:rPr>
        <w:t>–</w:t>
      </w:r>
      <w:r w:rsidR="00D21FFE" w:rsidRPr="00D21FFE">
        <w:rPr>
          <w:rFonts w:ascii="Times New Roman" w:hAnsi="Times New Roman" w:cs="Times New Roman"/>
          <w:sz w:val="28"/>
          <w:szCs w:val="28"/>
        </w:rPr>
        <w:t>5</w:t>
      </w:r>
      <w:r w:rsidR="00F40376">
        <w:rPr>
          <w:rFonts w:ascii="Times New Roman" w:hAnsi="Times New Roman" w:cs="Times New Roman"/>
          <w:sz w:val="28"/>
          <w:szCs w:val="28"/>
        </w:rPr>
        <w:t>–</w:t>
      </w:r>
      <w:r w:rsidR="00D21FFE" w:rsidRPr="00D21FFE">
        <w:rPr>
          <w:rFonts w:ascii="Times New Roman" w:hAnsi="Times New Roman" w:cs="Times New Roman"/>
          <w:sz w:val="28"/>
          <w:szCs w:val="28"/>
        </w:rPr>
        <w:t>8114</w:t>
      </w:r>
      <w:r w:rsidR="00F40376">
        <w:rPr>
          <w:rFonts w:ascii="Times New Roman" w:hAnsi="Times New Roman" w:cs="Times New Roman"/>
          <w:sz w:val="28"/>
          <w:szCs w:val="28"/>
        </w:rPr>
        <w:t>–</w:t>
      </w:r>
      <w:r w:rsidR="00D21FFE" w:rsidRPr="00D21FFE">
        <w:rPr>
          <w:rFonts w:ascii="Times New Roman" w:hAnsi="Times New Roman" w:cs="Times New Roman"/>
          <w:sz w:val="28"/>
          <w:szCs w:val="28"/>
        </w:rPr>
        <w:t>4202</w:t>
      </w:r>
      <w:r w:rsidR="00F40376">
        <w:rPr>
          <w:rFonts w:ascii="Times New Roman" w:hAnsi="Times New Roman" w:cs="Times New Roman"/>
          <w:sz w:val="28"/>
          <w:szCs w:val="28"/>
        </w:rPr>
        <w:t>–</w:t>
      </w:r>
      <w:r w:rsidR="00D21FFE" w:rsidRPr="00D21FFE">
        <w:rPr>
          <w:rFonts w:ascii="Times New Roman" w:hAnsi="Times New Roman" w:cs="Times New Roman"/>
          <w:sz w:val="28"/>
          <w:szCs w:val="28"/>
        </w:rPr>
        <w:t>7.</w:t>
      </w:r>
    </w:p>
    <w:p w14:paraId="4ADE05C8" w14:textId="31374A9C" w:rsidR="00F31168" w:rsidRPr="00B802DE"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B802DE">
        <w:rPr>
          <w:rFonts w:ascii="Times New Roman" w:hAnsi="Times New Roman" w:cs="Times New Roman"/>
          <w:sz w:val="28"/>
          <w:szCs w:val="28"/>
        </w:rPr>
        <w:t>Курбанмагомедов</w:t>
      </w:r>
      <w:r w:rsidR="00F9591B">
        <w:rPr>
          <w:rFonts w:ascii="Times New Roman" w:hAnsi="Times New Roman" w:cs="Times New Roman"/>
          <w:sz w:val="28"/>
          <w:szCs w:val="28"/>
        </w:rPr>
        <w:t>,</w:t>
      </w:r>
      <w:r w:rsidRPr="00B802DE">
        <w:rPr>
          <w:rFonts w:ascii="Times New Roman" w:hAnsi="Times New Roman" w:cs="Times New Roman"/>
          <w:sz w:val="28"/>
          <w:szCs w:val="28"/>
        </w:rPr>
        <w:t xml:space="preserve"> К.</w:t>
      </w:r>
      <w:r w:rsidR="00F9591B">
        <w:rPr>
          <w:rFonts w:ascii="Times New Roman" w:hAnsi="Times New Roman" w:cs="Times New Roman"/>
          <w:sz w:val="28"/>
          <w:szCs w:val="28"/>
        </w:rPr>
        <w:t xml:space="preserve"> </w:t>
      </w:r>
      <w:r w:rsidRPr="00B802DE">
        <w:rPr>
          <w:rFonts w:ascii="Times New Roman" w:hAnsi="Times New Roman" w:cs="Times New Roman"/>
          <w:sz w:val="28"/>
          <w:szCs w:val="28"/>
        </w:rPr>
        <w:t>Д.</w:t>
      </w:r>
      <w:r w:rsidR="00F9591B">
        <w:rPr>
          <w:rFonts w:ascii="Times New Roman" w:hAnsi="Times New Roman" w:cs="Times New Roman"/>
          <w:sz w:val="28"/>
          <w:szCs w:val="28"/>
        </w:rPr>
        <w:t xml:space="preserve"> </w:t>
      </w:r>
      <w:r w:rsidRPr="00B802DE">
        <w:rPr>
          <w:rFonts w:ascii="Times New Roman" w:hAnsi="Times New Roman" w:cs="Times New Roman"/>
          <w:sz w:val="28"/>
          <w:szCs w:val="28"/>
        </w:rPr>
        <w:t>Оценка технологической надежности для анализа производственных систем</w:t>
      </w:r>
      <w:r w:rsidR="00F9591B" w:rsidRPr="00F9591B">
        <w:rPr>
          <w:rFonts w:ascii="Times New Roman" w:hAnsi="Times New Roman" w:cs="Times New Roman"/>
          <w:sz w:val="28"/>
          <w:szCs w:val="28"/>
        </w:rPr>
        <w:t xml:space="preserve"> /</w:t>
      </w:r>
      <w:r w:rsidR="00F9591B">
        <w:rPr>
          <w:rFonts w:ascii="Times New Roman" w:hAnsi="Times New Roman" w:cs="Times New Roman"/>
          <w:sz w:val="28"/>
          <w:szCs w:val="28"/>
        </w:rPr>
        <w:t xml:space="preserve"> К. Д. Курбанмагомедов, А. М. </w:t>
      </w:r>
      <w:r w:rsidR="00F9591B" w:rsidRPr="00B802DE">
        <w:rPr>
          <w:rFonts w:ascii="Times New Roman" w:hAnsi="Times New Roman" w:cs="Times New Roman"/>
          <w:sz w:val="28"/>
          <w:szCs w:val="28"/>
        </w:rPr>
        <w:t>Магдиев,</w:t>
      </w:r>
      <w:r w:rsidR="00F9591B">
        <w:rPr>
          <w:rFonts w:ascii="Times New Roman" w:hAnsi="Times New Roman" w:cs="Times New Roman"/>
          <w:sz w:val="28"/>
          <w:szCs w:val="28"/>
        </w:rPr>
        <w:t xml:space="preserve"> М. А.</w:t>
      </w:r>
      <w:r w:rsidR="00F9591B" w:rsidRPr="00B802DE">
        <w:rPr>
          <w:rFonts w:ascii="Times New Roman" w:hAnsi="Times New Roman" w:cs="Times New Roman"/>
          <w:sz w:val="28"/>
          <w:szCs w:val="28"/>
        </w:rPr>
        <w:t xml:space="preserve"> Мутаев</w:t>
      </w:r>
      <w:r w:rsidR="00F9591B">
        <w:rPr>
          <w:rFonts w:ascii="Times New Roman" w:hAnsi="Times New Roman" w:cs="Times New Roman"/>
          <w:sz w:val="28"/>
          <w:szCs w:val="28"/>
        </w:rPr>
        <w:t xml:space="preserve"> </w:t>
      </w:r>
      <w:r w:rsidR="00F9591B" w:rsidRPr="00F9591B">
        <w:rPr>
          <w:rFonts w:ascii="Times New Roman" w:hAnsi="Times New Roman" w:cs="Times New Roman"/>
          <w:sz w:val="28"/>
          <w:szCs w:val="28"/>
        </w:rPr>
        <w:t>//</w:t>
      </w:r>
      <w:r w:rsidRPr="00B802DE">
        <w:rPr>
          <w:rFonts w:ascii="Times New Roman" w:hAnsi="Times New Roman" w:cs="Times New Roman"/>
          <w:sz w:val="28"/>
          <w:szCs w:val="28"/>
        </w:rPr>
        <w:t> Системные технологии.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2018. 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 28.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С. 2</w:t>
      </w:r>
      <w:r w:rsidR="00CD2098">
        <w:rPr>
          <w:rFonts w:ascii="Times New Roman" w:hAnsi="Times New Roman" w:cs="Times New Roman"/>
          <w:sz w:val="28"/>
          <w:szCs w:val="28"/>
        </w:rPr>
        <w:t>–</w:t>
      </w:r>
      <w:r w:rsidRPr="00B802DE">
        <w:rPr>
          <w:rFonts w:ascii="Times New Roman" w:hAnsi="Times New Roman" w:cs="Times New Roman"/>
          <w:sz w:val="28"/>
          <w:szCs w:val="28"/>
        </w:rPr>
        <w:t>87.</w:t>
      </w:r>
      <w:r w:rsidR="00F9591B" w:rsidRPr="00F9591B">
        <w:rPr>
          <w:rFonts w:ascii="Times New Roman" w:hAnsi="Times New Roman" w:cs="Times New Roman"/>
          <w:sz w:val="28"/>
          <w:szCs w:val="28"/>
        </w:rPr>
        <w:t xml:space="preserve"> </w:t>
      </w:r>
      <w:r w:rsidR="00F9591B">
        <w:rPr>
          <w:rFonts w:ascii="Times New Roman" w:hAnsi="Times New Roman" w:cs="Times New Roman"/>
          <w:sz w:val="28"/>
          <w:szCs w:val="28"/>
        </w:rPr>
        <w:t>–</w:t>
      </w:r>
      <w:r w:rsidR="00F9591B" w:rsidRPr="00F9591B">
        <w:rPr>
          <w:rFonts w:ascii="Times New Roman" w:hAnsi="Times New Roman" w:cs="Times New Roman"/>
          <w:sz w:val="28"/>
          <w:szCs w:val="28"/>
        </w:rPr>
        <w:t xml:space="preserve"> </w:t>
      </w:r>
      <w:r w:rsidR="00F9591B">
        <w:rPr>
          <w:rFonts w:ascii="Times New Roman" w:hAnsi="Times New Roman" w:cs="Times New Roman"/>
          <w:sz w:val="28"/>
          <w:szCs w:val="28"/>
          <w:lang w:val="en-US"/>
        </w:rPr>
        <w:t>URL</w:t>
      </w:r>
      <w:r w:rsidR="00F9591B" w:rsidRPr="00F9591B">
        <w:rPr>
          <w:rFonts w:ascii="Times New Roman" w:hAnsi="Times New Roman" w:cs="Times New Roman"/>
          <w:sz w:val="28"/>
          <w:szCs w:val="28"/>
        </w:rPr>
        <w:t>: https://goo-gl.me/amTLE (</w:t>
      </w:r>
      <w:r w:rsidR="00F9591B">
        <w:rPr>
          <w:rFonts w:ascii="Times New Roman" w:hAnsi="Times New Roman" w:cs="Times New Roman"/>
          <w:sz w:val="28"/>
          <w:szCs w:val="28"/>
        </w:rPr>
        <w:t>дата обращения</w:t>
      </w:r>
      <w:r w:rsidR="00F9591B" w:rsidRPr="00F9591B">
        <w:rPr>
          <w:rFonts w:ascii="Times New Roman" w:hAnsi="Times New Roman" w:cs="Times New Roman"/>
          <w:sz w:val="28"/>
          <w:szCs w:val="28"/>
        </w:rPr>
        <w:t xml:space="preserve">: </w:t>
      </w:r>
      <w:r w:rsidR="00F9591B">
        <w:rPr>
          <w:rFonts w:ascii="Times New Roman" w:hAnsi="Times New Roman" w:cs="Times New Roman"/>
          <w:sz w:val="28"/>
          <w:szCs w:val="28"/>
        </w:rPr>
        <w:t>21.04.2022).</w:t>
      </w:r>
    </w:p>
    <w:p w14:paraId="4290A704" w14:textId="21BBBA92" w:rsidR="00F31168"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A362A4">
        <w:rPr>
          <w:rFonts w:ascii="Times New Roman" w:hAnsi="Times New Roman" w:cs="Times New Roman"/>
          <w:sz w:val="28"/>
          <w:szCs w:val="28"/>
        </w:rPr>
        <w:lastRenderedPageBreak/>
        <w:t>Куценко</w:t>
      </w:r>
      <w:r w:rsidR="009D789B">
        <w:rPr>
          <w:rFonts w:ascii="Times New Roman" w:hAnsi="Times New Roman" w:cs="Times New Roman"/>
          <w:sz w:val="28"/>
          <w:szCs w:val="28"/>
        </w:rPr>
        <w:t>,</w:t>
      </w:r>
      <w:r w:rsidRPr="00A362A4">
        <w:rPr>
          <w:rFonts w:ascii="Times New Roman" w:hAnsi="Times New Roman" w:cs="Times New Roman"/>
          <w:sz w:val="28"/>
          <w:szCs w:val="28"/>
        </w:rPr>
        <w:t xml:space="preserve"> Е. И. Управление портфелем проектов и сетевое моделирование</w:t>
      </w:r>
      <w:r w:rsidR="00F40376">
        <w:rPr>
          <w:rFonts w:ascii="Times New Roman" w:hAnsi="Times New Roman" w:cs="Times New Roman"/>
          <w:sz w:val="28"/>
          <w:szCs w:val="28"/>
        </w:rPr>
        <w:t>:</w:t>
      </w:r>
      <w:r w:rsidR="00D21FFE">
        <w:rPr>
          <w:rFonts w:ascii="Times New Roman" w:hAnsi="Times New Roman" w:cs="Times New Roman"/>
          <w:sz w:val="28"/>
          <w:szCs w:val="28"/>
        </w:rPr>
        <w:t xml:space="preserve"> </w:t>
      </w:r>
      <w:r w:rsidR="00F40376">
        <w:rPr>
          <w:rFonts w:ascii="Times New Roman" w:hAnsi="Times New Roman" w:cs="Times New Roman"/>
          <w:sz w:val="28"/>
          <w:szCs w:val="28"/>
        </w:rPr>
        <w:t>учеб. пос</w:t>
      </w:r>
      <w:r w:rsidRPr="00A362A4">
        <w:rPr>
          <w:rFonts w:ascii="Times New Roman" w:hAnsi="Times New Roman" w:cs="Times New Roman"/>
          <w:sz w:val="28"/>
          <w:szCs w:val="28"/>
        </w:rPr>
        <w:t>.</w:t>
      </w:r>
      <w:r w:rsidR="009D789B">
        <w:rPr>
          <w:rFonts w:ascii="Times New Roman" w:hAnsi="Times New Roman" w:cs="Times New Roman"/>
          <w:sz w:val="28"/>
          <w:szCs w:val="28"/>
        </w:rPr>
        <w:t xml:space="preserve"> </w:t>
      </w:r>
      <w:r w:rsidR="009D789B" w:rsidRPr="009D789B">
        <w:rPr>
          <w:rFonts w:ascii="Times New Roman" w:hAnsi="Times New Roman" w:cs="Times New Roman"/>
          <w:sz w:val="28"/>
          <w:szCs w:val="28"/>
        </w:rPr>
        <w:t xml:space="preserve">/ </w:t>
      </w:r>
      <w:r w:rsidR="009D789B">
        <w:rPr>
          <w:rFonts w:ascii="Times New Roman" w:hAnsi="Times New Roman" w:cs="Times New Roman"/>
          <w:sz w:val="28"/>
          <w:szCs w:val="28"/>
        </w:rPr>
        <w:t>Е. И. Куценко.</w:t>
      </w:r>
      <w:r w:rsidRPr="00A362A4">
        <w:rPr>
          <w:rFonts w:ascii="Times New Roman" w:hAnsi="Times New Roman" w:cs="Times New Roman"/>
          <w:sz w:val="28"/>
          <w:szCs w:val="28"/>
        </w:rPr>
        <w:t xml:space="preserve"> </w:t>
      </w:r>
      <w:r w:rsidR="00CD2098">
        <w:rPr>
          <w:rFonts w:ascii="Times New Roman" w:hAnsi="Times New Roman" w:cs="Times New Roman"/>
          <w:sz w:val="28"/>
          <w:szCs w:val="28"/>
        </w:rPr>
        <w:t>–</w:t>
      </w:r>
      <w:r w:rsidRPr="00A362A4">
        <w:rPr>
          <w:rFonts w:ascii="Times New Roman" w:hAnsi="Times New Roman" w:cs="Times New Roman"/>
          <w:sz w:val="28"/>
          <w:szCs w:val="28"/>
        </w:rPr>
        <w:t xml:space="preserve"> Оренбург</w:t>
      </w:r>
      <w:r w:rsidR="009D789B" w:rsidRPr="009D789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362A4">
        <w:rPr>
          <w:rFonts w:ascii="Times New Roman" w:hAnsi="Times New Roman" w:cs="Times New Roman"/>
          <w:sz w:val="28"/>
          <w:szCs w:val="28"/>
        </w:rPr>
        <w:t>ОГУ</w:t>
      </w:r>
      <w:r w:rsidR="009D789B">
        <w:rPr>
          <w:rFonts w:ascii="Times New Roman" w:hAnsi="Times New Roman" w:cs="Times New Roman"/>
          <w:sz w:val="28"/>
          <w:szCs w:val="28"/>
        </w:rPr>
        <w:t>,</w:t>
      </w:r>
      <w:r w:rsidRPr="00A362A4">
        <w:rPr>
          <w:rFonts w:ascii="Times New Roman" w:hAnsi="Times New Roman" w:cs="Times New Roman"/>
          <w:sz w:val="28"/>
          <w:szCs w:val="28"/>
        </w:rPr>
        <w:t xml:space="preserve"> 2019. </w:t>
      </w:r>
      <w:r w:rsidR="00CD2098">
        <w:rPr>
          <w:rFonts w:ascii="Times New Roman" w:hAnsi="Times New Roman" w:cs="Times New Roman"/>
          <w:sz w:val="28"/>
          <w:szCs w:val="28"/>
        </w:rPr>
        <w:t>–</w:t>
      </w:r>
      <w:r w:rsidRPr="00A362A4">
        <w:rPr>
          <w:rFonts w:ascii="Times New Roman" w:hAnsi="Times New Roman" w:cs="Times New Roman"/>
          <w:sz w:val="28"/>
          <w:szCs w:val="28"/>
        </w:rPr>
        <w:t xml:space="preserve"> 130 с.</w:t>
      </w:r>
      <w:r w:rsidR="00D21FFE">
        <w:rPr>
          <w:rFonts w:ascii="Times New Roman" w:hAnsi="Times New Roman" w:cs="Times New Roman"/>
          <w:sz w:val="28"/>
          <w:szCs w:val="28"/>
        </w:rPr>
        <w:t xml:space="preserve"> </w:t>
      </w:r>
      <w:r w:rsidR="00CD2098">
        <w:rPr>
          <w:rFonts w:ascii="Times New Roman" w:hAnsi="Times New Roman" w:cs="Times New Roman"/>
          <w:sz w:val="28"/>
          <w:szCs w:val="28"/>
        </w:rPr>
        <w:t>–</w:t>
      </w:r>
      <w:r w:rsidR="009D789B">
        <w:rPr>
          <w:rFonts w:ascii="Times New Roman" w:hAnsi="Times New Roman" w:cs="Times New Roman"/>
          <w:sz w:val="28"/>
          <w:szCs w:val="28"/>
        </w:rPr>
        <w:t xml:space="preserve"> </w:t>
      </w:r>
      <w:r w:rsidR="009D789B">
        <w:rPr>
          <w:rFonts w:ascii="Times New Roman" w:hAnsi="Times New Roman" w:cs="Times New Roman"/>
          <w:sz w:val="28"/>
          <w:szCs w:val="28"/>
          <w:lang w:val="en-US"/>
        </w:rPr>
        <w:t>URL</w:t>
      </w:r>
      <w:r w:rsidR="009D789B" w:rsidRPr="009D789B">
        <w:rPr>
          <w:rFonts w:ascii="Times New Roman" w:hAnsi="Times New Roman" w:cs="Times New Roman"/>
          <w:sz w:val="28"/>
          <w:szCs w:val="28"/>
        </w:rPr>
        <w:t>:</w:t>
      </w:r>
      <w:r w:rsidR="009D789B" w:rsidRPr="009D789B">
        <w:rPr>
          <w:rFonts w:ascii="Roboto" w:hAnsi="Roboto"/>
          <w:color w:val="616580"/>
          <w:sz w:val="21"/>
          <w:szCs w:val="21"/>
          <w:shd w:val="clear" w:color="auto" w:fill="FFFFFF"/>
        </w:rPr>
        <w:t xml:space="preserve"> </w:t>
      </w:r>
      <w:r w:rsidR="009D789B" w:rsidRPr="009D789B">
        <w:rPr>
          <w:rFonts w:ascii="Times New Roman" w:hAnsi="Times New Roman" w:cs="Times New Roman"/>
          <w:sz w:val="28"/>
          <w:szCs w:val="28"/>
        </w:rPr>
        <w:t>https://e.lanbook.com/book/160032 (</w:t>
      </w:r>
      <w:r w:rsidR="009D789B">
        <w:rPr>
          <w:rFonts w:ascii="Times New Roman" w:hAnsi="Times New Roman" w:cs="Times New Roman"/>
          <w:sz w:val="28"/>
          <w:szCs w:val="28"/>
        </w:rPr>
        <w:t>дата обращения</w:t>
      </w:r>
      <w:r w:rsidR="009D789B" w:rsidRPr="009D789B">
        <w:rPr>
          <w:rFonts w:ascii="Times New Roman" w:hAnsi="Times New Roman" w:cs="Times New Roman"/>
          <w:sz w:val="28"/>
          <w:szCs w:val="28"/>
        </w:rPr>
        <w:t xml:space="preserve">: </w:t>
      </w:r>
      <w:r w:rsidR="009D789B">
        <w:rPr>
          <w:rFonts w:ascii="Times New Roman" w:hAnsi="Times New Roman" w:cs="Times New Roman"/>
          <w:sz w:val="28"/>
          <w:szCs w:val="28"/>
        </w:rPr>
        <w:t>01.06.2022). –</w:t>
      </w:r>
      <w:r w:rsidR="00D21FFE" w:rsidRPr="00D21FFE">
        <w:rPr>
          <w:rFonts w:ascii="Times New Roman" w:hAnsi="Times New Roman" w:cs="Times New Roman"/>
          <w:sz w:val="28"/>
          <w:szCs w:val="28"/>
        </w:rPr>
        <w:t xml:space="preserve"> ISBN 978</w:t>
      </w:r>
      <w:r w:rsidR="00F40376">
        <w:rPr>
          <w:rFonts w:ascii="Times New Roman" w:hAnsi="Times New Roman" w:cs="Times New Roman"/>
          <w:sz w:val="28"/>
          <w:szCs w:val="28"/>
        </w:rPr>
        <w:t>–</w:t>
      </w:r>
      <w:r w:rsidR="00D21FFE" w:rsidRPr="00D21FFE">
        <w:rPr>
          <w:rFonts w:ascii="Times New Roman" w:hAnsi="Times New Roman" w:cs="Times New Roman"/>
          <w:sz w:val="28"/>
          <w:szCs w:val="28"/>
        </w:rPr>
        <w:t>5</w:t>
      </w:r>
      <w:r w:rsidR="00F40376">
        <w:rPr>
          <w:rFonts w:ascii="Times New Roman" w:hAnsi="Times New Roman" w:cs="Times New Roman"/>
          <w:sz w:val="28"/>
          <w:szCs w:val="28"/>
        </w:rPr>
        <w:t>–</w:t>
      </w:r>
      <w:r w:rsidR="00D21FFE" w:rsidRPr="00D21FFE">
        <w:rPr>
          <w:rFonts w:ascii="Times New Roman" w:hAnsi="Times New Roman" w:cs="Times New Roman"/>
          <w:sz w:val="28"/>
          <w:szCs w:val="28"/>
        </w:rPr>
        <w:t>7410</w:t>
      </w:r>
      <w:r w:rsidR="00F40376">
        <w:rPr>
          <w:rFonts w:ascii="Times New Roman" w:hAnsi="Times New Roman" w:cs="Times New Roman"/>
          <w:sz w:val="28"/>
          <w:szCs w:val="28"/>
        </w:rPr>
        <w:t>–</w:t>
      </w:r>
      <w:r w:rsidR="00D21FFE" w:rsidRPr="00D21FFE">
        <w:rPr>
          <w:rFonts w:ascii="Times New Roman" w:hAnsi="Times New Roman" w:cs="Times New Roman"/>
          <w:sz w:val="28"/>
          <w:szCs w:val="28"/>
        </w:rPr>
        <w:t>2423</w:t>
      </w:r>
      <w:r w:rsidR="00F40376">
        <w:rPr>
          <w:rFonts w:ascii="Times New Roman" w:hAnsi="Times New Roman" w:cs="Times New Roman"/>
          <w:sz w:val="28"/>
          <w:szCs w:val="28"/>
        </w:rPr>
        <w:t>–</w:t>
      </w:r>
      <w:r w:rsidR="00D21FFE" w:rsidRPr="00D21FFE">
        <w:rPr>
          <w:rFonts w:ascii="Times New Roman" w:hAnsi="Times New Roman" w:cs="Times New Roman"/>
          <w:sz w:val="28"/>
          <w:szCs w:val="28"/>
        </w:rPr>
        <w:t>2.</w:t>
      </w:r>
    </w:p>
    <w:p w14:paraId="42642ABB" w14:textId="4627BD91" w:rsidR="00F31168" w:rsidRPr="00B802DE"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B802DE">
        <w:rPr>
          <w:rFonts w:ascii="Times New Roman" w:hAnsi="Times New Roman" w:cs="Times New Roman"/>
          <w:sz w:val="28"/>
          <w:szCs w:val="28"/>
        </w:rPr>
        <w:t>Лобарева</w:t>
      </w:r>
      <w:r w:rsidR="00724169">
        <w:rPr>
          <w:rFonts w:ascii="Times New Roman" w:hAnsi="Times New Roman" w:cs="Times New Roman"/>
          <w:sz w:val="28"/>
          <w:szCs w:val="28"/>
        </w:rPr>
        <w:t>,</w:t>
      </w:r>
      <w:r w:rsidRPr="00B802DE">
        <w:rPr>
          <w:rFonts w:ascii="Times New Roman" w:hAnsi="Times New Roman" w:cs="Times New Roman"/>
          <w:sz w:val="28"/>
          <w:szCs w:val="28"/>
        </w:rPr>
        <w:t xml:space="preserve"> Н. В. Оценка эффективности менеджмента организации</w:t>
      </w:r>
      <w:r w:rsidR="00F40376">
        <w:rPr>
          <w:rFonts w:ascii="Times New Roman" w:hAnsi="Times New Roman" w:cs="Times New Roman"/>
          <w:sz w:val="28"/>
          <w:szCs w:val="28"/>
        </w:rPr>
        <w:t>:</w:t>
      </w:r>
      <w:r w:rsidR="00D21FFE">
        <w:rPr>
          <w:rFonts w:ascii="Times New Roman" w:hAnsi="Times New Roman" w:cs="Times New Roman"/>
          <w:sz w:val="28"/>
          <w:szCs w:val="28"/>
        </w:rPr>
        <w:t xml:space="preserve"> </w:t>
      </w:r>
      <w:r w:rsidR="00F40376">
        <w:rPr>
          <w:rFonts w:ascii="Times New Roman" w:hAnsi="Times New Roman" w:cs="Times New Roman"/>
          <w:sz w:val="28"/>
          <w:szCs w:val="28"/>
        </w:rPr>
        <w:t>учеб. пос</w:t>
      </w:r>
      <w:r w:rsidRPr="00B802DE">
        <w:rPr>
          <w:rFonts w:ascii="Times New Roman" w:hAnsi="Times New Roman" w:cs="Times New Roman"/>
          <w:sz w:val="28"/>
          <w:szCs w:val="28"/>
        </w:rPr>
        <w:t>.</w:t>
      </w:r>
      <w:r w:rsidR="00724169">
        <w:rPr>
          <w:rFonts w:ascii="Times New Roman" w:hAnsi="Times New Roman" w:cs="Times New Roman"/>
          <w:sz w:val="28"/>
          <w:szCs w:val="28"/>
        </w:rPr>
        <w:t xml:space="preserve"> </w:t>
      </w:r>
      <w:r w:rsidR="00724169" w:rsidRPr="00724169">
        <w:rPr>
          <w:rFonts w:ascii="Times New Roman" w:hAnsi="Times New Roman" w:cs="Times New Roman"/>
          <w:sz w:val="28"/>
          <w:szCs w:val="28"/>
        </w:rPr>
        <w:t xml:space="preserve">/ </w:t>
      </w:r>
      <w:r w:rsidR="00724169">
        <w:rPr>
          <w:rFonts w:ascii="Times New Roman" w:hAnsi="Times New Roman" w:cs="Times New Roman"/>
          <w:sz w:val="28"/>
          <w:szCs w:val="28"/>
        </w:rPr>
        <w:t>Н. В. Лобарева.</w:t>
      </w:r>
      <w:r w:rsidRPr="00B802DE">
        <w:rPr>
          <w:rFonts w:ascii="Times New Roman" w:hAnsi="Times New Roman" w:cs="Times New Roman"/>
          <w:sz w:val="28"/>
          <w:szCs w:val="28"/>
        </w:rPr>
        <w:t>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М</w:t>
      </w:r>
      <w:r w:rsidR="00724169">
        <w:rPr>
          <w:rFonts w:ascii="Times New Roman" w:hAnsi="Times New Roman" w:cs="Times New Roman"/>
          <w:sz w:val="28"/>
          <w:szCs w:val="28"/>
        </w:rPr>
        <w:t xml:space="preserve">осква </w:t>
      </w:r>
      <w:r w:rsidR="00724169" w:rsidRPr="00724169">
        <w:rPr>
          <w:rFonts w:ascii="Times New Roman" w:hAnsi="Times New Roman" w:cs="Times New Roman"/>
          <w:sz w:val="28"/>
          <w:szCs w:val="28"/>
        </w:rPr>
        <w:t>:</w:t>
      </w:r>
      <w:r w:rsidRPr="00B802DE">
        <w:rPr>
          <w:rFonts w:ascii="Times New Roman" w:hAnsi="Times New Roman" w:cs="Times New Roman"/>
          <w:sz w:val="28"/>
          <w:szCs w:val="28"/>
        </w:rPr>
        <w:t xml:space="preserve"> РТУ МИРЭА</w:t>
      </w:r>
      <w:r w:rsidR="00724169">
        <w:rPr>
          <w:rFonts w:ascii="Times New Roman" w:hAnsi="Times New Roman" w:cs="Times New Roman"/>
          <w:sz w:val="28"/>
          <w:szCs w:val="28"/>
        </w:rPr>
        <w:t>,</w:t>
      </w:r>
      <w:r w:rsidRPr="00B802DE">
        <w:rPr>
          <w:rFonts w:ascii="Times New Roman" w:hAnsi="Times New Roman" w:cs="Times New Roman"/>
          <w:sz w:val="28"/>
          <w:szCs w:val="28"/>
        </w:rPr>
        <w:t xml:space="preserve"> 2021.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93 с.</w:t>
      </w:r>
      <w:r w:rsidR="00724169">
        <w:rPr>
          <w:rFonts w:ascii="Times New Roman" w:hAnsi="Times New Roman" w:cs="Times New Roman"/>
          <w:sz w:val="28"/>
          <w:szCs w:val="28"/>
        </w:rPr>
        <w:t xml:space="preserve"> – </w:t>
      </w:r>
      <w:r w:rsidR="00724169">
        <w:rPr>
          <w:rFonts w:ascii="Times New Roman" w:hAnsi="Times New Roman" w:cs="Times New Roman"/>
          <w:sz w:val="28"/>
          <w:szCs w:val="28"/>
          <w:lang w:val="en-US"/>
        </w:rPr>
        <w:t>URL</w:t>
      </w:r>
      <w:r w:rsidR="00724169" w:rsidRPr="00724169">
        <w:rPr>
          <w:rFonts w:ascii="Times New Roman" w:hAnsi="Times New Roman" w:cs="Times New Roman"/>
          <w:sz w:val="28"/>
          <w:szCs w:val="28"/>
        </w:rPr>
        <w:t>: https://e.lanbook.com/book/171445 (</w:t>
      </w:r>
      <w:r w:rsidR="00724169">
        <w:rPr>
          <w:rFonts w:ascii="Times New Roman" w:hAnsi="Times New Roman" w:cs="Times New Roman"/>
          <w:sz w:val="28"/>
          <w:szCs w:val="28"/>
        </w:rPr>
        <w:t>дата обращения</w:t>
      </w:r>
      <w:r w:rsidR="00724169" w:rsidRPr="00724169">
        <w:rPr>
          <w:rFonts w:ascii="Times New Roman" w:hAnsi="Times New Roman" w:cs="Times New Roman"/>
          <w:sz w:val="28"/>
          <w:szCs w:val="28"/>
        </w:rPr>
        <w:t xml:space="preserve">: </w:t>
      </w:r>
      <w:r w:rsidR="00724169">
        <w:rPr>
          <w:rFonts w:ascii="Times New Roman" w:hAnsi="Times New Roman" w:cs="Times New Roman"/>
          <w:sz w:val="28"/>
          <w:szCs w:val="28"/>
        </w:rPr>
        <w:t>19.04.2022).</w:t>
      </w:r>
    </w:p>
    <w:p w14:paraId="17C81F74" w14:textId="5015043B" w:rsidR="00F31168" w:rsidRPr="00F40376"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B802DE">
        <w:rPr>
          <w:rFonts w:ascii="Times New Roman" w:hAnsi="Times New Roman" w:cs="Times New Roman"/>
          <w:sz w:val="28"/>
          <w:szCs w:val="28"/>
        </w:rPr>
        <w:t>Логанина</w:t>
      </w:r>
      <w:r w:rsidR="001C174F">
        <w:rPr>
          <w:rFonts w:ascii="Times New Roman" w:hAnsi="Times New Roman" w:cs="Times New Roman"/>
          <w:sz w:val="28"/>
          <w:szCs w:val="28"/>
        </w:rPr>
        <w:t>,</w:t>
      </w:r>
      <w:r w:rsidRPr="00B802DE">
        <w:rPr>
          <w:rFonts w:ascii="Times New Roman" w:hAnsi="Times New Roman" w:cs="Times New Roman"/>
          <w:sz w:val="28"/>
          <w:szCs w:val="28"/>
        </w:rPr>
        <w:t xml:space="preserve"> В.</w:t>
      </w:r>
      <w:r w:rsidR="007E2632">
        <w:rPr>
          <w:rFonts w:ascii="Times New Roman" w:hAnsi="Times New Roman" w:cs="Times New Roman"/>
          <w:sz w:val="28"/>
          <w:szCs w:val="28"/>
        </w:rPr>
        <w:t> </w:t>
      </w:r>
      <w:r w:rsidRPr="00B802DE">
        <w:rPr>
          <w:rFonts w:ascii="Times New Roman" w:hAnsi="Times New Roman" w:cs="Times New Roman"/>
          <w:sz w:val="28"/>
          <w:szCs w:val="28"/>
        </w:rPr>
        <w:t>И. Разработка системы менеджмента качества на предприятиях. Практическое руководство</w:t>
      </w:r>
      <w:r w:rsidR="001C174F">
        <w:rPr>
          <w:rFonts w:ascii="Times New Roman" w:hAnsi="Times New Roman" w:cs="Times New Roman"/>
          <w:sz w:val="28"/>
          <w:szCs w:val="28"/>
        </w:rPr>
        <w:t xml:space="preserve"> </w:t>
      </w:r>
      <w:r w:rsidR="001C174F" w:rsidRPr="001C174F">
        <w:rPr>
          <w:rFonts w:ascii="Times New Roman" w:hAnsi="Times New Roman" w:cs="Times New Roman"/>
          <w:sz w:val="28"/>
          <w:szCs w:val="28"/>
        </w:rPr>
        <w:t xml:space="preserve">/ </w:t>
      </w:r>
      <w:r w:rsidR="001C174F">
        <w:rPr>
          <w:rFonts w:ascii="Times New Roman" w:hAnsi="Times New Roman" w:cs="Times New Roman"/>
          <w:sz w:val="28"/>
          <w:szCs w:val="28"/>
        </w:rPr>
        <w:t>В. И. Логанина, О. В. Карпова, Р. В. Тарасов.</w:t>
      </w:r>
      <w:r w:rsidRPr="00B802DE">
        <w:rPr>
          <w:rFonts w:ascii="Times New Roman" w:hAnsi="Times New Roman" w:cs="Times New Roman"/>
          <w:sz w:val="28"/>
          <w:szCs w:val="28"/>
        </w:rPr>
        <w:t>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М</w:t>
      </w:r>
      <w:r w:rsidR="001C174F">
        <w:rPr>
          <w:rFonts w:ascii="Times New Roman" w:hAnsi="Times New Roman" w:cs="Times New Roman"/>
          <w:sz w:val="28"/>
          <w:szCs w:val="28"/>
        </w:rPr>
        <w:t xml:space="preserve">осква </w:t>
      </w:r>
      <w:r w:rsidR="001C174F" w:rsidRPr="001C174F">
        <w:rPr>
          <w:rFonts w:ascii="Times New Roman" w:hAnsi="Times New Roman" w:cs="Times New Roman"/>
          <w:sz w:val="28"/>
          <w:szCs w:val="28"/>
        </w:rPr>
        <w:t>:</w:t>
      </w:r>
      <w:r w:rsidRPr="00B802DE">
        <w:rPr>
          <w:rFonts w:ascii="Times New Roman" w:hAnsi="Times New Roman" w:cs="Times New Roman"/>
          <w:sz w:val="28"/>
          <w:szCs w:val="28"/>
        </w:rPr>
        <w:t xml:space="preserve"> КДУ</w:t>
      </w:r>
      <w:r w:rsidR="001C174F">
        <w:rPr>
          <w:rFonts w:ascii="Times New Roman" w:hAnsi="Times New Roman" w:cs="Times New Roman"/>
          <w:sz w:val="28"/>
          <w:szCs w:val="28"/>
        </w:rPr>
        <w:t>,</w:t>
      </w:r>
      <w:r w:rsidRPr="00B802DE">
        <w:rPr>
          <w:rFonts w:ascii="Times New Roman" w:hAnsi="Times New Roman" w:cs="Times New Roman"/>
          <w:sz w:val="28"/>
          <w:szCs w:val="28"/>
        </w:rPr>
        <w:t xml:space="preserve"> 20</w:t>
      </w:r>
      <w:r w:rsidR="001C174F">
        <w:rPr>
          <w:rFonts w:ascii="Times New Roman" w:hAnsi="Times New Roman" w:cs="Times New Roman"/>
          <w:sz w:val="28"/>
          <w:szCs w:val="28"/>
        </w:rPr>
        <w:t>0</w:t>
      </w:r>
      <w:r w:rsidRPr="00B802DE">
        <w:rPr>
          <w:rFonts w:ascii="Times New Roman" w:hAnsi="Times New Roman" w:cs="Times New Roman"/>
          <w:sz w:val="28"/>
          <w:szCs w:val="28"/>
        </w:rPr>
        <w:t>8. 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148 c.</w:t>
      </w:r>
      <w:r w:rsidR="001C174F">
        <w:rPr>
          <w:rFonts w:ascii="Times New Roman" w:hAnsi="Times New Roman" w:cs="Times New Roman"/>
          <w:sz w:val="28"/>
          <w:szCs w:val="28"/>
        </w:rPr>
        <w:t xml:space="preserve"> – </w:t>
      </w:r>
      <w:r w:rsidR="001C174F">
        <w:rPr>
          <w:rFonts w:ascii="Times New Roman" w:hAnsi="Times New Roman" w:cs="Times New Roman"/>
          <w:sz w:val="28"/>
          <w:szCs w:val="28"/>
          <w:lang w:val="en-US"/>
        </w:rPr>
        <w:t>ISBN</w:t>
      </w:r>
      <w:r w:rsidR="001C174F" w:rsidRPr="001C174F">
        <w:rPr>
          <w:rFonts w:ascii="Times New Roman" w:hAnsi="Times New Roman" w:cs="Times New Roman"/>
          <w:sz w:val="28"/>
          <w:szCs w:val="28"/>
        </w:rPr>
        <w:t xml:space="preserve"> 978</w:t>
      </w:r>
      <w:r w:rsidR="001C174F">
        <w:rPr>
          <w:rFonts w:ascii="Times New Roman" w:hAnsi="Times New Roman" w:cs="Times New Roman"/>
          <w:sz w:val="28"/>
          <w:szCs w:val="28"/>
        </w:rPr>
        <w:t>–</w:t>
      </w:r>
      <w:r w:rsidR="001C174F" w:rsidRPr="001C174F">
        <w:rPr>
          <w:rFonts w:ascii="Times New Roman" w:hAnsi="Times New Roman" w:cs="Times New Roman"/>
          <w:sz w:val="28"/>
          <w:szCs w:val="28"/>
        </w:rPr>
        <w:t>5</w:t>
      </w:r>
      <w:r w:rsidR="001C174F">
        <w:rPr>
          <w:rFonts w:ascii="Times New Roman" w:hAnsi="Times New Roman" w:cs="Times New Roman"/>
          <w:sz w:val="28"/>
          <w:szCs w:val="28"/>
        </w:rPr>
        <w:t>–</w:t>
      </w:r>
      <w:r w:rsidR="001C174F" w:rsidRPr="001C174F">
        <w:rPr>
          <w:rFonts w:ascii="Times New Roman" w:hAnsi="Times New Roman" w:cs="Times New Roman"/>
          <w:sz w:val="28"/>
          <w:szCs w:val="28"/>
        </w:rPr>
        <w:t>98227</w:t>
      </w:r>
      <w:r w:rsidR="001C174F">
        <w:rPr>
          <w:rFonts w:ascii="Times New Roman" w:hAnsi="Times New Roman" w:cs="Times New Roman"/>
          <w:sz w:val="28"/>
          <w:szCs w:val="28"/>
        </w:rPr>
        <w:t>–</w:t>
      </w:r>
      <w:r w:rsidR="001C174F" w:rsidRPr="001C174F">
        <w:rPr>
          <w:rFonts w:ascii="Times New Roman" w:hAnsi="Times New Roman" w:cs="Times New Roman"/>
          <w:sz w:val="28"/>
          <w:szCs w:val="28"/>
        </w:rPr>
        <w:t>524</w:t>
      </w:r>
      <w:r w:rsidR="001C174F">
        <w:rPr>
          <w:rFonts w:ascii="Times New Roman" w:hAnsi="Times New Roman" w:cs="Times New Roman"/>
          <w:sz w:val="28"/>
          <w:szCs w:val="28"/>
        </w:rPr>
        <w:t>–</w:t>
      </w:r>
      <w:r w:rsidR="001C174F" w:rsidRPr="001C174F">
        <w:rPr>
          <w:rFonts w:ascii="Times New Roman" w:hAnsi="Times New Roman" w:cs="Times New Roman"/>
          <w:sz w:val="28"/>
          <w:szCs w:val="28"/>
        </w:rPr>
        <w:t>0</w:t>
      </w:r>
      <w:r w:rsidR="001C174F">
        <w:rPr>
          <w:rFonts w:ascii="Times New Roman" w:hAnsi="Times New Roman" w:cs="Times New Roman"/>
          <w:sz w:val="28"/>
          <w:szCs w:val="28"/>
        </w:rPr>
        <w:t>.</w:t>
      </w:r>
    </w:p>
    <w:p w14:paraId="736B5E9C" w14:textId="58F029B6" w:rsidR="00F31168" w:rsidRPr="00B802DE"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B802DE">
        <w:rPr>
          <w:rFonts w:ascii="Times New Roman" w:hAnsi="Times New Roman" w:cs="Times New Roman"/>
          <w:sz w:val="28"/>
          <w:szCs w:val="28"/>
        </w:rPr>
        <w:t>Ляпидевская</w:t>
      </w:r>
      <w:r w:rsidR="009847D7">
        <w:rPr>
          <w:rFonts w:ascii="Times New Roman" w:hAnsi="Times New Roman" w:cs="Times New Roman"/>
          <w:sz w:val="28"/>
          <w:szCs w:val="28"/>
        </w:rPr>
        <w:t>,</w:t>
      </w:r>
      <w:r w:rsidRPr="00B802DE">
        <w:rPr>
          <w:rFonts w:ascii="Times New Roman" w:hAnsi="Times New Roman" w:cs="Times New Roman"/>
          <w:sz w:val="28"/>
          <w:szCs w:val="28"/>
        </w:rPr>
        <w:t xml:space="preserve"> О. Б. Бетонные смеси. Технические требования. Методы испытаний. Сравнительный анализ российских и европейских строительных норм</w:t>
      </w:r>
      <w:r w:rsidR="009847D7" w:rsidRPr="009847D7">
        <w:rPr>
          <w:rFonts w:ascii="Times New Roman" w:hAnsi="Times New Roman" w:cs="Times New Roman"/>
          <w:sz w:val="28"/>
          <w:szCs w:val="28"/>
        </w:rPr>
        <w:t xml:space="preserve">: </w:t>
      </w:r>
      <w:r w:rsidR="009847D7">
        <w:rPr>
          <w:rFonts w:ascii="Times New Roman" w:hAnsi="Times New Roman" w:cs="Times New Roman"/>
          <w:sz w:val="28"/>
          <w:szCs w:val="28"/>
        </w:rPr>
        <w:t xml:space="preserve">методические указания </w:t>
      </w:r>
      <w:r w:rsidR="009847D7" w:rsidRPr="009847D7">
        <w:rPr>
          <w:rFonts w:ascii="Times New Roman" w:hAnsi="Times New Roman" w:cs="Times New Roman"/>
          <w:sz w:val="28"/>
          <w:szCs w:val="28"/>
        </w:rPr>
        <w:t>/</w:t>
      </w:r>
      <w:r w:rsidR="009847D7">
        <w:rPr>
          <w:rFonts w:ascii="Times New Roman" w:hAnsi="Times New Roman" w:cs="Times New Roman"/>
          <w:sz w:val="28"/>
          <w:szCs w:val="28"/>
        </w:rPr>
        <w:t xml:space="preserve"> О. Б. Ляпидевская, Е. А. Безуглова</w:t>
      </w:r>
      <w:r w:rsidRPr="00B802DE">
        <w:rPr>
          <w:rFonts w:ascii="Times New Roman" w:hAnsi="Times New Roman" w:cs="Times New Roman"/>
          <w:sz w:val="28"/>
          <w:szCs w:val="28"/>
        </w:rPr>
        <w:t xml:space="preserve">.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М</w:t>
      </w:r>
      <w:r w:rsidR="002A5964">
        <w:rPr>
          <w:rFonts w:ascii="Times New Roman" w:hAnsi="Times New Roman" w:cs="Times New Roman"/>
          <w:sz w:val="28"/>
          <w:szCs w:val="28"/>
        </w:rPr>
        <w:t>осква</w:t>
      </w:r>
      <w:r w:rsidR="002A5964" w:rsidRPr="002A5964">
        <w:rPr>
          <w:rFonts w:ascii="Times New Roman" w:hAnsi="Times New Roman" w:cs="Times New Roman"/>
          <w:sz w:val="28"/>
          <w:szCs w:val="28"/>
        </w:rPr>
        <w:t xml:space="preserve"> :</w:t>
      </w:r>
      <w:r w:rsidRPr="00B802DE">
        <w:rPr>
          <w:rFonts w:ascii="Times New Roman" w:hAnsi="Times New Roman" w:cs="Times New Roman"/>
          <w:sz w:val="28"/>
          <w:szCs w:val="28"/>
        </w:rPr>
        <w:t xml:space="preserve"> МИСИ – МГСУ</w:t>
      </w:r>
      <w:r w:rsidR="002A5964">
        <w:rPr>
          <w:rFonts w:ascii="Times New Roman" w:hAnsi="Times New Roman" w:cs="Times New Roman"/>
          <w:sz w:val="28"/>
          <w:szCs w:val="28"/>
        </w:rPr>
        <w:t>,</w:t>
      </w:r>
      <w:r w:rsidRPr="00B802DE">
        <w:rPr>
          <w:rFonts w:ascii="Times New Roman" w:hAnsi="Times New Roman" w:cs="Times New Roman"/>
          <w:sz w:val="28"/>
          <w:szCs w:val="28"/>
        </w:rPr>
        <w:t xml:space="preserve"> 2013.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60 с.</w:t>
      </w:r>
      <w:r w:rsidR="007E2632">
        <w:rPr>
          <w:rFonts w:ascii="Times New Roman" w:hAnsi="Times New Roman" w:cs="Times New Roman"/>
          <w:sz w:val="28"/>
          <w:szCs w:val="28"/>
        </w:rPr>
        <w:t xml:space="preserve"> </w:t>
      </w:r>
      <w:r w:rsidR="00CD2098">
        <w:rPr>
          <w:rFonts w:ascii="Times New Roman" w:hAnsi="Times New Roman" w:cs="Times New Roman"/>
          <w:sz w:val="28"/>
          <w:szCs w:val="28"/>
        </w:rPr>
        <w:t>–</w:t>
      </w:r>
      <w:r w:rsidR="002A5964">
        <w:rPr>
          <w:rFonts w:ascii="Times New Roman" w:hAnsi="Times New Roman" w:cs="Times New Roman"/>
          <w:sz w:val="28"/>
          <w:szCs w:val="28"/>
        </w:rPr>
        <w:t xml:space="preserve"> </w:t>
      </w:r>
      <w:r w:rsidR="002A5964">
        <w:rPr>
          <w:rFonts w:ascii="Times New Roman" w:hAnsi="Times New Roman" w:cs="Times New Roman"/>
          <w:sz w:val="28"/>
          <w:szCs w:val="28"/>
          <w:lang w:val="en-US"/>
        </w:rPr>
        <w:t>URL</w:t>
      </w:r>
      <w:r w:rsidR="002A5964" w:rsidRPr="002A5964">
        <w:rPr>
          <w:rFonts w:ascii="Times New Roman" w:hAnsi="Times New Roman" w:cs="Times New Roman"/>
          <w:sz w:val="28"/>
          <w:szCs w:val="28"/>
        </w:rPr>
        <w:t>: https://e.lanbook.com/book/73646 (</w:t>
      </w:r>
      <w:r w:rsidR="002A5964">
        <w:rPr>
          <w:rFonts w:ascii="Times New Roman" w:hAnsi="Times New Roman" w:cs="Times New Roman"/>
          <w:sz w:val="28"/>
          <w:szCs w:val="28"/>
        </w:rPr>
        <w:t>дата обращения</w:t>
      </w:r>
      <w:r w:rsidR="002A5964" w:rsidRPr="002A5964">
        <w:rPr>
          <w:rFonts w:ascii="Times New Roman" w:hAnsi="Times New Roman" w:cs="Times New Roman"/>
          <w:sz w:val="28"/>
          <w:szCs w:val="28"/>
        </w:rPr>
        <w:t xml:space="preserve">: </w:t>
      </w:r>
      <w:r w:rsidR="002A5964">
        <w:rPr>
          <w:rFonts w:ascii="Times New Roman" w:hAnsi="Times New Roman" w:cs="Times New Roman"/>
          <w:sz w:val="28"/>
          <w:szCs w:val="28"/>
        </w:rPr>
        <w:t xml:space="preserve">27.04.2022). – </w:t>
      </w:r>
      <w:r w:rsidR="007E2632" w:rsidRPr="007E2632">
        <w:rPr>
          <w:rFonts w:ascii="Times New Roman" w:hAnsi="Times New Roman" w:cs="Times New Roman"/>
          <w:sz w:val="28"/>
          <w:szCs w:val="28"/>
        </w:rPr>
        <w:t>ISBN 978</w:t>
      </w:r>
      <w:r w:rsidR="00F40376">
        <w:rPr>
          <w:rFonts w:ascii="Times New Roman" w:hAnsi="Times New Roman" w:cs="Times New Roman"/>
          <w:sz w:val="28"/>
          <w:szCs w:val="28"/>
        </w:rPr>
        <w:t>–</w:t>
      </w:r>
      <w:r w:rsidR="007E2632" w:rsidRPr="007E2632">
        <w:rPr>
          <w:rFonts w:ascii="Times New Roman" w:hAnsi="Times New Roman" w:cs="Times New Roman"/>
          <w:sz w:val="28"/>
          <w:szCs w:val="28"/>
        </w:rPr>
        <w:t>5</w:t>
      </w:r>
      <w:r w:rsidR="00F40376">
        <w:rPr>
          <w:rFonts w:ascii="Times New Roman" w:hAnsi="Times New Roman" w:cs="Times New Roman"/>
          <w:sz w:val="28"/>
          <w:szCs w:val="28"/>
        </w:rPr>
        <w:t>–</w:t>
      </w:r>
      <w:r w:rsidR="007E2632" w:rsidRPr="007E2632">
        <w:rPr>
          <w:rFonts w:ascii="Times New Roman" w:hAnsi="Times New Roman" w:cs="Times New Roman"/>
          <w:sz w:val="28"/>
          <w:szCs w:val="28"/>
        </w:rPr>
        <w:t>7264</w:t>
      </w:r>
      <w:r w:rsidR="00F40376">
        <w:rPr>
          <w:rFonts w:ascii="Times New Roman" w:hAnsi="Times New Roman" w:cs="Times New Roman"/>
          <w:sz w:val="28"/>
          <w:szCs w:val="28"/>
        </w:rPr>
        <w:t>–</w:t>
      </w:r>
      <w:r w:rsidR="007E2632" w:rsidRPr="007E2632">
        <w:rPr>
          <w:rFonts w:ascii="Times New Roman" w:hAnsi="Times New Roman" w:cs="Times New Roman"/>
          <w:sz w:val="28"/>
          <w:szCs w:val="28"/>
        </w:rPr>
        <w:t>0734</w:t>
      </w:r>
      <w:r w:rsidR="00F40376">
        <w:rPr>
          <w:rFonts w:ascii="Times New Roman" w:hAnsi="Times New Roman" w:cs="Times New Roman"/>
          <w:sz w:val="28"/>
          <w:szCs w:val="28"/>
        </w:rPr>
        <w:t>–</w:t>
      </w:r>
      <w:r w:rsidR="007E2632" w:rsidRPr="007E2632">
        <w:rPr>
          <w:rFonts w:ascii="Times New Roman" w:hAnsi="Times New Roman" w:cs="Times New Roman"/>
          <w:sz w:val="28"/>
          <w:szCs w:val="28"/>
        </w:rPr>
        <w:t>0.</w:t>
      </w:r>
    </w:p>
    <w:p w14:paraId="79196CB9" w14:textId="794652D5" w:rsidR="00F31168" w:rsidRPr="00B802DE"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B802DE">
        <w:rPr>
          <w:rFonts w:ascii="Times New Roman" w:hAnsi="Times New Roman" w:cs="Times New Roman"/>
          <w:sz w:val="28"/>
          <w:szCs w:val="28"/>
        </w:rPr>
        <w:t>Ляпидевская, О. Б. Бетоны. Технические требования. Методы испытаний. Сравнительный анализ российских и европейских строительных норм</w:t>
      </w:r>
      <w:r w:rsidR="00F40376">
        <w:rPr>
          <w:rFonts w:ascii="Times New Roman" w:hAnsi="Times New Roman" w:cs="Times New Roman"/>
          <w:sz w:val="28"/>
          <w:szCs w:val="28"/>
        </w:rPr>
        <w:t>:</w:t>
      </w:r>
      <w:r w:rsidR="00C54AB4">
        <w:rPr>
          <w:rFonts w:ascii="Times New Roman" w:hAnsi="Times New Roman" w:cs="Times New Roman"/>
          <w:sz w:val="28"/>
          <w:szCs w:val="28"/>
        </w:rPr>
        <w:t xml:space="preserve"> </w:t>
      </w:r>
      <w:r w:rsidR="00F40376">
        <w:rPr>
          <w:rFonts w:ascii="Times New Roman" w:hAnsi="Times New Roman" w:cs="Times New Roman"/>
          <w:sz w:val="28"/>
          <w:szCs w:val="28"/>
        </w:rPr>
        <w:t>учеб. пос</w:t>
      </w:r>
      <w:r w:rsidRPr="00B802DE">
        <w:rPr>
          <w:rFonts w:ascii="Times New Roman" w:hAnsi="Times New Roman" w:cs="Times New Roman"/>
          <w:sz w:val="28"/>
          <w:szCs w:val="28"/>
        </w:rPr>
        <w:t>.</w:t>
      </w:r>
      <w:r w:rsidR="004F78ED">
        <w:rPr>
          <w:rFonts w:ascii="Times New Roman" w:hAnsi="Times New Roman" w:cs="Times New Roman"/>
          <w:sz w:val="28"/>
          <w:szCs w:val="28"/>
        </w:rPr>
        <w:t xml:space="preserve"> </w:t>
      </w:r>
      <w:r w:rsidR="004F78ED" w:rsidRPr="004F78ED">
        <w:rPr>
          <w:rFonts w:ascii="Times New Roman" w:hAnsi="Times New Roman" w:cs="Times New Roman"/>
          <w:sz w:val="28"/>
          <w:szCs w:val="28"/>
        </w:rPr>
        <w:t xml:space="preserve">/ </w:t>
      </w:r>
      <w:r w:rsidR="004F78ED">
        <w:rPr>
          <w:rFonts w:ascii="Times New Roman" w:hAnsi="Times New Roman" w:cs="Times New Roman"/>
          <w:sz w:val="28"/>
          <w:szCs w:val="28"/>
        </w:rPr>
        <w:t xml:space="preserve">О. Б. Ляпидевская, Е. А. Безуглова. </w:t>
      </w:r>
      <w:r w:rsidRPr="00B802DE">
        <w:rPr>
          <w:rFonts w:ascii="Times New Roman" w:hAnsi="Times New Roman" w:cs="Times New Roman"/>
          <w:sz w:val="28"/>
          <w:szCs w:val="28"/>
        </w:rPr>
        <w:t> </w:t>
      </w:r>
      <w:r w:rsidR="00CD2098">
        <w:rPr>
          <w:rFonts w:ascii="Times New Roman" w:hAnsi="Times New Roman" w:cs="Times New Roman"/>
          <w:sz w:val="28"/>
          <w:szCs w:val="28"/>
        </w:rPr>
        <w:t xml:space="preserve">– </w:t>
      </w:r>
      <w:r w:rsidRPr="00B802DE">
        <w:rPr>
          <w:rFonts w:ascii="Times New Roman" w:hAnsi="Times New Roman" w:cs="Times New Roman"/>
          <w:sz w:val="28"/>
          <w:szCs w:val="28"/>
        </w:rPr>
        <w:t>М</w:t>
      </w:r>
      <w:r w:rsidR="004F78ED">
        <w:rPr>
          <w:rFonts w:ascii="Times New Roman" w:hAnsi="Times New Roman" w:cs="Times New Roman"/>
          <w:sz w:val="28"/>
          <w:szCs w:val="28"/>
        </w:rPr>
        <w:t xml:space="preserve">осква </w:t>
      </w:r>
      <w:r w:rsidR="004F78ED" w:rsidRPr="004F78ED">
        <w:rPr>
          <w:rFonts w:ascii="Times New Roman" w:hAnsi="Times New Roman" w:cs="Times New Roman"/>
          <w:sz w:val="28"/>
          <w:szCs w:val="28"/>
        </w:rPr>
        <w:t>:</w:t>
      </w:r>
      <w:r w:rsidRPr="00B802DE">
        <w:rPr>
          <w:rFonts w:ascii="Times New Roman" w:hAnsi="Times New Roman" w:cs="Times New Roman"/>
          <w:sz w:val="28"/>
          <w:szCs w:val="28"/>
        </w:rPr>
        <w:t xml:space="preserve"> МИСИ – МГСУ</w:t>
      </w:r>
      <w:r w:rsidR="004F78ED">
        <w:rPr>
          <w:rFonts w:ascii="Times New Roman" w:hAnsi="Times New Roman" w:cs="Times New Roman"/>
          <w:sz w:val="28"/>
          <w:szCs w:val="28"/>
        </w:rPr>
        <w:t>,</w:t>
      </w:r>
      <w:r w:rsidRPr="00B802DE">
        <w:rPr>
          <w:rFonts w:ascii="Times New Roman" w:hAnsi="Times New Roman" w:cs="Times New Roman"/>
          <w:sz w:val="28"/>
          <w:szCs w:val="28"/>
        </w:rPr>
        <w:t xml:space="preserve"> 2013.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120 с.</w:t>
      </w:r>
      <w:r w:rsidR="00C54AB4">
        <w:rPr>
          <w:rFonts w:ascii="Times New Roman" w:hAnsi="Times New Roman" w:cs="Times New Roman"/>
          <w:sz w:val="28"/>
          <w:szCs w:val="28"/>
        </w:rPr>
        <w:t xml:space="preserve"> </w:t>
      </w:r>
      <w:r w:rsidR="00CD2098">
        <w:rPr>
          <w:rFonts w:ascii="Times New Roman" w:hAnsi="Times New Roman" w:cs="Times New Roman"/>
          <w:sz w:val="28"/>
          <w:szCs w:val="28"/>
        </w:rPr>
        <w:t>–</w:t>
      </w:r>
      <w:r w:rsidR="004F78ED">
        <w:rPr>
          <w:rFonts w:ascii="Times New Roman" w:hAnsi="Times New Roman" w:cs="Times New Roman"/>
          <w:sz w:val="28"/>
          <w:szCs w:val="28"/>
        </w:rPr>
        <w:t xml:space="preserve"> </w:t>
      </w:r>
      <w:r w:rsidR="004F78ED" w:rsidRPr="004F78ED">
        <w:rPr>
          <w:rFonts w:ascii="Times New Roman" w:hAnsi="Times New Roman" w:cs="Times New Roman"/>
          <w:sz w:val="28"/>
          <w:szCs w:val="28"/>
        </w:rPr>
        <w:t xml:space="preserve"> </w:t>
      </w:r>
      <w:r w:rsidR="004F78ED">
        <w:rPr>
          <w:rFonts w:ascii="Times New Roman" w:hAnsi="Times New Roman" w:cs="Times New Roman"/>
          <w:sz w:val="28"/>
          <w:szCs w:val="28"/>
          <w:lang w:val="en-US"/>
        </w:rPr>
        <w:t>URL</w:t>
      </w:r>
      <w:r w:rsidR="004F78ED" w:rsidRPr="004F78ED">
        <w:rPr>
          <w:rFonts w:ascii="Times New Roman" w:hAnsi="Times New Roman" w:cs="Times New Roman"/>
          <w:sz w:val="28"/>
          <w:szCs w:val="28"/>
        </w:rPr>
        <w:t>: https://e.lanbook.com/book/73645</w:t>
      </w:r>
      <w:r w:rsidR="004F78ED">
        <w:rPr>
          <w:rFonts w:ascii="Times New Roman" w:hAnsi="Times New Roman" w:cs="Times New Roman"/>
          <w:sz w:val="28"/>
          <w:szCs w:val="28"/>
        </w:rPr>
        <w:t xml:space="preserve"> (дата обращения</w:t>
      </w:r>
      <w:r w:rsidR="004F78ED" w:rsidRPr="004F78ED">
        <w:rPr>
          <w:rFonts w:ascii="Times New Roman" w:hAnsi="Times New Roman" w:cs="Times New Roman"/>
          <w:sz w:val="28"/>
          <w:szCs w:val="28"/>
        </w:rPr>
        <w:t xml:space="preserve">: </w:t>
      </w:r>
      <w:r w:rsidR="004F78ED">
        <w:rPr>
          <w:rFonts w:ascii="Times New Roman" w:hAnsi="Times New Roman" w:cs="Times New Roman"/>
          <w:sz w:val="28"/>
          <w:szCs w:val="28"/>
        </w:rPr>
        <w:t>27.04.2022). –</w:t>
      </w:r>
      <w:r w:rsidR="00C54AB4" w:rsidRPr="00C54AB4">
        <w:rPr>
          <w:rFonts w:ascii="Times New Roman" w:hAnsi="Times New Roman" w:cs="Times New Roman"/>
          <w:sz w:val="28"/>
          <w:szCs w:val="28"/>
        </w:rPr>
        <w:t xml:space="preserve"> ISBN 978</w:t>
      </w:r>
      <w:r w:rsidR="00F40376">
        <w:rPr>
          <w:rFonts w:ascii="Times New Roman" w:hAnsi="Times New Roman" w:cs="Times New Roman"/>
          <w:sz w:val="28"/>
          <w:szCs w:val="28"/>
        </w:rPr>
        <w:t>–</w:t>
      </w:r>
      <w:r w:rsidR="00C54AB4" w:rsidRPr="00C54AB4">
        <w:rPr>
          <w:rFonts w:ascii="Times New Roman" w:hAnsi="Times New Roman" w:cs="Times New Roman"/>
          <w:sz w:val="28"/>
          <w:szCs w:val="28"/>
        </w:rPr>
        <w:t>5</w:t>
      </w:r>
      <w:r w:rsidR="00F40376">
        <w:rPr>
          <w:rFonts w:ascii="Times New Roman" w:hAnsi="Times New Roman" w:cs="Times New Roman"/>
          <w:sz w:val="28"/>
          <w:szCs w:val="28"/>
        </w:rPr>
        <w:t>–</w:t>
      </w:r>
      <w:r w:rsidR="00C54AB4" w:rsidRPr="00C54AB4">
        <w:rPr>
          <w:rFonts w:ascii="Times New Roman" w:hAnsi="Times New Roman" w:cs="Times New Roman"/>
          <w:sz w:val="28"/>
          <w:szCs w:val="28"/>
        </w:rPr>
        <w:t>7264</w:t>
      </w:r>
      <w:r w:rsidR="00F40376">
        <w:rPr>
          <w:rFonts w:ascii="Times New Roman" w:hAnsi="Times New Roman" w:cs="Times New Roman"/>
          <w:sz w:val="28"/>
          <w:szCs w:val="28"/>
        </w:rPr>
        <w:t>–</w:t>
      </w:r>
      <w:r w:rsidR="00C54AB4" w:rsidRPr="00C54AB4">
        <w:rPr>
          <w:rFonts w:ascii="Times New Roman" w:hAnsi="Times New Roman" w:cs="Times New Roman"/>
          <w:sz w:val="28"/>
          <w:szCs w:val="28"/>
        </w:rPr>
        <w:t>0733</w:t>
      </w:r>
      <w:r w:rsidR="00F40376">
        <w:rPr>
          <w:rFonts w:ascii="Times New Roman" w:hAnsi="Times New Roman" w:cs="Times New Roman"/>
          <w:sz w:val="28"/>
          <w:szCs w:val="28"/>
        </w:rPr>
        <w:t>–</w:t>
      </w:r>
      <w:r w:rsidR="00C54AB4" w:rsidRPr="00C54AB4">
        <w:rPr>
          <w:rFonts w:ascii="Times New Roman" w:hAnsi="Times New Roman" w:cs="Times New Roman"/>
          <w:sz w:val="28"/>
          <w:szCs w:val="28"/>
        </w:rPr>
        <w:t>3.</w:t>
      </w:r>
    </w:p>
    <w:p w14:paraId="5F6CDE54" w14:textId="330EC8B6" w:rsidR="00F31168" w:rsidRPr="00B802DE"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B802DE">
        <w:rPr>
          <w:rFonts w:ascii="Times New Roman" w:hAnsi="Times New Roman" w:cs="Times New Roman"/>
          <w:sz w:val="28"/>
          <w:szCs w:val="28"/>
        </w:rPr>
        <w:t>Ляпидевская, О. Б. Методы неразрушаещегося контроля прочности бетона. Сравнительный анализ российских и европейских строительных норм</w:t>
      </w:r>
      <w:r w:rsidR="00F40376">
        <w:rPr>
          <w:rFonts w:ascii="Times New Roman" w:hAnsi="Times New Roman" w:cs="Times New Roman"/>
          <w:sz w:val="28"/>
          <w:szCs w:val="28"/>
        </w:rPr>
        <w:t>:</w:t>
      </w:r>
      <w:r w:rsidR="00C54AB4">
        <w:rPr>
          <w:rFonts w:ascii="Times New Roman" w:hAnsi="Times New Roman" w:cs="Times New Roman"/>
          <w:sz w:val="28"/>
          <w:szCs w:val="28"/>
        </w:rPr>
        <w:t xml:space="preserve"> </w:t>
      </w:r>
      <w:r w:rsidR="00F40376">
        <w:rPr>
          <w:rFonts w:ascii="Times New Roman" w:hAnsi="Times New Roman" w:cs="Times New Roman"/>
          <w:sz w:val="28"/>
          <w:szCs w:val="28"/>
        </w:rPr>
        <w:t>учеб. пос</w:t>
      </w:r>
      <w:r w:rsidRPr="00B802DE">
        <w:rPr>
          <w:rFonts w:ascii="Times New Roman" w:hAnsi="Times New Roman" w:cs="Times New Roman"/>
          <w:sz w:val="28"/>
          <w:szCs w:val="28"/>
        </w:rPr>
        <w:t>.</w:t>
      </w:r>
      <w:r w:rsidR="00F97CCD">
        <w:rPr>
          <w:rFonts w:ascii="Times New Roman" w:hAnsi="Times New Roman" w:cs="Times New Roman"/>
          <w:sz w:val="28"/>
          <w:szCs w:val="28"/>
        </w:rPr>
        <w:t xml:space="preserve"> </w:t>
      </w:r>
      <w:r w:rsidR="00F97CCD" w:rsidRPr="00F97CCD">
        <w:rPr>
          <w:rFonts w:ascii="Times New Roman" w:hAnsi="Times New Roman" w:cs="Times New Roman"/>
          <w:sz w:val="28"/>
          <w:szCs w:val="28"/>
        </w:rPr>
        <w:t xml:space="preserve">/ </w:t>
      </w:r>
      <w:r w:rsidR="00F97CCD">
        <w:rPr>
          <w:rFonts w:ascii="Times New Roman" w:hAnsi="Times New Roman" w:cs="Times New Roman"/>
          <w:sz w:val="28"/>
          <w:szCs w:val="28"/>
        </w:rPr>
        <w:t>О. Б. Ляпидевская, Е. А. Безуглова.</w:t>
      </w:r>
      <w:r w:rsidRPr="00B802DE">
        <w:rPr>
          <w:rFonts w:ascii="Times New Roman" w:hAnsi="Times New Roman" w:cs="Times New Roman"/>
          <w:sz w:val="28"/>
          <w:szCs w:val="28"/>
        </w:rPr>
        <w:t> </w:t>
      </w:r>
      <w:r w:rsidR="00CD2098">
        <w:rPr>
          <w:rFonts w:ascii="Times New Roman" w:hAnsi="Times New Roman" w:cs="Times New Roman"/>
          <w:sz w:val="28"/>
          <w:szCs w:val="28"/>
        </w:rPr>
        <w:t>–</w:t>
      </w:r>
      <w:r w:rsidR="001658EE" w:rsidRPr="001658EE">
        <w:rPr>
          <w:rFonts w:ascii="Times New Roman" w:hAnsi="Times New Roman" w:cs="Times New Roman"/>
          <w:sz w:val="28"/>
          <w:szCs w:val="28"/>
        </w:rPr>
        <w:t xml:space="preserve"> </w:t>
      </w:r>
      <w:r w:rsidRPr="00B802DE">
        <w:rPr>
          <w:rFonts w:ascii="Times New Roman" w:hAnsi="Times New Roman" w:cs="Times New Roman"/>
          <w:sz w:val="28"/>
          <w:szCs w:val="28"/>
        </w:rPr>
        <w:t>М</w:t>
      </w:r>
      <w:r w:rsidR="00F97CCD">
        <w:rPr>
          <w:rFonts w:ascii="Times New Roman" w:hAnsi="Times New Roman" w:cs="Times New Roman"/>
          <w:sz w:val="28"/>
          <w:szCs w:val="28"/>
        </w:rPr>
        <w:t xml:space="preserve">осква </w:t>
      </w:r>
      <w:r w:rsidR="00F97CCD" w:rsidRPr="00F97CCD">
        <w:rPr>
          <w:rFonts w:ascii="Times New Roman" w:hAnsi="Times New Roman" w:cs="Times New Roman"/>
          <w:sz w:val="28"/>
          <w:szCs w:val="28"/>
        </w:rPr>
        <w:t>:</w:t>
      </w:r>
      <w:r w:rsidRPr="00B802DE">
        <w:rPr>
          <w:rFonts w:ascii="Times New Roman" w:hAnsi="Times New Roman" w:cs="Times New Roman"/>
          <w:sz w:val="28"/>
          <w:szCs w:val="28"/>
        </w:rPr>
        <w:t xml:space="preserve"> МИСИ – МГСУ</w:t>
      </w:r>
      <w:r w:rsidR="00F97CCD">
        <w:rPr>
          <w:rFonts w:ascii="Times New Roman" w:hAnsi="Times New Roman" w:cs="Times New Roman"/>
          <w:sz w:val="28"/>
          <w:szCs w:val="28"/>
        </w:rPr>
        <w:t>,</w:t>
      </w:r>
      <w:r w:rsidRPr="00B802DE">
        <w:rPr>
          <w:rFonts w:ascii="Times New Roman" w:hAnsi="Times New Roman" w:cs="Times New Roman"/>
          <w:sz w:val="28"/>
          <w:szCs w:val="28"/>
        </w:rPr>
        <w:t xml:space="preserve"> 2014.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68 с.</w:t>
      </w:r>
      <w:r w:rsidR="00C54AB4">
        <w:rPr>
          <w:rFonts w:ascii="Times New Roman" w:hAnsi="Times New Roman" w:cs="Times New Roman"/>
          <w:sz w:val="28"/>
          <w:szCs w:val="28"/>
        </w:rPr>
        <w:t xml:space="preserve"> </w:t>
      </w:r>
      <w:r w:rsidR="00CD2098">
        <w:rPr>
          <w:rFonts w:ascii="Times New Roman" w:hAnsi="Times New Roman" w:cs="Times New Roman"/>
          <w:sz w:val="28"/>
          <w:szCs w:val="28"/>
        </w:rPr>
        <w:t>–</w:t>
      </w:r>
      <w:r w:rsidR="00F97CCD">
        <w:rPr>
          <w:rFonts w:ascii="Times New Roman" w:hAnsi="Times New Roman" w:cs="Times New Roman"/>
          <w:sz w:val="28"/>
          <w:szCs w:val="28"/>
        </w:rPr>
        <w:t xml:space="preserve"> </w:t>
      </w:r>
      <w:r w:rsidR="00F97CCD">
        <w:rPr>
          <w:rFonts w:ascii="Times New Roman" w:hAnsi="Times New Roman" w:cs="Times New Roman"/>
          <w:sz w:val="28"/>
          <w:szCs w:val="28"/>
          <w:lang w:val="en-US"/>
        </w:rPr>
        <w:t>URL</w:t>
      </w:r>
      <w:r w:rsidR="00F97CCD" w:rsidRPr="00F97CCD">
        <w:rPr>
          <w:rFonts w:ascii="Times New Roman" w:hAnsi="Times New Roman" w:cs="Times New Roman"/>
          <w:sz w:val="28"/>
          <w:szCs w:val="28"/>
        </w:rPr>
        <w:t>: https://e.lanbook.com/book/73644</w:t>
      </w:r>
      <w:r w:rsidR="00F97CCD">
        <w:rPr>
          <w:rFonts w:ascii="Times New Roman" w:hAnsi="Times New Roman" w:cs="Times New Roman"/>
          <w:sz w:val="28"/>
          <w:szCs w:val="28"/>
        </w:rPr>
        <w:t xml:space="preserve"> (дата обращения 27.04.2022). –</w:t>
      </w:r>
      <w:r w:rsidR="00C54AB4" w:rsidRPr="00C54AB4">
        <w:rPr>
          <w:rFonts w:ascii="Times New Roman" w:hAnsi="Times New Roman" w:cs="Times New Roman"/>
          <w:sz w:val="28"/>
          <w:szCs w:val="28"/>
        </w:rPr>
        <w:t xml:space="preserve"> ISBN 978</w:t>
      </w:r>
      <w:r w:rsidR="00F40376">
        <w:rPr>
          <w:rFonts w:ascii="Times New Roman" w:hAnsi="Times New Roman" w:cs="Times New Roman"/>
          <w:sz w:val="28"/>
          <w:szCs w:val="28"/>
        </w:rPr>
        <w:t>–</w:t>
      </w:r>
      <w:r w:rsidR="00C54AB4" w:rsidRPr="00C54AB4">
        <w:rPr>
          <w:rFonts w:ascii="Times New Roman" w:hAnsi="Times New Roman" w:cs="Times New Roman"/>
          <w:sz w:val="28"/>
          <w:szCs w:val="28"/>
        </w:rPr>
        <w:t>5</w:t>
      </w:r>
      <w:r w:rsidR="00F40376">
        <w:rPr>
          <w:rFonts w:ascii="Times New Roman" w:hAnsi="Times New Roman" w:cs="Times New Roman"/>
          <w:sz w:val="28"/>
          <w:szCs w:val="28"/>
        </w:rPr>
        <w:t>–</w:t>
      </w:r>
      <w:r w:rsidR="00C54AB4" w:rsidRPr="00C54AB4">
        <w:rPr>
          <w:rFonts w:ascii="Times New Roman" w:hAnsi="Times New Roman" w:cs="Times New Roman"/>
          <w:sz w:val="28"/>
          <w:szCs w:val="28"/>
        </w:rPr>
        <w:t>7264</w:t>
      </w:r>
      <w:r w:rsidR="00F40376">
        <w:rPr>
          <w:rFonts w:ascii="Times New Roman" w:hAnsi="Times New Roman" w:cs="Times New Roman"/>
          <w:sz w:val="28"/>
          <w:szCs w:val="28"/>
        </w:rPr>
        <w:t>–</w:t>
      </w:r>
      <w:r w:rsidR="00C54AB4" w:rsidRPr="00C54AB4">
        <w:rPr>
          <w:rFonts w:ascii="Times New Roman" w:hAnsi="Times New Roman" w:cs="Times New Roman"/>
          <w:sz w:val="28"/>
          <w:szCs w:val="28"/>
        </w:rPr>
        <w:t>0811</w:t>
      </w:r>
      <w:r w:rsidR="00F40376">
        <w:rPr>
          <w:rFonts w:ascii="Times New Roman" w:hAnsi="Times New Roman" w:cs="Times New Roman"/>
          <w:sz w:val="28"/>
          <w:szCs w:val="28"/>
        </w:rPr>
        <w:t>–</w:t>
      </w:r>
      <w:r w:rsidR="00C54AB4" w:rsidRPr="00C54AB4">
        <w:rPr>
          <w:rFonts w:ascii="Times New Roman" w:hAnsi="Times New Roman" w:cs="Times New Roman"/>
          <w:sz w:val="28"/>
          <w:szCs w:val="28"/>
        </w:rPr>
        <w:t>8.</w:t>
      </w:r>
    </w:p>
    <w:p w14:paraId="6E9A36B9" w14:textId="55BA8C1A" w:rsidR="00F31168" w:rsidRPr="00B802DE"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B802DE">
        <w:rPr>
          <w:rFonts w:ascii="Times New Roman" w:hAnsi="Times New Roman" w:cs="Times New Roman"/>
          <w:sz w:val="28"/>
          <w:szCs w:val="28"/>
        </w:rPr>
        <w:t>Марченко</w:t>
      </w:r>
      <w:r w:rsidR="00677E19">
        <w:rPr>
          <w:rFonts w:ascii="Times New Roman" w:hAnsi="Times New Roman" w:cs="Times New Roman"/>
          <w:sz w:val="28"/>
          <w:szCs w:val="28"/>
        </w:rPr>
        <w:t>,</w:t>
      </w:r>
      <w:r w:rsidRPr="00B802DE">
        <w:rPr>
          <w:rFonts w:ascii="Times New Roman" w:hAnsi="Times New Roman" w:cs="Times New Roman"/>
          <w:sz w:val="28"/>
          <w:szCs w:val="28"/>
        </w:rPr>
        <w:t xml:space="preserve"> Б. И. Анализ риска: основы управления рисками</w:t>
      </w:r>
      <w:r w:rsidR="00F40376">
        <w:rPr>
          <w:rFonts w:ascii="Times New Roman" w:hAnsi="Times New Roman" w:cs="Times New Roman"/>
          <w:sz w:val="28"/>
          <w:szCs w:val="28"/>
        </w:rPr>
        <w:t>:</w:t>
      </w:r>
      <w:r w:rsidR="00C54AB4" w:rsidRPr="00C54AB4">
        <w:rPr>
          <w:rFonts w:ascii="Times New Roman" w:hAnsi="Times New Roman" w:cs="Times New Roman"/>
          <w:sz w:val="28"/>
          <w:szCs w:val="28"/>
        </w:rPr>
        <w:t xml:space="preserve"> </w:t>
      </w:r>
      <w:r w:rsidR="00F40376">
        <w:rPr>
          <w:rFonts w:ascii="Times New Roman" w:hAnsi="Times New Roman" w:cs="Times New Roman"/>
          <w:sz w:val="28"/>
          <w:szCs w:val="28"/>
        </w:rPr>
        <w:t>учеб. пос</w:t>
      </w:r>
      <w:r w:rsidRPr="00B802DE">
        <w:rPr>
          <w:rFonts w:ascii="Times New Roman" w:hAnsi="Times New Roman" w:cs="Times New Roman"/>
          <w:sz w:val="28"/>
          <w:szCs w:val="28"/>
        </w:rPr>
        <w:t>.</w:t>
      </w:r>
      <w:r w:rsidR="00677E19">
        <w:rPr>
          <w:rFonts w:ascii="Times New Roman" w:hAnsi="Times New Roman" w:cs="Times New Roman"/>
          <w:sz w:val="28"/>
          <w:szCs w:val="28"/>
        </w:rPr>
        <w:t xml:space="preserve"> </w:t>
      </w:r>
      <w:r w:rsidR="00677E19" w:rsidRPr="00677E19">
        <w:rPr>
          <w:rFonts w:ascii="Times New Roman" w:hAnsi="Times New Roman" w:cs="Times New Roman"/>
          <w:sz w:val="28"/>
          <w:szCs w:val="28"/>
        </w:rPr>
        <w:t xml:space="preserve">/ </w:t>
      </w:r>
      <w:r w:rsidR="00677E19">
        <w:rPr>
          <w:rFonts w:ascii="Times New Roman" w:hAnsi="Times New Roman" w:cs="Times New Roman"/>
          <w:sz w:val="28"/>
          <w:szCs w:val="28"/>
        </w:rPr>
        <w:t>Б. И. Марченко.</w:t>
      </w:r>
      <w:r w:rsidRPr="00B802DE">
        <w:rPr>
          <w:rFonts w:ascii="Times New Roman" w:hAnsi="Times New Roman" w:cs="Times New Roman"/>
          <w:sz w:val="28"/>
          <w:szCs w:val="28"/>
        </w:rPr>
        <w:t xml:space="preserve">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Ростов</w:t>
      </w:r>
      <w:r w:rsidR="00F40376">
        <w:rPr>
          <w:rFonts w:ascii="Times New Roman" w:hAnsi="Times New Roman" w:cs="Times New Roman"/>
          <w:sz w:val="28"/>
          <w:szCs w:val="28"/>
        </w:rPr>
        <w:t>–</w:t>
      </w:r>
      <w:r w:rsidRPr="00B802DE">
        <w:rPr>
          <w:rFonts w:ascii="Times New Roman" w:hAnsi="Times New Roman" w:cs="Times New Roman"/>
          <w:sz w:val="28"/>
          <w:szCs w:val="28"/>
        </w:rPr>
        <w:t>на</w:t>
      </w:r>
      <w:r w:rsidR="00F40376">
        <w:rPr>
          <w:rFonts w:ascii="Times New Roman" w:hAnsi="Times New Roman" w:cs="Times New Roman"/>
          <w:sz w:val="28"/>
          <w:szCs w:val="28"/>
        </w:rPr>
        <w:t>–</w:t>
      </w:r>
      <w:r w:rsidRPr="00B802DE">
        <w:rPr>
          <w:rFonts w:ascii="Times New Roman" w:hAnsi="Times New Roman" w:cs="Times New Roman"/>
          <w:sz w:val="28"/>
          <w:szCs w:val="28"/>
        </w:rPr>
        <w:t>Дону</w:t>
      </w:r>
      <w:r w:rsidR="00677E19">
        <w:rPr>
          <w:rFonts w:ascii="Times New Roman" w:hAnsi="Times New Roman" w:cs="Times New Roman"/>
          <w:sz w:val="28"/>
          <w:szCs w:val="28"/>
        </w:rPr>
        <w:t xml:space="preserve"> </w:t>
      </w:r>
      <w:r w:rsidR="00677E19" w:rsidRPr="00677E19">
        <w:rPr>
          <w:rFonts w:ascii="Times New Roman" w:hAnsi="Times New Roman" w:cs="Times New Roman"/>
          <w:sz w:val="28"/>
          <w:szCs w:val="28"/>
        </w:rPr>
        <w:t>:</w:t>
      </w:r>
      <w:r w:rsidRPr="00B802DE">
        <w:rPr>
          <w:rFonts w:ascii="Times New Roman" w:hAnsi="Times New Roman" w:cs="Times New Roman"/>
          <w:sz w:val="28"/>
          <w:szCs w:val="28"/>
        </w:rPr>
        <w:t xml:space="preserve"> ЮФУ</w:t>
      </w:r>
      <w:r w:rsidR="00677E19">
        <w:rPr>
          <w:rFonts w:ascii="Times New Roman" w:hAnsi="Times New Roman" w:cs="Times New Roman"/>
          <w:sz w:val="28"/>
          <w:szCs w:val="28"/>
        </w:rPr>
        <w:t>,</w:t>
      </w:r>
      <w:r w:rsidRPr="00B802DE">
        <w:rPr>
          <w:rFonts w:ascii="Times New Roman" w:hAnsi="Times New Roman" w:cs="Times New Roman"/>
          <w:sz w:val="28"/>
          <w:szCs w:val="28"/>
        </w:rPr>
        <w:t xml:space="preserve"> 2019.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122 с.</w:t>
      </w:r>
      <w:r w:rsidR="00C54AB4">
        <w:rPr>
          <w:rFonts w:ascii="Times New Roman" w:hAnsi="Times New Roman" w:cs="Times New Roman"/>
          <w:sz w:val="28"/>
          <w:szCs w:val="28"/>
        </w:rPr>
        <w:t xml:space="preserve"> </w:t>
      </w:r>
      <w:r w:rsidR="00CD2098">
        <w:rPr>
          <w:rFonts w:ascii="Times New Roman" w:hAnsi="Times New Roman" w:cs="Times New Roman"/>
          <w:sz w:val="28"/>
          <w:szCs w:val="28"/>
        </w:rPr>
        <w:t>–</w:t>
      </w:r>
      <w:r w:rsidR="00677E19">
        <w:rPr>
          <w:rFonts w:ascii="Times New Roman" w:hAnsi="Times New Roman" w:cs="Times New Roman"/>
          <w:sz w:val="28"/>
          <w:szCs w:val="28"/>
        </w:rPr>
        <w:t xml:space="preserve"> </w:t>
      </w:r>
      <w:r w:rsidR="00677E19">
        <w:rPr>
          <w:rFonts w:ascii="Times New Roman" w:hAnsi="Times New Roman" w:cs="Times New Roman"/>
          <w:sz w:val="28"/>
          <w:szCs w:val="28"/>
          <w:lang w:val="en-US"/>
        </w:rPr>
        <w:t>URL</w:t>
      </w:r>
      <w:r w:rsidR="00677E19" w:rsidRPr="00677E19">
        <w:rPr>
          <w:rFonts w:ascii="Times New Roman" w:hAnsi="Times New Roman" w:cs="Times New Roman"/>
          <w:sz w:val="28"/>
          <w:szCs w:val="28"/>
        </w:rPr>
        <w:t>:</w:t>
      </w:r>
      <w:r w:rsidR="00677E19" w:rsidRPr="00677E19">
        <w:rPr>
          <w:rFonts w:ascii="Roboto" w:hAnsi="Roboto"/>
          <w:color w:val="616580"/>
          <w:sz w:val="21"/>
          <w:szCs w:val="21"/>
          <w:shd w:val="clear" w:color="auto" w:fill="FFFFFF"/>
        </w:rPr>
        <w:t xml:space="preserve"> </w:t>
      </w:r>
      <w:r w:rsidR="00677E19" w:rsidRPr="00677E19">
        <w:rPr>
          <w:rFonts w:ascii="Times New Roman" w:hAnsi="Times New Roman" w:cs="Times New Roman"/>
          <w:sz w:val="28"/>
          <w:szCs w:val="28"/>
        </w:rPr>
        <w:t>https://e.lanbook.com/book/14106 (</w:t>
      </w:r>
      <w:r w:rsidR="00677E19">
        <w:rPr>
          <w:rFonts w:ascii="Times New Roman" w:hAnsi="Times New Roman" w:cs="Times New Roman"/>
          <w:sz w:val="28"/>
          <w:szCs w:val="28"/>
        </w:rPr>
        <w:t>дата обращения</w:t>
      </w:r>
      <w:r w:rsidR="00677E19" w:rsidRPr="00677E19">
        <w:rPr>
          <w:rFonts w:ascii="Times New Roman" w:hAnsi="Times New Roman" w:cs="Times New Roman"/>
          <w:sz w:val="28"/>
          <w:szCs w:val="28"/>
        </w:rPr>
        <w:t xml:space="preserve">: </w:t>
      </w:r>
      <w:r w:rsidR="00677E19">
        <w:rPr>
          <w:rFonts w:ascii="Times New Roman" w:hAnsi="Times New Roman" w:cs="Times New Roman"/>
          <w:sz w:val="28"/>
          <w:szCs w:val="28"/>
        </w:rPr>
        <w:t>29.03.2022). –</w:t>
      </w:r>
      <w:r w:rsidR="00677E19" w:rsidRPr="00B802DE">
        <w:rPr>
          <w:rFonts w:ascii="Times New Roman" w:hAnsi="Times New Roman" w:cs="Times New Roman"/>
          <w:sz w:val="28"/>
          <w:szCs w:val="28"/>
        </w:rPr>
        <w:t xml:space="preserve"> </w:t>
      </w:r>
      <w:r w:rsidR="00C54AB4" w:rsidRPr="00C54AB4">
        <w:rPr>
          <w:rFonts w:ascii="Times New Roman" w:hAnsi="Times New Roman" w:cs="Times New Roman"/>
          <w:sz w:val="28"/>
          <w:szCs w:val="28"/>
        </w:rPr>
        <w:t>ISBN 978</w:t>
      </w:r>
      <w:r w:rsidR="00F40376">
        <w:rPr>
          <w:rFonts w:ascii="Times New Roman" w:hAnsi="Times New Roman" w:cs="Times New Roman"/>
          <w:sz w:val="28"/>
          <w:szCs w:val="28"/>
        </w:rPr>
        <w:t>–</w:t>
      </w:r>
      <w:r w:rsidR="00C54AB4" w:rsidRPr="00C54AB4">
        <w:rPr>
          <w:rFonts w:ascii="Times New Roman" w:hAnsi="Times New Roman" w:cs="Times New Roman"/>
          <w:sz w:val="28"/>
          <w:szCs w:val="28"/>
        </w:rPr>
        <w:t>5</w:t>
      </w:r>
      <w:r w:rsidR="00F40376">
        <w:rPr>
          <w:rFonts w:ascii="Times New Roman" w:hAnsi="Times New Roman" w:cs="Times New Roman"/>
          <w:sz w:val="28"/>
          <w:szCs w:val="28"/>
        </w:rPr>
        <w:t>–</w:t>
      </w:r>
      <w:r w:rsidR="00C54AB4" w:rsidRPr="00C54AB4">
        <w:rPr>
          <w:rFonts w:ascii="Times New Roman" w:hAnsi="Times New Roman" w:cs="Times New Roman"/>
          <w:sz w:val="28"/>
          <w:szCs w:val="28"/>
        </w:rPr>
        <w:t>9275</w:t>
      </w:r>
      <w:r w:rsidR="00F40376">
        <w:rPr>
          <w:rFonts w:ascii="Times New Roman" w:hAnsi="Times New Roman" w:cs="Times New Roman"/>
          <w:sz w:val="28"/>
          <w:szCs w:val="28"/>
        </w:rPr>
        <w:t>–</w:t>
      </w:r>
      <w:r w:rsidR="00C54AB4" w:rsidRPr="00C54AB4">
        <w:rPr>
          <w:rFonts w:ascii="Times New Roman" w:hAnsi="Times New Roman" w:cs="Times New Roman"/>
          <w:sz w:val="28"/>
          <w:szCs w:val="28"/>
        </w:rPr>
        <w:t>3061</w:t>
      </w:r>
      <w:r w:rsidR="00F40376">
        <w:rPr>
          <w:rFonts w:ascii="Times New Roman" w:hAnsi="Times New Roman" w:cs="Times New Roman"/>
          <w:sz w:val="28"/>
          <w:szCs w:val="28"/>
        </w:rPr>
        <w:t>–</w:t>
      </w:r>
      <w:r w:rsidR="00C54AB4" w:rsidRPr="00C54AB4">
        <w:rPr>
          <w:rFonts w:ascii="Times New Roman" w:hAnsi="Times New Roman" w:cs="Times New Roman"/>
          <w:sz w:val="28"/>
          <w:szCs w:val="28"/>
        </w:rPr>
        <w:t>8.</w:t>
      </w:r>
    </w:p>
    <w:p w14:paraId="7B08FA3C" w14:textId="17583FE2" w:rsidR="00F31168"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BD201A">
        <w:rPr>
          <w:rFonts w:ascii="Times New Roman" w:hAnsi="Times New Roman" w:cs="Times New Roman"/>
          <w:sz w:val="28"/>
          <w:szCs w:val="28"/>
        </w:rPr>
        <w:lastRenderedPageBreak/>
        <w:t>Мингалеев</w:t>
      </w:r>
      <w:r w:rsidR="003C262E">
        <w:rPr>
          <w:rFonts w:ascii="Times New Roman" w:hAnsi="Times New Roman" w:cs="Times New Roman"/>
          <w:sz w:val="28"/>
          <w:szCs w:val="28"/>
        </w:rPr>
        <w:t>,</w:t>
      </w:r>
      <w:r>
        <w:rPr>
          <w:rFonts w:ascii="Times New Roman" w:hAnsi="Times New Roman" w:cs="Times New Roman"/>
          <w:sz w:val="28"/>
          <w:szCs w:val="28"/>
        </w:rPr>
        <w:t> </w:t>
      </w:r>
      <w:r w:rsidRPr="00BD201A">
        <w:rPr>
          <w:rFonts w:ascii="Times New Roman" w:hAnsi="Times New Roman" w:cs="Times New Roman"/>
          <w:sz w:val="28"/>
          <w:szCs w:val="28"/>
        </w:rPr>
        <w:t>Н. З. Материаловедение (строительные материалы)</w:t>
      </w:r>
      <w:r w:rsidR="00F40376">
        <w:rPr>
          <w:rFonts w:ascii="Times New Roman" w:hAnsi="Times New Roman" w:cs="Times New Roman"/>
          <w:sz w:val="28"/>
          <w:szCs w:val="28"/>
        </w:rPr>
        <w:t>:</w:t>
      </w:r>
      <w:r w:rsidR="004F2434" w:rsidRPr="004F2434">
        <w:rPr>
          <w:rFonts w:ascii="Times New Roman" w:hAnsi="Times New Roman" w:cs="Times New Roman"/>
          <w:sz w:val="28"/>
          <w:szCs w:val="28"/>
        </w:rPr>
        <w:t xml:space="preserve"> </w:t>
      </w:r>
      <w:r w:rsidR="00F40376">
        <w:rPr>
          <w:rFonts w:ascii="Times New Roman" w:hAnsi="Times New Roman" w:cs="Times New Roman"/>
          <w:sz w:val="28"/>
          <w:szCs w:val="28"/>
        </w:rPr>
        <w:t>учеб. пос</w:t>
      </w:r>
      <w:r w:rsidRPr="00BD201A">
        <w:rPr>
          <w:rFonts w:ascii="Times New Roman" w:hAnsi="Times New Roman" w:cs="Times New Roman"/>
          <w:sz w:val="28"/>
          <w:szCs w:val="28"/>
        </w:rPr>
        <w:t>.</w:t>
      </w:r>
      <w:r w:rsidR="003C262E">
        <w:rPr>
          <w:rFonts w:ascii="Times New Roman" w:hAnsi="Times New Roman" w:cs="Times New Roman"/>
          <w:sz w:val="28"/>
          <w:szCs w:val="28"/>
        </w:rPr>
        <w:t xml:space="preserve"> </w:t>
      </w:r>
      <w:r w:rsidR="003C262E" w:rsidRPr="003C262E">
        <w:rPr>
          <w:rFonts w:ascii="Times New Roman" w:hAnsi="Times New Roman" w:cs="Times New Roman"/>
          <w:sz w:val="28"/>
          <w:szCs w:val="28"/>
        </w:rPr>
        <w:t xml:space="preserve">/ </w:t>
      </w:r>
      <w:r w:rsidR="003C262E">
        <w:rPr>
          <w:rFonts w:ascii="Times New Roman" w:hAnsi="Times New Roman" w:cs="Times New Roman"/>
          <w:sz w:val="28"/>
          <w:szCs w:val="28"/>
        </w:rPr>
        <w:t>Н. З. Мингалеев.</w:t>
      </w:r>
      <w:r w:rsidRPr="00BD201A">
        <w:rPr>
          <w:rFonts w:ascii="Times New Roman" w:hAnsi="Times New Roman" w:cs="Times New Roman"/>
          <w:sz w:val="28"/>
          <w:szCs w:val="28"/>
        </w:rPr>
        <w:t xml:space="preserve"> </w:t>
      </w:r>
      <w:r w:rsidR="00CD2098">
        <w:rPr>
          <w:rFonts w:ascii="Times New Roman" w:hAnsi="Times New Roman" w:cs="Times New Roman"/>
          <w:sz w:val="28"/>
          <w:szCs w:val="28"/>
        </w:rPr>
        <w:t>–</w:t>
      </w:r>
      <w:r w:rsidRPr="00BD201A">
        <w:rPr>
          <w:rFonts w:ascii="Times New Roman" w:hAnsi="Times New Roman" w:cs="Times New Roman"/>
          <w:sz w:val="28"/>
          <w:szCs w:val="28"/>
        </w:rPr>
        <w:t xml:space="preserve"> Казань</w:t>
      </w:r>
      <w:r w:rsidR="003C262E" w:rsidRPr="003C262E">
        <w:rPr>
          <w:rFonts w:ascii="Times New Roman" w:hAnsi="Times New Roman" w:cs="Times New Roman"/>
          <w:sz w:val="28"/>
          <w:szCs w:val="28"/>
        </w:rPr>
        <w:t xml:space="preserve"> :</w:t>
      </w:r>
      <w:r w:rsidRPr="00BD201A">
        <w:rPr>
          <w:rFonts w:ascii="Times New Roman" w:hAnsi="Times New Roman" w:cs="Times New Roman"/>
          <w:sz w:val="28"/>
          <w:szCs w:val="28"/>
        </w:rPr>
        <w:t xml:space="preserve"> КГАУ</w:t>
      </w:r>
      <w:r w:rsidR="003C262E">
        <w:rPr>
          <w:rFonts w:ascii="Times New Roman" w:hAnsi="Times New Roman" w:cs="Times New Roman"/>
          <w:sz w:val="28"/>
          <w:szCs w:val="28"/>
        </w:rPr>
        <w:t>,</w:t>
      </w:r>
      <w:r w:rsidRPr="00BD201A">
        <w:rPr>
          <w:rFonts w:ascii="Times New Roman" w:hAnsi="Times New Roman" w:cs="Times New Roman"/>
          <w:sz w:val="28"/>
          <w:szCs w:val="28"/>
        </w:rPr>
        <w:t xml:space="preserve"> 2019. </w:t>
      </w:r>
      <w:r w:rsidR="00CD2098">
        <w:rPr>
          <w:rFonts w:ascii="Times New Roman" w:hAnsi="Times New Roman" w:cs="Times New Roman"/>
          <w:sz w:val="28"/>
          <w:szCs w:val="28"/>
        </w:rPr>
        <w:t>–</w:t>
      </w:r>
      <w:r w:rsidRPr="00BD201A">
        <w:rPr>
          <w:rFonts w:ascii="Times New Roman" w:hAnsi="Times New Roman" w:cs="Times New Roman"/>
          <w:sz w:val="28"/>
          <w:szCs w:val="28"/>
        </w:rPr>
        <w:t xml:space="preserve"> 60 с.</w:t>
      </w:r>
      <w:r w:rsidR="003C262E">
        <w:rPr>
          <w:rFonts w:ascii="Times New Roman" w:hAnsi="Times New Roman" w:cs="Times New Roman"/>
          <w:sz w:val="28"/>
          <w:szCs w:val="28"/>
        </w:rPr>
        <w:t xml:space="preserve"> – </w:t>
      </w:r>
      <w:r w:rsidR="003C262E">
        <w:rPr>
          <w:rFonts w:ascii="Times New Roman" w:hAnsi="Times New Roman" w:cs="Times New Roman"/>
          <w:sz w:val="28"/>
          <w:szCs w:val="28"/>
          <w:lang w:val="en-US"/>
        </w:rPr>
        <w:t>URL</w:t>
      </w:r>
      <w:r w:rsidR="003C262E" w:rsidRPr="003C262E">
        <w:rPr>
          <w:rFonts w:ascii="Times New Roman" w:hAnsi="Times New Roman" w:cs="Times New Roman"/>
          <w:sz w:val="28"/>
          <w:szCs w:val="28"/>
        </w:rPr>
        <w:t>: https://e.lanbook.com/book/202589 (</w:t>
      </w:r>
      <w:r w:rsidR="003C262E">
        <w:rPr>
          <w:rFonts w:ascii="Times New Roman" w:hAnsi="Times New Roman" w:cs="Times New Roman"/>
          <w:sz w:val="28"/>
          <w:szCs w:val="28"/>
        </w:rPr>
        <w:t>дата обращения</w:t>
      </w:r>
      <w:r w:rsidR="003C262E" w:rsidRPr="003C262E">
        <w:rPr>
          <w:rFonts w:ascii="Times New Roman" w:hAnsi="Times New Roman" w:cs="Times New Roman"/>
          <w:sz w:val="28"/>
          <w:szCs w:val="28"/>
        </w:rPr>
        <w:t xml:space="preserve">: </w:t>
      </w:r>
      <w:r w:rsidR="003C262E">
        <w:rPr>
          <w:rFonts w:ascii="Times New Roman" w:hAnsi="Times New Roman" w:cs="Times New Roman"/>
          <w:sz w:val="28"/>
          <w:szCs w:val="28"/>
        </w:rPr>
        <w:t>22.04.2022).</w:t>
      </w:r>
    </w:p>
    <w:p w14:paraId="2274DAB7" w14:textId="5E918314" w:rsidR="00F31168"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8D03A6">
        <w:rPr>
          <w:rFonts w:ascii="Times New Roman" w:hAnsi="Times New Roman" w:cs="Times New Roman"/>
          <w:sz w:val="28"/>
          <w:szCs w:val="28"/>
        </w:rPr>
        <w:t>Митягин</w:t>
      </w:r>
      <w:r w:rsidR="00E316C2">
        <w:rPr>
          <w:rFonts w:ascii="Times New Roman" w:hAnsi="Times New Roman" w:cs="Times New Roman"/>
          <w:sz w:val="28"/>
          <w:szCs w:val="28"/>
        </w:rPr>
        <w:t>,</w:t>
      </w:r>
      <w:r>
        <w:rPr>
          <w:rFonts w:ascii="Times New Roman" w:hAnsi="Times New Roman" w:cs="Times New Roman"/>
          <w:sz w:val="28"/>
          <w:szCs w:val="28"/>
        </w:rPr>
        <w:t> </w:t>
      </w:r>
      <w:r w:rsidRPr="008D03A6">
        <w:rPr>
          <w:rFonts w:ascii="Times New Roman" w:hAnsi="Times New Roman" w:cs="Times New Roman"/>
          <w:sz w:val="28"/>
          <w:szCs w:val="28"/>
        </w:rPr>
        <w:t>С.</w:t>
      </w:r>
      <w:r>
        <w:rPr>
          <w:rFonts w:ascii="Times New Roman" w:hAnsi="Times New Roman" w:cs="Times New Roman"/>
          <w:sz w:val="28"/>
          <w:szCs w:val="28"/>
        </w:rPr>
        <w:t> </w:t>
      </w:r>
      <w:r w:rsidRPr="008D03A6">
        <w:rPr>
          <w:rFonts w:ascii="Times New Roman" w:hAnsi="Times New Roman" w:cs="Times New Roman"/>
          <w:sz w:val="28"/>
          <w:szCs w:val="28"/>
        </w:rPr>
        <w:t>Д. Территориальное планирование, градостроительное зонирование и планировка территории</w:t>
      </w:r>
      <w:r w:rsidR="00F40376">
        <w:rPr>
          <w:rFonts w:ascii="Times New Roman" w:hAnsi="Times New Roman" w:cs="Times New Roman"/>
          <w:sz w:val="28"/>
          <w:szCs w:val="28"/>
        </w:rPr>
        <w:t>:</w:t>
      </w:r>
      <w:r w:rsidR="006075EC" w:rsidRPr="006075EC">
        <w:rPr>
          <w:rFonts w:ascii="Times New Roman" w:hAnsi="Times New Roman" w:cs="Times New Roman"/>
          <w:sz w:val="28"/>
          <w:szCs w:val="28"/>
        </w:rPr>
        <w:t xml:space="preserve"> </w:t>
      </w:r>
      <w:r w:rsidR="00F40376">
        <w:rPr>
          <w:rFonts w:ascii="Times New Roman" w:hAnsi="Times New Roman" w:cs="Times New Roman"/>
          <w:sz w:val="28"/>
          <w:szCs w:val="28"/>
        </w:rPr>
        <w:t>учеб. пос</w:t>
      </w:r>
      <w:r w:rsidRPr="008D03A6">
        <w:rPr>
          <w:rFonts w:ascii="Times New Roman" w:hAnsi="Times New Roman" w:cs="Times New Roman"/>
          <w:sz w:val="28"/>
          <w:szCs w:val="28"/>
        </w:rPr>
        <w:t>.</w:t>
      </w:r>
      <w:r w:rsidR="00E316C2">
        <w:rPr>
          <w:rFonts w:ascii="Times New Roman" w:hAnsi="Times New Roman" w:cs="Times New Roman"/>
          <w:sz w:val="28"/>
          <w:szCs w:val="28"/>
        </w:rPr>
        <w:t xml:space="preserve"> </w:t>
      </w:r>
      <w:r w:rsidR="00E316C2" w:rsidRPr="00E316C2">
        <w:rPr>
          <w:rFonts w:ascii="Times New Roman" w:hAnsi="Times New Roman" w:cs="Times New Roman"/>
          <w:sz w:val="28"/>
          <w:szCs w:val="28"/>
        </w:rPr>
        <w:t xml:space="preserve">/ </w:t>
      </w:r>
      <w:r w:rsidR="00E316C2">
        <w:rPr>
          <w:rFonts w:ascii="Times New Roman" w:hAnsi="Times New Roman" w:cs="Times New Roman"/>
          <w:sz w:val="28"/>
          <w:szCs w:val="28"/>
        </w:rPr>
        <w:t>С. В. Митягин.</w:t>
      </w:r>
      <w:r w:rsidRPr="008D03A6">
        <w:rPr>
          <w:rFonts w:ascii="Times New Roman" w:hAnsi="Times New Roman" w:cs="Times New Roman"/>
          <w:sz w:val="28"/>
          <w:szCs w:val="28"/>
        </w:rPr>
        <w:t xml:space="preserve"> </w:t>
      </w:r>
      <w:r w:rsidR="00CD2098">
        <w:rPr>
          <w:rFonts w:ascii="Times New Roman" w:hAnsi="Times New Roman" w:cs="Times New Roman"/>
          <w:sz w:val="28"/>
          <w:szCs w:val="28"/>
        </w:rPr>
        <w:t>–</w:t>
      </w:r>
      <w:r w:rsidRPr="008D03A6">
        <w:rPr>
          <w:rFonts w:ascii="Times New Roman" w:hAnsi="Times New Roman" w:cs="Times New Roman"/>
          <w:sz w:val="28"/>
          <w:szCs w:val="28"/>
        </w:rPr>
        <w:t xml:space="preserve"> Санкт</w:t>
      </w:r>
      <w:r w:rsidR="00F40376">
        <w:rPr>
          <w:rFonts w:ascii="Times New Roman" w:hAnsi="Times New Roman" w:cs="Times New Roman"/>
          <w:sz w:val="28"/>
          <w:szCs w:val="28"/>
        </w:rPr>
        <w:t>–</w:t>
      </w:r>
      <w:r w:rsidRPr="008D03A6">
        <w:rPr>
          <w:rFonts w:ascii="Times New Roman" w:hAnsi="Times New Roman" w:cs="Times New Roman"/>
          <w:sz w:val="28"/>
          <w:szCs w:val="28"/>
        </w:rPr>
        <w:t>Петербург</w:t>
      </w:r>
      <w:r w:rsidR="00E316C2" w:rsidRPr="00E316C2">
        <w:rPr>
          <w:rFonts w:ascii="Times New Roman" w:hAnsi="Times New Roman" w:cs="Times New Roman"/>
          <w:sz w:val="28"/>
          <w:szCs w:val="28"/>
        </w:rPr>
        <w:t xml:space="preserve"> :</w:t>
      </w:r>
      <w:r w:rsidRPr="008D03A6">
        <w:rPr>
          <w:rFonts w:ascii="Times New Roman" w:hAnsi="Times New Roman" w:cs="Times New Roman"/>
          <w:sz w:val="28"/>
          <w:szCs w:val="28"/>
        </w:rPr>
        <w:t xml:space="preserve"> Лань</w:t>
      </w:r>
      <w:r w:rsidR="00E316C2">
        <w:rPr>
          <w:rFonts w:ascii="Times New Roman" w:hAnsi="Times New Roman" w:cs="Times New Roman"/>
          <w:sz w:val="28"/>
          <w:szCs w:val="28"/>
        </w:rPr>
        <w:t>,</w:t>
      </w:r>
      <w:r w:rsidRPr="008D03A6">
        <w:rPr>
          <w:rFonts w:ascii="Times New Roman" w:hAnsi="Times New Roman" w:cs="Times New Roman"/>
          <w:sz w:val="28"/>
          <w:szCs w:val="28"/>
        </w:rPr>
        <w:t xml:space="preserve"> 2022. </w:t>
      </w:r>
      <w:r w:rsidR="00CD2098">
        <w:rPr>
          <w:rFonts w:ascii="Times New Roman" w:hAnsi="Times New Roman" w:cs="Times New Roman"/>
          <w:sz w:val="28"/>
          <w:szCs w:val="28"/>
        </w:rPr>
        <w:t>–</w:t>
      </w:r>
      <w:r w:rsidRPr="008D03A6">
        <w:rPr>
          <w:rFonts w:ascii="Times New Roman" w:hAnsi="Times New Roman" w:cs="Times New Roman"/>
          <w:sz w:val="28"/>
          <w:szCs w:val="28"/>
        </w:rPr>
        <w:t xml:space="preserve"> 200 с.</w:t>
      </w:r>
      <w:r w:rsidR="006075EC">
        <w:rPr>
          <w:rFonts w:ascii="Times New Roman" w:hAnsi="Times New Roman" w:cs="Times New Roman"/>
          <w:sz w:val="28"/>
          <w:szCs w:val="28"/>
        </w:rPr>
        <w:t xml:space="preserve"> </w:t>
      </w:r>
      <w:r w:rsidR="00CD2098">
        <w:rPr>
          <w:rFonts w:ascii="Times New Roman" w:hAnsi="Times New Roman" w:cs="Times New Roman"/>
          <w:sz w:val="28"/>
          <w:szCs w:val="28"/>
        </w:rPr>
        <w:t>–</w:t>
      </w:r>
      <w:r w:rsidR="00E316C2">
        <w:rPr>
          <w:rFonts w:ascii="Times New Roman" w:hAnsi="Times New Roman" w:cs="Times New Roman"/>
          <w:sz w:val="28"/>
          <w:szCs w:val="28"/>
        </w:rPr>
        <w:t xml:space="preserve"> </w:t>
      </w:r>
      <w:r w:rsidR="00E316C2">
        <w:rPr>
          <w:rFonts w:ascii="Times New Roman" w:hAnsi="Times New Roman" w:cs="Times New Roman"/>
          <w:sz w:val="28"/>
          <w:szCs w:val="28"/>
          <w:lang w:val="en-US"/>
        </w:rPr>
        <w:t>URL</w:t>
      </w:r>
      <w:r w:rsidR="00E316C2" w:rsidRPr="00E316C2">
        <w:rPr>
          <w:rFonts w:ascii="Times New Roman" w:hAnsi="Times New Roman" w:cs="Times New Roman"/>
          <w:sz w:val="28"/>
          <w:szCs w:val="28"/>
        </w:rPr>
        <w:t>: https://e.lanbook.com/book/206957</w:t>
      </w:r>
      <w:r w:rsidR="00E316C2">
        <w:rPr>
          <w:rFonts w:ascii="Times New Roman" w:hAnsi="Times New Roman" w:cs="Times New Roman"/>
          <w:sz w:val="28"/>
          <w:szCs w:val="28"/>
        </w:rPr>
        <w:t xml:space="preserve"> (дата обращения</w:t>
      </w:r>
      <w:r w:rsidR="00E316C2" w:rsidRPr="00E316C2">
        <w:rPr>
          <w:rFonts w:ascii="Times New Roman" w:hAnsi="Times New Roman" w:cs="Times New Roman"/>
          <w:sz w:val="28"/>
          <w:szCs w:val="28"/>
        </w:rPr>
        <w:t xml:space="preserve">: </w:t>
      </w:r>
      <w:r w:rsidR="00E316C2">
        <w:rPr>
          <w:rFonts w:ascii="Times New Roman" w:hAnsi="Times New Roman" w:cs="Times New Roman"/>
          <w:sz w:val="28"/>
          <w:szCs w:val="28"/>
        </w:rPr>
        <w:t>21.03.2022). –</w:t>
      </w:r>
      <w:r w:rsidR="006075EC" w:rsidRPr="006075EC">
        <w:rPr>
          <w:rFonts w:ascii="Times New Roman" w:hAnsi="Times New Roman" w:cs="Times New Roman"/>
          <w:sz w:val="28"/>
          <w:szCs w:val="28"/>
        </w:rPr>
        <w:t xml:space="preserve"> ISBN 978</w:t>
      </w:r>
      <w:r w:rsidR="00F40376">
        <w:rPr>
          <w:rFonts w:ascii="Times New Roman" w:hAnsi="Times New Roman" w:cs="Times New Roman"/>
          <w:sz w:val="28"/>
          <w:szCs w:val="28"/>
        </w:rPr>
        <w:t>–</w:t>
      </w:r>
      <w:r w:rsidR="006075EC" w:rsidRPr="006075EC">
        <w:rPr>
          <w:rFonts w:ascii="Times New Roman" w:hAnsi="Times New Roman" w:cs="Times New Roman"/>
          <w:sz w:val="28"/>
          <w:szCs w:val="28"/>
        </w:rPr>
        <w:t>5</w:t>
      </w:r>
      <w:r w:rsidR="00F40376">
        <w:rPr>
          <w:rFonts w:ascii="Times New Roman" w:hAnsi="Times New Roman" w:cs="Times New Roman"/>
          <w:sz w:val="28"/>
          <w:szCs w:val="28"/>
        </w:rPr>
        <w:t>–</w:t>
      </w:r>
      <w:r w:rsidR="006075EC" w:rsidRPr="006075EC">
        <w:rPr>
          <w:rFonts w:ascii="Times New Roman" w:hAnsi="Times New Roman" w:cs="Times New Roman"/>
          <w:sz w:val="28"/>
          <w:szCs w:val="28"/>
        </w:rPr>
        <w:t>507</w:t>
      </w:r>
      <w:r w:rsidR="00F40376">
        <w:rPr>
          <w:rFonts w:ascii="Times New Roman" w:hAnsi="Times New Roman" w:cs="Times New Roman"/>
          <w:sz w:val="28"/>
          <w:szCs w:val="28"/>
        </w:rPr>
        <w:t>–</w:t>
      </w:r>
      <w:r w:rsidR="006075EC" w:rsidRPr="006075EC">
        <w:rPr>
          <w:rFonts w:ascii="Times New Roman" w:hAnsi="Times New Roman" w:cs="Times New Roman"/>
          <w:sz w:val="28"/>
          <w:szCs w:val="28"/>
        </w:rPr>
        <w:t>44166</w:t>
      </w:r>
      <w:r w:rsidR="00F40376">
        <w:rPr>
          <w:rFonts w:ascii="Times New Roman" w:hAnsi="Times New Roman" w:cs="Times New Roman"/>
          <w:sz w:val="28"/>
          <w:szCs w:val="28"/>
        </w:rPr>
        <w:t>–</w:t>
      </w:r>
      <w:r w:rsidR="006075EC" w:rsidRPr="006075EC">
        <w:rPr>
          <w:rFonts w:ascii="Times New Roman" w:hAnsi="Times New Roman" w:cs="Times New Roman"/>
          <w:sz w:val="28"/>
          <w:szCs w:val="28"/>
        </w:rPr>
        <w:t>2.</w:t>
      </w:r>
    </w:p>
    <w:p w14:paraId="43D7BFAD" w14:textId="11CEBB3F" w:rsidR="008E5267" w:rsidRDefault="00F31168" w:rsidP="008E5267">
      <w:pPr>
        <w:pStyle w:val="a3"/>
        <w:numPr>
          <w:ilvl w:val="0"/>
          <w:numId w:val="11"/>
        </w:numPr>
        <w:spacing w:line="360" w:lineRule="auto"/>
        <w:ind w:left="0" w:firstLine="709"/>
        <w:jc w:val="both"/>
        <w:rPr>
          <w:rFonts w:ascii="Times New Roman" w:hAnsi="Times New Roman" w:cs="Times New Roman"/>
          <w:sz w:val="28"/>
          <w:szCs w:val="28"/>
        </w:rPr>
      </w:pPr>
      <w:r w:rsidRPr="00FC56F5">
        <w:rPr>
          <w:rFonts w:ascii="Times New Roman" w:hAnsi="Times New Roman" w:cs="Times New Roman"/>
          <w:sz w:val="28"/>
          <w:szCs w:val="28"/>
        </w:rPr>
        <w:t>Михайлов</w:t>
      </w:r>
      <w:r w:rsidR="004116B5">
        <w:rPr>
          <w:rFonts w:ascii="Times New Roman" w:hAnsi="Times New Roman" w:cs="Times New Roman"/>
          <w:sz w:val="28"/>
          <w:szCs w:val="28"/>
        </w:rPr>
        <w:t>,</w:t>
      </w:r>
      <w:r>
        <w:rPr>
          <w:rFonts w:ascii="Times New Roman" w:hAnsi="Times New Roman" w:cs="Times New Roman"/>
          <w:sz w:val="28"/>
          <w:szCs w:val="28"/>
        </w:rPr>
        <w:t> </w:t>
      </w:r>
      <w:r w:rsidRPr="00FC56F5">
        <w:rPr>
          <w:rFonts w:ascii="Times New Roman" w:hAnsi="Times New Roman" w:cs="Times New Roman"/>
          <w:sz w:val="28"/>
          <w:szCs w:val="28"/>
        </w:rPr>
        <w:t>А.</w:t>
      </w:r>
      <w:r>
        <w:rPr>
          <w:rFonts w:ascii="Times New Roman" w:hAnsi="Times New Roman" w:cs="Times New Roman"/>
          <w:sz w:val="28"/>
          <w:szCs w:val="28"/>
        </w:rPr>
        <w:t> </w:t>
      </w:r>
      <w:r w:rsidRPr="00FC56F5">
        <w:rPr>
          <w:rFonts w:ascii="Times New Roman" w:hAnsi="Times New Roman" w:cs="Times New Roman"/>
          <w:sz w:val="28"/>
          <w:szCs w:val="28"/>
        </w:rPr>
        <w:t>Ю. Организация строительства. Календарное и сетевое планирование</w:t>
      </w:r>
      <w:r w:rsidR="00F40376">
        <w:rPr>
          <w:rFonts w:ascii="Times New Roman" w:hAnsi="Times New Roman" w:cs="Times New Roman"/>
          <w:sz w:val="28"/>
          <w:szCs w:val="28"/>
        </w:rPr>
        <w:t>:</w:t>
      </w:r>
      <w:r w:rsidR="00E3227B" w:rsidRPr="00E3227B">
        <w:rPr>
          <w:rFonts w:ascii="Times New Roman" w:hAnsi="Times New Roman" w:cs="Times New Roman"/>
          <w:sz w:val="28"/>
          <w:szCs w:val="28"/>
        </w:rPr>
        <w:t xml:space="preserve"> </w:t>
      </w:r>
      <w:r w:rsidR="00F40376">
        <w:rPr>
          <w:rFonts w:ascii="Times New Roman" w:hAnsi="Times New Roman" w:cs="Times New Roman"/>
          <w:sz w:val="28"/>
          <w:szCs w:val="28"/>
        </w:rPr>
        <w:t>учеб. пос</w:t>
      </w:r>
      <w:r w:rsidRPr="00FC56F5">
        <w:rPr>
          <w:rFonts w:ascii="Times New Roman" w:hAnsi="Times New Roman" w:cs="Times New Roman"/>
          <w:sz w:val="28"/>
          <w:szCs w:val="28"/>
        </w:rPr>
        <w:t>.</w:t>
      </w:r>
      <w:r w:rsidR="004116B5">
        <w:rPr>
          <w:rFonts w:ascii="Times New Roman" w:hAnsi="Times New Roman" w:cs="Times New Roman"/>
          <w:sz w:val="28"/>
          <w:szCs w:val="28"/>
        </w:rPr>
        <w:t xml:space="preserve"> </w:t>
      </w:r>
      <w:r w:rsidR="004116B5" w:rsidRPr="004116B5">
        <w:rPr>
          <w:rFonts w:ascii="Times New Roman" w:hAnsi="Times New Roman" w:cs="Times New Roman"/>
          <w:sz w:val="28"/>
          <w:szCs w:val="28"/>
        </w:rPr>
        <w:t xml:space="preserve">/ </w:t>
      </w:r>
      <w:r w:rsidR="004116B5">
        <w:rPr>
          <w:rFonts w:ascii="Times New Roman" w:hAnsi="Times New Roman" w:cs="Times New Roman"/>
          <w:sz w:val="28"/>
          <w:szCs w:val="28"/>
        </w:rPr>
        <w:t xml:space="preserve">А. Ю. Михайлов. </w:t>
      </w:r>
      <w:r w:rsidR="00CD2098">
        <w:rPr>
          <w:rFonts w:ascii="Times New Roman" w:hAnsi="Times New Roman" w:cs="Times New Roman"/>
          <w:sz w:val="28"/>
          <w:szCs w:val="28"/>
        </w:rPr>
        <w:t>–</w:t>
      </w:r>
      <w:r w:rsidR="004116B5">
        <w:rPr>
          <w:rFonts w:ascii="Times New Roman" w:hAnsi="Times New Roman" w:cs="Times New Roman"/>
          <w:sz w:val="28"/>
          <w:szCs w:val="28"/>
        </w:rPr>
        <w:t xml:space="preserve"> 2–е изд. –</w:t>
      </w:r>
      <w:r w:rsidRPr="00FC56F5">
        <w:rPr>
          <w:rFonts w:ascii="Times New Roman" w:hAnsi="Times New Roman" w:cs="Times New Roman"/>
          <w:sz w:val="28"/>
          <w:szCs w:val="28"/>
        </w:rPr>
        <w:t xml:space="preserve"> Вологда</w:t>
      </w:r>
      <w:r w:rsidR="004116B5">
        <w:rPr>
          <w:rFonts w:ascii="Times New Roman" w:hAnsi="Times New Roman" w:cs="Times New Roman"/>
          <w:sz w:val="28"/>
          <w:szCs w:val="28"/>
        </w:rPr>
        <w:t xml:space="preserve"> </w:t>
      </w:r>
      <w:r w:rsidR="004116B5" w:rsidRPr="004116B5">
        <w:rPr>
          <w:rFonts w:ascii="Times New Roman" w:hAnsi="Times New Roman" w:cs="Times New Roman"/>
          <w:sz w:val="28"/>
          <w:szCs w:val="28"/>
        </w:rPr>
        <w:t>:</w:t>
      </w:r>
      <w:r w:rsidRPr="00FC56F5">
        <w:rPr>
          <w:rFonts w:ascii="Times New Roman" w:hAnsi="Times New Roman" w:cs="Times New Roman"/>
          <w:sz w:val="28"/>
          <w:szCs w:val="28"/>
        </w:rPr>
        <w:t xml:space="preserve"> Инфра</w:t>
      </w:r>
      <w:r w:rsidR="00F40376">
        <w:rPr>
          <w:rFonts w:ascii="Times New Roman" w:hAnsi="Times New Roman" w:cs="Times New Roman"/>
          <w:sz w:val="28"/>
          <w:szCs w:val="28"/>
        </w:rPr>
        <w:t>–</w:t>
      </w:r>
      <w:r w:rsidRPr="00FC56F5">
        <w:rPr>
          <w:rFonts w:ascii="Times New Roman" w:hAnsi="Times New Roman" w:cs="Times New Roman"/>
          <w:sz w:val="28"/>
          <w:szCs w:val="28"/>
        </w:rPr>
        <w:t>Инженерия</w:t>
      </w:r>
      <w:r w:rsidR="004116B5">
        <w:rPr>
          <w:rFonts w:ascii="Times New Roman" w:hAnsi="Times New Roman" w:cs="Times New Roman"/>
          <w:sz w:val="28"/>
          <w:szCs w:val="28"/>
        </w:rPr>
        <w:t>,</w:t>
      </w:r>
      <w:r w:rsidRPr="00FC56F5">
        <w:rPr>
          <w:rFonts w:ascii="Times New Roman" w:hAnsi="Times New Roman" w:cs="Times New Roman"/>
          <w:sz w:val="28"/>
          <w:szCs w:val="28"/>
        </w:rPr>
        <w:t xml:space="preserve"> 2020. </w:t>
      </w:r>
      <w:r w:rsidR="00CD2098">
        <w:rPr>
          <w:rFonts w:ascii="Times New Roman" w:hAnsi="Times New Roman" w:cs="Times New Roman"/>
          <w:sz w:val="28"/>
          <w:szCs w:val="28"/>
        </w:rPr>
        <w:t>–</w:t>
      </w:r>
      <w:r w:rsidRPr="00FC56F5">
        <w:rPr>
          <w:rFonts w:ascii="Times New Roman" w:hAnsi="Times New Roman" w:cs="Times New Roman"/>
          <w:sz w:val="28"/>
          <w:szCs w:val="28"/>
        </w:rPr>
        <w:t xml:space="preserve"> 300 с.</w:t>
      </w:r>
      <w:r w:rsidR="00E3227B">
        <w:rPr>
          <w:rFonts w:ascii="Times New Roman" w:hAnsi="Times New Roman" w:cs="Times New Roman"/>
          <w:sz w:val="28"/>
          <w:szCs w:val="28"/>
        </w:rPr>
        <w:t xml:space="preserve"> </w:t>
      </w:r>
      <w:r w:rsidR="00CD2098">
        <w:rPr>
          <w:rFonts w:ascii="Times New Roman" w:hAnsi="Times New Roman" w:cs="Times New Roman"/>
          <w:sz w:val="28"/>
          <w:szCs w:val="28"/>
        </w:rPr>
        <w:t>–</w:t>
      </w:r>
      <w:r w:rsidR="004116B5">
        <w:rPr>
          <w:rFonts w:ascii="Times New Roman" w:hAnsi="Times New Roman" w:cs="Times New Roman"/>
          <w:sz w:val="28"/>
          <w:szCs w:val="28"/>
        </w:rPr>
        <w:t xml:space="preserve"> </w:t>
      </w:r>
      <w:r w:rsidR="004116B5">
        <w:rPr>
          <w:rFonts w:ascii="Times New Roman" w:hAnsi="Times New Roman" w:cs="Times New Roman"/>
          <w:sz w:val="28"/>
          <w:szCs w:val="28"/>
          <w:lang w:val="en-US"/>
        </w:rPr>
        <w:t>URL</w:t>
      </w:r>
      <w:r w:rsidR="004116B5" w:rsidRPr="004116B5">
        <w:rPr>
          <w:rFonts w:ascii="Times New Roman" w:hAnsi="Times New Roman" w:cs="Times New Roman"/>
          <w:sz w:val="28"/>
          <w:szCs w:val="28"/>
        </w:rPr>
        <w:t>: https://e.lanbook.com/book/148436</w:t>
      </w:r>
      <w:r w:rsidR="004116B5">
        <w:rPr>
          <w:rFonts w:ascii="Times New Roman" w:hAnsi="Times New Roman" w:cs="Times New Roman"/>
          <w:sz w:val="28"/>
          <w:szCs w:val="28"/>
        </w:rPr>
        <w:t xml:space="preserve"> (дата обращения</w:t>
      </w:r>
      <w:r w:rsidR="004116B5" w:rsidRPr="004116B5">
        <w:rPr>
          <w:rFonts w:ascii="Times New Roman" w:hAnsi="Times New Roman" w:cs="Times New Roman"/>
          <w:sz w:val="28"/>
          <w:szCs w:val="28"/>
        </w:rPr>
        <w:t xml:space="preserve">: </w:t>
      </w:r>
      <w:r w:rsidR="004116B5">
        <w:rPr>
          <w:rFonts w:ascii="Times New Roman" w:hAnsi="Times New Roman" w:cs="Times New Roman"/>
          <w:sz w:val="28"/>
          <w:szCs w:val="28"/>
        </w:rPr>
        <w:t>01.06.2022). –</w:t>
      </w:r>
      <w:r w:rsidR="00E3227B" w:rsidRPr="00E3227B">
        <w:rPr>
          <w:rFonts w:ascii="Times New Roman" w:hAnsi="Times New Roman" w:cs="Times New Roman"/>
          <w:sz w:val="28"/>
          <w:szCs w:val="28"/>
        </w:rPr>
        <w:t xml:space="preserve"> ISBN 978</w:t>
      </w:r>
      <w:r w:rsidR="00F40376">
        <w:rPr>
          <w:rFonts w:ascii="Times New Roman" w:hAnsi="Times New Roman" w:cs="Times New Roman"/>
          <w:sz w:val="28"/>
          <w:szCs w:val="28"/>
        </w:rPr>
        <w:t>–</w:t>
      </w:r>
      <w:r w:rsidR="00E3227B" w:rsidRPr="00E3227B">
        <w:rPr>
          <w:rFonts w:ascii="Times New Roman" w:hAnsi="Times New Roman" w:cs="Times New Roman"/>
          <w:sz w:val="28"/>
          <w:szCs w:val="28"/>
        </w:rPr>
        <w:t>5</w:t>
      </w:r>
      <w:r w:rsidR="00F40376">
        <w:rPr>
          <w:rFonts w:ascii="Times New Roman" w:hAnsi="Times New Roman" w:cs="Times New Roman"/>
          <w:sz w:val="28"/>
          <w:szCs w:val="28"/>
        </w:rPr>
        <w:t>–</w:t>
      </w:r>
      <w:r w:rsidR="00E3227B" w:rsidRPr="00E3227B">
        <w:rPr>
          <w:rFonts w:ascii="Times New Roman" w:hAnsi="Times New Roman" w:cs="Times New Roman"/>
          <w:sz w:val="28"/>
          <w:szCs w:val="28"/>
        </w:rPr>
        <w:t>9729</w:t>
      </w:r>
      <w:r w:rsidR="00F40376">
        <w:rPr>
          <w:rFonts w:ascii="Times New Roman" w:hAnsi="Times New Roman" w:cs="Times New Roman"/>
          <w:sz w:val="28"/>
          <w:szCs w:val="28"/>
        </w:rPr>
        <w:t>–</w:t>
      </w:r>
      <w:r w:rsidR="00E3227B" w:rsidRPr="00E3227B">
        <w:rPr>
          <w:rFonts w:ascii="Times New Roman" w:hAnsi="Times New Roman" w:cs="Times New Roman"/>
          <w:sz w:val="28"/>
          <w:szCs w:val="28"/>
        </w:rPr>
        <w:t>0495</w:t>
      </w:r>
      <w:r w:rsidR="00F40376">
        <w:rPr>
          <w:rFonts w:ascii="Times New Roman" w:hAnsi="Times New Roman" w:cs="Times New Roman"/>
          <w:sz w:val="28"/>
          <w:szCs w:val="28"/>
        </w:rPr>
        <w:t>–</w:t>
      </w:r>
      <w:r w:rsidR="00E3227B" w:rsidRPr="00E3227B">
        <w:rPr>
          <w:rFonts w:ascii="Times New Roman" w:hAnsi="Times New Roman" w:cs="Times New Roman"/>
          <w:sz w:val="28"/>
          <w:szCs w:val="28"/>
        </w:rPr>
        <w:t>2.</w:t>
      </w:r>
    </w:p>
    <w:p w14:paraId="152784DC" w14:textId="303E1851" w:rsidR="008E5267" w:rsidRPr="008E5267" w:rsidRDefault="008E5267" w:rsidP="008E5267">
      <w:pPr>
        <w:pStyle w:val="a3"/>
        <w:numPr>
          <w:ilvl w:val="0"/>
          <w:numId w:val="11"/>
        </w:numPr>
        <w:spacing w:line="360" w:lineRule="auto"/>
        <w:ind w:left="0" w:firstLine="709"/>
        <w:jc w:val="both"/>
        <w:rPr>
          <w:rFonts w:ascii="Times New Roman" w:hAnsi="Times New Roman" w:cs="Times New Roman"/>
          <w:sz w:val="28"/>
          <w:szCs w:val="28"/>
        </w:rPr>
      </w:pPr>
      <w:r w:rsidRPr="008E5267">
        <w:rPr>
          <w:rFonts w:ascii="Times New Roman" w:eastAsiaTheme="minorEastAsia" w:hAnsi="Times New Roman" w:cs="Times New Roman"/>
          <w:sz w:val="28"/>
          <w:szCs w:val="28"/>
        </w:rPr>
        <w:t xml:space="preserve">Молочников, Н. Р. Оценка результативности технологий формирования и эффективности системы менеджмента качества на предприятии / Н. Р. Молочников, К. О. Литвинский // Экономика: теория и практика. – 2018. – № 3. – С. 88–93. – </w:t>
      </w:r>
      <w:r w:rsidRPr="008E5267">
        <w:rPr>
          <w:rFonts w:ascii="Times New Roman" w:eastAsiaTheme="minorEastAsia" w:hAnsi="Times New Roman" w:cs="Times New Roman"/>
          <w:sz w:val="28"/>
          <w:szCs w:val="28"/>
          <w:lang w:val="en-US"/>
        </w:rPr>
        <w:t>URL</w:t>
      </w:r>
      <w:r w:rsidRPr="008E5267">
        <w:rPr>
          <w:rFonts w:ascii="Times New Roman" w:eastAsiaTheme="minorEastAsia" w:hAnsi="Times New Roman" w:cs="Times New Roman"/>
          <w:sz w:val="28"/>
          <w:szCs w:val="28"/>
        </w:rPr>
        <w:t>: https://elibrary.ru/item.asp?id=35682452 (</w:t>
      </w:r>
      <w:r>
        <w:rPr>
          <w:rFonts w:ascii="Times New Roman" w:eastAsiaTheme="minorEastAsia" w:hAnsi="Times New Roman" w:cs="Times New Roman"/>
          <w:sz w:val="28"/>
          <w:szCs w:val="28"/>
        </w:rPr>
        <w:t>дата обращения: 28</w:t>
      </w:r>
      <w:r w:rsidRPr="008E5267">
        <w:rPr>
          <w:rFonts w:ascii="Times New Roman" w:eastAsiaTheme="minorEastAsia" w:hAnsi="Times New Roman" w:cs="Times New Roman"/>
          <w:sz w:val="28"/>
          <w:szCs w:val="28"/>
        </w:rPr>
        <w:t>.0</w:t>
      </w:r>
      <w:r>
        <w:rPr>
          <w:rFonts w:ascii="Times New Roman" w:eastAsiaTheme="minorEastAsia" w:hAnsi="Times New Roman" w:cs="Times New Roman"/>
          <w:sz w:val="28"/>
          <w:szCs w:val="28"/>
        </w:rPr>
        <w:t>4</w:t>
      </w:r>
      <w:r w:rsidRPr="008E5267">
        <w:rPr>
          <w:rFonts w:ascii="Times New Roman" w:eastAsiaTheme="minorEastAsia" w:hAnsi="Times New Roman" w:cs="Times New Roman"/>
          <w:sz w:val="28"/>
          <w:szCs w:val="28"/>
        </w:rPr>
        <w:t>.2022).</w:t>
      </w:r>
    </w:p>
    <w:p w14:paraId="6922EC86" w14:textId="741D965F" w:rsidR="00F31168" w:rsidRPr="00B802DE"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A90A9F">
        <w:rPr>
          <w:rFonts w:ascii="Times New Roman" w:hAnsi="Times New Roman" w:cs="Times New Roman"/>
          <w:sz w:val="28"/>
          <w:szCs w:val="28"/>
        </w:rPr>
        <w:t>Наумова</w:t>
      </w:r>
      <w:r w:rsidR="00D230BF">
        <w:rPr>
          <w:rFonts w:ascii="Times New Roman" w:hAnsi="Times New Roman" w:cs="Times New Roman"/>
          <w:sz w:val="28"/>
          <w:szCs w:val="28"/>
        </w:rPr>
        <w:t>,</w:t>
      </w:r>
      <w:r>
        <w:rPr>
          <w:rFonts w:ascii="Times New Roman" w:hAnsi="Times New Roman" w:cs="Times New Roman"/>
          <w:sz w:val="28"/>
          <w:szCs w:val="28"/>
        </w:rPr>
        <w:t> </w:t>
      </w:r>
      <w:r w:rsidRPr="00A90A9F">
        <w:rPr>
          <w:rFonts w:ascii="Times New Roman" w:hAnsi="Times New Roman" w:cs="Times New Roman"/>
          <w:sz w:val="28"/>
          <w:szCs w:val="28"/>
        </w:rPr>
        <w:t>Л.</w:t>
      </w:r>
      <w:r w:rsidRPr="00F40376">
        <w:rPr>
          <w:rFonts w:ascii="Times New Roman" w:hAnsi="Times New Roman" w:cs="Times New Roman"/>
          <w:sz w:val="28"/>
          <w:szCs w:val="28"/>
        </w:rPr>
        <w:t> </w:t>
      </w:r>
      <w:r w:rsidRPr="00A90A9F">
        <w:rPr>
          <w:rFonts w:ascii="Times New Roman" w:hAnsi="Times New Roman" w:cs="Times New Roman"/>
          <w:sz w:val="28"/>
          <w:szCs w:val="28"/>
        </w:rPr>
        <w:t>М.</w:t>
      </w:r>
      <w:r w:rsidR="00E3227B">
        <w:rPr>
          <w:rFonts w:ascii="Times New Roman" w:hAnsi="Times New Roman" w:cs="Times New Roman"/>
          <w:sz w:val="28"/>
          <w:szCs w:val="28"/>
        </w:rPr>
        <w:t xml:space="preserve"> </w:t>
      </w:r>
      <w:r w:rsidRPr="00A90A9F">
        <w:rPr>
          <w:rFonts w:ascii="Times New Roman" w:hAnsi="Times New Roman" w:cs="Times New Roman"/>
          <w:sz w:val="28"/>
          <w:szCs w:val="28"/>
        </w:rPr>
        <w:t>Инструментарий бенчмаркинга в технологии конкурентного позиционирования производственной организации</w:t>
      </w:r>
      <w:r w:rsidR="00D230BF">
        <w:rPr>
          <w:rFonts w:ascii="Times New Roman" w:hAnsi="Times New Roman" w:cs="Times New Roman"/>
          <w:sz w:val="28"/>
          <w:szCs w:val="28"/>
        </w:rPr>
        <w:t xml:space="preserve"> </w:t>
      </w:r>
      <w:r w:rsidR="00D230BF" w:rsidRPr="00D230BF">
        <w:rPr>
          <w:rFonts w:ascii="Times New Roman" w:hAnsi="Times New Roman" w:cs="Times New Roman"/>
          <w:sz w:val="28"/>
          <w:szCs w:val="28"/>
        </w:rPr>
        <w:t xml:space="preserve">/ </w:t>
      </w:r>
      <w:r w:rsidR="00D230BF">
        <w:rPr>
          <w:rFonts w:ascii="Times New Roman" w:hAnsi="Times New Roman" w:cs="Times New Roman"/>
          <w:sz w:val="28"/>
          <w:szCs w:val="28"/>
        </w:rPr>
        <w:t>Л. М. Наумова, И. А. Сбоева. </w:t>
      </w:r>
      <w:r>
        <w:rPr>
          <w:rFonts w:ascii="Times New Roman" w:hAnsi="Times New Roman" w:cs="Times New Roman"/>
          <w:sz w:val="28"/>
          <w:szCs w:val="28"/>
        </w:rPr>
        <w:t> </w:t>
      </w:r>
      <w:r w:rsidR="00CD2098">
        <w:rPr>
          <w:rFonts w:ascii="Times New Roman" w:hAnsi="Times New Roman" w:cs="Times New Roman"/>
          <w:sz w:val="28"/>
          <w:szCs w:val="28"/>
        </w:rPr>
        <w:t>–</w:t>
      </w:r>
      <w:r w:rsidRPr="00A90A9F">
        <w:rPr>
          <w:rFonts w:ascii="Times New Roman" w:hAnsi="Times New Roman" w:cs="Times New Roman"/>
          <w:sz w:val="28"/>
          <w:szCs w:val="28"/>
        </w:rPr>
        <w:t xml:space="preserve"> Йошкар</w:t>
      </w:r>
      <w:r w:rsidR="00F40376">
        <w:rPr>
          <w:rFonts w:ascii="Times New Roman" w:hAnsi="Times New Roman" w:cs="Times New Roman"/>
          <w:sz w:val="28"/>
          <w:szCs w:val="28"/>
        </w:rPr>
        <w:t>–</w:t>
      </w:r>
      <w:r w:rsidRPr="00A90A9F">
        <w:rPr>
          <w:rFonts w:ascii="Times New Roman" w:hAnsi="Times New Roman" w:cs="Times New Roman"/>
          <w:sz w:val="28"/>
          <w:szCs w:val="28"/>
        </w:rPr>
        <w:t>Ола</w:t>
      </w:r>
      <w:r w:rsidR="00D230BF" w:rsidRPr="00D230BF">
        <w:rPr>
          <w:rFonts w:ascii="Times New Roman" w:hAnsi="Times New Roman" w:cs="Times New Roman"/>
          <w:sz w:val="28"/>
          <w:szCs w:val="28"/>
        </w:rPr>
        <w:t xml:space="preserve"> :</w:t>
      </w:r>
      <w:r w:rsidRPr="00A90A9F">
        <w:rPr>
          <w:rFonts w:ascii="Times New Roman" w:hAnsi="Times New Roman" w:cs="Times New Roman"/>
          <w:sz w:val="28"/>
          <w:szCs w:val="28"/>
        </w:rPr>
        <w:t xml:space="preserve"> ПГТУ</w:t>
      </w:r>
      <w:r w:rsidR="00D230BF">
        <w:rPr>
          <w:rFonts w:ascii="Times New Roman" w:hAnsi="Times New Roman" w:cs="Times New Roman"/>
          <w:sz w:val="28"/>
          <w:szCs w:val="28"/>
        </w:rPr>
        <w:t>,</w:t>
      </w:r>
      <w:r w:rsidRPr="00A90A9F">
        <w:rPr>
          <w:rFonts w:ascii="Times New Roman" w:hAnsi="Times New Roman" w:cs="Times New Roman"/>
          <w:sz w:val="28"/>
          <w:szCs w:val="28"/>
        </w:rPr>
        <w:t xml:space="preserve"> 2017. </w:t>
      </w:r>
      <w:r w:rsidR="00CD2098">
        <w:rPr>
          <w:rFonts w:ascii="Times New Roman" w:hAnsi="Times New Roman" w:cs="Times New Roman"/>
          <w:sz w:val="28"/>
          <w:szCs w:val="28"/>
        </w:rPr>
        <w:t>–</w:t>
      </w:r>
      <w:r w:rsidRPr="00A90A9F">
        <w:rPr>
          <w:rFonts w:ascii="Times New Roman" w:hAnsi="Times New Roman" w:cs="Times New Roman"/>
          <w:sz w:val="28"/>
          <w:szCs w:val="28"/>
        </w:rPr>
        <w:t xml:space="preserve"> 176 с.</w:t>
      </w:r>
      <w:r w:rsidR="00E3227B">
        <w:rPr>
          <w:rFonts w:ascii="Times New Roman" w:hAnsi="Times New Roman" w:cs="Times New Roman"/>
          <w:sz w:val="28"/>
          <w:szCs w:val="28"/>
        </w:rPr>
        <w:t xml:space="preserve"> </w:t>
      </w:r>
      <w:r w:rsidR="00CD2098">
        <w:rPr>
          <w:rFonts w:ascii="Times New Roman" w:hAnsi="Times New Roman" w:cs="Times New Roman"/>
          <w:sz w:val="28"/>
          <w:szCs w:val="28"/>
        </w:rPr>
        <w:t>–</w:t>
      </w:r>
      <w:r w:rsidR="00D230BF">
        <w:rPr>
          <w:rFonts w:ascii="Times New Roman" w:hAnsi="Times New Roman" w:cs="Times New Roman"/>
          <w:sz w:val="28"/>
          <w:szCs w:val="28"/>
        </w:rPr>
        <w:t xml:space="preserve"> </w:t>
      </w:r>
      <w:r w:rsidR="00D230BF">
        <w:rPr>
          <w:rFonts w:ascii="Times New Roman" w:hAnsi="Times New Roman" w:cs="Times New Roman"/>
          <w:sz w:val="28"/>
          <w:szCs w:val="28"/>
          <w:lang w:val="en-US"/>
        </w:rPr>
        <w:t>URL</w:t>
      </w:r>
      <w:r w:rsidR="00D230BF" w:rsidRPr="00D230BF">
        <w:rPr>
          <w:rFonts w:ascii="Times New Roman" w:hAnsi="Times New Roman" w:cs="Times New Roman"/>
          <w:sz w:val="28"/>
          <w:szCs w:val="28"/>
        </w:rPr>
        <w:t>: https://e.lanbook.com/book/93215 (</w:t>
      </w:r>
      <w:r w:rsidR="00D230BF">
        <w:rPr>
          <w:rFonts w:ascii="Times New Roman" w:hAnsi="Times New Roman" w:cs="Times New Roman"/>
          <w:sz w:val="28"/>
          <w:szCs w:val="28"/>
        </w:rPr>
        <w:t>дата обращения</w:t>
      </w:r>
      <w:r w:rsidR="00D230BF" w:rsidRPr="00D230BF">
        <w:rPr>
          <w:rFonts w:ascii="Times New Roman" w:hAnsi="Times New Roman" w:cs="Times New Roman"/>
          <w:sz w:val="28"/>
          <w:szCs w:val="28"/>
        </w:rPr>
        <w:t xml:space="preserve">: </w:t>
      </w:r>
      <w:r w:rsidR="00D230BF">
        <w:rPr>
          <w:rFonts w:ascii="Times New Roman" w:hAnsi="Times New Roman" w:cs="Times New Roman"/>
          <w:sz w:val="28"/>
          <w:szCs w:val="28"/>
        </w:rPr>
        <w:t>27.05.2022). –</w:t>
      </w:r>
      <w:r w:rsidR="00E3227B" w:rsidRPr="00E3227B">
        <w:rPr>
          <w:rFonts w:ascii="Times New Roman" w:hAnsi="Times New Roman" w:cs="Times New Roman"/>
          <w:sz w:val="28"/>
          <w:szCs w:val="28"/>
        </w:rPr>
        <w:t xml:space="preserve"> ISBN 978</w:t>
      </w:r>
      <w:r w:rsidR="00F40376">
        <w:rPr>
          <w:rFonts w:ascii="Times New Roman" w:hAnsi="Times New Roman" w:cs="Times New Roman"/>
          <w:sz w:val="28"/>
          <w:szCs w:val="28"/>
        </w:rPr>
        <w:t>–</w:t>
      </w:r>
      <w:r w:rsidR="00E3227B" w:rsidRPr="00E3227B">
        <w:rPr>
          <w:rFonts w:ascii="Times New Roman" w:hAnsi="Times New Roman" w:cs="Times New Roman"/>
          <w:sz w:val="28"/>
          <w:szCs w:val="28"/>
        </w:rPr>
        <w:t>5</w:t>
      </w:r>
      <w:r w:rsidR="00F40376">
        <w:rPr>
          <w:rFonts w:ascii="Times New Roman" w:hAnsi="Times New Roman" w:cs="Times New Roman"/>
          <w:sz w:val="28"/>
          <w:szCs w:val="28"/>
        </w:rPr>
        <w:t>–</w:t>
      </w:r>
      <w:r w:rsidR="00E3227B" w:rsidRPr="00E3227B">
        <w:rPr>
          <w:rFonts w:ascii="Times New Roman" w:hAnsi="Times New Roman" w:cs="Times New Roman"/>
          <w:sz w:val="28"/>
          <w:szCs w:val="28"/>
        </w:rPr>
        <w:t>8158</w:t>
      </w:r>
      <w:r w:rsidR="00F40376">
        <w:rPr>
          <w:rFonts w:ascii="Times New Roman" w:hAnsi="Times New Roman" w:cs="Times New Roman"/>
          <w:sz w:val="28"/>
          <w:szCs w:val="28"/>
        </w:rPr>
        <w:t>–</w:t>
      </w:r>
      <w:r w:rsidR="00E3227B" w:rsidRPr="00E3227B">
        <w:rPr>
          <w:rFonts w:ascii="Times New Roman" w:hAnsi="Times New Roman" w:cs="Times New Roman"/>
          <w:sz w:val="28"/>
          <w:szCs w:val="28"/>
        </w:rPr>
        <w:t>1808</w:t>
      </w:r>
      <w:r w:rsidR="00F40376">
        <w:rPr>
          <w:rFonts w:ascii="Times New Roman" w:hAnsi="Times New Roman" w:cs="Times New Roman"/>
          <w:sz w:val="28"/>
          <w:szCs w:val="28"/>
        </w:rPr>
        <w:t>–</w:t>
      </w:r>
      <w:r w:rsidR="00E3227B" w:rsidRPr="00E3227B">
        <w:rPr>
          <w:rFonts w:ascii="Times New Roman" w:hAnsi="Times New Roman" w:cs="Times New Roman"/>
          <w:sz w:val="28"/>
          <w:szCs w:val="28"/>
        </w:rPr>
        <w:t>8.</w:t>
      </w:r>
    </w:p>
    <w:p w14:paraId="7BD8CC9C" w14:textId="6423C4C5" w:rsidR="00F31168" w:rsidRPr="00B802DE"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B802DE">
        <w:rPr>
          <w:rFonts w:ascii="Times New Roman" w:hAnsi="Times New Roman" w:cs="Times New Roman"/>
          <w:sz w:val="28"/>
          <w:szCs w:val="28"/>
        </w:rPr>
        <w:t>Орлов</w:t>
      </w:r>
      <w:r w:rsidR="00BC7C8F">
        <w:rPr>
          <w:rFonts w:ascii="Times New Roman" w:hAnsi="Times New Roman" w:cs="Times New Roman"/>
          <w:sz w:val="28"/>
          <w:szCs w:val="28"/>
        </w:rPr>
        <w:t>,</w:t>
      </w:r>
      <w:r w:rsidRPr="00B802DE">
        <w:rPr>
          <w:rFonts w:ascii="Times New Roman" w:hAnsi="Times New Roman" w:cs="Times New Roman"/>
          <w:sz w:val="28"/>
          <w:szCs w:val="28"/>
        </w:rPr>
        <w:t xml:space="preserve"> А. А. Финансовый менеджмент</w:t>
      </w:r>
      <w:r w:rsidR="00F40376">
        <w:rPr>
          <w:rFonts w:ascii="Times New Roman" w:hAnsi="Times New Roman" w:cs="Times New Roman"/>
          <w:sz w:val="28"/>
          <w:szCs w:val="28"/>
        </w:rPr>
        <w:t>:</w:t>
      </w:r>
      <w:r w:rsidR="00E3227B" w:rsidRPr="00E3227B">
        <w:rPr>
          <w:rFonts w:ascii="Times New Roman" w:hAnsi="Times New Roman" w:cs="Times New Roman"/>
          <w:sz w:val="28"/>
          <w:szCs w:val="28"/>
        </w:rPr>
        <w:t xml:space="preserve"> </w:t>
      </w:r>
      <w:r w:rsidR="00F40376">
        <w:rPr>
          <w:rFonts w:ascii="Times New Roman" w:hAnsi="Times New Roman" w:cs="Times New Roman"/>
          <w:sz w:val="28"/>
          <w:szCs w:val="28"/>
        </w:rPr>
        <w:t>учеб. пос</w:t>
      </w:r>
      <w:r w:rsidRPr="00B802DE">
        <w:rPr>
          <w:rFonts w:ascii="Times New Roman" w:hAnsi="Times New Roman" w:cs="Times New Roman"/>
          <w:sz w:val="28"/>
          <w:szCs w:val="28"/>
        </w:rPr>
        <w:t>.</w:t>
      </w:r>
      <w:r w:rsidR="00BC7C8F">
        <w:rPr>
          <w:rFonts w:ascii="Times New Roman" w:hAnsi="Times New Roman" w:cs="Times New Roman"/>
          <w:sz w:val="28"/>
          <w:szCs w:val="28"/>
        </w:rPr>
        <w:t xml:space="preserve"> </w:t>
      </w:r>
      <w:r w:rsidR="00BC7C8F" w:rsidRPr="00BC7C8F">
        <w:rPr>
          <w:rFonts w:ascii="Times New Roman" w:hAnsi="Times New Roman" w:cs="Times New Roman"/>
          <w:sz w:val="28"/>
          <w:szCs w:val="28"/>
        </w:rPr>
        <w:t xml:space="preserve">/ </w:t>
      </w:r>
      <w:r w:rsidR="00BC7C8F">
        <w:rPr>
          <w:rFonts w:ascii="Times New Roman" w:hAnsi="Times New Roman" w:cs="Times New Roman"/>
          <w:sz w:val="28"/>
          <w:szCs w:val="28"/>
        </w:rPr>
        <w:t>А. А. Орлов.</w:t>
      </w:r>
      <w:r w:rsidRPr="00B802DE">
        <w:rPr>
          <w:rFonts w:ascii="Times New Roman" w:hAnsi="Times New Roman" w:cs="Times New Roman"/>
          <w:sz w:val="28"/>
          <w:szCs w:val="28"/>
        </w:rPr>
        <w:t xml:space="preserve">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Москва</w:t>
      </w:r>
      <w:r w:rsidR="00BC7C8F" w:rsidRPr="00BC7C8F">
        <w:rPr>
          <w:rFonts w:ascii="Times New Roman" w:hAnsi="Times New Roman" w:cs="Times New Roman"/>
          <w:sz w:val="28"/>
          <w:szCs w:val="28"/>
        </w:rPr>
        <w:t xml:space="preserve"> :</w:t>
      </w:r>
      <w:r w:rsidRPr="00B802DE">
        <w:rPr>
          <w:rFonts w:ascii="Times New Roman" w:hAnsi="Times New Roman" w:cs="Times New Roman"/>
          <w:sz w:val="28"/>
          <w:szCs w:val="28"/>
        </w:rPr>
        <w:t> РУТ (МИИТ)</w:t>
      </w:r>
      <w:r w:rsidR="00BC7C8F">
        <w:rPr>
          <w:rFonts w:ascii="Times New Roman" w:hAnsi="Times New Roman" w:cs="Times New Roman"/>
          <w:sz w:val="28"/>
          <w:szCs w:val="28"/>
        </w:rPr>
        <w:t>,</w:t>
      </w:r>
      <w:r w:rsidRPr="00B802DE">
        <w:rPr>
          <w:rFonts w:ascii="Times New Roman" w:hAnsi="Times New Roman" w:cs="Times New Roman"/>
          <w:sz w:val="28"/>
          <w:szCs w:val="28"/>
        </w:rPr>
        <w:t xml:space="preserve"> 2020.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163 с.</w:t>
      </w:r>
      <w:r w:rsidR="00BC7C8F">
        <w:rPr>
          <w:rFonts w:ascii="Times New Roman" w:hAnsi="Times New Roman" w:cs="Times New Roman"/>
          <w:sz w:val="28"/>
          <w:szCs w:val="28"/>
        </w:rPr>
        <w:t xml:space="preserve"> – </w:t>
      </w:r>
      <w:r w:rsidR="00BC7C8F">
        <w:rPr>
          <w:rFonts w:ascii="Times New Roman" w:hAnsi="Times New Roman" w:cs="Times New Roman"/>
          <w:sz w:val="28"/>
          <w:szCs w:val="28"/>
          <w:lang w:val="en-US"/>
        </w:rPr>
        <w:t>URL</w:t>
      </w:r>
      <w:r w:rsidR="00BC7C8F" w:rsidRPr="00BC7C8F">
        <w:rPr>
          <w:rFonts w:ascii="Times New Roman" w:hAnsi="Times New Roman" w:cs="Times New Roman"/>
          <w:sz w:val="28"/>
          <w:szCs w:val="28"/>
        </w:rPr>
        <w:t>: https://e.lanbook.com/book/175846</w:t>
      </w:r>
      <w:r w:rsidR="00BC7C8F">
        <w:rPr>
          <w:rFonts w:ascii="Times New Roman" w:hAnsi="Times New Roman" w:cs="Times New Roman"/>
          <w:sz w:val="28"/>
          <w:szCs w:val="28"/>
        </w:rPr>
        <w:t xml:space="preserve"> (дата обращения</w:t>
      </w:r>
      <w:r w:rsidR="00BC7C8F" w:rsidRPr="00BC7C8F">
        <w:rPr>
          <w:rFonts w:ascii="Times New Roman" w:hAnsi="Times New Roman" w:cs="Times New Roman"/>
          <w:sz w:val="28"/>
          <w:szCs w:val="28"/>
        </w:rPr>
        <w:t xml:space="preserve">: </w:t>
      </w:r>
      <w:r w:rsidR="00BC7C8F">
        <w:rPr>
          <w:rFonts w:ascii="Times New Roman" w:hAnsi="Times New Roman" w:cs="Times New Roman"/>
          <w:sz w:val="28"/>
          <w:szCs w:val="28"/>
        </w:rPr>
        <w:t>23.04.2022).</w:t>
      </w:r>
    </w:p>
    <w:p w14:paraId="472E6725" w14:textId="57D715F7" w:rsidR="00F31168"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A96B03">
        <w:rPr>
          <w:rFonts w:ascii="Times New Roman" w:hAnsi="Times New Roman" w:cs="Times New Roman"/>
          <w:sz w:val="28"/>
          <w:szCs w:val="28"/>
        </w:rPr>
        <w:t>Перунов</w:t>
      </w:r>
      <w:r w:rsidR="003F2742">
        <w:rPr>
          <w:rFonts w:ascii="Times New Roman" w:hAnsi="Times New Roman" w:cs="Times New Roman"/>
          <w:sz w:val="28"/>
          <w:szCs w:val="28"/>
        </w:rPr>
        <w:t>,</w:t>
      </w:r>
      <w:r>
        <w:rPr>
          <w:rFonts w:ascii="Times New Roman" w:hAnsi="Times New Roman" w:cs="Times New Roman"/>
          <w:sz w:val="28"/>
          <w:szCs w:val="28"/>
        </w:rPr>
        <w:t xml:space="preserve"> А. С.</w:t>
      </w:r>
      <w:r w:rsidR="003F2742">
        <w:rPr>
          <w:rFonts w:ascii="Times New Roman" w:hAnsi="Times New Roman" w:cs="Times New Roman"/>
          <w:sz w:val="28"/>
          <w:szCs w:val="28"/>
        </w:rPr>
        <w:t xml:space="preserve"> </w:t>
      </w:r>
      <w:r w:rsidRPr="00A96B03">
        <w:rPr>
          <w:rFonts w:ascii="Times New Roman" w:hAnsi="Times New Roman" w:cs="Times New Roman"/>
          <w:sz w:val="28"/>
          <w:szCs w:val="28"/>
        </w:rPr>
        <w:t>Строительный контроль и технический надзор</w:t>
      </w:r>
      <w:r w:rsidR="00F40376">
        <w:rPr>
          <w:rFonts w:ascii="Times New Roman" w:hAnsi="Times New Roman" w:cs="Times New Roman"/>
          <w:sz w:val="28"/>
          <w:szCs w:val="28"/>
        </w:rPr>
        <w:t>:</w:t>
      </w:r>
      <w:r w:rsidR="00B85D8D" w:rsidRPr="00B85D8D">
        <w:rPr>
          <w:rFonts w:ascii="Times New Roman" w:hAnsi="Times New Roman" w:cs="Times New Roman"/>
          <w:sz w:val="28"/>
          <w:szCs w:val="28"/>
        </w:rPr>
        <w:t xml:space="preserve"> </w:t>
      </w:r>
      <w:r w:rsidR="00B85D8D">
        <w:rPr>
          <w:rFonts w:ascii="Times New Roman" w:hAnsi="Times New Roman" w:cs="Times New Roman"/>
          <w:sz w:val="28"/>
          <w:szCs w:val="28"/>
        </w:rPr>
        <w:t>учебно</w:t>
      </w:r>
      <w:r w:rsidR="00F40376">
        <w:rPr>
          <w:rFonts w:ascii="Times New Roman" w:hAnsi="Times New Roman" w:cs="Times New Roman"/>
          <w:sz w:val="28"/>
          <w:szCs w:val="28"/>
        </w:rPr>
        <w:t>–</w:t>
      </w:r>
      <w:r w:rsidR="00B85D8D">
        <w:rPr>
          <w:rFonts w:ascii="Times New Roman" w:hAnsi="Times New Roman" w:cs="Times New Roman"/>
          <w:sz w:val="28"/>
          <w:szCs w:val="28"/>
        </w:rPr>
        <w:t>методическое пособие</w:t>
      </w:r>
      <w:r>
        <w:rPr>
          <w:rFonts w:ascii="Times New Roman" w:hAnsi="Times New Roman" w:cs="Times New Roman"/>
          <w:sz w:val="28"/>
          <w:szCs w:val="28"/>
        </w:rPr>
        <w:t>.</w:t>
      </w:r>
      <w:r w:rsidR="003F2742">
        <w:rPr>
          <w:rFonts w:ascii="Times New Roman" w:hAnsi="Times New Roman" w:cs="Times New Roman"/>
          <w:sz w:val="28"/>
          <w:szCs w:val="28"/>
        </w:rPr>
        <w:t xml:space="preserve"> </w:t>
      </w:r>
      <w:r w:rsidR="003F2742" w:rsidRPr="00CD5549">
        <w:rPr>
          <w:rFonts w:ascii="Times New Roman" w:hAnsi="Times New Roman" w:cs="Times New Roman"/>
          <w:sz w:val="28"/>
          <w:szCs w:val="28"/>
        </w:rPr>
        <w:t xml:space="preserve">/ </w:t>
      </w:r>
      <w:r w:rsidR="00CD5549">
        <w:rPr>
          <w:rFonts w:ascii="Times New Roman" w:hAnsi="Times New Roman" w:cs="Times New Roman"/>
          <w:sz w:val="28"/>
          <w:szCs w:val="28"/>
        </w:rPr>
        <w:t xml:space="preserve">А. С. Перунов, В. Е. </w:t>
      </w:r>
      <w:r w:rsidR="00CD5549" w:rsidRPr="00A96B03">
        <w:rPr>
          <w:rFonts w:ascii="Times New Roman" w:hAnsi="Times New Roman" w:cs="Times New Roman"/>
          <w:sz w:val="28"/>
          <w:szCs w:val="28"/>
        </w:rPr>
        <w:t>Базанов,</w:t>
      </w:r>
      <w:r w:rsidR="00CD5549">
        <w:rPr>
          <w:rFonts w:ascii="Times New Roman" w:hAnsi="Times New Roman" w:cs="Times New Roman"/>
          <w:sz w:val="28"/>
          <w:szCs w:val="28"/>
        </w:rPr>
        <w:t xml:space="preserve"> А. В. </w:t>
      </w:r>
      <w:r w:rsidR="00CD5549" w:rsidRPr="00A96B03">
        <w:rPr>
          <w:rFonts w:ascii="Times New Roman" w:hAnsi="Times New Roman" w:cs="Times New Roman"/>
          <w:sz w:val="28"/>
          <w:szCs w:val="28"/>
        </w:rPr>
        <w:t>Баулин</w:t>
      </w:r>
      <w:r w:rsidR="00CD5549">
        <w:rPr>
          <w:rFonts w:ascii="Times New Roman" w:hAnsi="Times New Roman" w:cs="Times New Roman"/>
          <w:sz w:val="28"/>
          <w:szCs w:val="28"/>
        </w:rPr>
        <w:t xml:space="preserve"> </w:t>
      </w:r>
      <w:r w:rsidR="00CD5549" w:rsidRPr="00CD5549">
        <w:rPr>
          <w:rFonts w:ascii="Times New Roman" w:hAnsi="Times New Roman" w:cs="Times New Roman"/>
          <w:sz w:val="28"/>
          <w:szCs w:val="28"/>
        </w:rPr>
        <w:t>[</w:t>
      </w:r>
      <w:r w:rsidR="00CD5549">
        <w:rPr>
          <w:rFonts w:ascii="Times New Roman" w:hAnsi="Times New Roman" w:cs="Times New Roman"/>
          <w:sz w:val="28"/>
          <w:szCs w:val="28"/>
        </w:rPr>
        <w:t>и др.</w:t>
      </w:r>
      <w:r w:rsidR="00CD5549" w:rsidRPr="00CD5549">
        <w:rPr>
          <w:rFonts w:ascii="Times New Roman" w:hAnsi="Times New Roman" w:cs="Times New Roman"/>
          <w:sz w:val="28"/>
          <w:szCs w:val="28"/>
        </w:rPr>
        <w:t>]</w:t>
      </w:r>
      <w:r w:rsidR="00CD5549">
        <w:rPr>
          <w:rFonts w:ascii="Times New Roman" w:hAnsi="Times New Roman" w:cs="Times New Roman"/>
          <w:sz w:val="28"/>
          <w:szCs w:val="28"/>
        </w:rPr>
        <w:t xml:space="preserve">. </w:t>
      </w:r>
      <w:r w:rsidR="00CD5549" w:rsidRPr="00A96B03">
        <w:rPr>
          <w:rFonts w:ascii="Times New Roman" w:hAnsi="Times New Roman" w:cs="Times New Roman"/>
          <w:sz w:val="28"/>
          <w:szCs w:val="28"/>
        </w:rPr>
        <w:t>–</w:t>
      </w:r>
      <w:r>
        <w:rPr>
          <w:rFonts w:ascii="Times New Roman" w:hAnsi="Times New Roman" w:cs="Times New Roman"/>
          <w:sz w:val="28"/>
          <w:szCs w:val="28"/>
        </w:rPr>
        <w:t> </w:t>
      </w:r>
      <w:r w:rsidRPr="00A96B03">
        <w:rPr>
          <w:rFonts w:ascii="Times New Roman" w:hAnsi="Times New Roman" w:cs="Times New Roman"/>
          <w:sz w:val="28"/>
          <w:szCs w:val="28"/>
        </w:rPr>
        <w:t>М</w:t>
      </w:r>
      <w:r w:rsidR="00CD5549">
        <w:rPr>
          <w:rFonts w:ascii="Times New Roman" w:hAnsi="Times New Roman" w:cs="Times New Roman"/>
          <w:sz w:val="28"/>
          <w:szCs w:val="28"/>
        </w:rPr>
        <w:t xml:space="preserve">осква </w:t>
      </w:r>
      <w:r w:rsidR="00CD5549" w:rsidRPr="00CD5549">
        <w:rPr>
          <w:rFonts w:ascii="Times New Roman" w:hAnsi="Times New Roman" w:cs="Times New Roman"/>
          <w:sz w:val="28"/>
          <w:szCs w:val="28"/>
        </w:rPr>
        <w:t>:</w:t>
      </w:r>
      <w:r w:rsidRPr="00A96B03">
        <w:rPr>
          <w:rFonts w:ascii="Times New Roman" w:hAnsi="Times New Roman" w:cs="Times New Roman"/>
          <w:sz w:val="28"/>
          <w:szCs w:val="28"/>
        </w:rPr>
        <w:t xml:space="preserve"> МИСИ – МГСУ</w:t>
      </w:r>
      <w:r w:rsidR="00CD5549">
        <w:rPr>
          <w:rFonts w:ascii="Times New Roman" w:hAnsi="Times New Roman" w:cs="Times New Roman"/>
          <w:sz w:val="28"/>
          <w:szCs w:val="28"/>
        </w:rPr>
        <w:t>,</w:t>
      </w:r>
      <w:r w:rsidRPr="00A96B03">
        <w:rPr>
          <w:rFonts w:ascii="Times New Roman" w:hAnsi="Times New Roman" w:cs="Times New Roman"/>
          <w:sz w:val="28"/>
          <w:szCs w:val="28"/>
        </w:rPr>
        <w:t xml:space="preserve"> 2021. </w:t>
      </w:r>
      <w:r w:rsidR="00CD2098">
        <w:rPr>
          <w:rFonts w:ascii="Times New Roman" w:hAnsi="Times New Roman" w:cs="Times New Roman"/>
          <w:sz w:val="28"/>
          <w:szCs w:val="28"/>
        </w:rPr>
        <w:t>–</w:t>
      </w:r>
      <w:r w:rsidRPr="00A96B03">
        <w:rPr>
          <w:rFonts w:ascii="Times New Roman" w:hAnsi="Times New Roman" w:cs="Times New Roman"/>
          <w:sz w:val="28"/>
          <w:szCs w:val="28"/>
        </w:rPr>
        <w:t xml:space="preserve"> 119 с.</w:t>
      </w:r>
      <w:r w:rsidR="00B85D8D">
        <w:rPr>
          <w:rFonts w:ascii="Times New Roman" w:hAnsi="Times New Roman" w:cs="Times New Roman"/>
          <w:sz w:val="28"/>
          <w:szCs w:val="28"/>
        </w:rPr>
        <w:t xml:space="preserve"> </w:t>
      </w:r>
      <w:r w:rsidR="00CD2098">
        <w:rPr>
          <w:rFonts w:ascii="Times New Roman" w:hAnsi="Times New Roman" w:cs="Times New Roman"/>
          <w:sz w:val="28"/>
          <w:szCs w:val="28"/>
        </w:rPr>
        <w:t>–</w:t>
      </w:r>
      <w:r w:rsidR="00CD5549">
        <w:rPr>
          <w:rFonts w:ascii="Times New Roman" w:hAnsi="Times New Roman" w:cs="Times New Roman"/>
          <w:sz w:val="28"/>
          <w:szCs w:val="28"/>
        </w:rPr>
        <w:t xml:space="preserve"> </w:t>
      </w:r>
      <w:r w:rsidR="00CD5549">
        <w:rPr>
          <w:rFonts w:ascii="Times New Roman" w:hAnsi="Times New Roman" w:cs="Times New Roman"/>
          <w:sz w:val="28"/>
          <w:szCs w:val="28"/>
          <w:lang w:val="en-US"/>
        </w:rPr>
        <w:t>URL</w:t>
      </w:r>
      <w:r w:rsidR="00CD5549" w:rsidRPr="00CD5549">
        <w:rPr>
          <w:rFonts w:ascii="Times New Roman" w:hAnsi="Times New Roman" w:cs="Times New Roman"/>
          <w:sz w:val="28"/>
          <w:szCs w:val="28"/>
        </w:rPr>
        <w:t>: https://e.lanbook.com/book/165195</w:t>
      </w:r>
      <w:r w:rsidR="00CD5549">
        <w:rPr>
          <w:rFonts w:ascii="Times New Roman" w:hAnsi="Times New Roman" w:cs="Times New Roman"/>
          <w:sz w:val="28"/>
          <w:szCs w:val="28"/>
        </w:rPr>
        <w:t xml:space="preserve"> (дата обращения</w:t>
      </w:r>
      <w:r w:rsidR="00CD5549" w:rsidRPr="00CD5549">
        <w:rPr>
          <w:rFonts w:ascii="Times New Roman" w:hAnsi="Times New Roman" w:cs="Times New Roman"/>
          <w:sz w:val="28"/>
          <w:szCs w:val="28"/>
        </w:rPr>
        <w:t xml:space="preserve">: </w:t>
      </w:r>
      <w:r w:rsidR="00CD5549">
        <w:rPr>
          <w:rFonts w:ascii="Times New Roman" w:hAnsi="Times New Roman" w:cs="Times New Roman"/>
          <w:sz w:val="28"/>
          <w:szCs w:val="28"/>
        </w:rPr>
        <w:t>16.05.2022). –</w:t>
      </w:r>
      <w:r w:rsidR="00B85D8D" w:rsidRPr="00B85D8D">
        <w:rPr>
          <w:rFonts w:ascii="Times New Roman" w:hAnsi="Times New Roman" w:cs="Times New Roman"/>
          <w:sz w:val="28"/>
          <w:szCs w:val="28"/>
        </w:rPr>
        <w:t xml:space="preserve"> ISBN 978</w:t>
      </w:r>
      <w:r w:rsidR="00F40376">
        <w:rPr>
          <w:rFonts w:ascii="Times New Roman" w:hAnsi="Times New Roman" w:cs="Times New Roman"/>
          <w:sz w:val="28"/>
          <w:szCs w:val="28"/>
        </w:rPr>
        <w:t>–</w:t>
      </w:r>
      <w:r w:rsidR="00B85D8D" w:rsidRPr="00B85D8D">
        <w:rPr>
          <w:rFonts w:ascii="Times New Roman" w:hAnsi="Times New Roman" w:cs="Times New Roman"/>
          <w:sz w:val="28"/>
          <w:szCs w:val="28"/>
        </w:rPr>
        <w:t>5</w:t>
      </w:r>
      <w:r w:rsidR="00F40376">
        <w:rPr>
          <w:rFonts w:ascii="Times New Roman" w:hAnsi="Times New Roman" w:cs="Times New Roman"/>
          <w:sz w:val="28"/>
          <w:szCs w:val="28"/>
        </w:rPr>
        <w:t>–</w:t>
      </w:r>
      <w:r w:rsidR="00B85D8D" w:rsidRPr="00B85D8D">
        <w:rPr>
          <w:rFonts w:ascii="Times New Roman" w:hAnsi="Times New Roman" w:cs="Times New Roman"/>
          <w:sz w:val="28"/>
          <w:szCs w:val="28"/>
        </w:rPr>
        <w:t>7264</w:t>
      </w:r>
      <w:r w:rsidR="00F40376">
        <w:rPr>
          <w:rFonts w:ascii="Times New Roman" w:hAnsi="Times New Roman" w:cs="Times New Roman"/>
          <w:sz w:val="28"/>
          <w:szCs w:val="28"/>
        </w:rPr>
        <w:t>–</w:t>
      </w:r>
      <w:r w:rsidR="00B85D8D" w:rsidRPr="00B85D8D">
        <w:rPr>
          <w:rFonts w:ascii="Times New Roman" w:hAnsi="Times New Roman" w:cs="Times New Roman"/>
          <w:sz w:val="28"/>
          <w:szCs w:val="28"/>
        </w:rPr>
        <w:t>2552</w:t>
      </w:r>
      <w:r w:rsidR="00F40376">
        <w:rPr>
          <w:rFonts w:ascii="Times New Roman" w:hAnsi="Times New Roman" w:cs="Times New Roman"/>
          <w:sz w:val="28"/>
          <w:szCs w:val="28"/>
        </w:rPr>
        <w:t>–</w:t>
      </w:r>
      <w:r w:rsidR="00B85D8D" w:rsidRPr="00B85D8D">
        <w:rPr>
          <w:rFonts w:ascii="Times New Roman" w:hAnsi="Times New Roman" w:cs="Times New Roman"/>
          <w:sz w:val="28"/>
          <w:szCs w:val="28"/>
        </w:rPr>
        <w:t>8.</w:t>
      </w:r>
    </w:p>
    <w:p w14:paraId="5A37D4A0" w14:textId="0819AAD5" w:rsidR="00F31168" w:rsidRPr="00B802DE"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B802DE">
        <w:rPr>
          <w:rFonts w:ascii="Times New Roman" w:hAnsi="Times New Roman" w:cs="Times New Roman"/>
          <w:sz w:val="28"/>
          <w:szCs w:val="28"/>
        </w:rPr>
        <w:lastRenderedPageBreak/>
        <w:t>Петухова</w:t>
      </w:r>
      <w:r w:rsidR="0063095E">
        <w:rPr>
          <w:rFonts w:ascii="Times New Roman" w:hAnsi="Times New Roman" w:cs="Times New Roman"/>
          <w:sz w:val="28"/>
          <w:szCs w:val="28"/>
        </w:rPr>
        <w:t>,</w:t>
      </w:r>
      <w:r w:rsidR="000559CF">
        <w:rPr>
          <w:rFonts w:ascii="Times New Roman" w:hAnsi="Times New Roman" w:cs="Times New Roman"/>
          <w:sz w:val="28"/>
          <w:szCs w:val="28"/>
        </w:rPr>
        <w:t xml:space="preserve"> </w:t>
      </w:r>
      <w:r w:rsidRPr="00B802DE">
        <w:rPr>
          <w:rFonts w:ascii="Times New Roman" w:hAnsi="Times New Roman" w:cs="Times New Roman"/>
          <w:sz w:val="28"/>
          <w:szCs w:val="28"/>
        </w:rPr>
        <w:t>Ж.</w:t>
      </w:r>
      <w:r w:rsidR="000559CF">
        <w:rPr>
          <w:rFonts w:ascii="Times New Roman" w:hAnsi="Times New Roman" w:cs="Times New Roman"/>
          <w:sz w:val="28"/>
          <w:szCs w:val="28"/>
        </w:rPr>
        <w:t> </w:t>
      </w:r>
      <w:r w:rsidRPr="00B802DE">
        <w:rPr>
          <w:rFonts w:ascii="Times New Roman" w:hAnsi="Times New Roman" w:cs="Times New Roman"/>
          <w:sz w:val="28"/>
          <w:szCs w:val="28"/>
        </w:rPr>
        <w:t>Г. Конкурентоспособность предприятий</w:t>
      </w:r>
      <w:r w:rsidR="00F40376">
        <w:rPr>
          <w:rFonts w:ascii="Times New Roman" w:hAnsi="Times New Roman" w:cs="Times New Roman"/>
          <w:sz w:val="28"/>
          <w:szCs w:val="28"/>
        </w:rPr>
        <w:t>:</w:t>
      </w:r>
      <w:r w:rsidR="00697A09" w:rsidRPr="000559CF">
        <w:rPr>
          <w:rFonts w:ascii="Times New Roman" w:hAnsi="Times New Roman" w:cs="Times New Roman"/>
          <w:sz w:val="28"/>
          <w:szCs w:val="28"/>
        </w:rPr>
        <w:t xml:space="preserve"> </w:t>
      </w:r>
      <w:r w:rsidR="00F40376">
        <w:rPr>
          <w:rFonts w:ascii="Times New Roman" w:hAnsi="Times New Roman" w:cs="Times New Roman"/>
          <w:sz w:val="28"/>
          <w:szCs w:val="28"/>
        </w:rPr>
        <w:t>учеб. пос</w:t>
      </w:r>
      <w:r w:rsidRPr="00B802DE">
        <w:rPr>
          <w:rFonts w:ascii="Times New Roman" w:hAnsi="Times New Roman" w:cs="Times New Roman"/>
          <w:sz w:val="28"/>
          <w:szCs w:val="28"/>
        </w:rPr>
        <w:t>.</w:t>
      </w:r>
      <w:r w:rsidR="00690C0A">
        <w:rPr>
          <w:rFonts w:ascii="Times New Roman" w:hAnsi="Times New Roman" w:cs="Times New Roman"/>
          <w:sz w:val="28"/>
          <w:szCs w:val="28"/>
        </w:rPr>
        <w:t xml:space="preserve"> </w:t>
      </w:r>
      <w:r w:rsidR="00690C0A" w:rsidRPr="00690C0A">
        <w:rPr>
          <w:rFonts w:ascii="Times New Roman" w:hAnsi="Times New Roman" w:cs="Times New Roman"/>
          <w:sz w:val="28"/>
          <w:szCs w:val="28"/>
        </w:rPr>
        <w:t xml:space="preserve">/ </w:t>
      </w:r>
      <w:r w:rsidR="00690C0A">
        <w:rPr>
          <w:rFonts w:ascii="Times New Roman" w:hAnsi="Times New Roman" w:cs="Times New Roman"/>
          <w:sz w:val="28"/>
          <w:szCs w:val="28"/>
        </w:rPr>
        <w:t>Ж. Г. Петухова.</w:t>
      </w:r>
      <w:r w:rsidRPr="00B802DE">
        <w:rPr>
          <w:rFonts w:ascii="Times New Roman" w:hAnsi="Times New Roman" w:cs="Times New Roman"/>
          <w:sz w:val="28"/>
          <w:szCs w:val="28"/>
        </w:rPr>
        <w:t> </w:t>
      </w:r>
      <w:r w:rsidR="00CD2098">
        <w:rPr>
          <w:rFonts w:ascii="Times New Roman" w:hAnsi="Times New Roman" w:cs="Times New Roman"/>
          <w:sz w:val="28"/>
          <w:szCs w:val="28"/>
        </w:rPr>
        <w:t>–</w:t>
      </w:r>
      <w:r w:rsidRPr="00B802DE">
        <w:rPr>
          <w:rFonts w:ascii="Times New Roman" w:hAnsi="Times New Roman" w:cs="Times New Roman"/>
          <w:sz w:val="28"/>
          <w:szCs w:val="28"/>
        </w:rPr>
        <w:t> Н</w:t>
      </w:r>
      <w:r w:rsidR="00690C0A">
        <w:rPr>
          <w:rFonts w:ascii="Times New Roman" w:hAnsi="Times New Roman" w:cs="Times New Roman"/>
          <w:sz w:val="28"/>
          <w:szCs w:val="28"/>
        </w:rPr>
        <w:t>орильск</w:t>
      </w:r>
      <w:r w:rsidR="00690C0A" w:rsidRPr="00690C0A">
        <w:rPr>
          <w:rFonts w:ascii="Times New Roman" w:hAnsi="Times New Roman" w:cs="Times New Roman"/>
          <w:sz w:val="28"/>
          <w:szCs w:val="28"/>
        </w:rPr>
        <w:t xml:space="preserve"> :</w:t>
      </w:r>
      <w:r w:rsidRPr="00F40376">
        <w:rPr>
          <w:rFonts w:ascii="Times New Roman" w:hAnsi="Times New Roman" w:cs="Times New Roman"/>
          <w:sz w:val="28"/>
          <w:szCs w:val="28"/>
        </w:rPr>
        <w:t xml:space="preserve"> </w:t>
      </w:r>
      <w:r w:rsidRPr="00B802DE">
        <w:rPr>
          <w:rFonts w:ascii="Times New Roman" w:hAnsi="Times New Roman" w:cs="Times New Roman"/>
          <w:sz w:val="28"/>
          <w:szCs w:val="28"/>
        </w:rPr>
        <w:t>ЗГУ им. Н.М. Федоровского</w:t>
      </w:r>
      <w:r w:rsidR="00690C0A">
        <w:rPr>
          <w:rFonts w:ascii="Times New Roman" w:hAnsi="Times New Roman" w:cs="Times New Roman"/>
          <w:sz w:val="28"/>
          <w:szCs w:val="28"/>
        </w:rPr>
        <w:t>,</w:t>
      </w:r>
      <w:r w:rsidRPr="00B802DE">
        <w:rPr>
          <w:rFonts w:ascii="Times New Roman" w:hAnsi="Times New Roman" w:cs="Times New Roman"/>
          <w:sz w:val="28"/>
          <w:szCs w:val="28"/>
        </w:rPr>
        <w:t xml:space="preserve"> 2021.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113 с. </w:t>
      </w:r>
      <w:r w:rsidR="00CD2098">
        <w:rPr>
          <w:rFonts w:ascii="Times New Roman" w:hAnsi="Times New Roman" w:cs="Times New Roman"/>
          <w:sz w:val="28"/>
          <w:szCs w:val="28"/>
        </w:rPr>
        <w:t>–</w:t>
      </w:r>
      <w:r w:rsidR="00690C0A">
        <w:rPr>
          <w:rFonts w:ascii="Times New Roman" w:hAnsi="Times New Roman" w:cs="Times New Roman"/>
          <w:sz w:val="28"/>
          <w:szCs w:val="28"/>
        </w:rPr>
        <w:t xml:space="preserve"> </w:t>
      </w:r>
      <w:r w:rsidR="00690C0A">
        <w:rPr>
          <w:rFonts w:ascii="Times New Roman" w:hAnsi="Times New Roman" w:cs="Times New Roman"/>
          <w:sz w:val="28"/>
          <w:szCs w:val="28"/>
          <w:lang w:val="en-US"/>
        </w:rPr>
        <w:t>URL</w:t>
      </w:r>
      <w:r w:rsidR="00690C0A" w:rsidRPr="00690C0A">
        <w:rPr>
          <w:rFonts w:ascii="Times New Roman" w:hAnsi="Times New Roman" w:cs="Times New Roman"/>
          <w:sz w:val="28"/>
          <w:szCs w:val="28"/>
        </w:rPr>
        <w:t>: https://e.lanbook.com/book/224555 (</w:t>
      </w:r>
      <w:r w:rsidR="00690C0A">
        <w:rPr>
          <w:rFonts w:ascii="Times New Roman" w:hAnsi="Times New Roman" w:cs="Times New Roman"/>
          <w:sz w:val="28"/>
          <w:szCs w:val="28"/>
        </w:rPr>
        <w:t>дата обращения</w:t>
      </w:r>
      <w:r w:rsidR="00690C0A" w:rsidRPr="00690C0A">
        <w:rPr>
          <w:rFonts w:ascii="Times New Roman" w:hAnsi="Times New Roman" w:cs="Times New Roman"/>
          <w:sz w:val="28"/>
          <w:szCs w:val="28"/>
        </w:rPr>
        <w:t xml:space="preserve">: </w:t>
      </w:r>
      <w:r w:rsidR="00690C0A">
        <w:rPr>
          <w:rFonts w:ascii="Times New Roman" w:hAnsi="Times New Roman" w:cs="Times New Roman"/>
          <w:sz w:val="28"/>
          <w:szCs w:val="28"/>
        </w:rPr>
        <w:t>23.03.2022). –</w:t>
      </w:r>
      <w:r w:rsidR="00697A09" w:rsidRPr="00697A09">
        <w:rPr>
          <w:rFonts w:ascii="Times New Roman" w:hAnsi="Times New Roman" w:cs="Times New Roman"/>
          <w:sz w:val="28"/>
          <w:szCs w:val="28"/>
        </w:rPr>
        <w:t xml:space="preserve"> ISBN 978</w:t>
      </w:r>
      <w:r w:rsidR="00F40376">
        <w:rPr>
          <w:rFonts w:ascii="Times New Roman" w:hAnsi="Times New Roman" w:cs="Times New Roman"/>
          <w:sz w:val="28"/>
          <w:szCs w:val="28"/>
        </w:rPr>
        <w:t>–</w:t>
      </w:r>
      <w:r w:rsidR="00697A09" w:rsidRPr="00697A09">
        <w:rPr>
          <w:rFonts w:ascii="Times New Roman" w:hAnsi="Times New Roman" w:cs="Times New Roman"/>
          <w:sz w:val="28"/>
          <w:szCs w:val="28"/>
        </w:rPr>
        <w:t>5</w:t>
      </w:r>
      <w:r w:rsidR="00F40376">
        <w:rPr>
          <w:rFonts w:ascii="Times New Roman" w:hAnsi="Times New Roman" w:cs="Times New Roman"/>
          <w:sz w:val="28"/>
          <w:szCs w:val="28"/>
        </w:rPr>
        <w:t>–</w:t>
      </w:r>
      <w:r w:rsidR="00697A09" w:rsidRPr="00697A09">
        <w:rPr>
          <w:rFonts w:ascii="Times New Roman" w:hAnsi="Times New Roman" w:cs="Times New Roman"/>
          <w:sz w:val="28"/>
          <w:szCs w:val="28"/>
        </w:rPr>
        <w:t>89009</w:t>
      </w:r>
      <w:r w:rsidR="00F40376">
        <w:rPr>
          <w:rFonts w:ascii="Times New Roman" w:hAnsi="Times New Roman" w:cs="Times New Roman"/>
          <w:sz w:val="28"/>
          <w:szCs w:val="28"/>
        </w:rPr>
        <w:t>–</w:t>
      </w:r>
      <w:r w:rsidR="00697A09" w:rsidRPr="00697A09">
        <w:rPr>
          <w:rFonts w:ascii="Times New Roman" w:hAnsi="Times New Roman" w:cs="Times New Roman"/>
          <w:sz w:val="28"/>
          <w:szCs w:val="28"/>
        </w:rPr>
        <w:t>743</w:t>
      </w:r>
      <w:r w:rsidR="00F40376">
        <w:rPr>
          <w:rFonts w:ascii="Times New Roman" w:hAnsi="Times New Roman" w:cs="Times New Roman"/>
          <w:sz w:val="28"/>
          <w:szCs w:val="28"/>
        </w:rPr>
        <w:t>–</w:t>
      </w:r>
      <w:r w:rsidR="00697A09" w:rsidRPr="00697A09">
        <w:rPr>
          <w:rFonts w:ascii="Times New Roman" w:hAnsi="Times New Roman" w:cs="Times New Roman"/>
          <w:sz w:val="28"/>
          <w:szCs w:val="28"/>
        </w:rPr>
        <w:t>9.</w:t>
      </w:r>
    </w:p>
    <w:p w14:paraId="2AE4E454" w14:textId="5F06B4EE" w:rsidR="00F31168" w:rsidRPr="00B802DE"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B802DE">
        <w:rPr>
          <w:rFonts w:ascii="Times New Roman" w:hAnsi="Times New Roman" w:cs="Times New Roman"/>
          <w:sz w:val="28"/>
          <w:szCs w:val="28"/>
        </w:rPr>
        <w:t>Подгорный</w:t>
      </w:r>
      <w:r w:rsidR="0063095E">
        <w:rPr>
          <w:rFonts w:ascii="Times New Roman" w:hAnsi="Times New Roman" w:cs="Times New Roman"/>
          <w:sz w:val="28"/>
          <w:szCs w:val="28"/>
        </w:rPr>
        <w:t>,</w:t>
      </w:r>
      <w:r w:rsidRPr="00B802DE">
        <w:rPr>
          <w:rFonts w:ascii="Times New Roman" w:hAnsi="Times New Roman" w:cs="Times New Roman"/>
          <w:sz w:val="28"/>
          <w:szCs w:val="28"/>
        </w:rPr>
        <w:t xml:space="preserve"> В. В. Планирование и контроль на предприятии</w:t>
      </w:r>
      <w:r w:rsidR="00F40376">
        <w:rPr>
          <w:rFonts w:ascii="Times New Roman" w:hAnsi="Times New Roman" w:cs="Times New Roman"/>
          <w:sz w:val="28"/>
          <w:szCs w:val="28"/>
        </w:rPr>
        <w:t>:</w:t>
      </w:r>
      <w:r w:rsidR="000559CF">
        <w:rPr>
          <w:rFonts w:ascii="Times New Roman" w:hAnsi="Times New Roman" w:cs="Times New Roman"/>
          <w:sz w:val="28"/>
          <w:szCs w:val="28"/>
        </w:rPr>
        <w:t xml:space="preserve"> </w:t>
      </w:r>
      <w:r w:rsidR="00F40376">
        <w:rPr>
          <w:rFonts w:ascii="Times New Roman" w:hAnsi="Times New Roman" w:cs="Times New Roman"/>
          <w:sz w:val="28"/>
          <w:szCs w:val="28"/>
        </w:rPr>
        <w:t>учеб. пос</w:t>
      </w:r>
      <w:r w:rsidRPr="00B802DE">
        <w:rPr>
          <w:rFonts w:ascii="Times New Roman" w:hAnsi="Times New Roman" w:cs="Times New Roman"/>
          <w:sz w:val="28"/>
          <w:szCs w:val="28"/>
        </w:rPr>
        <w:t>.</w:t>
      </w:r>
      <w:r w:rsidR="0063095E">
        <w:rPr>
          <w:rFonts w:ascii="Times New Roman" w:hAnsi="Times New Roman" w:cs="Times New Roman"/>
          <w:sz w:val="28"/>
          <w:szCs w:val="28"/>
        </w:rPr>
        <w:t xml:space="preserve"> </w:t>
      </w:r>
      <w:r w:rsidR="0063095E" w:rsidRPr="0063095E">
        <w:rPr>
          <w:rFonts w:ascii="Times New Roman" w:hAnsi="Times New Roman" w:cs="Times New Roman"/>
          <w:sz w:val="28"/>
          <w:szCs w:val="28"/>
        </w:rPr>
        <w:t xml:space="preserve">/ </w:t>
      </w:r>
      <w:r w:rsidR="0063095E">
        <w:rPr>
          <w:rFonts w:ascii="Times New Roman" w:hAnsi="Times New Roman" w:cs="Times New Roman"/>
          <w:sz w:val="28"/>
          <w:szCs w:val="28"/>
        </w:rPr>
        <w:t>В. В. Подгорный.</w:t>
      </w:r>
      <w:r w:rsidRPr="00B802DE">
        <w:rPr>
          <w:rFonts w:ascii="Times New Roman" w:hAnsi="Times New Roman" w:cs="Times New Roman"/>
          <w:sz w:val="28"/>
          <w:szCs w:val="28"/>
        </w:rPr>
        <w:t>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Донецк</w:t>
      </w:r>
      <w:r w:rsidR="0063095E" w:rsidRPr="0063095E">
        <w:rPr>
          <w:rFonts w:ascii="Times New Roman" w:hAnsi="Times New Roman" w:cs="Times New Roman"/>
          <w:sz w:val="28"/>
          <w:szCs w:val="28"/>
        </w:rPr>
        <w:t xml:space="preserve"> :</w:t>
      </w:r>
      <w:r w:rsidRPr="00B802DE">
        <w:rPr>
          <w:rFonts w:ascii="Times New Roman" w:hAnsi="Times New Roman" w:cs="Times New Roman"/>
          <w:sz w:val="28"/>
          <w:szCs w:val="28"/>
        </w:rPr>
        <w:t xml:space="preserve"> ДОНАУИГС</w:t>
      </w:r>
      <w:r w:rsidR="0063095E">
        <w:rPr>
          <w:rFonts w:ascii="Times New Roman" w:hAnsi="Times New Roman" w:cs="Times New Roman"/>
          <w:sz w:val="28"/>
          <w:szCs w:val="28"/>
        </w:rPr>
        <w:t>,</w:t>
      </w:r>
      <w:r w:rsidRPr="00B802DE">
        <w:rPr>
          <w:rFonts w:ascii="Times New Roman" w:hAnsi="Times New Roman" w:cs="Times New Roman"/>
          <w:sz w:val="28"/>
          <w:szCs w:val="28"/>
        </w:rPr>
        <w:t xml:space="preserve"> 2018.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433 с.</w:t>
      </w:r>
      <w:r w:rsidR="0063095E">
        <w:rPr>
          <w:rFonts w:ascii="Times New Roman" w:hAnsi="Times New Roman" w:cs="Times New Roman"/>
          <w:sz w:val="28"/>
          <w:szCs w:val="28"/>
        </w:rPr>
        <w:t xml:space="preserve"> – </w:t>
      </w:r>
      <w:r w:rsidR="0063095E">
        <w:rPr>
          <w:rFonts w:ascii="Times New Roman" w:hAnsi="Times New Roman" w:cs="Times New Roman"/>
          <w:sz w:val="28"/>
          <w:szCs w:val="28"/>
          <w:lang w:val="en-US"/>
        </w:rPr>
        <w:t>URL</w:t>
      </w:r>
      <w:r w:rsidR="0063095E" w:rsidRPr="0063095E">
        <w:rPr>
          <w:rFonts w:ascii="Times New Roman" w:hAnsi="Times New Roman" w:cs="Times New Roman"/>
          <w:sz w:val="28"/>
          <w:szCs w:val="28"/>
        </w:rPr>
        <w:t>: https://e.lanbook.com/book/215054</w:t>
      </w:r>
      <w:r w:rsidR="0063095E">
        <w:rPr>
          <w:rFonts w:ascii="Times New Roman" w:hAnsi="Times New Roman" w:cs="Times New Roman"/>
          <w:sz w:val="28"/>
          <w:szCs w:val="28"/>
        </w:rPr>
        <w:t xml:space="preserve"> (дата обращения</w:t>
      </w:r>
      <w:r w:rsidR="0063095E" w:rsidRPr="0063095E">
        <w:rPr>
          <w:rFonts w:ascii="Times New Roman" w:hAnsi="Times New Roman" w:cs="Times New Roman"/>
          <w:sz w:val="28"/>
          <w:szCs w:val="28"/>
        </w:rPr>
        <w:t xml:space="preserve">: </w:t>
      </w:r>
      <w:r w:rsidR="0063095E">
        <w:rPr>
          <w:rFonts w:ascii="Times New Roman" w:hAnsi="Times New Roman" w:cs="Times New Roman"/>
          <w:sz w:val="28"/>
          <w:szCs w:val="28"/>
        </w:rPr>
        <w:t>30.03.2022).</w:t>
      </w:r>
    </w:p>
    <w:p w14:paraId="2A183B11" w14:textId="253C3381" w:rsidR="00F31168" w:rsidRPr="00F40376"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B802DE">
        <w:rPr>
          <w:rFonts w:ascii="Times New Roman" w:hAnsi="Times New Roman" w:cs="Times New Roman"/>
          <w:sz w:val="28"/>
          <w:szCs w:val="28"/>
        </w:rPr>
        <w:t>Пугачев</w:t>
      </w:r>
      <w:r w:rsidR="00A05CCF">
        <w:rPr>
          <w:rFonts w:ascii="Times New Roman" w:hAnsi="Times New Roman" w:cs="Times New Roman"/>
          <w:sz w:val="28"/>
          <w:szCs w:val="28"/>
        </w:rPr>
        <w:t>,</w:t>
      </w:r>
      <w:r w:rsidRPr="00B802DE">
        <w:rPr>
          <w:rFonts w:ascii="Times New Roman" w:hAnsi="Times New Roman" w:cs="Times New Roman"/>
          <w:sz w:val="28"/>
          <w:szCs w:val="28"/>
        </w:rPr>
        <w:t xml:space="preserve"> В. В. Внутренний аудит и контроль. Организация внутреннего аудита в условиях экономического кризиса</w:t>
      </w:r>
      <w:r w:rsidR="00A05CCF">
        <w:rPr>
          <w:rFonts w:ascii="Times New Roman" w:hAnsi="Times New Roman" w:cs="Times New Roman"/>
          <w:sz w:val="28"/>
          <w:szCs w:val="28"/>
        </w:rPr>
        <w:t xml:space="preserve"> </w:t>
      </w:r>
      <w:r w:rsidR="00A05CCF" w:rsidRPr="00A05CCF">
        <w:rPr>
          <w:rFonts w:ascii="Times New Roman" w:hAnsi="Times New Roman" w:cs="Times New Roman"/>
          <w:sz w:val="28"/>
          <w:szCs w:val="28"/>
        </w:rPr>
        <w:t xml:space="preserve">/ </w:t>
      </w:r>
      <w:r w:rsidR="00A05CCF">
        <w:rPr>
          <w:rFonts w:ascii="Times New Roman" w:hAnsi="Times New Roman" w:cs="Times New Roman"/>
          <w:sz w:val="28"/>
          <w:szCs w:val="28"/>
        </w:rPr>
        <w:t>В. В. Пугачев.</w:t>
      </w:r>
      <w:r w:rsidRPr="00B802DE">
        <w:rPr>
          <w:rFonts w:ascii="Times New Roman" w:hAnsi="Times New Roman" w:cs="Times New Roman"/>
          <w:sz w:val="28"/>
          <w:szCs w:val="28"/>
        </w:rPr>
        <w:t>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М</w:t>
      </w:r>
      <w:r w:rsidR="00A05CCF">
        <w:rPr>
          <w:rFonts w:ascii="Times New Roman" w:hAnsi="Times New Roman" w:cs="Times New Roman"/>
          <w:sz w:val="28"/>
          <w:szCs w:val="28"/>
        </w:rPr>
        <w:t>осква</w:t>
      </w:r>
      <w:r w:rsidR="00A05CCF" w:rsidRPr="00A05CCF">
        <w:rPr>
          <w:rFonts w:ascii="Times New Roman" w:hAnsi="Times New Roman" w:cs="Times New Roman"/>
          <w:sz w:val="28"/>
          <w:szCs w:val="28"/>
        </w:rPr>
        <w:t xml:space="preserve"> :</w:t>
      </w:r>
      <w:r w:rsidRPr="00B802DE">
        <w:rPr>
          <w:rFonts w:ascii="Times New Roman" w:hAnsi="Times New Roman" w:cs="Times New Roman"/>
          <w:sz w:val="28"/>
          <w:szCs w:val="28"/>
        </w:rPr>
        <w:t xml:space="preserve"> Дело и сервис</w:t>
      </w:r>
      <w:r w:rsidR="00A05CCF">
        <w:rPr>
          <w:rFonts w:ascii="Times New Roman" w:hAnsi="Times New Roman" w:cs="Times New Roman"/>
          <w:sz w:val="28"/>
          <w:szCs w:val="28"/>
        </w:rPr>
        <w:t>,</w:t>
      </w:r>
      <w:r w:rsidRPr="00B802DE">
        <w:rPr>
          <w:rFonts w:ascii="Times New Roman" w:hAnsi="Times New Roman" w:cs="Times New Roman"/>
          <w:sz w:val="28"/>
          <w:szCs w:val="28"/>
        </w:rPr>
        <w:t xml:space="preserve"> 20</w:t>
      </w:r>
      <w:r w:rsidR="00A05CCF">
        <w:rPr>
          <w:rFonts w:ascii="Times New Roman" w:hAnsi="Times New Roman" w:cs="Times New Roman"/>
          <w:sz w:val="28"/>
          <w:szCs w:val="28"/>
        </w:rPr>
        <w:t>09</w:t>
      </w:r>
      <w:r w:rsidRPr="00B802DE">
        <w:rPr>
          <w:rFonts w:ascii="Times New Roman" w:hAnsi="Times New Roman" w:cs="Times New Roman"/>
          <w:sz w:val="28"/>
          <w:szCs w:val="28"/>
        </w:rPr>
        <w:t>.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224 с.</w:t>
      </w:r>
      <w:r w:rsidR="00A05CCF">
        <w:rPr>
          <w:rFonts w:ascii="Times New Roman" w:hAnsi="Times New Roman" w:cs="Times New Roman"/>
          <w:sz w:val="28"/>
          <w:szCs w:val="28"/>
        </w:rPr>
        <w:t xml:space="preserve"> – </w:t>
      </w:r>
      <w:r w:rsidR="00A05CCF">
        <w:rPr>
          <w:rFonts w:ascii="Times New Roman" w:hAnsi="Times New Roman" w:cs="Times New Roman"/>
          <w:sz w:val="28"/>
          <w:szCs w:val="28"/>
          <w:lang w:val="en-US"/>
        </w:rPr>
        <w:t>ISBN</w:t>
      </w:r>
      <w:r w:rsidR="00A05CCF" w:rsidRPr="00A05CCF">
        <w:rPr>
          <w:rFonts w:ascii="Times New Roman" w:hAnsi="Times New Roman" w:cs="Times New Roman"/>
          <w:sz w:val="28"/>
          <w:szCs w:val="28"/>
        </w:rPr>
        <w:t xml:space="preserve"> 978</w:t>
      </w:r>
      <w:r w:rsidR="00A05CCF">
        <w:rPr>
          <w:rFonts w:ascii="Times New Roman" w:hAnsi="Times New Roman" w:cs="Times New Roman"/>
          <w:sz w:val="28"/>
          <w:szCs w:val="28"/>
        </w:rPr>
        <w:t>–</w:t>
      </w:r>
      <w:r w:rsidR="00A05CCF" w:rsidRPr="00A05CCF">
        <w:rPr>
          <w:rFonts w:ascii="Times New Roman" w:hAnsi="Times New Roman" w:cs="Times New Roman"/>
          <w:sz w:val="28"/>
          <w:szCs w:val="28"/>
        </w:rPr>
        <w:t>5</w:t>
      </w:r>
      <w:r w:rsidR="00A05CCF">
        <w:rPr>
          <w:rFonts w:ascii="Times New Roman" w:hAnsi="Times New Roman" w:cs="Times New Roman"/>
          <w:sz w:val="28"/>
          <w:szCs w:val="28"/>
        </w:rPr>
        <w:t>–</w:t>
      </w:r>
      <w:r w:rsidR="00A05CCF" w:rsidRPr="00A05CCF">
        <w:rPr>
          <w:rFonts w:ascii="Times New Roman" w:hAnsi="Times New Roman" w:cs="Times New Roman"/>
          <w:sz w:val="28"/>
          <w:szCs w:val="28"/>
        </w:rPr>
        <w:t>8018</w:t>
      </w:r>
      <w:r w:rsidR="00A05CCF">
        <w:rPr>
          <w:rFonts w:ascii="Times New Roman" w:hAnsi="Times New Roman" w:cs="Times New Roman"/>
          <w:sz w:val="28"/>
          <w:szCs w:val="28"/>
        </w:rPr>
        <w:t>–</w:t>
      </w:r>
      <w:r w:rsidR="00A05CCF" w:rsidRPr="00A05CCF">
        <w:rPr>
          <w:rFonts w:ascii="Times New Roman" w:hAnsi="Times New Roman" w:cs="Times New Roman"/>
          <w:sz w:val="28"/>
          <w:szCs w:val="28"/>
        </w:rPr>
        <w:t>0440</w:t>
      </w:r>
      <w:r w:rsidR="00A05CCF">
        <w:rPr>
          <w:rFonts w:ascii="Times New Roman" w:hAnsi="Times New Roman" w:cs="Times New Roman"/>
          <w:sz w:val="28"/>
          <w:szCs w:val="28"/>
        </w:rPr>
        <w:t>–</w:t>
      </w:r>
      <w:r w:rsidR="00A05CCF" w:rsidRPr="00A05CCF">
        <w:rPr>
          <w:rFonts w:ascii="Times New Roman" w:hAnsi="Times New Roman" w:cs="Times New Roman"/>
          <w:sz w:val="28"/>
          <w:szCs w:val="28"/>
        </w:rPr>
        <w:t>8</w:t>
      </w:r>
      <w:r w:rsidR="00A05CCF">
        <w:rPr>
          <w:rFonts w:ascii="Times New Roman" w:hAnsi="Times New Roman" w:cs="Times New Roman"/>
          <w:sz w:val="28"/>
          <w:szCs w:val="28"/>
        </w:rPr>
        <w:t>.</w:t>
      </w:r>
    </w:p>
    <w:p w14:paraId="7E9EB8C3" w14:textId="19FE04B8" w:rsidR="00F31168" w:rsidRPr="00B802DE"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B802DE">
        <w:rPr>
          <w:rFonts w:ascii="Times New Roman" w:hAnsi="Times New Roman" w:cs="Times New Roman"/>
          <w:sz w:val="28"/>
          <w:szCs w:val="28"/>
        </w:rPr>
        <w:t>Русанова</w:t>
      </w:r>
      <w:r w:rsidR="00594237">
        <w:rPr>
          <w:rFonts w:ascii="Times New Roman" w:hAnsi="Times New Roman" w:cs="Times New Roman"/>
          <w:sz w:val="28"/>
          <w:szCs w:val="28"/>
        </w:rPr>
        <w:t>,</w:t>
      </w:r>
      <w:r w:rsidRPr="00B802DE">
        <w:rPr>
          <w:rFonts w:ascii="Times New Roman" w:hAnsi="Times New Roman" w:cs="Times New Roman"/>
          <w:sz w:val="28"/>
          <w:szCs w:val="28"/>
        </w:rPr>
        <w:t xml:space="preserve"> Т.</w:t>
      </w:r>
      <w:r w:rsidR="000559CF">
        <w:rPr>
          <w:rFonts w:ascii="Times New Roman" w:hAnsi="Times New Roman" w:cs="Times New Roman"/>
          <w:sz w:val="28"/>
          <w:szCs w:val="28"/>
        </w:rPr>
        <w:t> </w:t>
      </w:r>
      <w:r w:rsidRPr="00B802DE">
        <w:rPr>
          <w:rFonts w:ascii="Times New Roman" w:hAnsi="Times New Roman" w:cs="Times New Roman"/>
          <w:sz w:val="28"/>
          <w:szCs w:val="28"/>
        </w:rPr>
        <w:t>Г. Организация технологических процессов при строительстве, эксплуатации и реконструкции строительных объектов</w:t>
      </w:r>
      <w:r w:rsidR="00594237" w:rsidRPr="00594237">
        <w:rPr>
          <w:rFonts w:ascii="Times New Roman" w:hAnsi="Times New Roman" w:cs="Times New Roman"/>
          <w:sz w:val="28"/>
          <w:szCs w:val="28"/>
        </w:rPr>
        <w:t xml:space="preserve"> / </w:t>
      </w:r>
      <w:r w:rsidR="00594237">
        <w:rPr>
          <w:rFonts w:ascii="Times New Roman" w:hAnsi="Times New Roman" w:cs="Times New Roman"/>
          <w:sz w:val="28"/>
          <w:szCs w:val="28"/>
        </w:rPr>
        <w:t>Т. Г. Русанова, Х. А. Абдулмажидов.</w:t>
      </w:r>
      <w:r w:rsidRPr="00B802DE">
        <w:rPr>
          <w:rFonts w:ascii="Times New Roman" w:hAnsi="Times New Roman" w:cs="Times New Roman"/>
          <w:sz w:val="28"/>
          <w:szCs w:val="28"/>
        </w:rPr>
        <w:t>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М</w:t>
      </w:r>
      <w:r w:rsidR="00594237">
        <w:rPr>
          <w:rFonts w:ascii="Times New Roman" w:hAnsi="Times New Roman" w:cs="Times New Roman"/>
          <w:sz w:val="28"/>
          <w:szCs w:val="28"/>
        </w:rPr>
        <w:t>осква</w:t>
      </w:r>
      <w:r w:rsidR="00594237" w:rsidRPr="00594237">
        <w:rPr>
          <w:rFonts w:ascii="Times New Roman" w:hAnsi="Times New Roman" w:cs="Times New Roman"/>
          <w:sz w:val="28"/>
          <w:szCs w:val="28"/>
        </w:rPr>
        <w:t xml:space="preserve">: </w:t>
      </w:r>
      <w:r w:rsidR="00594237">
        <w:rPr>
          <w:rFonts w:ascii="Times New Roman" w:hAnsi="Times New Roman" w:cs="Times New Roman"/>
          <w:sz w:val="28"/>
          <w:szCs w:val="28"/>
        </w:rPr>
        <w:t>Академия,</w:t>
      </w:r>
      <w:r w:rsidRPr="00B802DE">
        <w:rPr>
          <w:rFonts w:ascii="Times New Roman" w:hAnsi="Times New Roman" w:cs="Times New Roman"/>
          <w:sz w:val="28"/>
          <w:szCs w:val="28"/>
        </w:rPr>
        <w:t xml:space="preserve"> 2017. 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w:t>
      </w:r>
      <w:r w:rsidR="00594237">
        <w:rPr>
          <w:rFonts w:ascii="Times New Roman" w:hAnsi="Times New Roman" w:cs="Times New Roman"/>
          <w:sz w:val="28"/>
          <w:szCs w:val="28"/>
        </w:rPr>
        <w:t>349</w:t>
      </w:r>
      <w:r w:rsidRPr="00B802DE">
        <w:rPr>
          <w:rFonts w:ascii="Times New Roman" w:hAnsi="Times New Roman" w:cs="Times New Roman"/>
          <w:sz w:val="28"/>
          <w:szCs w:val="28"/>
        </w:rPr>
        <w:t xml:space="preserve"> c.</w:t>
      </w:r>
      <w:r w:rsidR="00594237">
        <w:rPr>
          <w:rFonts w:ascii="Times New Roman" w:hAnsi="Times New Roman" w:cs="Times New Roman"/>
          <w:sz w:val="28"/>
          <w:szCs w:val="28"/>
        </w:rPr>
        <w:t xml:space="preserve"> – </w:t>
      </w:r>
      <w:r w:rsidR="00594237">
        <w:rPr>
          <w:rFonts w:ascii="Times New Roman" w:hAnsi="Times New Roman" w:cs="Times New Roman"/>
          <w:sz w:val="28"/>
          <w:szCs w:val="28"/>
          <w:lang w:val="en-US"/>
        </w:rPr>
        <w:t>ISBN</w:t>
      </w:r>
      <w:r w:rsidR="00594237" w:rsidRPr="00594237">
        <w:rPr>
          <w:rFonts w:ascii="Times New Roman" w:hAnsi="Times New Roman" w:cs="Times New Roman"/>
          <w:sz w:val="28"/>
          <w:szCs w:val="28"/>
        </w:rPr>
        <w:t xml:space="preserve"> 978</w:t>
      </w:r>
      <w:r w:rsidR="00594237">
        <w:rPr>
          <w:rFonts w:ascii="Times New Roman" w:hAnsi="Times New Roman" w:cs="Times New Roman"/>
          <w:sz w:val="28"/>
          <w:szCs w:val="28"/>
        </w:rPr>
        <w:t>–</w:t>
      </w:r>
      <w:r w:rsidR="00594237" w:rsidRPr="00594237">
        <w:rPr>
          <w:rFonts w:ascii="Times New Roman" w:hAnsi="Times New Roman" w:cs="Times New Roman"/>
          <w:sz w:val="28"/>
          <w:szCs w:val="28"/>
        </w:rPr>
        <w:t>5</w:t>
      </w:r>
      <w:r w:rsidR="00594237">
        <w:rPr>
          <w:rFonts w:ascii="Times New Roman" w:hAnsi="Times New Roman" w:cs="Times New Roman"/>
          <w:sz w:val="28"/>
          <w:szCs w:val="28"/>
        </w:rPr>
        <w:t>–</w:t>
      </w:r>
      <w:r w:rsidR="00594237" w:rsidRPr="00594237">
        <w:rPr>
          <w:rFonts w:ascii="Times New Roman" w:hAnsi="Times New Roman" w:cs="Times New Roman"/>
          <w:sz w:val="28"/>
          <w:szCs w:val="28"/>
        </w:rPr>
        <w:t>4468</w:t>
      </w:r>
      <w:r w:rsidR="00594237">
        <w:rPr>
          <w:rFonts w:ascii="Times New Roman" w:hAnsi="Times New Roman" w:cs="Times New Roman"/>
          <w:sz w:val="28"/>
          <w:szCs w:val="28"/>
        </w:rPr>
        <w:t>–</w:t>
      </w:r>
      <w:r w:rsidR="00594237" w:rsidRPr="00594237">
        <w:rPr>
          <w:rFonts w:ascii="Times New Roman" w:hAnsi="Times New Roman" w:cs="Times New Roman"/>
          <w:sz w:val="28"/>
          <w:szCs w:val="28"/>
        </w:rPr>
        <w:t>4649</w:t>
      </w:r>
      <w:r w:rsidR="00594237">
        <w:rPr>
          <w:rFonts w:ascii="Times New Roman" w:hAnsi="Times New Roman" w:cs="Times New Roman"/>
          <w:sz w:val="28"/>
          <w:szCs w:val="28"/>
        </w:rPr>
        <w:t>–</w:t>
      </w:r>
      <w:r w:rsidR="00594237" w:rsidRPr="00594237">
        <w:rPr>
          <w:rFonts w:ascii="Times New Roman" w:hAnsi="Times New Roman" w:cs="Times New Roman"/>
          <w:sz w:val="28"/>
          <w:szCs w:val="28"/>
        </w:rPr>
        <w:t>8</w:t>
      </w:r>
      <w:r w:rsidR="00594237">
        <w:rPr>
          <w:rFonts w:ascii="Times New Roman" w:hAnsi="Times New Roman" w:cs="Times New Roman"/>
          <w:sz w:val="28"/>
          <w:szCs w:val="28"/>
        </w:rPr>
        <w:t>.</w:t>
      </w:r>
    </w:p>
    <w:p w14:paraId="2A231CE2" w14:textId="706B2041" w:rsidR="00F31168" w:rsidRPr="00B802DE"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B802DE">
        <w:rPr>
          <w:rFonts w:ascii="Times New Roman" w:hAnsi="Times New Roman" w:cs="Times New Roman"/>
          <w:sz w:val="28"/>
          <w:szCs w:val="28"/>
        </w:rPr>
        <w:t>Рычков</w:t>
      </w:r>
      <w:r w:rsidR="005A3862">
        <w:rPr>
          <w:rFonts w:ascii="Times New Roman" w:hAnsi="Times New Roman" w:cs="Times New Roman"/>
          <w:sz w:val="28"/>
          <w:szCs w:val="28"/>
        </w:rPr>
        <w:t>,</w:t>
      </w:r>
      <w:r w:rsidRPr="00B802DE">
        <w:rPr>
          <w:rFonts w:ascii="Times New Roman" w:hAnsi="Times New Roman" w:cs="Times New Roman"/>
          <w:sz w:val="28"/>
          <w:szCs w:val="28"/>
        </w:rPr>
        <w:t xml:space="preserve"> Ю. С. Управление качеством в строительстве</w:t>
      </w:r>
      <w:r w:rsidR="00F40376">
        <w:rPr>
          <w:rFonts w:ascii="Times New Roman" w:hAnsi="Times New Roman" w:cs="Times New Roman"/>
          <w:sz w:val="28"/>
          <w:szCs w:val="28"/>
        </w:rPr>
        <w:t>:</w:t>
      </w:r>
      <w:r w:rsidR="000559CF" w:rsidRPr="000559CF">
        <w:rPr>
          <w:rFonts w:ascii="Times New Roman" w:hAnsi="Times New Roman" w:cs="Times New Roman"/>
          <w:sz w:val="28"/>
          <w:szCs w:val="28"/>
        </w:rPr>
        <w:t xml:space="preserve"> </w:t>
      </w:r>
      <w:r w:rsidR="00F40376">
        <w:rPr>
          <w:rFonts w:ascii="Times New Roman" w:hAnsi="Times New Roman" w:cs="Times New Roman"/>
          <w:sz w:val="28"/>
          <w:szCs w:val="28"/>
        </w:rPr>
        <w:t>учеб. пос</w:t>
      </w:r>
      <w:r w:rsidRPr="00B802DE">
        <w:rPr>
          <w:rFonts w:ascii="Times New Roman" w:hAnsi="Times New Roman" w:cs="Times New Roman"/>
          <w:sz w:val="28"/>
          <w:szCs w:val="28"/>
        </w:rPr>
        <w:t>.</w:t>
      </w:r>
      <w:r w:rsidR="00F30AC2">
        <w:rPr>
          <w:rFonts w:ascii="Times New Roman" w:hAnsi="Times New Roman" w:cs="Times New Roman"/>
          <w:sz w:val="28"/>
          <w:szCs w:val="28"/>
        </w:rPr>
        <w:t xml:space="preserve"> </w:t>
      </w:r>
      <w:r w:rsidR="00F30AC2" w:rsidRPr="00F30AC2">
        <w:rPr>
          <w:rFonts w:ascii="Times New Roman" w:hAnsi="Times New Roman" w:cs="Times New Roman"/>
          <w:sz w:val="28"/>
          <w:szCs w:val="28"/>
        </w:rPr>
        <w:t xml:space="preserve">/ </w:t>
      </w:r>
      <w:r w:rsidR="00F30AC2">
        <w:rPr>
          <w:rFonts w:ascii="Times New Roman" w:hAnsi="Times New Roman" w:cs="Times New Roman"/>
          <w:sz w:val="28"/>
          <w:szCs w:val="28"/>
        </w:rPr>
        <w:t>Ю. С. Рычков.</w:t>
      </w:r>
      <w:r w:rsidR="005D0E0B">
        <w:rPr>
          <w:rFonts w:ascii="Times New Roman" w:hAnsi="Times New Roman" w:cs="Times New Roman"/>
          <w:sz w:val="28"/>
          <w:szCs w:val="28"/>
        </w:rPr>
        <w:t xml:space="preserve"> </w:t>
      </w:r>
      <w:r w:rsidR="00CD2098">
        <w:rPr>
          <w:rFonts w:ascii="Times New Roman" w:hAnsi="Times New Roman" w:cs="Times New Roman"/>
          <w:sz w:val="28"/>
          <w:szCs w:val="28"/>
        </w:rPr>
        <w:t>–</w:t>
      </w:r>
      <w:r w:rsidRPr="00F40376">
        <w:rPr>
          <w:rFonts w:ascii="Times New Roman" w:hAnsi="Times New Roman" w:cs="Times New Roman"/>
          <w:sz w:val="28"/>
          <w:szCs w:val="28"/>
        </w:rPr>
        <w:t> </w:t>
      </w:r>
      <w:r w:rsidRPr="00B802DE">
        <w:rPr>
          <w:rFonts w:ascii="Times New Roman" w:hAnsi="Times New Roman" w:cs="Times New Roman"/>
          <w:sz w:val="28"/>
          <w:szCs w:val="28"/>
        </w:rPr>
        <w:t>Тюмень</w:t>
      </w:r>
      <w:r w:rsidR="00F30AC2">
        <w:rPr>
          <w:rFonts w:ascii="Times New Roman" w:hAnsi="Times New Roman" w:cs="Times New Roman"/>
          <w:sz w:val="28"/>
          <w:szCs w:val="28"/>
        </w:rPr>
        <w:t xml:space="preserve"> </w:t>
      </w:r>
      <w:r w:rsidR="00F30AC2" w:rsidRPr="00F30AC2">
        <w:rPr>
          <w:rFonts w:ascii="Times New Roman" w:hAnsi="Times New Roman" w:cs="Times New Roman"/>
          <w:sz w:val="28"/>
          <w:szCs w:val="28"/>
        </w:rPr>
        <w:t>:</w:t>
      </w:r>
      <w:r w:rsidRPr="00B802DE">
        <w:rPr>
          <w:rFonts w:ascii="Times New Roman" w:hAnsi="Times New Roman" w:cs="Times New Roman"/>
          <w:sz w:val="28"/>
          <w:szCs w:val="28"/>
        </w:rPr>
        <w:t xml:space="preserve"> ТюмГУ</w:t>
      </w:r>
      <w:r w:rsidR="00F30AC2">
        <w:rPr>
          <w:rFonts w:ascii="Times New Roman" w:hAnsi="Times New Roman" w:cs="Times New Roman"/>
          <w:sz w:val="28"/>
          <w:szCs w:val="28"/>
        </w:rPr>
        <w:t>,</w:t>
      </w:r>
      <w:r w:rsidRPr="00B802DE">
        <w:rPr>
          <w:rFonts w:ascii="Times New Roman" w:hAnsi="Times New Roman" w:cs="Times New Roman"/>
          <w:sz w:val="28"/>
          <w:szCs w:val="28"/>
        </w:rPr>
        <w:t xml:space="preserve"> 2011.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132 с.</w:t>
      </w:r>
      <w:r w:rsidR="000559CF">
        <w:rPr>
          <w:rFonts w:ascii="Times New Roman" w:hAnsi="Times New Roman" w:cs="Times New Roman"/>
          <w:sz w:val="28"/>
          <w:szCs w:val="28"/>
        </w:rPr>
        <w:t xml:space="preserve"> </w:t>
      </w:r>
      <w:r w:rsidR="00CD2098">
        <w:rPr>
          <w:rFonts w:ascii="Times New Roman" w:hAnsi="Times New Roman" w:cs="Times New Roman"/>
          <w:sz w:val="28"/>
          <w:szCs w:val="28"/>
        </w:rPr>
        <w:t>–</w:t>
      </w:r>
      <w:r w:rsidR="00F30AC2">
        <w:rPr>
          <w:rFonts w:ascii="Times New Roman" w:hAnsi="Times New Roman" w:cs="Times New Roman"/>
          <w:sz w:val="28"/>
          <w:szCs w:val="28"/>
        </w:rPr>
        <w:t xml:space="preserve"> </w:t>
      </w:r>
      <w:r w:rsidR="00F30AC2">
        <w:rPr>
          <w:rFonts w:ascii="Times New Roman" w:hAnsi="Times New Roman" w:cs="Times New Roman"/>
          <w:sz w:val="28"/>
          <w:szCs w:val="28"/>
          <w:lang w:val="en-US"/>
        </w:rPr>
        <w:t>URL</w:t>
      </w:r>
      <w:r w:rsidR="00F30AC2" w:rsidRPr="00F30AC2">
        <w:rPr>
          <w:rFonts w:ascii="Times New Roman" w:hAnsi="Times New Roman" w:cs="Times New Roman"/>
          <w:sz w:val="28"/>
          <w:szCs w:val="28"/>
        </w:rPr>
        <w:t>: https://e.lanbook.com/book/109961</w:t>
      </w:r>
      <w:r w:rsidR="00F30AC2">
        <w:rPr>
          <w:rFonts w:ascii="Times New Roman" w:hAnsi="Times New Roman" w:cs="Times New Roman"/>
          <w:sz w:val="28"/>
          <w:szCs w:val="28"/>
        </w:rPr>
        <w:t xml:space="preserve"> (дата обращения</w:t>
      </w:r>
      <w:r w:rsidR="00F30AC2" w:rsidRPr="00F30AC2">
        <w:rPr>
          <w:rFonts w:ascii="Times New Roman" w:hAnsi="Times New Roman" w:cs="Times New Roman"/>
          <w:sz w:val="28"/>
          <w:szCs w:val="28"/>
        </w:rPr>
        <w:t xml:space="preserve">: </w:t>
      </w:r>
      <w:r w:rsidR="00F30AC2">
        <w:rPr>
          <w:rFonts w:ascii="Times New Roman" w:hAnsi="Times New Roman" w:cs="Times New Roman"/>
          <w:sz w:val="28"/>
          <w:szCs w:val="28"/>
        </w:rPr>
        <w:t>03.06.2022). –</w:t>
      </w:r>
      <w:r w:rsidR="000559CF" w:rsidRPr="000559CF">
        <w:rPr>
          <w:rFonts w:ascii="Times New Roman" w:hAnsi="Times New Roman" w:cs="Times New Roman"/>
          <w:sz w:val="28"/>
          <w:szCs w:val="28"/>
        </w:rPr>
        <w:t xml:space="preserve"> ISBN 978</w:t>
      </w:r>
      <w:r w:rsidR="00F40376">
        <w:rPr>
          <w:rFonts w:ascii="Times New Roman" w:hAnsi="Times New Roman" w:cs="Times New Roman"/>
          <w:sz w:val="28"/>
          <w:szCs w:val="28"/>
        </w:rPr>
        <w:t>–</w:t>
      </w:r>
      <w:r w:rsidR="000559CF" w:rsidRPr="000559CF">
        <w:rPr>
          <w:rFonts w:ascii="Times New Roman" w:hAnsi="Times New Roman" w:cs="Times New Roman"/>
          <w:sz w:val="28"/>
          <w:szCs w:val="28"/>
        </w:rPr>
        <w:t>5</w:t>
      </w:r>
      <w:r w:rsidR="00F40376">
        <w:rPr>
          <w:rFonts w:ascii="Times New Roman" w:hAnsi="Times New Roman" w:cs="Times New Roman"/>
          <w:sz w:val="28"/>
          <w:szCs w:val="28"/>
        </w:rPr>
        <w:t>–</w:t>
      </w:r>
      <w:r w:rsidR="000559CF" w:rsidRPr="000559CF">
        <w:rPr>
          <w:rFonts w:ascii="Times New Roman" w:hAnsi="Times New Roman" w:cs="Times New Roman"/>
          <w:sz w:val="28"/>
          <w:szCs w:val="28"/>
        </w:rPr>
        <w:t>400</w:t>
      </w:r>
      <w:r w:rsidR="00F40376">
        <w:rPr>
          <w:rFonts w:ascii="Times New Roman" w:hAnsi="Times New Roman" w:cs="Times New Roman"/>
          <w:sz w:val="28"/>
          <w:szCs w:val="28"/>
        </w:rPr>
        <w:t>–</w:t>
      </w:r>
      <w:r w:rsidR="000559CF" w:rsidRPr="000559CF">
        <w:rPr>
          <w:rFonts w:ascii="Times New Roman" w:hAnsi="Times New Roman" w:cs="Times New Roman"/>
          <w:sz w:val="28"/>
          <w:szCs w:val="28"/>
        </w:rPr>
        <w:t>00521</w:t>
      </w:r>
      <w:r w:rsidR="00F40376">
        <w:rPr>
          <w:rFonts w:ascii="Times New Roman" w:hAnsi="Times New Roman" w:cs="Times New Roman"/>
          <w:sz w:val="28"/>
          <w:szCs w:val="28"/>
        </w:rPr>
        <w:t>–</w:t>
      </w:r>
      <w:r w:rsidR="000559CF" w:rsidRPr="000559CF">
        <w:rPr>
          <w:rFonts w:ascii="Times New Roman" w:hAnsi="Times New Roman" w:cs="Times New Roman"/>
          <w:sz w:val="28"/>
          <w:szCs w:val="28"/>
        </w:rPr>
        <w:t>3.</w:t>
      </w:r>
    </w:p>
    <w:p w14:paraId="2017D050" w14:textId="0A95B391" w:rsidR="00F31168" w:rsidRPr="00B802DE"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B802DE">
        <w:rPr>
          <w:rFonts w:ascii="Times New Roman" w:hAnsi="Times New Roman" w:cs="Times New Roman"/>
          <w:sz w:val="28"/>
          <w:szCs w:val="28"/>
        </w:rPr>
        <w:t>Сайдумов</w:t>
      </w:r>
      <w:r w:rsidR="005D0E0B">
        <w:rPr>
          <w:rFonts w:ascii="Times New Roman" w:hAnsi="Times New Roman" w:cs="Times New Roman"/>
          <w:sz w:val="28"/>
          <w:szCs w:val="28"/>
        </w:rPr>
        <w:t>,</w:t>
      </w:r>
      <w:r w:rsidRPr="00B802DE">
        <w:rPr>
          <w:rFonts w:ascii="Times New Roman" w:hAnsi="Times New Roman" w:cs="Times New Roman"/>
          <w:sz w:val="28"/>
          <w:szCs w:val="28"/>
        </w:rPr>
        <w:t xml:space="preserve"> М. С.</w:t>
      </w:r>
      <w:r w:rsidR="000559CF">
        <w:rPr>
          <w:rFonts w:ascii="Times New Roman" w:hAnsi="Times New Roman" w:cs="Times New Roman"/>
          <w:sz w:val="28"/>
          <w:szCs w:val="28"/>
        </w:rPr>
        <w:t xml:space="preserve"> </w:t>
      </w:r>
      <w:r w:rsidRPr="00B802DE">
        <w:rPr>
          <w:rFonts w:ascii="Times New Roman" w:hAnsi="Times New Roman" w:cs="Times New Roman"/>
          <w:sz w:val="28"/>
          <w:szCs w:val="28"/>
        </w:rPr>
        <w:t>Методы исследования и контроля качества строительных материалов</w:t>
      </w:r>
      <w:r w:rsidR="00F40376">
        <w:rPr>
          <w:rFonts w:ascii="Times New Roman" w:hAnsi="Times New Roman" w:cs="Times New Roman"/>
          <w:sz w:val="28"/>
          <w:szCs w:val="28"/>
        </w:rPr>
        <w:t>:</w:t>
      </w:r>
      <w:r w:rsidR="000559CF" w:rsidRPr="000559CF">
        <w:rPr>
          <w:rFonts w:ascii="Times New Roman" w:hAnsi="Times New Roman" w:cs="Times New Roman"/>
          <w:sz w:val="28"/>
          <w:szCs w:val="28"/>
        </w:rPr>
        <w:t xml:space="preserve"> </w:t>
      </w:r>
      <w:r w:rsidR="00F40376">
        <w:rPr>
          <w:rFonts w:ascii="Times New Roman" w:hAnsi="Times New Roman" w:cs="Times New Roman"/>
          <w:sz w:val="28"/>
          <w:szCs w:val="28"/>
        </w:rPr>
        <w:t>учеб. пос</w:t>
      </w:r>
      <w:r w:rsidRPr="00B802DE">
        <w:rPr>
          <w:rFonts w:ascii="Times New Roman" w:hAnsi="Times New Roman" w:cs="Times New Roman"/>
          <w:sz w:val="28"/>
          <w:szCs w:val="28"/>
        </w:rPr>
        <w:t>.</w:t>
      </w:r>
      <w:r w:rsidR="005D0E0B" w:rsidRPr="005D0E0B">
        <w:rPr>
          <w:rFonts w:ascii="Times New Roman" w:hAnsi="Times New Roman" w:cs="Times New Roman"/>
          <w:sz w:val="28"/>
          <w:szCs w:val="28"/>
        </w:rPr>
        <w:t xml:space="preserve"> / </w:t>
      </w:r>
      <w:r w:rsidR="005D0E0B">
        <w:rPr>
          <w:rFonts w:ascii="Times New Roman" w:hAnsi="Times New Roman" w:cs="Times New Roman"/>
          <w:sz w:val="28"/>
          <w:szCs w:val="28"/>
        </w:rPr>
        <w:t>М. С. Сайдумов, Т. А. Муртазаева, Л. А. Яковлева.</w:t>
      </w:r>
      <w:r w:rsidRPr="00B802DE">
        <w:rPr>
          <w:rFonts w:ascii="Times New Roman" w:hAnsi="Times New Roman" w:cs="Times New Roman"/>
          <w:sz w:val="28"/>
          <w:szCs w:val="28"/>
        </w:rPr>
        <w:t xml:space="preserve">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Грозный</w:t>
      </w:r>
      <w:r w:rsidR="005D0E0B" w:rsidRPr="005D0E0B">
        <w:rPr>
          <w:rFonts w:ascii="Times New Roman" w:hAnsi="Times New Roman" w:cs="Times New Roman"/>
          <w:sz w:val="28"/>
          <w:szCs w:val="28"/>
        </w:rPr>
        <w:t xml:space="preserve"> :</w:t>
      </w:r>
      <w:r w:rsidRPr="00B802DE">
        <w:rPr>
          <w:rFonts w:ascii="Times New Roman" w:hAnsi="Times New Roman" w:cs="Times New Roman"/>
          <w:sz w:val="28"/>
          <w:szCs w:val="28"/>
        </w:rPr>
        <w:t xml:space="preserve"> ГГНТУ</w:t>
      </w:r>
      <w:r w:rsidR="005D0E0B">
        <w:rPr>
          <w:rFonts w:ascii="Times New Roman" w:hAnsi="Times New Roman" w:cs="Times New Roman"/>
          <w:sz w:val="28"/>
          <w:szCs w:val="28"/>
        </w:rPr>
        <w:t>,</w:t>
      </w:r>
      <w:r w:rsidRPr="00B802DE">
        <w:rPr>
          <w:rFonts w:ascii="Times New Roman" w:hAnsi="Times New Roman" w:cs="Times New Roman"/>
          <w:sz w:val="28"/>
          <w:szCs w:val="28"/>
        </w:rPr>
        <w:t xml:space="preserve"> 2021.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194 с.</w:t>
      </w:r>
      <w:r w:rsidR="005D0E0B">
        <w:rPr>
          <w:rFonts w:ascii="Times New Roman" w:hAnsi="Times New Roman" w:cs="Times New Roman"/>
          <w:sz w:val="28"/>
          <w:szCs w:val="28"/>
        </w:rPr>
        <w:t xml:space="preserve"> – </w:t>
      </w:r>
      <w:r w:rsidR="005D0E0B">
        <w:rPr>
          <w:rFonts w:ascii="Times New Roman" w:hAnsi="Times New Roman" w:cs="Times New Roman"/>
          <w:sz w:val="28"/>
          <w:szCs w:val="28"/>
          <w:lang w:val="en-US"/>
        </w:rPr>
        <w:t>URL</w:t>
      </w:r>
      <w:r w:rsidR="005D0E0B" w:rsidRPr="005D0E0B">
        <w:rPr>
          <w:rFonts w:ascii="Times New Roman" w:hAnsi="Times New Roman" w:cs="Times New Roman"/>
          <w:sz w:val="28"/>
          <w:szCs w:val="28"/>
        </w:rPr>
        <w:t>:</w:t>
      </w:r>
      <w:r w:rsidR="005D0E0B">
        <w:rPr>
          <w:rFonts w:ascii="Times New Roman" w:hAnsi="Times New Roman" w:cs="Times New Roman"/>
          <w:sz w:val="28"/>
          <w:szCs w:val="28"/>
        </w:rPr>
        <w:t xml:space="preserve"> </w:t>
      </w:r>
      <w:r w:rsidR="005D0E0B" w:rsidRPr="005D0E0B">
        <w:rPr>
          <w:rFonts w:ascii="Times New Roman" w:hAnsi="Times New Roman" w:cs="Times New Roman"/>
          <w:sz w:val="28"/>
          <w:szCs w:val="28"/>
        </w:rPr>
        <w:t>https://e.lanbook.com/book/202619</w:t>
      </w:r>
      <w:r w:rsidR="005D0E0B">
        <w:rPr>
          <w:rFonts w:ascii="Times New Roman" w:hAnsi="Times New Roman" w:cs="Times New Roman"/>
          <w:sz w:val="28"/>
          <w:szCs w:val="28"/>
        </w:rPr>
        <w:t xml:space="preserve"> </w:t>
      </w:r>
      <w:r w:rsidR="005D0E0B" w:rsidRPr="005D0E0B">
        <w:rPr>
          <w:rFonts w:ascii="Times New Roman" w:hAnsi="Times New Roman" w:cs="Times New Roman"/>
          <w:sz w:val="28"/>
          <w:szCs w:val="28"/>
        </w:rPr>
        <w:t>(</w:t>
      </w:r>
      <w:r w:rsidR="005D0E0B">
        <w:rPr>
          <w:rFonts w:ascii="Times New Roman" w:hAnsi="Times New Roman" w:cs="Times New Roman"/>
          <w:sz w:val="28"/>
          <w:szCs w:val="28"/>
        </w:rPr>
        <w:t>дата обращения</w:t>
      </w:r>
      <w:r w:rsidR="005D0E0B" w:rsidRPr="005D0E0B">
        <w:rPr>
          <w:rFonts w:ascii="Times New Roman" w:hAnsi="Times New Roman" w:cs="Times New Roman"/>
          <w:sz w:val="28"/>
          <w:szCs w:val="28"/>
        </w:rPr>
        <w:t xml:space="preserve">: </w:t>
      </w:r>
      <w:r w:rsidR="005D0E0B">
        <w:rPr>
          <w:rFonts w:ascii="Times New Roman" w:hAnsi="Times New Roman" w:cs="Times New Roman"/>
          <w:sz w:val="28"/>
          <w:szCs w:val="28"/>
        </w:rPr>
        <w:t>09.06.2022).</w:t>
      </w:r>
    </w:p>
    <w:p w14:paraId="4C9F481B" w14:textId="3C8BA869" w:rsidR="00F31168" w:rsidRPr="00B802DE"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B802DE">
        <w:rPr>
          <w:rFonts w:ascii="Times New Roman" w:hAnsi="Times New Roman" w:cs="Times New Roman"/>
          <w:sz w:val="28"/>
          <w:szCs w:val="28"/>
        </w:rPr>
        <w:t>Салимова</w:t>
      </w:r>
      <w:r w:rsidR="00BE7268">
        <w:rPr>
          <w:rFonts w:ascii="Times New Roman" w:hAnsi="Times New Roman" w:cs="Times New Roman"/>
          <w:sz w:val="28"/>
          <w:szCs w:val="28"/>
        </w:rPr>
        <w:t>,</w:t>
      </w:r>
      <w:r w:rsidRPr="00B802DE">
        <w:rPr>
          <w:rFonts w:ascii="Times New Roman" w:hAnsi="Times New Roman" w:cs="Times New Roman"/>
          <w:sz w:val="28"/>
          <w:szCs w:val="28"/>
        </w:rPr>
        <w:t xml:space="preserve"> Т.</w:t>
      </w:r>
      <w:r w:rsidR="006C712F">
        <w:rPr>
          <w:rFonts w:ascii="Times New Roman" w:hAnsi="Times New Roman" w:cs="Times New Roman"/>
          <w:sz w:val="28"/>
          <w:szCs w:val="28"/>
        </w:rPr>
        <w:t> </w:t>
      </w:r>
      <w:r w:rsidRPr="00B802DE">
        <w:rPr>
          <w:rFonts w:ascii="Times New Roman" w:hAnsi="Times New Roman" w:cs="Times New Roman"/>
          <w:sz w:val="28"/>
          <w:szCs w:val="28"/>
        </w:rPr>
        <w:t>А. Управление качеством</w:t>
      </w:r>
      <w:r w:rsidR="00BE7268">
        <w:rPr>
          <w:rFonts w:ascii="Times New Roman" w:hAnsi="Times New Roman" w:cs="Times New Roman"/>
          <w:sz w:val="28"/>
          <w:szCs w:val="28"/>
        </w:rPr>
        <w:t xml:space="preserve"> </w:t>
      </w:r>
      <w:r w:rsidR="00BE7268" w:rsidRPr="00BE7268">
        <w:rPr>
          <w:rFonts w:ascii="Times New Roman" w:hAnsi="Times New Roman" w:cs="Times New Roman"/>
          <w:sz w:val="28"/>
          <w:szCs w:val="28"/>
        </w:rPr>
        <w:t xml:space="preserve">/ </w:t>
      </w:r>
      <w:r w:rsidR="00BE7268">
        <w:rPr>
          <w:rFonts w:ascii="Times New Roman" w:hAnsi="Times New Roman" w:cs="Times New Roman"/>
          <w:sz w:val="28"/>
          <w:szCs w:val="28"/>
        </w:rPr>
        <w:t>Т. А. Салимова.</w:t>
      </w:r>
      <w:r w:rsidRPr="00B802DE">
        <w:rPr>
          <w:rFonts w:ascii="Times New Roman" w:hAnsi="Times New Roman" w:cs="Times New Roman"/>
          <w:sz w:val="28"/>
          <w:szCs w:val="28"/>
        </w:rPr>
        <w:t>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М</w:t>
      </w:r>
      <w:r w:rsidR="00BE7268">
        <w:rPr>
          <w:rFonts w:ascii="Times New Roman" w:hAnsi="Times New Roman" w:cs="Times New Roman"/>
          <w:sz w:val="28"/>
          <w:szCs w:val="28"/>
        </w:rPr>
        <w:t>осква</w:t>
      </w:r>
      <w:r w:rsidR="00BE7268" w:rsidRPr="00BE7268">
        <w:rPr>
          <w:rFonts w:ascii="Times New Roman" w:hAnsi="Times New Roman" w:cs="Times New Roman"/>
          <w:sz w:val="28"/>
          <w:szCs w:val="28"/>
        </w:rPr>
        <w:t xml:space="preserve"> :</w:t>
      </w:r>
      <w:r w:rsidRPr="00B802DE">
        <w:rPr>
          <w:rFonts w:ascii="Times New Roman" w:hAnsi="Times New Roman" w:cs="Times New Roman"/>
          <w:sz w:val="28"/>
          <w:szCs w:val="28"/>
        </w:rPr>
        <w:t xml:space="preserve"> Омега</w:t>
      </w:r>
      <w:r w:rsidR="00F40376">
        <w:rPr>
          <w:rFonts w:ascii="Times New Roman" w:hAnsi="Times New Roman" w:cs="Times New Roman"/>
          <w:sz w:val="28"/>
          <w:szCs w:val="28"/>
        </w:rPr>
        <w:t>–</w:t>
      </w:r>
      <w:r w:rsidRPr="00B802DE">
        <w:rPr>
          <w:rFonts w:ascii="Times New Roman" w:hAnsi="Times New Roman" w:cs="Times New Roman"/>
          <w:sz w:val="28"/>
          <w:szCs w:val="28"/>
        </w:rPr>
        <w:t>Л</w:t>
      </w:r>
      <w:r w:rsidR="00BE7268">
        <w:rPr>
          <w:rFonts w:ascii="Times New Roman" w:hAnsi="Times New Roman" w:cs="Times New Roman"/>
          <w:sz w:val="28"/>
          <w:szCs w:val="28"/>
        </w:rPr>
        <w:t>,</w:t>
      </w:r>
      <w:r w:rsidRPr="00B802DE">
        <w:rPr>
          <w:rFonts w:ascii="Times New Roman" w:hAnsi="Times New Roman" w:cs="Times New Roman"/>
          <w:sz w:val="28"/>
          <w:szCs w:val="28"/>
        </w:rPr>
        <w:t xml:space="preserve"> 2014. 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416 c.</w:t>
      </w:r>
      <w:r w:rsidR="00BE7268">
        <w:rPr>
          <w:rFonts w:ascii="Times New Roman" w:hAnsi="Times New Roman" w:cs="Times New Roman"/>
          <w:sz w:val="28"/>
          <w:szCs w:val="28"/>
        </w:rPr>
        <w:t xml:space="preserve"> – </w:t>
      </w:r>
      <w:r w:rsidR="00BE7268">
        <w:rPr>
          <w:rFonts w:ascii="Times New Roman" w:hAnsi="Times New Roman" w:cs="Times New Roman"/>
          <w:sz w:val="28"/>
          <w:szCs w:val="28"/>
          <w:lang w:val="en-US"/>
        </w:rPr>
        <w:t>ISBN</w:t>
      </w:r>
      <w:r w:rsidR="00BE7268" w:rsidRPr="00BE7268">
        <w:rPr>
          <w:rFonts w:ascii="Times New Roman" w:hAnsi="Times New Roman" w:cs="Times New Roman"/>
          <w:sz w:val="28"/>
          <w:szCs w:val="28"/>
        </w:rPr>
        <w:t xml:space="preserve"> 978</w:t>
      </w:r>
      <w:r w:rsidR="00BE7268">
        <w:rPr>
          <w:rFonts w:ascii="Times New Roman" w:hAnsi="Times New Roman" w:cs="Times New Roman"/>
          <w:sz w:val="28"/>
          <w:szCs w:val="28"/>
        </w:rPr>
        <w:t>–</w:t>
      </w:r>
      <w:r w:rsidR="00BE7268" w:rsidRPr="00BE7268">
        <w:rPr>
          <w:rFonts w:ascii="Times New Roman" w:hAnsi="Times New Roman" w:cs="Times New Roman"/>
          <w:sz w:val="28"/>
          <w:szCs w:val="28"/>
        </w:rPr>
        <w:t>5</w:t>
      </w:r>
      <w:r w:rsidR="00BE7268">
        <w:rPr>
          <w:rFonts w:ascii="Times New Roman" w:hAnsi="Times New Roman" w:cs="Times New Roman"/>
          <w:sz w:val="28"/>
          <w:szCs w:val="28"/>
        </w:rPr>
        <w:t>–</w:t>
      </w:r>
      <w:r w:rsidR="00BE7268" w:rsidRPr="00BE7268">
        <w:rPr>
          <w:rFonts w:ascii="Times New Roman" w:hAnsi="Times New Roman" w:cs="Times New Roman"/>
          <w:sz w:val="28"/>
          <w:szCs w:val="28"/>
        </w:rPr>
        <w:t>370</w:t>
      </w:r>
      <w:r w:rsidR="00BE7268">
        <w:rPr>
          <w:rFonts w:ascii="Times New Roman" w:hAnsi="Times New Roman" w:cs="Times New Roman"/>
          <w:sz w:val="28"/>
          <w:szCs w:val="28"/>
        </w:rPr>
        <w:t>–</w:t>
      </w:r>
      <w:r w:rsidR="00BE7268" w:rsidRPr="00BE7268">
        <w:rPr>
          <w:rFonts w:ascii="Times New Roman" w:hAnsi="Times New Roman" w:cs="Times New Roman"/>
          <w:sz w:val="28"/>
          <w:szCs w:val="28"/>
        </w:rPr>
        <w:t>02728</w:t>
      </w:r>
      <w:r w:rsidR="00BE7268">
        <w:rPr>
          <w:rFonts w:ascii="Times New Roman" w:hAnsi="Times New Roman" w:cs="Times New Roman"/>
          <w:sz w:val="28"/>
          <w:szCs w:val="28"/>
        </w:rPr>
        <w:t>–</w:t>
      </w:r>
      <w:r w:rsidR="00BE7268" w:rsidRPr="00BE7268">
        <w:rPr>
          <w:rFonts w:ascii="Times New Roman" w:hAnsi="Times New Roman" w:cs="Times New Roman"/>
          <w:sz w:val="28"/>
          <w:szCs w:val="28"/>
        </w:rPr>
        <w:t>4</w:t>
      </w:r>
      <w:r w:rsidR="00BE7268">
        <w:rPr>
          <w:rFonts w:ascii="Times New Roman" w:hAnsi="Times New Roman" w:cs="Times New Roman"/>
          <w:sz w:val="28"/>
          <w:szCs w:val="28"/>
        </w:rPr>
        <w:t>.</w:t>
      </w:r>
    </w:p>
    <w:p w14:paraId="6C41E22E" w14:textId="57873984" w:rsidR="00F31168" w:rsidRPr="00F40376"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B802DE">
        <w:rPr>
          <w:rFonts w:ascii="Times New Roman" w:hAnsi="Times New Roman" w:cs="Times New Roman"/>
          <w:sz w:val="28"/>
          <w:szCs w:val="28"/>
        </w:rPr>
        <w:t>Слабинская</w:t>
      </w:r>
      <w:r w:rsidR="00325FF1">
        <w:rPr>
          <w:rFonts w:ascii="Times New Roman" w:hAnsi="Times New Roman" w:cs="Times New Roman"/>
          <w:sz w:val="28"/>
          <w:szCs w:val="28"/>
        </w:rPr>
        <w:t>,</w:t>
      </w:r>
      <w:r w:rsidRPr="00B802DE">
        <w:rPr>
          <w:rFonts w:ascii="Times New Roman" w:hAnsi="Times New Roman" w:cs="Times New Roman"/>
          <w:sz w:val="28"/>
          <w:szCs w:val="28"/>
        </w:rPr>
        <w:t xml:space="preserve"> И.</w:t>
      </w:r>
      <w:r w:rsidR="006C712F">
        <w:rPr>
          <w:rFonts w:ascii="Times New Roman" w:hAnsi="Times New Roman" w:cs="Times New Roman"/>
          <w:sz w:val="28"/>
          <w:szCs w:val="28"/>
        </w:rPr>
        <w:t> </w:t>
      </w:r>
      <w:r w:rsidRPr="00B802DE">
        <w:rPr>
          <w:rFonts w:ascii="Times New Roman" w:hAnsi="Times New Roman" w:cs="Times New Roman"/>
          <w:sz w:val="28"/>
          <w:szCs w:val="28"/>
        </w:rPr>
        <w:t>А. Процедуры внутреннего контроля в строительных организациях</w:t>
      </w:r>
      <w:r w:rsidR="00325FF1">
        <w:rPr>
          <w:rFonts w:ascii="Times New Roman" w:hAnsi="Times New Roman" w:cs="Times New Roman"/>
          <w:sz w:val="28"/>
          <w:szCs w:val="28"/>
        </w:rPr>
        <w:t xml:space="preserve"> </w:t>
      </w:r>
      <w:r w:rsidR="00325FF1" w:rsidRPr="00325FF1">
        <w:rPr>
          <w:rFonts w:ascii="Times New Roman" w:hAnsi="Times New Roman" w:cs="Times New Roman"/>
          <w:sz w:val="28"/>
          <w:szCs w:val="28"/>
        </w:rPr>
        <w:t xml:space="preserve">/ </w:t>
      </w:r>
      <w:r w:rsidR="00325FF1">
        <w:rPr>
          <w:rFonts w:ascii="Times New Roman" w:hAnsi="Times New Roman" w:cs="Times New Roman"/>
          <w:sz w:val="28"/>
          <w:szCs w:val="28"/>
        </w:rPr>
        <w:t xml:space="preserve">И. А. Слабинская, Ю. А. Ткаченко </w:t>
      </w:r>
      <w:r w:rsidR="00325FF1" w:rsidRPr="00325FF1">
        <w:rPr>
          <w:rFonts w:ascii="Times New Roman" w:hAnsi="Times New Roman" w:cs="Times New Roman"/>
          <w:sz w:val="28"/>
          <w:szCs w:val="28"/>
        </w:rPr>
        <w:t>/</w:t>
      </w:r>
      <w:r w:rsidR="00325FF1" w:rsidRPr="00385178">
        <w:rPr>
          <w:rFonts w:ascii="Times New Roman" w:hAnsi="Times New Roman" w:cs="Times New Roman"/>
          <w:sz w:val="28"/>
          <w:szCs w:val="28"/>
        </w:rPr>
        <w:t>/</w:t>
      </w:r>
      <w:r w:rsidRPr="00B802DE">
        <w:rPr>
          <w:rFonts w:ascii="Times New Roman" w:hAnsi="Times New Roman" w:cs="Times New Roman"/>
          <w:sz w:val="28"/>
          <w:szCs w:val="28"/>
        </w:rPr>
        <w:t xml:space="preserve"> Вестник Белгородского государственного технологического университета им. В.Г. Шухова.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2017. 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 9.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С. 193</w:t>
      </w:r>
      <w:r w:rsidR="00CD2098">
        <w:rPr>
          <w:rFonts w:ascii="Times New Roman" w:hAnsi="Times New Roman" w:cs="Times New Roman"/>
          <w:sz w:val="28"/>
          <w:szCs w:val="28"/>
        </w:rPr>
        <w:t>–</w:t>
      </w:r>
      <w:r w:rsidRPr="00B802DE">
        <w:rPr>
          <w:rFonts w:ascii="Times New Roman" w:hAnsi="Times New Roman" w:cs="Times New Roman"/>
          <w:sz w:val="28"/>
          <w:szCs w:val="28"/>
        </w:rPr>
        <w:t>196.</w:t>
      </w:r>
      <w:r w:rsidR="00385178">
        <w:rPr>
          <w:rFonts w:ascii="Times New Roman" w:hAnsi="Times New Roman" w:cs="Times New Roman"/>
          <w:sz w:val="28"/>
          <w:szCs w:val="28"/>
        </w:rPr>
        <w:t xml:space="preserve"> –</w:t>
      </w:r>
      <w:r w:rsidR="00385178" w:rsidRPr="00385178">
        <w:rPr>
          <w:rFonts w:ascii="Times New Roman" w:hAnsi="Times New Roman" w:cs="Times New Roman"/>
          <w:sz w:val="28"/>
          <w:szCs w:val="28"/>
        </w:rPr>
        <w:t xml:space="preserve"> </w:t>
      </w:r>
      <w:r w:rsidR="00385178">
        <w:rPr>
          <w:rFonts w:ascii="Times New Roman" w:hAnsi="Times New Roman" w:cs="Times New Roman"/>
          <w:sz w:val="28"/>
          <w:szCs w:val="28"/>
          <w:lang w:val="en-US"/>
        </w:rPr>
        <w:t>URL</w:t>
      </w:r>
      <w:r w:rsidR="00385178" w:rsidRPr="00385178">
        <w:rPr>
          <w:rFonts w:ascii="Times New Roman" w:hAnsi="Times New Roman" w:cs="Times New Roman"/>
          <w:sz w:val="28"/>
          <w:szCs w:val="28"/>
        </w:rPr>
        <w:t>: https://goo-gl.me/ctfYA</w:t>
      </w:r>
      <w:r w:rsidR="00385178">
        <w:rPr>
          <w:rFonts w:ascii="Times New Roman" w:hAnsi="Times New Roman" w:cs="Times New Roman"/>
          <w:sz w:val="28"/>
          <w:szCs w:val="28"/>
        </w:rPr>
        <w:t xml:space="preserve"> (дата обращения</w:t>
      </w:r>
      <w:r w:rsidR="00385178" w:rsidRPr="00385178">
        <w:rPr>
          <w:rFonts w:ascii="Times New Roman" w:hAnsi="Times New Roman" w:cs="Times New Roman"/>
          <w:sz w:val="28"/>
          <w:szCs w:val="28"/>
        </w:rPr>
        <w:t xml:space="preserve">: </w:t>
      </w:r>
      <w:r w:rsidR="00385178">
        <w:rPr>
          <w:rFonts w:ascii="Times New Roman" w:hAnsi="Times New Roman" w:cs="Times New Roman"/>
          <w:sz w:val="28"/>
          <w:szCs w:val="28"/>
        </w:rPr>
        <w:t>14.04.2022).</w:t>
      </w:r>
    </w:p>
    <w:p w14:paraId="368EF2C7" w14:textId="32080F08" w:rsidR="00F31168" w:rsidRPr="00F40376"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B802DE">
        <w:rPr>
          <w:rFonts w:ascii="Times New Roman" w:hAnsi="Times New Roman" w:cs="Times New Roman"/>
          <w:sz w:val="28"/>
          <w:szCs w:val="28"/>
        </w:rPr>
        <w:lastRenderedPageBreak/>
        <w:t>Соколов</w:t>
      </w:r>
      <w:r w:rsidR="00AB19FB">
        <w:rPr>
          <w:rFonts w:ascii="Times New Roman" w:hAnsi="Times New Roman" w:cs="Times New Roman"/>
          <w:sz w:val="28"/>
          <w:szCs w:val="28"/>
        </w:rPr>
        <w:t>,</w:t>
      </w:r>
      <w:r w:rsidRPr="00B802DE">
        <w:rPr>
          <w:rFonts w:ascii="Times New Roman" w:hAnsi="Times New Roman" w:cs="Times New Roman"/>
          <w:sz w:val="28"/>
          <w:szCs w:val="28"/>
        </w:rPr>
        <w:t xml:space="preserve"> Б.</w:t>
      </w:r>
      <w:r w:rsidR="006C712F">
        <w:rPr>
          <w:rFonts w:ascii="Times New Roman" w:hAnsi="Times New Roman" w:cs="Times New Roman"/>
          <w:sz w:val="28"/>
          <w:szCs w:val="28"/>
        </w:rPr>
        <w:t> </w:t>
      </w:r>
      <w:r w:rsidRPr="00B802DE">
        <w:rPr>
          <w:rFonts w:ascii="Times New Roman" w:hAnsi="Times New Roman" w:cs="Times New Roman"/>
          <w:sz w:val="28"/>
          <w:szCs w:val="28"/>
        </w:rPr>
        <w:t>Н. Внутренний контроль в коммерческой организации</w:t>
      </w:r>
      <w:r w:rsidR="00AB19FB" w:rsidRPr="00AB19FB">
        <w:rPr>
          <w:rFonts w:ascii="Times New Roman" w:hAnsi="Times New Roman" w:cs="Times New Roman"/>
          <w:sz w:val="28"/>
          <w:szCs w:val="28"/>
        </w:rPr>
        <w:t xml:space="preserve"> / </w:t>
      </w:r>
      <w:r w:rsidR="00AB19FB">
        <w:rPr>
          <w:rFonts w:ascii="Times New Roman" w:hAnsi="Times New Roman" w:cs="Times New Roman"/>
          <w:sz w:val="28"/>
          <w:szCs w:val="28"/>
        </w:rPr>
        <w:t>Б. Н. Соколов.</w:t>
      </w:r>
      <w:r w:rsidRPr="00B802DE">
        <w:rPr>
          <w:rFonts w:ascii="Times New Roman" w:hAnsi="Times New Roman" w:cs="Times New Roman"/>
          <w:sz w:val="28"/>
          <w:szCs w:val="28"/>
        </w:rPr>
        <w:t>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М</w:t>
      </w:r>
      <w:r w:rsidR="00AB19FB">
        <w:rPr>
          <w:rFonts w:ascii="Times New Roman" w:hAnsi="Times New Roman" w:cs="Times New Roman"/>
          <w:sz w:val="28"/>
          <w:szCs w:val="28"/>
        </w:rPr>
        <w:t xml:space="preserve">осква </w:t>
      </w:r>
      <w:r w:rsidR="00AB19FB" w:rsidRPr="00AB19FB">
        <w:rPr>
          <w:rFonts w:ascii="Times New Roman" w:hAnsi="Times New Roman" w:cs="Times New Roman"/>
          <w:sz w:val="28"/>
          <w:szCs w:val="28"/>
        </w:rPr>
        <w:t>:</w:t>
      </w:r>
      <w:r w:rsidRPr="00B802DE">
        <w:rPr>
          <w:rFonts w:ascii="Times New Roman" w:hAnsi="Times New Roman" w:cs="Times New Roman"/>
          <w:sz w:val="28"/>
          <w:szCs w:val="28"/>
        </w:rPr>
        <w:t xml:space="preserve"> Альянс Пресс</w:t>
      </w:r>
      <w:r w:rsidR="00AB19FB">
        <w:rPr>
          <w:rFonts w:ascii="Times New Roman" w:hAnsi="Times New Roman" w:cs="Times New Roman"/>
          <w:sz w:val="28"/>
          <w:szCs w:val="28"/>
        </w:rPr>
        <w:t>,</w:t>
      </w:r>
      <w:r w:rsidRPr="00B802DE">
        <w:rPr>
          <w:rFonts w:ascii="Times New Roman" w:hAnsi="Times New Roman" w:cs="Times New Roman"/>
          <w:sz w:val="28"/>
          <w:szCs w:val="28"/>
        </w:rPr>
        <w:t xml:space="preserve"> 2006. 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132 c.</w:t>
      </w:r>
      <w:r w:rsidR="00AB19FB">
        <w:rPr>
          <w:rFonts w:ascii="Times New Roman" w:hAnsi="Times New Roman" w:cs="Times New Roman"/>
          <w:sz w:val="28"/>
          <w:szCs w:val="28"/>
        </w:rPr>
        <w:t xml:space="preserve"> – </w:t>
      </w:r>
      <w:r w:rsidR="00AB19FB">
        <w:rPr>
          <w:rFonts w:ascii="Times New Roman" w:hAnsi="Times New Roman" w:cs="Times New Roman"/>
          <w:sz w:val="28"/>
          <w:szCs w:val="28"/>
          <w:lang w:val="en-US"/>
        </w:rPr>
        <w:t>ISBN</w:t>
      </w:r>
      <w:r w:rsidR="00AB19FB" w:rsidRPr="00AB19FB">
        <w:rPr>
          <w:rFonts w:ascii="Times New Roman" w:hAnsi="Times New Roman" w:cs="Times New Roman"/>
          <w:sz w:val="28"/>
          <w:szCs w:val="28"/>
        </w:rPr>
        <w:t xml:space="preserve"> </w:t>
      </w:r>
      <w:r w:rsidR="00AB19FB">
        <w:rPr>
          <w:rFonts w:ascii="Times New Roman" w:hAnsi="Times New Roman" w:cs="Times New Roman"/>
          <w:sz w:val="28"/>
          <w:szCs w:val="28"/>
        </w:rPr>
        <w:t>5–98746–009–3.</w:t>
      </w:r>
    </w:p>
    <w:p w14:paraId="25047DB5" w14:textId="198B93F9" w:rsidR="00F31168" w:rsidRPr="00B802DE"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B802DE">
        <w:rPr>
          <w:rFonts w:ascii="Times New Roman" w:hAnsi="Times New Roman" w:cs="Times New Roman"/>
          <w:sz w:val="28"/>
          <w:szCs w:val="28"/>
        </w:rPr>
        <w:t>Соколова</w:t>
      </w:r>
      <w:r w:rsidR="0060079A">
        <w:rPr>
          <w:rFonts w:ascii="Times New Roman" w:hAnsi="Times New Roman" w:cs="Times New Roman"/>
          <w:sz w:val="28"/>
          <w:szCs w:val="28"/>
        </w:rPr>
        <w:t>,</w:t>
      </w:r>
      <w:r w:rsidR="00FC3C4C">
        <w:rPr>
          <w:rFonts w:ascii="Times New Roman" w:hAnsi="Times New Roman" w:cs="Times New Roman"/>
          <w:sz w:val="28"/>
          <w:szCs w:val="28"/>
        </w:rPr>
        <w:t xml:space="preserve"> </w:t>
      </w:r>
      <w:r w:rsidRPr="00B802DE">
        <w:rPr>
          <w:rFonts w:ascii="Times New Roman" w:hAnsi="Times New Roman" w:cs="Times New Roman"/>
          <w:sz w:val="28"/>
          <w:szCs w:val="28"/>
        </w:rPr>
        <w:t>В.</w:t>
      </w:r>
      <w:r w:rsidR="00FC3C4C">
        <w:rPr>
          <w:rFonts w:ascii="Times New Roman" w:hAnsi="Times New Roman" w:cs="Times New Roman"/>
          <w:sz w:val="28"/>
          <w:szCs w:val="28"/>
        </w:rPr>
        <w:t> </w:t>
      </w:r>
      <w:r w:rsidRPr="00B802DE">
        <w:rPr>
          <w:rFonts w:ascii="Times New Roman" w:hAnsi="Times New Roman" w:cs="Times New Roman"/>
          <w:sz w:val="28"/>
          <w:szCs w:val="28"/>
        </w:rPr>
        <w:t>А. Управление качеством</w:t>
      </w:r>
      <w:r w:rsidR="00F40376">
        <w:rPr>
          <w:rFonts w:ascii="Times New Roman" w:hAnsi="Times New Roman" w:cs="Times New Roman"/>
          <w:sz w:val="28"/>
          <w:szCs w:val="28"/>
        </w:rPr>
        <w:t>:</w:t>
      </w:r>
      <w:r w:rsidR="00FC3C4C">
        <w:rPr>
          <w:rFonts w:ascii="Times New Roman" w:hAnsi="Times New Roman" w:cs="Times New Roman"/>
          <w:sz w:val="28"/>
          <w:szCs w:val="28"/>
        </w:rPr>
        <w:t xml:space="preserve"> </w:t>
      </w:r>
      <w:r w:rsidR="00F40376">
        <w:rPr>
          <w:rFonts w:ascii="Times New Roman" w:hAnsi="Times New Roman" w:cs="Times New Roman"/>
          <w:sz w:val="28"/>
          <w:szCs w:val="28"/>
        </w:rPr>
        <w:t>учеб. пос</w:t>
      </w:r>
      <w:r w:rsidRPr="00B802DE">
        <w:rPr>
          <w:rFonts w:ascii="Times New Roman" w:hAnsi="Times New Roman" w:cs="Times New Roman"/>
          <w:sz w:val="28"/>
          <w:szCs w:val="28"/>
        </w:rPr>
        <w:t>.</w:t>
      </w:r>
      <w:r w:rsidR="0060079A">
        <w:rPr>
          <w:rFonts w:ascii="Times New Roman" w:hAnsi="Times New Roman" w:cs="Times New Roman"/>
          <w:sz w:val="28"/>
          <w:szCs w:val="28"/>
        </w:rPr>
        <w:t xml:space="preserve"> </w:t>
      </w:r>
      <w:r w:rsidR="0060079A" w:rsidRPr="0060079A">
        <w:rPr>
          <w:rFonts w:ascii="Times New Roman" w:hAnsi="Times New Roman" w:cs="Times New Roman"/>
          <w:sz w:val="28"/>
          <w:szCs w:val="28"/>
        </w:rPr>
        <w:t xml:space="preserve">/ </w:t>
      </w:r>
      <w:r w:rsidR="0060079A">
        <w:rPr>
          <w:rFonts w:ascii="Times New Roman" w:hAnsi="Times New Roman" w:cs="Times New Roman"/>
          <w:sz w:val="28"/>
          <w:szCs w:val="28"/>
        </w:rPr>
        <w:t>В. А. Соколова.</w:t>
      </w:r>
      <w:r w:rsidRPr="00B802DE">
        <w:rPr>
          <w:rFonts w:ascii="Times New Roman" w:hAnsi="Times New Roman" w:cs="Times New Roman"/>
          <w:sz w:val="28"/>
          <w:szCs w:val="28"/>
        </w:rPr>
        <w:t> </w:t>
      </w:r>
      <w:r w:rsidR="00CD2098">
        <w:rPr>
          <w:rFonts w:ascii="Times New Roman" w:hAnsi="Times New Roman" w:cs="Times New Roman"/>
          <w:sz w:val="28"/>
          <w:szCs w:val="28"/>
        </w:rPr>
        <w:t>–</w:t>
      </w:r>
      <w:r w:rsidRPr="00B802DE">
        <w:rPr>
          <w:rFonts w:ascii="Times New Roman" w:hAnsi="Times New Roman" w:cs="Times New Roman"/>
          <w:sz w:val="28"/>
          <w:szCs w:val="28"/>
        </w:rPr>
        <w:t> Санкт</w:t>
      </w:r>
      <w:r w:rsidR="00F40376">
        <w:rPr>
          <w:rFonts w:ascii="Times New Roman" w:hAnsi="Times New Roman" w:cs="Times New Roman"/>
          <w:sz w:val="28"/>
          <w:szCs w:val="28"/>
        </w:rPr>
        <w:t>–</w:t>
      </w:r>
      <w:r w:rsidRPr="00B802DE">
        <w:rPr>
          <w:rFonts w:ascii="Times New Roman" w:hAnsi="Times New Roman" w:cs="Times New Roman"/>
          <w:sz w:val="28"/>
          <w:szCs w:val="28"/>
        </w:rPr>
        <w:t>Петербург</w:t>
      </w:r>
      <w:r w:rsidR="0060079A" w:rsidRPr="0060079A">
        <w:rPr>
          <w:rFonts w:ascii="Times New Roman" w:hAnsi="Times New Roman" w:cs="Times New Roman"/>
          <w:sz w:val="28"/>
          <w:szCs w:val="28"/>
        </w:rPr>
        <w:t xml:space="preserve"> :</w:t>
      </w:r>
      <w:r w:rsidRPr="00B802DE">
        <w:rPr>
          <w:rFonts w:ascii="Times New Roman" w:hAnsi="Times New Roman" w:cs="Times New Roman"/>
          <w:sz w:val="28"/>
          <w:szCs w:val="28"/>
        </w:rPr>
        <w:t xml:space="preserve"> СПбГЛТУ</w:t>
      </w:r>
      <w:r w:rsidR="0060079A">
        <w:rPr>
          <w:rFonts w:ascii="Times New Roman" w:hAnsi="Times New Roman" w:cs="Times New Roman"/>
          <w:sz w:val="28"/>
          <w:szCs w:val="28"/>
        </w:rPr>
        <w:t>,</w:t>
      </w:r>
      <w:r w:rsidRPr="00B802DE">
        <w:rPr>
          <w:rFonts w:ascii="Times New Roman" w:hAnsi="Times New Roman" w:cs="Times New Roman"/>
          <w:sz w:val="28"/>
          <w:szCs w:val="28"/>
        </w:rPr>
        <w:t xml:space="preserve"> 2020.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132 с.</w:t>
      </w:r>
      <w:r w:rsidR="00FC3C4C">
        <w:rPr>
          <w:rFonts w:ascii="Times New Roman" w:hAnsi="Times New Roman" w:cs="Times New Roman"/>
          <w:sz w:val="28"/>
          <w:szCs w:val="28"/>
        </w:rPr>
        <w:t xml:space="preserve"> </w:t>
      </w:r>
      <w:r w:rsidR="00CD2098">
        <w:rPr>
          <w:rFonts w:ascii="Times New Roman" w:hAnsi="Times New Roman" w:cs="Times New Roman"/>
          <w:sz w:val="28"/>
          <w:szCs w:val="28"/>
        </w:rPr>
        <w:t>–</w:t>
      </w:r>
      <w:r w:rsidR="00FC3C4C" w:rsidRPr="00FC3C4C">
        <w:rPr>
          <w:rFonts w:ascii="Times New Roman" w:hAnsi="Times New Roman" w:cs="Times New Roman"/>
          <w:sz w:val="28"/>
          <w:szCs w:val="28"/>
        </w:rPr>
        <w:t xml:space="preserve"> ISBN 978</w:t>
      </w:r>
      <w:r w:rsidR="00F40376">
        <w:rPr>
          <w:rFonts w:ascii="Times New Roman" w:hAnsi="Times New Roman" w:cs="Times New Roman"/>
          <w:sz w:val="28"/>
          <w:szCs w:val="28"/>
        </w:rPr>
        <w:t>–</w:t>
      </w:r>
      <w:r w:rsidR="00FC3C4C" w:rsidRPr="00FC3C4C">
        <w:rPr>
          <w:rFonts w:ascii="Times New Roman" w:hAnsi="Times New Roman" w:cs="Times New Roman"/>
          <w:sz w:val="28"/>
          <w:szCs w:val="28"/>
        </w:rPr>
        <w:t>5</w:t>
      </w:r>
      <w:r w:rsidR="00F40376">
        <w:rPr>
          <w:rFonts w:ascii="Times New Roman" w:hAnsi="Times New Roman" w:cs="Times New Roman"/>
          <w:sz w:val="28"/>
          <w:szCs w:val="28"/>
        </w:rPr>
        <w:t>–</w:t>
      </w:r>
      <w:r w:rsidR="00FC3C4C" w:rsidRPr="00FC3C4C">
        <w:rPr>
          <w:rFonts w:ascii="Times New Roman" w:hAnsi="Times New Roman" w:cs="Times New Roman"/>
          <w:sz w:val="28"/>
          <w:szCs w:val="28"/>
        </w:rPr>
        <w:t>9239</w:t>
      </w:r>
      <w:r w:rsidR="00F40376">
        <w:rPr>
          <w:rFonts w:ascii="Times New Roman" w:hAnsi="Times New Roman" w:cs="Times New Roman"/>
          <w:sz w:val="28"/>
          <w:szCs w:val="28"/>
        </w:rPr>
        <w:t>–</w:t>
      </w:r>
      <w:r w:rsidR="00FC3C4C" w:rsidRPr="00FC3C4C">
        <w:rPr>
          <w:rFonts w:ascii="Times New Roman" w:hAnsi="Times New Roman" w:cs="Times New Roman"/>
          <w:sz w:val="28"/>
          <w:szCs w:val="28"/>
        </w:rPr>
        <w:t>1162</w:t>
      </w:r>
      <w:r w:rsidR="00F40376">
        <w:rPr>
          <w:rFonts w:ascii="Times New Roman" w:hAnsi="Times New Roman" w:cs="Times New Roman"/>
          <w:sz w:val="28"/>
          <w:szCs w:val="28"/>
        </w:rPr>
        <w:t>–</w:t>
      </w:r>
      <w:r w:rsidR="00FC3C4C" w:rsidRPr="00FC3C4C">
        <w:rPr>
          <w:rFonts w:ascii="Times New Roman" w:hAnsi="Times New Roman" w:cs="Times New Roman"/>
          <w:sz w:val="28"/>
          <w:szCs w:val="28"/>
        </w:rPr>
        <w:t>6.</w:t>
      </w:r>
    </w:p>
    <w:p w14:paraId="3857522F" w14:textId="66BB979F" w:rsidR="00F31168" w:rsidRPr="00F40376"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F31168">
        <w:rPr>
          <w:rFonts w:ascii="Times New Roman" w:hAnsi="Times New Roman" w:cs="Times New Roman"/>
          <w:sz w:val="28"/>
          <w:szCs w:val="28"/>
        </w:rPr>
        <w:t>СП 78.13330.2012</w:t>
      </w:r>
      <w:r>
        <w:rPr>
          <w:rFonts w:ascii="Times New Roman" w:hAnsi="Times New Roman" w:cs="Times New Roman"/>
          <w:sz w:val="28"/>
          <w:szCs w:val="28"/>
        </w:rPr>
        <w:t xml:space="preserve"> Автомобильные дороги</w:t>
      </w:r>
      <w:r w:rsidR="00F40376">
        <w:rPr>
          <w:rFonts w:ascii="Times New Roman" w:hAnsi="Times New Roman" w:cs="Times New Roman"/>
          <w:sz w:val="28"/>
          <w:szCs w:val="28"/>
        </w:rPr>
        <w:t>:</w:t>
      </w:r>
      <w:r w:rsidR="006F4E75" w:rsidRPr="006F4E75">
        <w:rPr>
          <w:rFonts w:ascii="Times New Roman" w:hAnsi="Times New Roman" w:cs="Times New Roman"/>
          <w:sz w:val="28"/>
          <w:szCs w:val="28"/>
        </w:rPr>
        <w:t xml:space="preserve"> </w:t>
      </w:r>
      <w:r w:rsidR="006F4E75">
        <w:rPr>
          <w:rFonts w:ascii="Times New Roman" w:hAnsi="Times New Roman" w:cs="Times New Roman"/>
          <w:sz w:val="28"/>
          <w:szCs w:val="28"/>
        </w:rPr>
        <w:t>национальный стандарт Российской Федерации</w:t>
      </w:r>
      <w:r w:rsidR="00F40376">
        <w:rPr>
          <w:rFonts w:ascii="Times New Roman" w:hAnsi="Times New Roman" w:cs="Times New Roman"/>
          <w:sz w:val="28"/>
          <w:szCs w:val="28"/>
        </w:rPr>
        <w:t>:</w:t>
      </w:r>
      <w:r w:rsidR="006F4E75">
        <w:rPr>
          <w:rFonts w:ascii="Times New Roman" w:hAnsi="Times New Roman" w:cs="Times New Roman"/>
          <w:sz w:val="28"/>
          <w:szCs w:val="28"/>
        </w:rPr>
        <w:t xml:space="preserve"> издание официальное</w:t>
      </w:r>
      <w:r w:rsidR="00F40376">
        <w:rPr>
          <w:rFonts w:ascii="Times New Roman" w:hAnsi="Times New Roman" w:cs="Times New Roman"/>
          <w:sz w:val="28"/>
          <w:szCs w:val="28"/>
        </w:rPr>
        <w:t>:</w:t>
      </w:r>
      <w:r w:rsidR="006F4E75">
        <w:rPr>
          <w:rFonts w:ascii="Times New Roman" w:hAnsi="Times New Roman" w:cs="Times New Roman"/>
          <w:sz w:val="28"/>
          <w:szCs w:val="28"/>
        </w:rPr>
        <w:t xml:space="preserve"> утвержден и введен в действие Приказом Министерства регионального развития Российской Федерации от 1 июля 2013 года </w:t>
      </w:r>
      <w:r w:rsidR="006F4E75" w:rsidRPr="00F40376">
        <w:rPr>
          <w:rFonts w:ascii="Times New Roman" w:hAnsi="Times New Roman" w:cs="Times New Roman"/>
          <w:sz w:val="28"/>
          <w:szCs w:val="28"/>
        </w:rPr>
        <w:t>N</w:t>
      </w:r>
      <w:r w:rsidR="006F4E75" w:rsidRPr="006F4E75">
        <w:rPr>
          <w:rFonts w:ascii="Times New Roman" w:hAnsi="Times New Roman" w:cs="Times New Roman"/>
          <w:sz w:val="28"/>
          <w:szCs w:val="28"/>
        </w:rPr>
        <w:t xml:space="preserve"> </w:t>
      </w:r>
      <w:r w:rsidR="006F4E75">
        <w:rPr>
          <w:rFonts w:ascii="Times New Roman" w:hAnsi="Times New Roman" w:cs="Times New Roman"/>
          <w:sz w:val="28"/>
          <w:szCs w:val="28"/>
        </w:rPr>
        <w:t>272</w:t>
      </w:r>
      <w:r w:rsidR="00F40376">
        <w:rPr>
          <w:rFonts w:ascii="Times New Roman" w:hAnsi="Times New Roman" w:cs="Times New Roman"/>
          <w:sz w:val="28"/>
          <w:szCs w:val="28"/>
        </w:rPr>
        <w:t>:</w:t>
      </w:r>
      <w:r w:rsidR="006F4E75" w:rsidRPr="006F4E75">
        <w:rPr>
          <w:rFonts w:ascii="Times New Roman" w:hAnsi="Times New Roman" w:cs="Times New Roman"/>
          <w:sz w:val="28"/>
          <w:szCs w:val="28"/>
        </w:rPr>
        <w:t xml:space="preserve"> </w:t>
      </w:r>
      <w:r w:rsidR="006F4E75">
        <w:rPr>
          <w:rFonts w:ascii="Times New Roman" w:hAnsi="Times New Roman" w:cs="Times New Roman"/>
          <w:sz w:val="28"/>
          <w:szCs w:val="28"/>
        </w:rPr>
        <w:t>введен впервые</w:t>
      </w:r>
      <w:r w:rsidR="00F40376">
        <w:rPr>
          <w:rFonts w:ascii="Times New Roman" w:hAnsi="Times New Roman" w:cs="Times New Roman"/>
          <w:sz w:val="28"/>
          <w:szCs w:val="28"/>
        </w:rPr>
        <w:t>:</w:t>
      </w:r>
      <w:r w:rsidR="006F4E75" w:rsidRPr="006F4E75">
        <w:rPr>
          <w:rFonts w:ascii="Times New Roman" w:hAnsi="Times New Roman" w:cs="Times New Roman"/>
          <w:sz w:val="28"/>
          <w:szCs w:val="28"/>
        </w:rPr>
        <w:t xml:space="preserve"> </w:t>
      </w:r>
      <w:r w:rsidR="008645BD">
        <w:rPr>
          <w:rFonts w:ascii="Times New Roman" w:hAnsi="Times New Roman" w:cs="Times New Roman"/>
          <w:sz w:val="28"/>
          <w:szCs w:val="28"/>
        </w:rPr>
        <w:t>дата введения 1986</w:t>
      </w:r>
      <w:r w:rsidR="00F40376">
        <w:rPr>
          <w:rFonts w:ascii="Times New Roman" w:hAnsi="Times New Roman" w:cs="Times New Roman"/>
          <w:sz w:val="28"/>
          <w:szCs w:val="28"/>
        </w:rPr>
        <w:t>–</w:t>
      </w:r>
      <w:r w:rsidR="009A409A">
        <w:rPr>
          <w:rFonts w:ascii="Times New Roman" w:hAnsi="Times New Roman" w:cs="Times New Roman"/>
          <w:sz w:val="28"/>
          <w:szCs w:val="28"/>
        </w:rPr>
        <w:t>01</w:t>
      </w:r>
      <w:r w:rsidR="00F40376">
        <w:rPr>
          <w:rFonts w:ascii="Times New Roman" w:hAnsi="Times New Roman" w:cs="Times New Roman"/>
          <w:sz w:val="28"/>
          <w:szCs w:val="28"/>
        </w:rPr>
        <w:t>–</w:t>
      </w:r>
      <w:r w:rsidR="009A409A">
        <w:rPr>
          <w:rFonts w:ascii="Times New Roman" w:hAnsi="Times New Roman" w:cs="Times New Roman"/>
          <w:sz w:val="28"/>
          <w:szCs w:val="28"/>
        </w:rPr>
        <w:t xml:space="preserve">01 </w:t>
      </w:r>
      <w:r w:rsidR="009A409A" w:rsidRPr="009A409A">
        <w:rPr>
          <w:rFonts w:ascii="Times New Roman" w:hAnsi="Times New Roman" w:cs="Times New Roman"/>
          <w:sz w:val="28"/>
          <w:szCs w:val="28"/>
        </w:rPr>
        <w:t>/</w:t>
      </w:r>
      <w:r w:rsidR="009A409A">
        <w:rPr>
          <w:rFonts w:ascii="Times New Roman" w:hAnsi="Times New Roman" w:cs="Times New Roman"/>
          <w:sz w:val="28"/>
          <w:szCs w:val="28"/>
        </w:rPr>
        <w:t xml:space="preserve"> подготовлен </w:t>
      </w:r>
      <w:r w:rsidR="006F4E75" w:rsidRPr="006F4E75">
        <w:rPr>
          <w:rFonts w:ascii="Times New Roman" w:hAnsi="Times New Roman" w:cs="Times New Roman"/>
          <w:sz w:val="28"/>
          <w:szCs w:val="28"/>
        </w:rPr>
        <w:t xml:space="preserve"> </w:t>
      </w:r>
      <w:r w:rsidR="006F4E75">
        <w:rPr>
          <w:rFonts w:ascii="Times New Roman" w:hAnsi="Times New Roman" w:cs="Times New Roman"/>
          <w:sz w:val="28"/>
          <w:szCs w:val="28"/>
        </w:rPr>
        <w:t xml:space="preserve"> </w:t>
      </w:r>
      <w:r w:rsidR="00CC5A51">
        <w:rPr>
          <w:rFonts w:ascii="Times New Roman" w:hAnsi="Times New Roman" w:cs="Times New Roman"/>
          <w:sz w:val="28"/>
          <w:szCs w:val="28"/>
        </w:rPr>
        <w:t>Департаментом архитектуры, строительства и градостроительной политики</w:t>
      </w:r>
      <w:r>
        <w:rPr>
          <w:rFonts w:ascii="Times New Roman" w:hAnsi="Times New Roman" w:cs="Times New Roman"/>
          <w:sz w:val="28"/>
          <w:szCs w:val="28"/>
        </w:rPr>
        <w:t>.</w:t>
      </w:r>
      <w:r w:rsidR="00CC5A51">
        <w:rPr>
          <w:rFonts w:ascii="Times New Roman" w:hAnsi="Times New Roman" w:cs="Times New Roman"/>
          <w:sz w:val="28"/>
          <w:szCs w:val="28"/>
        </w:rPr>
        <w:t> </w:t>
      </w:r>
      <w:r w:rsidR="00CD2098">
        <w:rPr>
          <w:rFonts w:ascii="Times New Roman" w:hAnsi="Times New Roman" w:cs="Times New Roman"/>
          <w:sz w:val="28"/>
          <w:szCs w:val="28"/>
        </w:rPr>
        <w:t>–</w:t>
      </w:r>
      <w:r w:rsidR="00CC5A51">
        <w:rPr>
          <w:rFonts w:ascii="Times New Roman" w:hAnsi="Times New Roman" w:cs="Times New Roman"/>
          <w:sz w:val="28"/>
          <w:szCs w:val="28"/>
        </w:rPr>
        <w:t xml:space="preserve"> Москва. </w:t>
      </w:r>
      <w:r w:rsidR="00CD2098">
        <w:rPr>
          <w:rFonts w:ascii="Times New Roman" w:hAnsi="Times New Roman" w:cs="Times New Roman"/>
          <w:sz w:val="28"/>
          <w:szCs w:val="28"/>
        </w:rPr>
        <w:t>–</w:t>
      </w:r>
      <w:r w:rsidR="00CC5A51" w:rsidRPr="00CC5A51">
        <w:rPr>
          <w:rFonts w:ascii="Times New Roman" w:hAnsi="Times New Roman" w:cs="Times New Roman"/>
          <w:sz w:val="28"/>
          <w:szCs w:val="28"/>
        </w:rPr>
        <w:t xml:space="preserve"> </w:t>
      </w:r>
      <w:r w:rsidR="00CC5A51">
        <w:rPr>
          <w:rFonts w:ascii="Times New Roman" w:hAnsi="Times New Roman" w:cs="Times New Roman"/>
          <w:sz w:val="28"/>
          <w:szCs w:val="28"/>
        </w:rPr>
        <w:t>Росстандарт. </w:t>
      </w:r>
      <w:r w:rsidR="00CD2098">
        <w:rPr>
          <w:rFonts w:ascii="Times New Roman" w:hAnsi="Times New Roman" w:cs="Times New Roman"/>
          <w:sz w:val="28"/>
          <w:szCs w:val="28"/>
        </w:rPr>
        <w:t>–</w:t>
      </w:r>
      <w:r w:rsidR="00CC5A51">
        <w:rPr>
          <w:rFonts w:ascii="Times New Roman" w:hAnsi="Times New Roman" w:cs="Times New Roman"/>
          <w:sz w:val="28"/>
          <w:szCs w:val="28"/>
        </w:rPr>
        <w:t xml:space="preserve"> 2013.</w:t>
      </w:r>
    </w:p>
    <w:p w14:paraId="08F8AF37" w14:textId="4DD046BA" w:rsidR="00F31168" w:rsidRPr="00B802DE"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B802DE">
        <w:rPr>
          <w:rFonts w:ascii="Times New Roman" w:hAnsi="Times New Roman" w:cs="Times New Roman"/>
          <w:sz w:val="28"/>
          <w:szCs w:val="28"/>
        </w:rPr>
        <w:t>Степанов</w:t>
      </w:r>
      <w:r w:rsidR="00D30C77">
        <w:rPr>
          <w:rFonts w:ascii="Times New Roman" w:hAnsi="Times New Roman" w:cs="Times New Roman"/>
          <w:sz w:val="28"/>
          <w:szCs w:val="28"/>
        </w:rPr>
        <w:t>,</w:t>
      </w:r>
      <w:r w:rsidRPr="00B802DE">
        <w:rPr>
          <w:rFonts w:ascii="Times New Roman" w:hAnsi="Times New Roman" w:cs="Times New Roman"/>
          <w:sz w:val="28"/>
          <w:szCs w:val="28"/>
        </w:rPr>
        <w:t xml:space="preserve"> А.В. Результативность процессов и СМК</w:t>
      </w:r>
      <w:r w:rsidR="00F40376">
        <w:rPr>
          <w:rFonts w:ascii="Times New Roman" w:hAnsi="Times New Roman" w:cs="Times New Roman"/>
          <w:sz w:val="28"/>
          <w:szCs w:val="28"/>
        </w:rPr>
        <w:t>:</w:t>
      </w:r>
      <w:r w:rsidRPr="00B802DE">
        <w:rPr>
          <w:rFonts w:ascii="Times New Roman" w:hAnsi="Times New Roman" w:cs="Times New Roman"/>
          <w:sz w:val="28"/>
          <w:szCs w:val="28"/>
        </w:rPr>
        <w:t xml:space="preserve"> терминологический аспек</w:t>
      </w:r>
      <w:r w:rsidR="00D30C77">
        <w:rPr>
          <w:rFonts w:ascii="Times New Roman" w:hAnsi="Times New Roman" w:cs="Times New Roman"/>
          <w:sz w:val="28"/>
          <w:szCs w:val="28"/>
        </w:rPr>
        <w:t>т</w:t>
      </w:r>
      <w:r w:rsidR="00D30C77" w:rsidRPr="00D30C77">
        <w:rPr>
          <w:rFonts w:ascii="Times New Roman" w:hAnsi="Times New Roman" w:cs="Times New Roman"/>
          <w:sz w:val="28"/>
          <w:szCs w:val="28"/>
        </w:rPr>
        <w:t xml:space="preserve"> / </w:t>
      </w:r>
      <w:r w:rsidR="00D30C77">
        <w:rPr>
          <w:rFonts w:ascii="Times New Roman" w:hAnsi="Times New Roman" w:cs="Times New Roman"/>
          <w:sz w:val="28"/>
          <w:szCs w:val="28"/>
        </w:rPr>
        <w:t xml:space="preserve">А. В. Степанов </w:t>
      </w:r>
      <w:r w:rsidR="00D30C77" w:rsidRPr="00D30C77">
        <w:rPr>
          <w:rFonts w:ascii="Times New Roman" w:hAnsi="Times New Roman" w:cs="Times New Roman"/>
          <w:sz w:val="28"/>
          <w:szCs w:val="28"/>
        </w:rPr>
        <w:t xml:space="preserve">// </w:t>
      </w:r>
      <w:r w:rsidRPr="00B802DE">
        <w:rPr>
          <w:rFonts w:ascii="Times New Roman" w:hAnsi="Times New Roman" w:cs="Times New Roman"/>
          <w:sz w:val="28"/>
          <w:szCs w:val="28"/>
        </w:rPr>
        <w:t>Методы менеджмента качества.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2008. 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 2.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С. 44</w:t>
      </w:r>
      <w:r w:rsidR="00CD2098">
        <w:rPr>
          <w:rFonts w:ascii="Times New Roman" w:hAnsi="Times New Roman" w:cs="Times New Roman"/>
          <w:sz w:val="28"/>
          <w:szCs w:val="28"/>
        </w:rPr>
        <w:t>–</w:t>
      </w:r>
      <w:r w:rsidRPr="00B802DE">
        <w:rPr>
          <w:rFonts w:ascii="Times New Roman" w:hAnsi="Times New Roman" w:cs="Times New Roman"/>
          <w:sz w:val="28"/>
          <w:szCs w:val="28"/>
        </w:rPr>
        <w:t>46.</w:t>
      </w:r>
      <w:r w:rsidR="00D30C77">
        <w:rPr>
          <w:rFonts w:ascii="Times New Roman" w:hAnsi="Times New Roman" w:cs="Times New Roman"/>
          <w:sz w:val="28"/>
          <w:szCs w:val="28"/>
        </w:rPr>
        <w:t xml:space="preserve"> – </w:t>
      </w:r>
      <w:r w:rsidR="00D30C77">
        <w:rPr>
          <w:rFonts w:ascii="Times New Roman" w:hAnsi="Times New Roman" w:cs="Times New Roman"/>
          <w:sz w:val="28"/>
          <w:szCs w:val="28"/>
          <w:lang w:val="en-US"/>
        </w:rPr>
        <w:t>URL</w:t>
      </w:r>
      <w:r w:rsidR="00D30C77" w:rsidRPr="00D30C77">
        <w:rPr>
          <w:rFonts w:ascii="Times New Roman" w:hAnsi="Times New Roman" w:cs="Times New Roman"/>
          <w:sz w:val="28"/>
          <w:szCs w:val="28"/>
        </w:rPr>
        <w:t xml:space="preserve">: </w:t>
      </w:r>
      <w:r w:rsidR="001D6A34" w:rsidRPr="001D6A34">
        <w:rPr>
          <w:rFonts w:ascii="Times New Roman" w:hAnsi="Times New Roman" w:cs="Times New Roman"/>
          <w:sz w:val="28"/>
          <w:szCs w:val="28"/>
        </w:rPr>
        <w:t>https://goo-gl.me/VjoRA</w:t>
      </w:r>
      <w:r w:rsidR="001D6A34">
        <w:rPr>
          <w:rFonts w:ascii="Times New Roman" w:hAnsi="Times New Roman" w:cs="Times New Roman"/>
          <w:sz w:val="28"/>
          <w:szCs w:val="28"/>
        </w:rPr>
        <w:t xml:space="preserve"> </w:t>
      </w:r>
      <w:r w:rsidR="001D6A34" w:rsidRPr="001D6A34">
        <w:rPr>
          <w:rFonts w:ascii="Times New Roman" w:hAnsi="Times New Roman" w:cs="Times New Roman"/>
          <w:sz w:val="28"/>
          <w:szCs w:val="28"/>
        </w:rPr>
        <w:t>(</w:t>
      </w:r>
      <w:r w:rsidR="001D6A34">
        <w:rPr>
          <w:rFonts w:ascii="Times New Roman" w:hAnsi="Times New Roman" w:cs="Times New Roman"/>
          <w:sz w:val="28"/>
          <w:szCs w:val="28"/>
        </w:rPr>
        <w:t>дата обращения</w:t>
      </w:r>
      <w:r w:rsidR="001D6A34" w:rsidRPr="001D6A34">
        <w:rPr>
          <w:rFonts w:ascii="Times New Roman" w:hAnsi="Times New Roman" w:cs="Times New Roman"/>
          <w:sz w:val="28"/>
          <w:szCs w:val="28"/>
        </w:rPr>
        <w:t xml:space="preserve">: </w:t>
      </w:r>
      <w:r w:rsidR="001D6A34">
        <w:rPr>
          <w:rFonts w:ascii="Times New Roman" w:hAnsi="Times New Roman" w:cs="Times New Roman"/>
          <w:sz w:val="28"/>
          <w:szCs w:val="28"/>
        </w:rPr>
        <w:t>29.03.2022).</w:t>
      </w:r>
    </w:p>
    <w:p w14:paraId="4766982A" w14:textId="2FEF5070" w:rsidR="00F31168"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D61CBD">
        <w:rPr>
          <w:rFonts w:ascii="Times New Roman" w:hAnsi="Times New Roman" w:cs="Times New Roman"/>
          <w:sz w:val="28"/>
          <w:szCs w:val="28"/>
        </w:rPr>
        <w:t>Сульдин</w:t>
      </w:r>
      <w:r w:rsidR="00C96304">
        <w:rPr>
          <w:rFonts w:ascii="Times New Roman" w:hAnsi="Times New Roman" w:cs="Times New Roman"/>
          <w:sz w:val="28"/>
          <w:szCs w:val="28"/>
        </w:rPr>
        <w:t>,</w:t>
      </w:r>
      <w:r>
        <w:rPr>
          <w:rFonts w:ascii="Times New Roman" w:hAnsi="Times New Roman" w:cs="Times New Roman"/>
          <w:sz w:val="28"/>
          <w:szCs w:val="28"/>
        </w:rPr>
        <w:t xml:space="preserve"> А. Н.</w:t>
      </w:r>
      <w:r w:rsidR="00C96304">
        <w:rPr>
          <w:rFonts w:ascii="Times New Roman" w:hAnsi="Times New Roman" w:cs="Times New Roman"/>
          <w:sz w:val="28"/>
          <w:szCs w:val="28"/>
        </w:rPr>
        <w:t xml:space="preserve"> </w:t>
      </w:r>
      <w:r w:rsidRPr="00D61CBD">
        <w:rPr>
          <w:rFonts w:ascii="Times New Roman" w:hAnsi="Times New Roman" w:cs="Times New Roman"/>
          <w:sz w:val="28"/>
          <w:szCs w:val="28"/>
        </w:rPr>
        <w:t>Система менеджмента качества строительной организации в соответствии с требованиями ИСО 9000</w:t>
      </w:r>
      <w:r w:rsidR="00F40376">
        <w:rPr>
          <w:rFonts w:ascii="Times New Roman" w:hAnsi="Times New Roman" w:cs="Times New Roman"/>
          <w:sz w:val="28"/>
          <w:szCs w:val="28"/>
        </w:rPr>
        <w:t>:</w:t>
      </w:r>
      <w:r w:rsidR="00EC1D39" w:rsidRPr="00EC1D39">
        <w:rPr>
          <w:rFonts w:ascii="Times New Roman" w:hAnsi="Times New Roman" w:cs="Times New Roman"/>
          <w:sz w:val="28"/>
          <w:szCs w:val="28"/>
        </w:rPr>
        <w:t xml:space="preserve"> </w:t>
      </w:r>
      <w:r w:rsidR="00F40376">
        <w:rPr>
          <w:rFonts w:ascii="Times New Roman" w:hAnsi="Times New Roman" w:cs="Times New Roman"/>
          <w:sz w:val="28"/>
          <w:szCs w:val="28"/>
        </w:rPr>
        <w:t>учеб. пос</w:t>
      </w:r>
      <w:r w:rsidRPr="00D61CBD">
        <w:rPr>
          <w:rFonts w:ascii="Times New Roman" w:hAnsi="Times New Roman" w:cs="Times New Roman"/>
          <w:sz w:val="28"/>
          <w:szCs w:val="28"/>
        </w:rPr>
        <w:t>.</w:t>
      </w:r>
      <w:r w:rsidR="00C96304" w:rsidRPr="00C96304">
        <w:rPr>
          <w:rFonts w:ascii="Times New Roman" w:hAnsi="Times New Roman" w:cs="Times New Roman"/>
          <w:sz w:val="28"/>
          <w:szCs w:val="28"/>
        </w:rPr>
        <w:t xml:space="preserve"> / </w:t>
      </w:r>
      <w:r w:rsidR="00C96304">
        <w:rPr>
          <w:rFonts w:ascii="Times New Roman" w:hAnsi="Times New Roman" w:cs="Times New Roman"/>
          <w:sz w:val="28"/>
          <w:szCs w:val="28"/>
        </w:rPr>
        <w:t>А. Н. Сульдин, Ю. В. Падура.</w:t>
      </w:r>
      <w:r w:rsidRPr="00D61CBD">
        <w:rPr>
          <w:rFonts w:ascii="Times New Roman" w:hAnsi="Times New Roman" w:cs="Times New Roman"/>
          <w:sz w:val="28"/>
          <w:szCs w:val="28"/>
        </w:rPr>
        <w:t xml:space="preserve"> </w:t>
      </w:r>
      <w:r w:rsidR="00CD2098">
        <w:rPr>
          <w:rFonts w:ascii="Times New Roman" w:hAnsi="Times New Roman" w:cs="Times New Roman"/>
          <w:sz w:val="28"/>
          <w:szCs w:val="28"/>
        </w:rPr>
        <w:t>–</w:t>
      </w:r>
      <w:r w:rsidRPr="00D61CBD">
        <w:rPr>
          <w:rFonts w:ascii="Times New Roman" w:hAnsi="Times New Roman" w:cs="Times New Roman"/>
          <w:sz w:val="28"/>
          <w:szCs w:val="28"/>
        </w:rPr>
        <w:t xml:space="preserve"> Хабаровск</w:t>
      </w:r>
      <w:r w:rsidR="00C96304" w:rsidRPr="00C96304">
        <w:rPr>
          <w:rFonts w:ascii="Times New Roman" w:hAnsi="Times New Roman" w:cs="Times New Roman"/>
          <w:sz w:val="28"/>
          <w:szCs w:val="28"/>
        </w:rPr>
        <w:t xml:space="preserve"> :</w:t>
      </w:r>
      <w:r w:rsidRPr="00D61CBD">
        <w:rPr>
          <w:rFonts w:ascii="Times New Roman" w:hAnsi="Times New Roman" w:cs="Times New Roman"/>
          <w:sz w:val="28"/>
          <w:szCs w:val="28"/>
        </w:rPr>
        <w:t xml:space="preserve"> ДВГУПС</w:t>
      </w:r>
      <w:r w:rsidR="00C96304">
        <w:rPr>
          <w:rFonts w:ascii="Times New Roman" w:hAnsi="Times New Roman" w:cs="Times New Roman"/>
          <w:sz w:val="28"/>
          <w:szCs w:val="28"/>
        </w:rPr>
        <w:t>,</w:t>
      </w:r>
      <w:r w:rsidRPr="00D61CBD">
        <w:rPr>
          <w:rFonts w:ascii="Times New Roman" w:hAnsi="Times New Roman" w:cs="Times New Roman"/>
          <w:sz w:val="28"/>
          <w:szCs w:val="28"/>
        </w:rPr>
        <w:t xml:space="preserve"> 2020. </w:t>
      </w:r>
      <w:r w:rsidR="00CD2098">
        <w:rPr>
          <w:rFonts w:ascii="Times New Roman" w:hAnsi="Times New Roman" w:cs="Times New Roman"/>
          <w:sz w:val="28"/>
          <w:szCs w:val="28"/>
        </w:rPr>
        <w:t>–</w:t>
      </w:r>
      <w:r w:rsidRPr="00D61CBD">
        <w:rPr>
          <w:rFonts w:ascii="Times New Roman" w:hAnsi="Times New Roman" w:cs="Times New Roman"/>
          <w:sz w:val="28"/>
          <w:szCs w:val="28"/>
        </w:rPr>
        <w:t xml:space="preserve"> 118 с.</w:t>
      </w:r>
      <w:r w:rsidR="00C96304">
        <w:rPr>
          <w:rFonts w:ascii="Times New Roman" w:hAnsi="Times New Roman" w:cs="Times New Roman"/>
          <w:sz w:val="28"/>
          <w:szCs w:val="28"/>
        </w:rPr>
        <w:t xml:space="preserve"> – </w:t>
      </w:r>
      <w:r w:rsidR="00C96304">
        <w:rPr>
          <w:rFonts w:ascii="Times New Roman" w:hAnsi="Times New Roman" w:cs="Times New Roman"/>
          <w:sz w:val="28"/>
          <w:szCs w:val="28"/>
          <w:lang w:val="en-US"/>
        </w:rPr>
        <w:t>URL</w:t>
      </w:r>
      <w:r w:rsidR="00C96304" w:rsidRPr="00C96304">
        <w:rPr>
          <w:rFonts w:ascii="Times New Roman" w:hAnsi="Times New Roman" w:cs="Times New Roman"/>
          <w:sz w:val="28"/>
          <w:szCs w:val="28"/>
        </w:rPr>
        <w:t>: https://e.lanbook.com/book/179386</w:t>
      </w:r>
      <w:r w:rsidR="00C96304">
        <w:rPr>
          <w:rFonts w:ascii="Times New Roman" w:hAnsi="Times New Roman" w:cs="Times New Roman"/>
          <w:sz w:val="28"/>
          <w:szCs w:val="28"/>
        </w:rPr>
        <w:t xml:space="preserve"> (дата обращения</w:t>
      </w:r>
      <w:r w:rsidR="00C96304" w:rsidRPr="00C96304">
        <w:rPr>
          <w:rFonts w:ascii="Times New Roman" w:hAnsi="Times New Roman" w:cs="Times New Roman"/>
          <w:sz w:val="28"/>
          <w:szCs w:val="28"/>
        </w:rPr>
        <w:t xml:space="preserve">: </w:t>
      </w:r>
      <w:r w:rsidR="00C96304">
        <w:rPr>
          <w:rFonts w:ascii="Times New Roman" w:hAnsi="Times New Roman" w:cs="Times New Roman"/>
          <w:sz w:val="28"/>
          <w:szCs w:val="28"/>
        </w:rPr>
        <w:t>25.04.2022).</w:t>
      </w:r>
    </w:p>
    <w:p w14:paraId="7BBEB6FA" w14:textId="44FF416C" w:rsidR="00F31168" w:rsidRPr="00B802DE"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B802DE">
        <w:rPr>
          <w:rFonts w:ascii="Times New Roman" w:hAnsi="Times New Roman" w:cs="Times New Roman"/>
          <w:sz w:val="28"/>
          <w:szCs w:val="28"/>
        </w:rPr>
        <w:t>Труфанова</w:t>
      </w:r>
      <w:r w:rsidR="00707105">
        <w:rPr>
          <w:rFonts w:ascii="Times New Roman" w:hAnsi="Times New Roman" w:cs="Times New Roman"/>
          <w:sz w:val="28"/>
          <w:szCs w:val="28"/>
        </w:rPr>
        <w:t>,</w:t>
      </w:r>
      <w:r w:rsidRPr="00B802DE">
        <w:rPr>
          <w:rFonts w:ascii="Times New Roman" w:hAnsi="Times New Roman" w:cs="Times New Roman"/>
          <w:sz w:val="28"/>
          <w:szCs w:val="28"/>
        </w:rPr>
        <w:t> С. В. Оценка конкурентоспособности предприятий</w:t>
      </w:r>
      <w:r w:rsidR="00F40376">
        <w:rPr>
          <w:rFonts w:ascii="Times New Roman" w:hAnsi="Times New Roman" w:cs="Times New Roman"/>
          <w:sz w:val="28"/>
          <w:szCs w:val="28"/>
        </w:rPr>
        <w:t>:</w:t>
      </w:r>
      <w:r w:rsidR="000124E7" w:rsidRPr="00337D1C">
        <w:rPr>
          <w:rFonts w:ascii="Times New Roman" w:hAnsi="Times New Roman" w:cs="Times New Roman"/>
          <w:sz w:val="28"/>
          <w:szCs w:val="28"/>
        </w:rPr>
        <w:t xml:space="preserve"> </w:t>
      </w:r>
      <w:r w:rsidR="00F40376">
        <w:rPr>
          <w:rFonts w:ascii="Times New Roman" w:hAnsi="Times New Roman" w:cs="Times New Roman"/>
          <w:sz w:val="28"/>
          <w:szCs w:val="28"/>
        </w:rPr>
        <w:t>учеб. пос</w:t>
      </w:r>
      <w:r w:rsidRPr="00B802DE">
        <w:rPr>
          <w:rFonts w:ascii="Times New Roman" w:hAnsi="Times New Roman" w:cs="Times New Roman"/>
          <w:sz w:val="28"/>
          <w:szCs w:val="28"/>
        </w:rPr>
        <w:t>.</w:t>
      </w:r>
      <w:r w:rsidR="00707105">
        <w:rPr>
          <w:rFonts w:ascii="Times New Roman" w:hAnsi="Times New Roman" w:cs="Times New Roman"/>
          <w:sz w:val="28"/>
          <w:szCs w:val="28"/>
        </w:rPr>
        <w:t xml:space="preserve"> </w:t>
      </w:r>
      <w:r w:rsidR="00707105" w:rsidRPr="00707105">
        <w:rPr>
          <w:rFonts w:ascii="Times New Roman" w:hAnsi="Times New Roman" w:cs="Times New Roman"/>
          <w:sz w:val="28"/>
          <w:szCs w:val="28"/>
        </w:rPr>
        <w:t xml:space="preserve">/ </w:t>
      </w:r>
      <w:r w:rsidR="00707105">
        <w:rPr>
          <w:rFonts w:ascii="Times New Roman" w:hAnsi="Times New Roman" w:cs="Times New Roman"/>
          <w:sz w:val="28"/>
          <w:szCs w:val="28"/>
        </w:rPr>
        <w:t>С. В. Труфанова.</w:t>
      </w:r>
      <w:r w:rsidRPr="00B802DE">
        <w:rPr>
          <w:rFonts w:ascii="Times New Roman" w:hAnsi="Times New Roman" w:cs="Times New Roman"/>
          <w:sz w:val="28"/>
          <w:szCs w:val="28"/>
        </w:rPr>
        <w:t>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И</w:t>
      </w:r>
      <w:r w:rsidR="00707105">
        <w:rPr>
          <w:rFonts w:ascii="Times New Roman" w:hAnsi="Times New Roman" w:cs="Times New Roman"/>
          <w:sz w:val="28"/>
          <w:szCs w:val="28"/>
        </w:rPr>
        <w:t>ркутск</w:t>
      </w:r>
      <w:r w:rsidR="00707105" w:rsidRPr="00707105">
        <w:rPr>
          <w:rFonts w:ascii="Times New Roman" w:hAnsi="Times New Roman" w:cs="Times New Roman"/>
          <w:sz w:val="28"/>
          <w:szCs w:val="28"/>
        </w:rPr>
        <w:t xml:space="preserve"> :</w:t>
      </w:r>
      <w:r w:rsidRPr="00B802DE">
        <w:rPr>
          <w:rFonts w:ascii="Times New Roman" w:hAnsi="Times New Roman" w:cs="Times New Roman"/>
          <w:sz w:val="28"/>
          <w:szCs w:val="28"/>
        </w:rPr>
        <w:t xml:space="preserve"> Иркутский ГАУ</w:t>
      </w:r>
      <w:r w:rsidR="00707105">
        <w:rPr>
          <w:rFonts w:ascii="Times New Roman" w:hAnsi="Times New Roman" w:cs="Times New Roman"/>
          <w:sz w:val="28"/>
          <w:szCs w:val="28"/>
        </w:rPr>
        <w:t>,</w:t>
      </w:r>
      <w:r w:rsidRPr="00B802DE">
        <w:rPr>
          <w:rFonts w:ascii="Times New Roman" w:hAnsi="Times New Roman" w:cs="Times New Roman"/>
          <w:sz w:val="28"/>
          <w:szCs w:val="28"/>
        </w:rPr>
        <w:t xml:space="preserve"> 2020.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101 с.</w:t>
      </w:r>
      <w:r w:rsidR="00707105">
        <w:rPr>
          <w:rFonts w:ascii="Times New Roman" w:hAnsi="Times New Roman" w:cs="Times New Roman"/>
          <w:sz w:val="28"/>
          <w:szCs w:val="28"/>
        </w:rPr>
        <w:t xml:space="preserve"> –</w:t>
      </w:r>
      <w:r w:rsidR="00707105" w:rsidRPr="00707105">
        <w:rPr>
          <w:rFonts w:ascii="Times New Roman" w:hAnsi="Times New Roman" w:cs="Times New Roman"/>
          <w:sz w:val="28"/>
          <w:szCs w:val="28"/>
        </w:rPr>
        <w:t xml:space="preserve"> </w:t>
      </w:r>
      <w:r w:rsidR="00707105">
        <w:rPr>
          <w:rFonts w:ascii="Times New Roman" w:hAnsi="Times New Roman" w:cs="Times New Roman"/>
          <w:sz w:val="28"/>
          <w:szCs w:val="28"/>
          <w:lang w:val="en-US"/>
        </w:rPr>
        <w:t>URL</w:t>
      </w:r>
      <w:r w:rsidR="00707105" w:rsidRPr="00707105">
        <w:rPr>
          <w:rFonts w:ascii="Times New Roman" w:hAnsi="Times New Roman" w:cs="Times New Roman"/>
          <w:sz w:val="28"/>
          <w:szCs w:val="28"/>
        </w:rPr>
        <w:t>: https://e.lanbook.com/book/183565</w:t>
      </w:r>
      <w:r w:rsidR="00707105">
        <w:rPr>
          <w:rFonts w:ascii="Times New Roman" w:hAnsi="Times New Roman" w:cs="Times New Roman"/>
          <w:sz w:val="28"/>
          <w:szCs w:val="28"/>
        </w:rPr>
        <w:t xml:space="preserve"> (дата обращения</w:t>
      </w:r>
      <w:r w:rsidR="00707105" w:rsidRPr="00707105">
        <w:rPr>
          <w:rFonts w:ascii="Times New Roman" w:hAnsi="Times New Roman" w:cs="Times New Roman"/>
          <w:sz w:val="28"/>
          <w:szCs w:val="28"/>
        </w:rPr>
        <w:t xml:space="preserve">: </w:t>
      </w:r>
      <w:r w:rsidR="00707105">
        <w:rPr>
          <w:rFonts w:ascii="Times New Roman" w:hAnsi="Times New Roman" w:cs="Times New Roman"/>
          <w:sz w:val="28"/>
          <w:szCs w:val="28"/>
        </w:rPr>
        <w:t>24.05.2022).</w:t>
      </w:r>
    </w:p>
    <w:p w14:paraId="5E7E9F36" w14:textId="78EC8C6C" w:rsidR="00F31168"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CD2ED4">
        <w:rPr>
          <w:rFonts w:ascii="Times New Roman" w:hAnsi="Times New Roman" w:cs="Times New Roman"/>
          <w:sz w:val="28"/>
          <w:szCs w:val="28"/>
        </w:rPr>
        <w:t>Хомутова</w:t>
      </w:r>
      <w:r w:rsidR="00AF18C5">
        <w:rPr>
          <w:rFonts w:ascii="Times New Roman" w:hAnsi="Times New Roman" w:cs="Times New Roman"/>
          <w:sz w:val="28"/>
          <w:szCs w:val="28"/>
        </w:rPr>
        <w:t>,</w:t>
      </w:r>
      <w:r w:rsidRPr="00CD2ED4">
        <w:rPr>
          <w:rFonts w:ascii="Times New Roman" w:hAnsi="Times New Roman" w:cs="Times New Roman"/>
          <w:sz w:val="28"/>
          <w:szCs w:val="28"/>
        </w:rPr>
        <w:t xml:space="preserve"> Е.</w:t>
      </w:r>
      <w:r w:rsidR="00337D1C">
        <w:rPr>
          <w:rFonts w:ascii="Times New Roman" w:hAnsi="Times New Roman" w:cs="Times New Roman"/>
          <w:sz w:val="28"/>
          <w:szCs w:val="28"/>
        </w:rPr>
        <w:t> </w:t>
      </w:r>
      <w:r w:rsidRPr="00CD2ED4">
        <w:rPr>
          <w:rFonts w:ascii="Times New Roman" w:hAnsi="Times New Roman" w:cs="Times New Roman"/>
          <w:sz w:val="28"/>
          <w:szCs w:val="28"/>
        </w:rPr>
        <w:t>Г.</w:t>
      </w:r>
      <w:r w:rsidR="00AF18C5">
        <w:rPr>
          <w:rFonts w:ascii="Times New Roman" w:hAnsi="Times New Roman" w:cs="Times New Roman"/>
          <w:sz w:val="28"/>
          <w:szCs w:val="28"/>
        </w:rPr>
        <w:t xml:space="preserve"> </w:t>
      </w:r>
      <w:r w:rsidRPr="00CD2ED4">
        <w:rPr>
          <w:rFonts w:ascii="Times New Roman" w:hAnsi="Times New Roman" w:cs="Times New Roman"/>
          <w:sz w:val="28"/>
          <w:szCs w:val="28"/>
        </w:rPr>
        <w:t>Описание процессов в системе менеджмента качества</w:t>
      </w:r>
      <w:r w:rsidR="00F40376">
        <w:rPr>
          <w:rFonts w:ascii="Times New Roman" w:hAnsi="Times New Roman" w:cs="Times New Roman"/>
          <w:sz w:val="28"/>
          <w:szCs w:val="28"/>
        </w:rPr>
        <w:t>:</w:t>
      </w:r>
      <w:r w:rsidR="00337D1C" w:rsidRPr="00337D1C">
        <w:rPr>
          <w:rFonts w:ascii="Times New Roman" w:hAnsi="Times New Roman" w:cs="Times New Roman"/>
          <w:sz w:val="28"/>
          <w:szCs w:val="28"/>
        </w:rPr>
        <w:t xml:space="preserve"> </w:t>
      </w:r>
      <w:r w:rsidR="00337D1C">
        <w:rPr>
          <w:rFonts w:ascii="Times New Roman" w:hAnsi="Times New Roman" w:cs="Times New Roman"/>
          <w:sz w:val="28"/>
          <w:szCs w:val="28"/>
        </w:rPr>
        <w:t>учеб</w:t>
      </w:r>
      <w:r w:rsidR="00AE511D">
        <w:rPr>
          <w:rFonts w:ascii="Times New Roman" w:hAnsi="Times New Roman" w:cs="Times New Roman"/>
          <w:sz w:val="28"/>
          <w:szCs w:val="28"/>
        </w:rPr>
        <w:t xml:space="preserve">. </w:t>
      </w:r>
      <w:r w:rsidR="00337D1C">
        <w:rPr>
          <w:rFonts w:ascii="Times New Roman" w:hAnsi="Times New Roman" w:cs="Times New Roman"/>
          <w:sz w:val="28"/>
          <w:szCs w:val="28"/>
        </w:rPr>
        <w:t>пос</w:t>
      </w:r>
      <w:r>
        <w:rPr>
          <w:rFonts w:ascii="Times New Roman" w:hAnsi="Times New Roman" w:cs="Times New Roman"/>
          <w:sz w:val="28"/>
          <w:szCs w:val="28"/>
        </w:rPr>
        <w:t>.</w:t>
      </w:r>
      <w:r w:rsidR="00AF18C5">
        <w:rPr>
          <w:rFonts w:ascii="Times New Roman" w:hAnsi="Times New Roman" w:cs="Times New Roman"/>
          <w:sz w:val="28"/>
          <w:szCs w:val="28"/>
        </w:rPr>
        <w:t xml:space="preserve"> </w:t>
      </w:r>
      <w:r w:rsidR="00AF18C5" w:rsidRPr="00AF18C5">
        <w:rPr>
          <w:rFonts w:ascii="Times New Roman" w:hAnsi="Times New Roman" w:cs="Times New Roman"/>
          <w:sz w:val="28"/>
          <w:szCs w:val="28"/>
        </w:rPr>
        <w:t xml:space="preserve">/ </w:t>
      </w:r>
      <w:r w:rsidR="00AF18C5">
        <w:rPr>
          <w:rFonts w:ascii="Times New Roman" w:hAnsi="Times New Roman" w:cs="Times New Roman"/>
          <w:sz w:val="28"/>
          <w:szCs w:val="28"/>
        </w:rPr>
        <w:t>Е. Г. Хомутова, А. А. Спиридонова.</w:t>
      </w:r>
      <w:r>
        <w:rPr>
          <w:rFonts w:ascii="Times New Roman" w:hAnsi="Times New Roman" w:cs="Times New Roman"/>
          <w:sz w:val="28"/>
          <w:szCs w:val="28"/>
        </w:rPr>
        <w:t> </w:t>
      </w:r>
      <w:r w:rsidR="00CD2098">
        <w:rPr>
          <w:rFonts w:ascii="Times New Roman" w:hAnsi="Times New Roman" w:cs="Times New Roman"/>
          <w:sz w:val="28"/>
          <w:szCs w:val="28"/>
        </w:rPr>
        <w:t>–</w:t>
      </w:r>
      <w:r w:rsidR="00AE511D">
        <w:rPr>
          <w:rFonts w:ascii="Times New Roman" w:hAnsi="Times New Roman" w:cs="Times New Roman"/>
          <w:sz w:val="28"/>
          <w:szCs w:val="28"/>
        </w:rPr>
        <w:t xml:space="preserve"> </w:t>
      </w:r>
      <w:r w:rsidRPr="00CD2ED4">
        <w:rPr>
          <w:rFonts w:ascii="Times New Roman" w:hAnsi="Times New Roman" w:cs="Times New Roman"/>
          <w:sz w:val="28"/>
          <w:szCs w:val="28"/>
        </w:rPr>
        <w:t>М</w:t>
      </w:r>
      <w:r w:rsidR="00AF18C5">
        <w:rPr>
          <w:rFonts w:ascii="Times New Roman" w:hAnsi="Times New Roman" w:cs="Times New Roman"/>
          <w:sz w:val="28"/>
          <w:szCs w:val="28"/>
        </w:rPr>
        <w:t>осква</w:t>
      </w:r>
      <w:r w:rsidR="00AF18C5" w:rsidRPr="00AF18C5">
        <w:rPr>
          <w:rFonts w:ascii="Times New Roman" w:hAnsi="Times New Roman" w:cs="Times New Roman"/>
          <w:sz w:val="28"/>
          <w:szCs w:val="28"/>
        </w:rPr>
        <w:t xml:space="preserve"> :</w:t>
      </w:r>
      <w:r w:rsidRPr="00CD2ED4">
        <w:rPr>
          <w:rFonts w:ascii="Times New Roman" w:hAnsi="Times New Roman" w:cs="Times New Roman"/>
          <w:sz w:val="28"/>
          <w:szCs w:val="28"/>
        </w:rPr>
        <w:t xml:space="preserve"> РТУ МИРЭА</w:t>
      </w:r>
      <w:r w:rsidR="00AF18C5">
        <w:rPr>
          <w:rFonts w:ascii="Times New Roman" w:hAnsi="Times New Roman" w:cs="Times New Roman"/>
          <w:sz w:val="28"/>
          <w:szCs w:val="28"/>
        </w:rPr>
        <w:t>,</w:t>
      </w:r>
      <w:r w:rsidRPr="00CD2ED4">
        <w:rPr>
          <w:rFonts w:ascii="Times New Roman" w:hAnsi="Times New Roman" w:cs="Times New Roman"/>
          <w:sz w:val="28"/>
          <w:szCs w:val="28"/>
        </w:rPr>
        <w:t xml:space="preserve"> 2021. </w:t>
      </w:r>
      <w:r w:rsidR="00CD2098">
        <w:rPr>
          <w:rFonts w:ascii="Times New Roman" w:hAnsi="Times New Roman" w:cs="Times New Roman"/>
          <w:sz w:val="28"/>
          <w:szCs w:val="28"/>
        </w:rPr>
        <w:t>–</w:t>
      </w:r>
      <w:r w:rsidRPr="00CD2ED4">
        <w:rPr>
          <w:rFonts w:ascii="Times New Roman" w:hAnsi="Times New Roman" w:cs="Times New Roman"/>
          <w:sz w:val="28"/>
          <w:szCs w:val="28"/>
        </w:rPr>
        <w:t xml:space="preserve"> 75 с.</w:t>
      </w:r>
      <w:r w:rsidR="00337D1C">
        <w:rPr>
          <w:rFonts w:ascii="Times New Roman" w:hAnsi="Times New Roman" w:cs="Times New Roman"/>
          <w:sz w:val="28"/>
          <w:szCs w:val="28"/>
        </w:rPr>
        <w:t xml:space="preserve"> </w:t>
      </w:r>
      <w:r w:rsidR="00CD2098">
        <w:rPr>
          <w:rFonts w:ascii="Times New Roman" w:hAnsi="Times New Roman" w:cs="Times New Roman"/>
          <w:sz w:val="28"/>
          <w:szCs w:val="28"/>
        </w:rPr>
        <w:t>–</w:t>
      </w:r>
      <w:r w:rsidR="00AF18C5">
        <w:rPr>
          <w:rFonts w:ascii="Times New Roman" w:hAnsi="Times New Roman" w:cs="Times New Roman"/>
          <w:sz w:val="28"/>
          <w:szCs w:val="28"/>
        </w:rPr>
        <w:t xml:space="preserve"> </w:t>
      </w:r>
      <w:r w:rsidR="00AF18C5">
        <w:rPr>
          <w:rFonts w:ascii="Times New Roman" w:hAnsi="Times New Roman" w:cs="Times New Roman"/>
          <w:sz w:val="28"/>
          <w:szCs w:val="28"/>
          <w:lang w:val="en-US"/>
        </w:rPr>
        <w:t>URL</w:t>
      </w:r>
      <w:r w:rsidR="00AF18C5" w:rsidRPr="00AF18C5">
        <w:rPr>
          <w:rFonts w:ascii="Times New Roman" w:hAnsi="Times New Roman" w:cs="Times New Roman"/>
          <w:sz w:val="28"/>
          <w:szCs w:val="28"/>
        </w:rPr>
        <w:t>: https://e.lanbook.com/book/182485</w:t>
      </w:r>
      <w:r w:rsidR="00AF18C5">
        <w:rPr>
          <w:rFonts w:ascii="Times New Roman" w:hAnsi="Times New Roman" w:cs="Times New Roman"/>
          <w:sz w:val="28"/>
          <w:szCs w:val="28"/>
        </w:rPr>
        <w:t xml:space="preserve"> (дата обращения</w:t>
      </w:r>
      <w:r w:rsidR="00AF18C5" w:rsidRPr="00AF18C5">
        <w:rPr>
          <w:rFonts w:ascii="Times New Roman" w:hAnsi="Times New Roman" w:cs="Times New Roman"/>
          <w:sz w:val="28"/>
          <w:szCs w:val="28"/>
        </w:rPr>
        <w:t xml:space="preserve">: </w:t>
      </w:r>
      <w:r w:rsidR="00AF18C5">
        <w:rPr>
          <w:rFonts w:ascii="Times New Roman" w:hAnsi="Times New Roman" w:cs="Times New Roman"/>
          <w:sz w:val="28"/>
          <w:szCs w:val="28"/>
        </w:rPr>
        <w:t>11.04.2022). –</w:t>
      </w:r>
      <w:r w:rsidR="00337D1C" w:rsidRPr="00337D1C">
        <w:rPr>
          <w:rFonts w:ascii="Times New Roman" w:hAnsi="Times New Roman" w:cs="Times New Roman"/>
          <w:sz w:val="28"/>
          <w:szCs w:val="28"/>
        </w:rPr>
        <w:t xml:space="preserve"> ISBN 978</w:t>
      </w:r>
      <w:r w:rsidR="00F40376">
        <w:rPr>
          <w:rFonts w:ascii="Times New Roman" w:hAnsi="Times New Roman" w:cs="Times New Roman"/>
          <w:sz w:val="28"/>
          <w:szCs w:val="28"/>
        </w:rPr>
        <w:t>–</w:t>
      </w:r>
      <w:r w:rsidR="00337D1C" w:rsidRPr="00337D1C">
        <w:rPr>
          <w:rFonts w:ascii="Times New Roman" w:hAnsi="Times New Roman" w:cs="Times New Roman"/>
          <w:sz w:val="28"/>
          <w:szCs w:val="28"/>
        </w:rPr>
        <w:t>5</w:t>
      </w:r>
      <w:r w:rsidR="00F40376">
        <w:rPr>
          <w:rFonts w:ascii="Times New Roman" w:hAnsi="Times New Roman" w:cs="Times New Roman"/>
          <w:sz w:val="28"/>
          <w:szCs w:val="28"/>
        </w:rPr>
        <w:t>–</w:t>
      </w:r>
      <w:r w:rsidR="00337D1C" w:rsidRPr="00337D1C">
        <w:rPr>
          <w:rFonts w:ascii="Times New Roman" w:hAnsi="Times New Roman" w:cs="Times New Roman"/>
          <w:sz w:val="28"/>
          <w:szCs w:val="28"/>
        </w:rPr>
        <w:t>7339</w:t>
      </w:r>
      <w:r w:rsidR="00F40376">
        <w:rPr>
          <w:rFonts w:ascii="Times New Roman" w:hAnsi="Times New Roman" w:cs="Times New Roman"/>
          <w:sz w:val="28"/>
          <w:szCs w:val="28"/>
        </w:rPr>
        <w:t>–</w:t>
      </w:r>
      <w:r w:rsidR="00337D1C" w:rsidRPr="00337D1C">
        <w:rPr>
          <w:rFonts w:ascii="Times New Roman" w:hAnsi="Times New Roman" w:cs="Times New Roman"/>
          <w:sz w:val="28"/>
          <w:szCs w:val="28"/>
        </w:rPr>
        <w:t>1400</w:t>
      </w:r>
      <w:r w:rsidR="00F40376">
        <w:rPr>
          <w:rFonts w:ascii="Times New Roman" w:hAnsi="Times New Roman" w:cs="Times New Roman"/>
          <w:sz w:val="28"/>
          <w:szCs w:val="28"/>
        </w:rPr>
        <w:t>–</w:t>
      </w:r>
      <w:r w:rsidR="00337D1C" w:rsidRPr="00337D1C">
        <w:rPr>
          <w:rFonts w:ascii="Times New Roman" w:hAnsi="Times New Roman" w:cs="Times New Roman"/>
          <w:sz w:val="28"/>
          <w:szCs w:val="28"/>
        </w:rPr>
        <w:t>8.</w:t>
      </w:r>
    </w:p>
    <w:p w14:paraId="3AAEC757" w14:textId="2A41CE3B" w:rsidR="00F31168"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C7789F">
        <w:rPr>
          <w:rFonts w:ascii="Times New Roman" w:hAnsi="Times New Roman" w:cs="Times New Roman"/>
          <w:sz w:val="28"/>
          <w:szCs w:val="28"/>
        </w:rPr>
        <w:t>Цуркан</w:t>
      </w:r>
      <w:r w:rsidR="00FB581B">
        <w:rPr>
          <w:rFonts w:ascii="Times New Roman" w:hAnsi="Times New Roman" w:cs="Times New Roman"/>
          <w:sz w:val="28"/>
          <w:szCs w:val="28"/>
        </w:rPr>
        <w:t>,</w:t>
      </w:r>
      <w:r>
        <w:rPr>
          <w:rFonts w:ascii="Times New Roman" w:hAnsi="Times New Roman" w:cs="Times New Roman"/>
          <w:sz w:val="28"/>
          <w:szCs w:val="28"/>
        </w:rPr>
        <w:t> </w:t>
      </w:r>
      <w:r w:rsidRPr="00C7789F">
        <w:rPr>
          <w:rFonts w:ascii="Times New Roman" w:hAnsi="Times New Roman" w:cs="Times New Roman"/>
          <w:sz w:val="28"/>
          <w:szCs w:val="28"/>
        </w:rPr>
        <w:t>Н.</w:t>
      </w:r>
      <w:r>
        <w:rPr>
          <w:rFonts w:ascii="Times New Roman" w:hAnsi="Times New Roman" w:cs="Times New Roman"/>
          <w:sz w:val="28"/>
          <w:szCs w:val="28"/>
        </w:rPr>
        <w:t> </w:t>
      </w:r>
      <w:r w:rsidRPr="00C7789F">
        <w:rPr>
          <w:rFonts w:ascii="Times New Roman" w:hAnsi="Times New Roman" w:cs="Times New Roman"/>
          <w:sz w:val="28"/>
          <w:szCs w:val="28"/>
        </w:rPr>
        <w:t>Н. Экономика организации</w:t>
      </w:r>
      <w:r w:rsidR="00F40376">
        <w:rPr>
          <w:rFonts w:ascii="Times New Roman" w:hAnsi="Times New Roman" w:cs="Times New Roman"/>
          <w:sz w:val="28"/>
          <w:szCs w:val="28"/>
        </w:rPr>
        <w:t>:</w:t>
      </w:r>
      <w:r w:rsidR="006D3FDB" w:rsidRPr="006D3FDB">
        <w:rPr>
          <w:rFonts w:ascii="Times New Roman" w:hAnsi="Times New Roman" w:cs="Times New Roman"/>
          <w:sz w:val="28"/>
          <w:szCs w:val="28"/>
        </w:rPr>
        <w:t xml:space="preserve"> </w:t>
      </w:r>
      <w:r w:rsidR="00F40376">
        <w:rPr>
          <w:rFonts w:ascii="Times New Roman" w:hAnsi="Times New Roman" w:cs="Times New Roman"/>
          <w:sz w:val="28"/>
          <w:szCs w:val="28"/>
        </w:rPr>
        <w:t>учеб. пос</w:t>
      </w:r>
      <w:r w:rsidRPr="00C7789F">
        <w:rPr>
          <w:rFonts w:ascii="Times New Roman" w:hAnsi="Times New Roman" w:cs="Times New Roman"/>
          <w:sz w:val="28"/>
          <w:szCs w:val="28"/>
        </w:rPr>
        <w:t>.</w:t>
      </w:r>
      <w:r w:rsidR="00FB581B">
        <w:rPr>
          <w:rFonts w:ascii="Times New Roman" w:hAnsi="Times New Roman" w:cs="Times New Roman"/>
          <w:sz w:val="28"/>
          <w:szCs w:val="28"/>
        </w:rPr>
        <w:t xml:space="preserve"> </w:t>
      </w:r>
      <w:r w:rsidR="00FB581B" w:rsidRPr="00FB581B">
        <w:rPr>
          <w:rFonts w:ascii="Times New Roman" w:hAnsi="Times New Roman" w:cs="Times New Roman"/>
          <w:sz w:val="28"/>
          <w:szCs w:val="28"/>
        </w:rPr>
        <w:t xml:space="preserve">/ </w:t>
      </w:r>
      <w:r w:rsidR="00FB581B">
        <w:rPr>
          <w:rFonts w:ascii="Times New Roman" w:hAnsi="Times New Roman" w:cs="Times New Roman"/>
          <w:sz w:val="28"/>
          <w:szCs w:val="28"/>
        </w:rPr>
        <w:t>Н. Н. Цуркан.</w:t>
      </w:r>
      <w:r w:rsidRPr="00C7789F">
        <w:rPr>
          <w:rFonts w:ascii="Times New Roman" w:hAnsi="Times New Roman" w:cs="Times New Roman"/>
          <w:sz w:val="28"/>
          <w:szCs w:val="28"/>
        </w:rPr>
        <w:t xml:space="preserve"> </w:t>
      </w:r>
      <w:r w:rsidR="00CD2098">
        <w:rPr>
          <w:rFonts w:ascii="Times New Roman" w:hAnsi="Times New Roman" w:cs="Times New Roman"/>
          <w:sz w:val="28"/>
          <w:szCs w:val="28"/>
        </w:rPr>
        <w:t>–</w:t>
      </w:r>
      <w:r w:rsidRPr="00C7789F">
        <w:rPr>
          <w:rFonts w:ascii="Times New Roman" w:hAnsi="Times New Roman" w:cs="Times New Roman"/>
          <w:sz w:val="28"/>
          <w:szCs w:val="28"/>
        </w:rPr>
        <w:t xml:space="preserve"> Ульяновск</w:t>
      </w:r>
      <w:r w:rsidR="00FB581B" w:rsidRPr="00FB581B">
        <w:rPr>
          <w:rFonts w:ascii="Times New Roman" w:hAnsi="Times New Roman" w:cs="Times New Roman"/>
          <w:sz w:val="28"/>
          <w:szCs w:val="28"/>
        </w:rPr>
        <w:t xml:space="preserve"> :</w:t>
      </w:r>
      <w:r>
        <w:rPr>
          <w:rFonts w:ascii="Times New Roman" w:hAnsi="Times New Roman" w:cs="Times New Roman"/>
          <w:sz w:val="28"/>
          <w:szCs w:val="28"/>
        </w:rPr>
        <w:t> </w:t>
      </w:r>
      <w:r w:rsidRPr="00C7789F">
        <w:rPr>
          <w:rFonts w:ascii="Times New Roman" w:hAnsi="Times New Roman" w:cs="Times New Roman"/>
          <w:sz w:val="28"/>
          <w:szCs w:val="28"/>
        </w:rPr>
        <w:t>УлГУ</w:t>
      </w:r>
      <w:r w:rsidR="00FB581B">
        <w:rPr>
          <w:rFonts w:ascii="Times New Roman" w:hAnsi="Times New Roman" w:cs="Times New Roman"/>
          <w:sz w:val="28"/>
          <w:szCs w:val="28"/>
        </w:rPr>
        <w:t>,</w:t>
      </w:r>
      <w:r w:rsidRPr="00C7789F">
        <w:rPr>
          <w:rFonts w:ascii="Times New Roman" w:hAnsi="Times New Roman" w:cs="Times New Roman"/>
          <w:sz w:val="28"/>
          <w:szCs w:val="28"/>
        </w:rPr>
        <w:t xml:space="preserve"> 2021. </w:t>
      </w:r>
      <w:r w:rsidR="00CD2098">
        <w:rPr>
          <w:rFonts w:ascii="Times New Roman" w:hAnsi="Times New Roman" w:cs="Times New Roman"/>
          <w:sz w:val="28"/>
          <w:szCs w:val="28"/>
        </w:rPr>
        <w:t>–</w:t>
      </w:r>
      <w:r w:rsidRPr="00C7789F">
        <w:rPr>
          <w:rFonts w:ascii="Times New Roman" w:hAnsi="Times New Roman" w:cs="Times New Roman"/>
          <w:sz w:val="28"/>
          <w:szCs w:val="28"/>
        </w:rPr>
        <w:t xml:space="preserve"> 114 с.</w:t>
      </w:r>
      <w:r w:rsidR="00FB581B">
        <w:rPr>
          <w:rFonts w:ascii="Times New Roman" w:hAnsi="Times New Roman" w:cs="Times New Roman"/>
          <w:sz w:val="28"/>
          <w:szCs w:val="28"/>
        </w:rPr>
        <w:t xml:space="preserve"> – </w:t>
      </w:r>
      <w:r w:rsidR="00FB581B">
        <w:rPr>
          <w:rFonts w:ascii="Times New Roman" w:hAnsi="Times New Roman" w:cs="Times New Roman"/>
          <w:sz w:val="28"/>
          <w:szCs w:val="28"/>
          <w:lang w:val="en-US"/>
        </w:rPr>
        <w:t>URL</w:t>
      </w:r>
      <w:r w:rsidR="00FB581B" w:rsidRPr="00FB581B">
        <w:rPr>
          <w:rFonts w:ascii="Times New Roman" w:hAnsi="Times New Roman" w:cs="Times New Roman"/>
          <w:sz w:val="28"/>
          <w:szCs w:val="28"/>
        </w:rPr>
        <w:t>: https://e.lanbook.com/book/199547 (</w:t>
      </w:r>
      <w:r w:rsidR="00FB581B">
        <w:rPr>
          <w:rFonts w:ascii="Times New Roman" w:hAnsi="Times New Roman" w:cs="Times New Roman"/>
          <w:sz w:val="28"/>
          <w:szCs w:val="28"/>
        </w:rPr>
        <w:t>дата обращения</w:t>
      </w:r>
      <w:r w:rsidR="00FB581B" w:rsidRPr="00FB581B">
        <w:rPr>
          <w:rFonts w:ascii="Times New Roman" w:hAnsi="Times New Roman" w:cs="Times New Roman"/>
          <w:sz w:val="28"/>
          <w:szCs w:val="28"/>
        </w:rPr>
        <w:t xml:space="preserve">: </w:t>
      </w:r>
      <w:r w:rsidR="00FB581B">
        <w:rPr>
          <w:rFonts w:ascii="Times New Roman" w:hAnsi="Times New Roman" w:cs="Times New Roman"/>
          <w:sz w:val="28"/>
          <w:szCs w:val="28"/>
        </w:rPr>
        <w:t>17.04.2022).</w:t>
      </w:r>
    </w:p>
    <w:p w14:paraId="5E221D96" w14:textId="306347B6" w:rsidR="00F31168" w:rsidRPr="00B802DE"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B802DE">
        <w:rPr>
          <w:rFonts w:ascii="Times New Roman" w:hAnsi="Times New Roman" w:cs="Times New Roman"/>
          <w:sz w:val="28"/>
          <w:szCs w:val="28"/>
        </w:rPr>
        <w:t>Шинкарук</w:t>
      </w:r>
      <w:r w:rsidR="00487C4B">
        <w:rPr>
          <w:rFonts w:ascii="Times New Roman" w:hAnsi="Times New Roman" w:cs="Times New Roman"/>
          <w:sz w:val="28"/>
          <w:szCs w:val="28"/>
        </w:rPr>
        <w:t>,</w:t>
      </w:r>
      <w:r w:rsidR="00A94A0D">
        <w:rPr>
          <w:rFonts w:ascii="Times New Roman" w:hAnsi="Times New Roman" w:cs="Times New Roman"/>
          <w:sz w:val="28"/>
          <w:szCs w:val="28"/>
        </w:rPr>
        <w:t xml:space="preserve"> А.</w:t>
      </w:r>
      <w:r w:rsidR="00487C4B">
        <w:rPr>
          <w:rFonts w:ascii="Times New Roman" w:hAnsi="Times New Roman" w:cs="Times New Roman"/>
          <w:sz w:val="28"/>
          <w:szCs w:val="28"/>
        </w:rPr>
        <w:t xml:space="preserve"> </w:t>
      </w:r>
      <w:r w:rsidR="00A94A0D">
        <w:rPr>
          <w:rFonts w:ascii="Times New Roman" w:hAnsi="Times New Roman" w:cs="Times New Roman"/>
          <w:sz w:val="28"/>
          <w:szCs w:val="28"/>
        </w:rPr>
        <w:t>А.</w:t>
      </w:r>
      <w:r w:rsidRPr="00B802DE">
        <w:rPr>
          <w:rFonts w:ascii="Times New Roman" w:hAnsi="Times New Roman" w:cs="Times New Roman"/>
          <w:sz w:val="28"/>
          <w:szCs w:val="28"/>
        </w:rPr>
        <w:t xml:space="preserve"> Экспертиза и контроль качества строительных материалов</w:t>
      </w:r>
      <w:r w:rsidR="00F40376">
        <w:rPr>
          <w:rFonts w:ascii="Times New Roman" w:hAnsi="Times New Roman" w:cs="Times New Roman"/>
          <w:sz w:val="28"/>
          <w:szCs w:val="28"/>
        </w:rPr>
        <w:t>:</w:t>
      </w:r>
      <w:r w:rsidR="006D3FDB" w:rsidRPr="006D3FDB">
        <w:rPr>
          <w:rFonts w:ascii="Times New Roman" w:hAnsi="Times New Roman" w:cs="Times New Roman"/>
          <w:sz w:val="28"/>
          <w:szCs w:val="28"/>
        </w:rPr>
        <w:t xml:space="preserve"> </w:t>
      </w:r>
      <w:r w:rsidR="00F40376">
        <w:rPr>
          <w:rFonts w:ascii="Times New Roman" w:hAnsi="Times New Roman" w:cs="Times New Roman"/>
          <w:sz w:val="28"/>
          <w:szCs w:val="28"/>
        </w:rPr>
        <w:t>учеб. пос</w:t>
      </w:r>
      <w:r w:rsidRPr="00B802DE">
        <w:rPr>
          <w:rFonts w:ascii="Times New Roman" w:hAnsi="Times New Roman" w:cs="Times New Roman"/>
          <w:sz w:val="28"/>
          <w:szCs w:val="28"/>
        </w:rPr>
        <w:t>.</w:t>
      </w:r>
      <w:r w:rsidR="00487C4B">
        <w:rPr>
          <w:rFonts w:ascii="Times New Roman" w:hAnsi="Times New Roman" w:cs="Times New Roman"/>
          <w:sz w:val="28"/>
          <w:szCs w:val="28"/>
        </w:rPr>
        <w:t xml:space="preserve"> </w:t>
      </w:r>
      <w:r w:rsidR="00487C4B" w:rsidRPr="00B948A3">
        <w:rPr>
          <w:rFonts w:ascii="Times New Roman" w:hAnsi="Times New Roman" w:cs="Times New Roman"/>
          <w:sz w:val="28"/>
          <w:szCs w:val="28"/>
        </w:rPr>
        <w:t xml:space="preserve">/ </w:t>
      </w:r>
      <w:r w:rsidR="00B948A3">
        <w:rPr>
          <w:rFonts w:ascii="Times New Roman" w:hAnsi="Times New Roman" w:cs="Times New Roman"/>
          <w:sz w:val="28"/>
          <w:szCs w:val="28"/>
        </w:rPr>
        <w:t>А. А. Шинкарук.</w:t>
      </w:r>
      <w:r w:rsidRPr="00B802DE">
        <w:rPr>
          <w:rFonts w:ascii="Times New Roman" w:hAnsi="Times New Roman" w:cs="Times New Roman"/>
          <w:sz w:val="28"/>
          <w:szCs w:val="28"/>
        </w:rPr>
        <w:t> </w:t>
      </w:r>
      <w:r w:rsidR="00CD2098">
        <w:rPr>
          <w:rFonts w:ascii="Times New Roman" w:hAnsi="Times New Roman" w:cs="Times New Roman"/>
          <w:sz w:val="28"/>
          <w:szCs w:val="28"/>
        </w:rPr>
        <w:t>–</w:t>
      </w:r>
      <w:r w:rsidRPr="00B802DE">
        <w:rPr>
          <w:rFonts w:ascii="Times New Roman" w:hAnsi="Times New Roman" w:cs="Times New Roman"/>
          <w:sz w:val="28"/>
          <w:szCs w:val="28"/>
        </w:rPr>
        <w:t> Архангельск</w:t>
      </w:r>
      <w:r w:rsidR="00B948A3">
        <w:rPr>
          <w:rFonts w:ascii="Times New Roman" w:hAnsi="Times New Roman" w:cs="Times New Roman"/>
          <w:sz w:val="28"/>
          <w:szCs w:val="28"/>
        </w:rPr>
        <w:t xml:space="preserve"> </w:t>
      </w:r>
      <w:r w:rsidR="00B948A3" w:rsidRPr="00B948A3">
        <w:rPr>
          <w:rFonts w:ascii="Times New Roman" w:hAnsi="Times New Roman" w:cs="Times New Roman"/>
          <w:sz w:val="28"/>
          <w:szCs w:val="28"/>
        </w:rPr>
        <w:t>:</w:t>
      </w:r>
      <w:r w:rsidRPr="00B802DE">
        <w:rPr>
          <w:rFonts w:ascii="Times New Roman" w:hAnsi="Times New Roman" w:cs="Times New Roman"/>
          <w:sz w:val="28"/>
          <w:szCs w:val="28"/>
        </w:rPr>
        <w:t xml:space="preserve"> САФУ</w:t>
      </w:r>
      <w:r w:rsidR="00B948A3">
        <w:rPr>
          <w:rFonts w:ascii="Times New Roman" w:hAnsi="Times New Roman" w:cs="Times New Roman"/>
          <w:sz w:val="28"/>
          <w:szCs w:val="28"/>
        </w:rPr>
        <w:t>,</w:t>
      </w:r>
      <w:r w:rsidRPr="00B802DE">
        <w:rPr>
          <w:rFonts w:ascii="Times New Roman" w:hAnsi="Times New Roman" w:cs="Times New Roman"/>
          <w:sz w:val="28"/>
          <w:szCs w:val="28"/>
        </w:rPr>
        <w:t xml:space="preserve"> 2019. </w:t>
      </w:r>
      <w:r w:rsidR="00CD2098">
        <w:rPr>
          <w:rFonts w:ascii="Times New Roman" w:hAnsi="Times New Roman" w:cs="Times New Roman"/>
          <w:sz w:val="28"/>
          <w:szCs w:val="28"/>
        </w:rPr>
        <w:t>–</w:t>
      </w:r>
      <w:r w:rsidRPr="00B802DE">
        <w:rPr>
          <w:rFonts w:ascii="Times New Roman" w:hAnsi="Times New Roman" w:cs="Times New Roman"/>
          <w:sz w:val="28"/>
          <w:szCs w:val="28"/>
        </w:rPr>
        <w:t xml:space="preserve"> 129 с.</w:t>
      </w:r>
      <w:r w:rsidR="006D3FDB">
        <w:rPr>
          <w:rFonts w:ascii="Times New Roman" w:hAnsi="Times New Roman" w:cs="Times New Roman"/>
          <w:sz w:val="28"/>
          <w:szCs w:val="28"/>
        </w:rPr>
        <w:t xml:space="preserve"> </w:t>
      </w:r>
      <w:r w:rsidR="00CD2098">
        <w:rPr>
          <w:rFonts w:ascii="Times New Roman" w:hAnsi="Times New Roman" w:cs="Times New Roman"/>
          <w:sz w:val="28"/>
          <w:szCs w:val="28"/>
        </w:rPr>
        <w:t>–</w:t>
      </w:r>
      <w:r w:rsidR="00B948A3">
        <w:rPr>
          <w:rFonts w:ascii="Times New Roman" w:hAnsi="Times New Roman" w:cs="Times New Roman"/>
          <w:sz w:val="28"/>
          <w:szCs w:val="28"/>
        </w:rPr>
        <w:t xml:space="preserve"> </w:t>
      </w:r>
      <w:r w:rsidR="00B948A3" w:rsidRPr="00B948A3">
        <w:rPr>
          <w:rFonts w:ascii="Times New Roman" w:hAnsi="Times New Roman" w:cs="Times New Roman"/>
          <w:sz w:val="28"/>
          <w:szCs w:val="28"/>
        </w:rPr>
        <w:t xml:space="preserve"> </w:t>
      </w:r>
      <w:r w:rsidR="00B948A3">
        <w:rPr>
          <w:rFonts w:ascii="Times New Roman" w:hAnsi="Times New Roman" w:cs="Times New Roman"/>
          <w:sz w:val="28"/>
          <w:szCs w:val="28"/>
          <w:lang w:val="en-US"/>
        </w:rPr>
        <w:lastRenderedPageBreak/>
        <w:t>URL</w:t>
      </w:r>
      <w:r w:rsidR="00B948A3" w:rsidRPr="00B948A3">
        <w:rPr>
          <w:rFonts w:ascii="Times New Roman" w:hAnsi="Times New Roman" w:cs="Times New Roman"/>
          <w:sz w:val="28"/>
          <w:szCs w:val="28"/>
        </w:rPr>
        <w:t>: https://e.lanbook.com/book/161888 (</w:t>
      </w:r>
      <w:r w:rsidR="00B948A3">
        <w:rPr>
          <w:rFonts w:ascii="Times New Roman" w:hAnsi="Times New Roman" w:cs="Times New Roman"/>
          <w:sz w:val="28"/>
          <w:szCs w:val="28"/>
        </w:rPr>
        <w:t>дата обращения</w:t>
      </w:r>
      <w:r w:rsidR="00B948A3" w:rsidRPr="00B948A3">
        <w:rPr>
          <w:rFonts w:ascii="Times New Roman" w:hAnsi="Times New Roman" w:cs="Times New Roman"/>
          <w:sz w:val="28"/>
          <w:szCs w:val="28"/>
        </w:rPr>
        <w:t xml:space="preserve">: </w:t>
      </w:r>
      <w:r w:rsidR="00B948A3">
        <w:rPr>
          <w:rFonts w:ascii="Times New Roman" w:hAnsi="Times New Roman" w:cs="Times New Roman"/>
          <w:sz w:val="28"/>
          <w:szCs w:val="28"/>
        </w:rPr>
        <w:t>14.05.2022). –</w:t>
      </w:r>
      <w:r w:rsidR="006D3FDB" w:rsidRPr="006D3FDB">
        <w:rPr>
          <w:rFonts w:ascii="Times New Roman" w:hAnsi="Times New Roman" w:cs="Times New Roman"/>
          <w:sz w:val="28"/>
          <w:szCs w:val="28"/>
        </w:rPr>
        <w:t xml:space="preserve"> ISBN 978</w:t>
      </w:r>
      <w:r w:rsidR="00F40376">
        <w:rPr>
          <w:rFonts w:ascii="Times New Roman" w:hAnsi="Times New Roman" w:cs="Times New Roman"/>
          <w:sz w:val="28"/>
          <w:szCs w:val="28"/>
        </w:rPr>
        <w:t>–</w:t>
      </w:r>
      <w:r w:rsidR="006D3FDB" w:rsidRPr="006D3FDB">
        <w:rPr>
          <w:rFonts w:ascii="Times New Roman" w:hAnsi="Times New Roman" w:cs="Times New Roman"/>
          <w:sz w:val="28"/>
          <w:szCs w:val="28"/>
        </w:rPr>
        <w:t>5</w:t>
      </w:r>
      <w:r w:rsidR="00F40376">
        <w:rPr>
          <w:rFonts w:ascii="Times New Roman" w:hAnsi="Times New Roman" w:cs="Times New Roman"/>
          <w:sz w:val="28"/>
          <w:szCs w:val="28"/>
        </w:rPr>
        <w:t>–</w:t>
      </w:r>
      <w:r w:rsidR="006D3FDB" w:rsidRPr="006D3FDB">
        <w:rPr>
          <w:rFonts w:ascii="Times New Roman" w:hAnsi="Times New Roman" w:cs="Times New Roman"/>
          <w:sz w:val="28"/>
          <w:szCs w:val="28"/>
        </w:rPr>
        <w:t>261</w:t>
      </w:r>
      <w:r w:rsidR="00F40376">
        <w:rPr>
          <w:rFonts w:ascii="Times New Roman" w:hAnsi="Times New Roman" w:cs="Times New Roman"/>
          <w:sz w:val="28"/>
          <w:szCs w:val="28"/>
        </w:rPr>
        <w:t>–</w:t>
      </w:r>
      <w:r w:rsidR="006D3FDB" w:rsidRPr="006D3FDB">
        <w:rPr>
          <w:rFonts w:ascii="Times New Roman" w:hAnsi="Times New Roman" w:cs="Times New Roman"/>
          <w:sz w:val="28"/>
          <w:szCs w:val="28"/>
        </w:rPr>
        <w:t>01383</w:t>
      </w:r>
      <w:r w:rsidR="00F40376">
        <w:rPr>
          <w:rFonts w:ascii="Times New Roman" w:hAnsi="Times New Roman" w:cs="Times New Roman"/>
          <w:sz w:val="28"/>
          <w:szCs w:val="28"/>
        </w:rPr>
        <w:t>–</w:t>
      </w:r>
      <w:r w:rsidR="006D3FDB" w:rsidRPr="006D3FDB">
        <w:rPr>
          <w:rFonts w:ascii="Times New Roman" w:hAnsi="Times New Roman" w:cs="Times New Roman"/>
          <w:sz w:val="28"/>
          <w:szCs w:val="28"/>
        </w:rPr>
        <w:t>9.</w:t>
      </w:r>
    </w:p>
    <w:p w14:paraId="5DD5DA2F" w14:textId="17F0A09F" w:rsidR="00F31168"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C34E26">
        <w:rPr>
          <w:rFonts w:ascii="Times New Roman" w:hAnsi="Times New Roman" w:cs="Times New Roman"/>
          <w:sz w:val="28"/>
          <w:szCs w:val="28"/>
        </w:rPr>
        <w:t>Лескова</w:t>
      </w:r>
      <w:r w:rsidR="0047602A">
        <w:rPr>
          <w:rFonts w:ascii="Times New Roman" w:hAnsi="Times New Roman" w:cs="Times New Roman"/>
          <w:sz w:val="28"/>
          <w:szCs w:val="28"/>
        </w:rPr>
        <w:t>,</w:t>
      </w:r>
      <w:r w:rsidR="00A94A0D">
        <w:rPr>
          <w:rFonts w:ascii="Times New Roman" w:hAnsi="Times New Roman" w:cs="Times New Roman"/>
          <w:sz w:val="28"/>
          <w:szCs w:val="28"/>
        </w:rPr>
        <w:t xml:space="preserve"> Ю. Г. </w:t>
      </w:r>
      <w:r w:rsidRPr="00C34E26">
        <w:rPr>
          <w:rFonts w:ascii="Times New Roman" w:hAnsi="Times New Roman" w:cs="Times New Roman"/>
          <w:sz w:val="28"/>
          <w:szCs w:val="28"/>
        </w:rPr>
        <w:t>Саморегулируемая организация как правовая модель внедрения и развития социального предпринимательства в строительной сфере</w:t>
      </w:r>
      <w:r w:rsidR="0047602A">
        <w:rPr>
          <w:rFonts w:ascii="Times New Roman" w:hAnsi="Times New Roman" w:cs="Times New Roman"/>
          <w:sz w:val="28"/>
          <w:szCs w:val="28"/>
        </w:rPr>
        <w:t xml:space="preserve"> </w:t>
      </w:r>
      <w:r w:rsidR="0047602A" w:rsidRPr="0047602A">
        <w:rPr>
          <w:rFonts w:ascii="Times New Roman" w:hAnsi="Times New Roman" w:cs="Times New Roman"/>
          <w:sz w:val="28"/>
          <w:szCs w:val="28"/>
        </w:rPr>
        <w:t xml:space="preserve">/ </w:t>
      </w:r>
      <w:r w:rsidR="0047602A">
        <w:rPr>
          <w:rFonts w:ascii="Times New Roman" w:hAnsi="Times New Roman" w:cs="Times New Roman"/>
          <w:sz w:val="28"/>
          <w:szCs w:val="28"/>
        </w:rPr>
        <w:t>Ю. Г. Лескова, О. В. Сушкова, О. А. Васючкова, Н. А. Серая.</w:t>
      </w:r>
      <w:r>
        <w:rPr>
          <w:rFonts w:ascii="Times New Roman" w:hAnsi="Times New Roman" w:cs="Times New Roman"/>
          <w:sz w:val="28"/>
          <w:szCs w:val="28"/>
        </w:rPr>
        <w:t> </w:t>
      </w:r>
      <w:r w:rsidR="00CD2098">
        <w:rPr>
          <w:rFonts w:ascii="Times New Roman" w:hAnsi="Times New Roman" w:cs="Times New Roman"/>
          <w:sz w:val="28"/>
          <w:szCs w:val="28"/>
        </w:rPr>
        <w:t>–</w:t>
      </w:r>
      <w:r>
        <w:rPr>
          <w:rFonts w:ascii="Times New Roman" w:hAnsi="Times New Roman" w:cs="Times New Roman"/>
          <w:sz w:val="28"/>
          <w:szCs w:val="28"/>
        </w:rPr>
        <w:t> </w:t>
      </w:r>
      <w:r w:rsidRPr="00C34E26">
        <w:rPr>
          <w:rFonts w:ascii="Times New Roman" w:hAnsi="Times New Roman" w:cs="Times New Roman"/>
          <w:sz w:val="28"/>
          <w:szCs w:val="28"/>
        </w:rPr>
        <w:t>М</w:t>
      </w:r>
      <w:r w:rsidR="0047602A">
        <w:rPr>
          <w:rFonts w:ascii="Times New Roman" w:hAnsi="Times New Roman" w:cs="Times New Roman"/>
          <w:sz w:val="28"/>
          <w:szCs w:val="28"/>
        </w:rPr>
        <w:t xml:space="preserve">осква </w:t>
      </w:r>
      <w:r w:rsidR="0047602A" w:rsidRPr="0047602A">
        <w:rPr>
          <w:rFonts w:ascii="Times New Roman" w:hAnsi="Times New Roman" w:cs="Times New Roman"/>
          <w:sz w:val="28"/>
          <w:szCs w:val="28"/>
        </w:rPr>
        <w:t>:</w:t>
      </w:r>
      <w:r w:rsidR="00AA102F">
        <w:rPr>
          <w:rFonts w:ascii="Times New Roman" w:hAnsi="Times New Roman" w:cs="Times New Roman"/>
          <w:sz w:val="28"/>
          <w:szCs w:val="28"/>
        </w:rPr>
        <w:t xml:space="preserve"> </w:t>
      </w:r>
      <w:r w:rsidRPr="00C34E26">
        <w:rPr>
          <w:rFonts w:ascii="Times New Roman" w:hAnsi="Times New Roman" w:cs="Times New Roman"/>
          <w:sz w:val="28"/>
          <w:szCs w:val="28"/>
        </w:rPr>
        <w:t>Проспект</w:t>
      </w:r>
      <w:r w:rsidR="0047602A">
        <w:rPr>
          <w:rFonts w:ascii="Times New Roman" w:hAnsi="Times New Roman" w:cs="Times New Roman"/>
          <w:sz w:val="28"/>
          <w:szCs w:val="28"/>
        </w:rPr>
        <w:t>,</w:t>
      </w:r>
      <w:r w:rsidRPr="00C34E26">
        <w:rPr>
          <w:rFonts w:ascii="Times New Roman" w:hAnsi="Times New Roman" w:cs="Times New Roman"/>
          <w:sz w:val="28"/>
          <w:szCs w:val="28"/>
        </w:rPr>
        <w:t xml:space="preserve"> 2020. </w:t>
      </w:r>
      <w:r w:rsidR="00CD2098">
        <w:rPr>
          <w:rFonts w:ascii="Times New Roman" w:hAnsi="Times New Roman" w:cs="Times New Roman"/>
          <w:sz w:val="28"/>
          <w:szCs w:val="28"/>
        </w:rPr>
        <w:t>–</w:t>
      </w:r>
      <w:r w:rsidRPr="00C34E26">
        <w:rPr>
          <w:rFonts w:ascii="Times New Roman" w:hAnsi="Times New Roman" w:cs="Times New Roman"/>
          <w:sz w:val="28"/>
          <w:szCs w:val="28"/>
        </w:rPr>
        <w:t xml:space="preserve"> 200 с.</w:t>
      </w:r>
      <w:r w:rsidR="00284183">
        <w:rPr>
          <w:rFonts w:ascii="Times New Roman" w:hAnsi="Times New Roman" w:cs="Times New Roman"/>
          <w:sz w:val="28"/>
          <w:szCs w:val="28"/>
        </w:rPr>
        <w:t xml:space="preserve"> </w:t>
      </w:r>
      <w:r w:rsidR="00CD2098">
        <w:rPr>
          <w:rFonts w:ascii="Times New Roman" w:hAnsi="Times New Roman" w:cs="Times New Roman"/>
          <w:sz w:val="28"/>
          <w:szCs w:val="28"/>
        </w:rPr>
        <w:t>–</w:t>
      </w:r>
      <w:r w:rsidR="0047602A">
        <w:rPr>
          <w:rFonts w:ascii="Times New Roman" w:hAnsi="Times New Roman" w:cs="Times New Roman"/>
          <w:sz w:val="28"/>
          <w:szCs w:val="28"/>
        </w:rPr>
        <w:t xml:space="preserve"> </w:t>
      </w:r>
      <w:r w:rsidR="0047602A">
        <w:rPr>
          <w:rFonts w:ascii="Times New Roman" w:hAnsi="Times New Roman" w:cs="Times New Roman"/>
          <w:sz w:val="28"/>
          <w:szCs w:val="28"/>
          <w:lang w:val="en-US"/>
        </w:rPr>
        <w:t>URL</w:t>
      </w:r>
      <w:r w:rsidR="0047602A" w:rsidRPr="0047602A">
        <w:rPr>
          <w:rFonts w:ascii="Times New Roman" w:hAnsi="Times New Roman" w:cs="Times New Roman"/>
          <w:sz w:val="28"/>
          <w:szCs w:val="28"/>
        </w:rPr>
        <w:t>: https://e.lanbook.com/book/228173</w:t>
      </w:r>
      <w:r w:rsidR="0047602A">
        <w:rPr>
          <w:rFonts w:ascii="Times New Roman" w:hAnsi="Times New Roman" w:cs="Times New Roman"/>
          <w:sz w:val="28"/>
          <w:szCs w:val="28"/>
        </w:rPr>
        <w:t xml:space="preserve"> (дата обращения</w:t>
      </w:r>
      <w:r w:rsidR="0047602A" w:rsidRPr="0047602A">
        <w:rPr>
          <w:rFonts w:ascii="Times New Roman" w:hAnsi="Times New Roman" w:cs="Times New Roman"/>
          <w:sz w:val="28"/>
          <w:szCs w:val="28"/>
        </w:rPr>
        <w:t xml:space="preserve">: </w:t>
      </w:r>
      <w:r w:rsidR="0047602A">
        <w:rPr>
          <w:rFonts w:ascii="Times New Roman" w:hAnsi="Times New Roman" w:cs="Times New Roman"/>
          <w:sz w:val="28"/>
          <w:szCs w:val="28"/>
        </w:rPr>
        <w:t>14.04.2022). –</w:t>
      </w:r>
      <w:r w:rsidR="00284183" w:rsidRPr="00284183">
        <w:rPr>
          <w:rFonts w:ascii="Times New Roman" w:hAnsi="Times New Roman" w:cs="Times New Roman"/>
          <w:sz w:val="28"/>
          <w:szCs w:val="28"/>
        </w:rPr>
        <w:t xml:space="preserve"> ISBN 978</w:t>
      </w:r>
      <w:r w:rsidR="00F40376">
        <w:rPr>
          <w:rFonts w:ascii="Times New Roman" w:hAnsi="Times New Roman" w:cs="Times New Roman"/>
          <w:sz w:val="28"/>
          <w:szCs w:val="28"/>
        </w:rPr>
        <w:t>–</w:t>
      </w:r>
      <w:r w:rsidR="00284183" w:rsidRPr="00284183">
        <w:rPr>
          <w:rFonts w:ascii="Times New Roman" w:hAnsi="Times New Roman" w:cs="Times New Roman"/>
          <w:sz w:val="28"/>
          <w:szCs w:val="28"/>
        </w:rPr>
        <w:t>5</w:t>
      </w:r>
      <w:r w:rsidR="00F40376">
        <w:rPr>
          <w:rFonts w:ascii="Times New Roman" w:hAnsi="Times New Roman" w:cs="Times New Roman"/>
          <w:sz w:val="28"/>
          <w:szCs w:val="28"/>
        </w:rPr>
        <w:t>–</w:t>
      </w:r>
      <w:r w:rsidR="00284183" w:rsidRPr="00284183">
        <w:rPr>
          <w:rFonts w:ascii="Times New Roman" w:hAnsi="Times New Roman" w:cs="Times New Roman"/>
          <w:sz w:val="28"/>
          <w:szCs w:val="28"/>
        </w:rPr>
        <w:t>392</w:t>
      </w:r>
      <w:r w:rsidR="00F40376">
        <w:rPr>
          <w:rFonts w:ascii="Times New Roman" w:hAnsi="Times New Roman" w:cs="Times New Roman"/>
          <w:sz w:val="28"/>
          <w:szCs w:val="28"/>
        </w:rPr>
        <w:t>–</w:t>
      </w:r>
      <w:r w:rsidR="00284183" w:rsidRPr="00284183">
        <w:rPr>
          <w:rFonts w:ascii="Times New Roman" w:hAnsi="Times New Roman" w:cs="Times New Roman"/>
          <w:sz w:val="28"/>
          <w:szCs w:val="28"/>
        </w:rPr>
        <w:t>33525</w:t>
      </w:r>
      <w:r w:rsidR="00F40376">
        <w:rPr>
          <w:rFonts w:ascii="Times New Roman" w:hAnsi="Times New Roman" w:cs="Times New Roman"/>
          <w:sz w:val="28"/>
          <w:szCs w:val="28"/>
        </w:rPr>
        <w:t>–</w:t>
      </w:r>
      <w:r w:rsidR="00284183" w:rsidRPr="00284183">
        <w:rPr>
          <w:rFonts w:ascii="Times New Roman" w:hAnsi="Times New Roman" w:cs="Times New Roman"/>
          <w:sz w:val="28"/>
          <w:szCs w:val="28"/>
        </w:rPr>
        <w:t>1.</w:t>
      </w:r>
    </w:p>
    <w:p w14:paraId="55571984" w14:textId="073A64B5" w:rsidR="00EA7273" w:rsidRPr="00F40376" w:rsidRDefault="00F31168" w:rsidP="00F40376">
      <w:pPr>
        <w:pStyle w:val="a3"/>
        <w:numPr>
          <w:ilvl w:val="0"/>
          <w:numId w:val="11"/>
        </w:numPr>
        <w:spacing w:line="360" w:lineRule="auto"/>
        <w:ind w:left="0" w:firstLine="709"/>
        <w:jc w:val="both"/>
        <w:rPr>
          <w:rFonts w:ascii="Times New Roman" w:hAnsi="Times New Roman" w:cs="Times New Roman"/>
          <w:sz w:val="28"/>
          <w:szCs w:val="28"/>
        </w:rPr>
      </w:pPr>
      <w:r w:rsidRPr="00B71C97">
        <w:rPr>
          <w:rFonts w:ascii="Times New Roman" w:hAnsi="Times New Roman" w:cs="Times New Roman"/>
          <w:sz w:val="28"/>
          <w:szCs w:val="28"/>
        </w:rPr>
        <w:t>Яркина</w:t>
      </w:r>
      <w:r w:rsidR="00B04DE3">
        <w:rPr>
          <w:rFonts w:ascii="Times New Roman" w:hAnsi="Times New Roman" w:cs="Times New Roman"/>
          <w:sz w:val="28"/>
          <w:szCs w:val="28"/>
        </w:rPr>
        <w:t>,</w:t>
      </w:r>
      <w:r w:rsidRPr="00B71C97">
        <w:rPr>
          <w:rFonts w:ascii="Times New Roman" w:hAnsi="Times New Roman" w:cs="Times New Roman"/>
          <w:sz w:val="28"/>
          <w:szCs w:val="28"/>
        </w:rPr>
        <w:t> Н. Н. Экономика предприятия (организации)</w:t>
      </w:r>
      <w:r w:rsidR="00284183" w:rsidRPr="00284183">
        <w:rPr>
          <w:rFonts w:ascii="Times New Roman" w:hAnsi="Times New Roman" w:cs="Times New Roman"/>
          <w:sz w:val="28"/>
          <w:szCs w:val="28"/>
        </w:rPr>
        <w:t xml:space="preserve">: </w:t>
      </w:r>
      <w:r w:rsidR="00F40376">
        <w:rPr>
          <w:rFonts w:ascii="Times New Roman" w:hAnsi="Times New Roman" w:cs="Times New Roman"/>
          <w:sz w:val="28"/>
          <w:szCs w:val="28"/>
        </w:rPr>
        <w:t>учеб. пос</w:t>
      </w:r>
      <w:r w:rsidRPr="00B71C97">
        <w:rPr>
          <w:rFonts w:ascii="Times New Roman" w:hAnsi="Times New Roman" w:cs="Times New Roman"/>
          <w:sz w:val="28"/>
          <w:szCs w:val="28"/>
        </w:rPr>
        <w:t>.</w:t>
      </w:r>
      <w:r w:rsidR="00B04DE3">
        <w:rPr>
          <w:rFonts w:ascii="Times New Roman" w:hAnsi="Times New Roman" w:cs="Times New Roman"/>
          <w:sz w:val="28"/>
          <w:szCs w:val="28"/>
        </w:rPr>
        <w:t xml:space="preserve"> </w:t>
      </w:r>
      <w:r w:rsidR="00B04DE3" w:rsidRPr="00B04DE3">
        <w:rPr>
          <w:rFonts w:ascii="Times New Roman" w:hAnsi="Times New Roman" w:cs="Times New Roman"/>
          <w:sz w:val="28"/>
          <w:szCs w:val="28"/>
        </w:rPr>
        <w:t xml:space="preserve">/ </w:t>
      </w:r>
      <w:r w:rsidR="00B04DE3">
        <w:rPr>
          <w:rFonts w:ascii="Times New Roman" w:hAnsi="Times New Roman" w:cs="Times New Roman"/>
          <w:sz w:val="28"/>
          <w:szCs w:val="28"/>
        </w:rPr>
        <w:t>Н. Н. Яркина.</w:t>
      </w:r>
      <w:r w:rsidRPr="00B71C97">
        <w:rPr>
          <w:rFonts w:ascii="Times New Roman" w:hAnsi="Times New Roman" w:cs="Times New Roman"/>
          <w:sz w:val="28"/>
          <w:szCs w:val="28"/>
        </w:rPr>
        <w:t> </w:t>
      </w:r>
      <w:r w:rsidR="00CD2098">
        <w:rPr>
          <w:rFonts w:ascii="Times New Roman" w:hAnsi="Times New Roman" w:cs="Times New Roman"/>
          <w:sz w:val="28"/>
          <w:szCs w:val="28"/>
        </w:rPr>
        <w:t>–</w:t>
      </w:r>
      <w:r w:rsidRPr="00B71C97">
        <w:rPr>
          <w:rFonts w:ascii="Times New Roman" w:hAnsi="Times New Roman" w:cs="Times New Roman"/>
          <w:sz w:val="28"/>
          <w:szCs w:val="28"/>
        </w:rPr>
        <w:t> Керчь</w:t>
      </w:r>
      <w:r w:rsidR="00B04DE3" w:rsidRPr="00B04DE3">
        <w:rPr>
          <w:rFonts w:ascii="Times New Roman" w:hAnsi="Times New Roman" w:cs="Times New Roman"/>
          <w:sz w:val="28"/>
          <w:szCs w:val="28"/>
        </w:rPr>
        <w:t xml:space="preserve"> :</w:t>
      </w:r>
      <w:r w:rsidRPr="00B71C97">
        <w:rPr>
          <w:rFonts w:ascii="Times New Roman" w:hAnsi="Times New Roman" w:cs="Times New Roman"/>
          <w:sz w:val="28"/>
          <w:szCs w:val="28"/>
        </w:rPr>
        <w:t xml:space="preserve"> КГМТУ</w:t>
      </w:r>
      <w:r w:rsidR="00B04DE3">
        <w:rPr>
          <w:rFonts w:ascii="Times New Roman" w:hAnsi="Times New Roman" w:cs="Times New Roman"/>
          <w:sz w:val="28"/>
          <w:szCs w:val="28"/>
        </w:rPr>
        <w:t>,</w:t>
      </w:r>
      <w:r w:rsidRPr="00B71C97">
        <w:rPr>
          <w:rFonts w:ascii="Times New Roman" w:hAnsi="Times New Roman" w:cs="Times New Roman"/>
          <w:sz w:val="28"/>
          <w:szCs w:val="28"/>
        </w:rPr>
        <w:t xml:space="preserve"> 2020. </w:t>
      </w:r>
      <w:r w:rsidR="00CD2098">
        <w:rPr>
          <w:rFonts w:ascii="Times New Roman" w:hAnsi="Times New Roman" w:cs="Times New Roman"/>
          <w:sz w:val="28"/>
          <w:szCs w:val="28"/>
        </w:rPr>
        <w:t>–</w:t>
      </w:r>
      <w:r w:rsidRPr="00B71C97">
        <w:rPr>
          <w:rFonts w:ascii="Times New Roman" w:hAnsi="Times New Roman" w:cs="Times New Roman"/>
          <w:sz w:val="28"/>
          <w:szCs w:val="28"/>
        </w:rPr>
        <w:t xml:space="preserve"> 446 с.</w:t>
      </w:r>
      <w:r w:rsidR="00284183">
        <w:rPr>
          <w:rFonts w:ascii="Times New Roman" w:hAnsi="Times New Roman" w:cs="Times New Roman"/>
          <w:sz w:val="28"/>
          <w:szCs w:val="28"/>
        </w:rPr>
        <w:t xml:space="preserve"> </w:t>
      </w:r>
      <w:r w:rsidR="00CD2098">
        <w:rPr>
          <w:rFonts w:ascii="Times New Roman" w:hAnsi="Times New Roman" w:cs="Times New Roman"/>
          <w:sz w:val="28"/>
          <w:szCs w:val="28"/>
        </w:rPr>
        <w:t>–</w:t>
      </w:r>
      <w:r w:rsidR="00B04DE3">
        <w:rPr>
          <w:rFonts w:ascii="Times New Roman" w:hAnsi="Times New Roman" w:cs="Times New Roman"/>
          <w:sz w:val="28"/>
          <w:szCs w:val="28"/>
        </w:rPr>
        <w:t xml:space="preserve"> </w:t>
      </w:r>
      <w:r w:rsidR="00B04DE3">
        <w:rPr>
          <w:rFonts w:ascii="Times New Roman" w:hAnsi="Times New Roman" w:cs="Times New Roman"/>
          <w:sz w:val="28"/>
          <w:szCs w:val="28"/>
          <w:lang w:val="en-US"/>
        </w:rPr>
        <w:t>URL</w:t>
      </w:r>
      <w:r w:rsidR="00B04DE3" w:rsidRPr="00B04DE3">
        <w:rPr>
          <w:rFonts w:ascii="Times New Roman" w:hAnsi="Times New Roman" w:cs="Times New Roman"/>
          <w:sz w:val="28"/>
          <w:szCs w:val="28"/>
        </w:rPr>
        <w:t>: https://e.lanbook.com/book/140647 (дата обращения: 1</w:t>
      </w:r>
      <w:r w:rsidR="00B04DE3">
        <w:rPr>
          <w:rFonts w:ascii="Times New Roman" w:hAnsi="Times New Roman" w:cs="Times New Roman"/>
          <w:sz w:val="28"/>
          <w:szCs w:val="28"/>
        </w:rPr>
        <w:t>3</w:t>
      </w:r>
      <w:r w:rsidR="00B04DE3" w:rsidRPr="00B04DE3">
        <w:rPr>
          <w:rFonts w:ascii="Times New Roman" w:hAnsi="Times New Roman" w:cs="Times New Roman"/>
          <w:sz w:val="28"/>
          <w:szCs w:val="28"/>
        </w:rPr>
        <w:t>.0</w:t>
      </w:r>
      <w:r w:rsidR="00B04DE3">
        <w:rPr>
          <w:rFonts w:ascii="Times New Roman" w:hAnsi="Times New Roman" w:cs="Times New Roman"/>
          <w:sz w:val="28"/>
          <w:szCs w:val="28"/>
        </w:rPr>
        <w:t>4</w:t>
      </w:r>
      <w:r w:rsidR="00B04DE3" w:rsidRPr="00B04DE3">
        <w:rPr>
          <w:rFonts w:ascii="Times New Roman" w:hAnsi="Times New Roman" w:cs="Times New Roman"/>
          <w:sz w:val="28"/>
          <w:szCs w:val="28"/>
        </w:rPr>
        <w:t>.2022)</w:t>
      </w:r>
      <w:r w:rsidR="00B04DE3">
        <w:rPr>
          <w:rFonts w:ascii="Times New Roman" w:hAnsi="Times New Roman" w:cs="Times New Roman"/>
          <w:sz w:val="28"/>
          <w:szCs w:val="28"/>
        </w:rPr>
        <w:t xml:space="preserve"> .</w:t>
      </w:r>
      <w:r w:rsidR="00B04DE3" w:rsidRPr="00B04DE3">
        <w:rPr>
          <w:rFonts w:ascii="Times New Roman" w:hAnsi="Times New Roman" w:cs="Times New Roman"/>
          <w:sz w:val="28"/>
          <w:szCs w:val="28"/>
        </w:rPr>
        <w:t xml:space="preserve"> </w:t>
      </w:r>
      <w:r w:rsidR="00B04DE3">
        <w:rPr>
          <w:rFonts w:ascii="Times New Roman" w:hAnsi="Times New Roman" w:cs="Times New Roman"/>
          <w:sz w:val="28"/>
          <w:szCs w:val="28"/>
        </w:rPr>
        <w:t xml:space="preserve"> – </w:t>
      </w:r>
      <w:r w:rsidR="00284183" w:rsidRPr="00284183">
        <w:rPr>
          <w:rFonts w:ascii="Times New Roman" w:hAnsi="Times New Roman" w:cs="Times New Roman"/>
          <w:sz w:val="28"/>
          <w:szCs w:val="28"/>
        </w:rPr>
        <w:t xml:space="preserve"> ISBN 978</w:t>
      </w:r>
      <w:r w:rsidR="00F40376">
        <w:rPr>
          <w:rFonts w:ascii="Times New Roman" w:hAnsi="Times New Roman" w:cs="Times New Roman"/>
          <w:sz w:val="28"/>
          <w:szCs w:val="28"/>
        </w:rPr>
        <w:t>–</w:t>
      </w:r>
      <w:r w:rsidR="00284183" w:rsidRPr="00284183">
        <w:rPr>
          <w:rFonts w:ascii="Times New Roman" w:hAnsi="Times New Roman" w:cs="Times New Roman"/>
          <w:sz w:val="28"/>
          <w:szCs w:val="28"/>
        </w:rPr>
        <w:t>5</w:t>
      </w:r>
      <w:r w:rsidR="00F40376">
        <w:rPr>
          <w:rFonts w:ascii="Times New Roman" w:hAnsi="Times New Roman" w:cs="Times New Roman"/>
          <w:sz w:val="28"/>
          <w:szCs w:val="28"/>
        </w:rPr>
        <w:t>–</w:t>
      </w:r>
      <w:r w:rsidR="00284183" w:rsidRPr="00284183">
        <w:rPr>
          <w:rFonts w:ascii="Times New Roman" w:hAnsi="Times New Roman" w:cs="Times New Roman"/>
          <w:sz w:val="28"/>
          <w:szCs w:val="28"/>
        </w:rPr>
        <w:t>6042731</w:t>
      </w:r>
      <w:r w:rsidR="00F40376">
        <w:rPr>
          <w:rFonts w:ascii="Times New Roman" w:hAnsi="Times New Roman" w:cs="Times New Roman"/>
          <w:sz w:val="28"/>
          <w:szCs w:val="28"/>
        </w:rPr>
        <w:t>–</w:t>
      </w:r>
      <w:r w:rsidR="00284183" w:rsidRPr="00284183">
        <w:rPr>
          <w:rFonts w:ascii="Times New Roman" w:hAnsi="Times New Roman" w:cs="Times New Roman"/>
          <w:sz w:val="28"/>
          <w:szCs w:val="28"/>
        </w:rPr>
        <w:t>7</w:t>
      </w:r>
      <w:r w:rsidR="00F40376">
        <w:rPr>
          <w:rFonts w:ascii="Times New Roman" w:hAnsi="Times New Roman" w:cs="Times New Roman"/>
          <w:sz w:val="28"/>
          <w:szCs w:val="28"/>
        </w:rPr>
        <w:t>–</w:t>
      </w:r>
      <w:r w:rsidR="00284183" w:rsidRPr="00284183">
        <w:rPr>
          <w:rFonts w:ascii="Times New Roman" w:hAnsi="Times New Roman" w:cs="Times New Roman"/>
          <w:sz w:val="28"/>
          <w:szCs w:val="28"/>
        </w:rPr>
        <w:t>3.</w:t>
      </w:r>
    </w:p>
    <w:p w14:paraId="626668C6" w14:textId="64DC3180" w:rsidR="000F68ED" w:rsidRPr="00B71C97" w:rsidRDefault="000F68ED" w:rsidP="00004250">
      <w:pPr>
        <w:pStyle w:val="a3"/>
        <w:numPr>
          <w:ilvl w:val="0"/>
          <w:numId w:val="11"/>
        </w:numPr>
        <w:spacing w:line="360" w:lineRule="auto"/>
        <w:jc w:val="both"/>
        <w:rPr>
          <w:rFonts w:ascii="Times New Roman" w:hAnsi="Times New Roman" w:cs="Times New Roman"/>
          <w:b/>
          <w:bCs/>
          <w:sz w:val="28"/>
          <w:szCs w:val="28"/>
        </w:rPr>
      </w:pPr>
      <w:r w:rsidRPr="00B71C97">
        <w:rPr>
          <w:rFonts w:ascii="Times New Roman" w:hAnsi="Times New Roman" w:cs="Times New Roman"/>
          <w:b/>
          <w:bCs/>
          <w:sz w:val="28"/>
          <w:szCs w:val="28"/>
        </w:rPr>
        <w:br w:type="page"/>
      </w:r>
    </w:p>
    <w:p w14:paraId="2AAF84FB" w14:textId="0EFD7BDC" w:rsidR="00033556" w:rsidRDefault="000F68ED" w:rsidP="000F68ED">
      <w:pPr>
        <w:spacing w:line="259"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ПРИЛОЖЕНИЕ А</w:t>
      </w:r>
    </w:p>
    <w:p w14:paraId="6E5A7F1B" w14:textId="77777777" w:rsidR="00B81817" w:rsidRDefault="00B81817" w:rsidP="00B81817">
      <w:pPr>
        <w:tabs>
          <w:tab w:val="left" w:leader="dot" w:pos="9072"/>
        </w:tabs>
        <w:spacing w:after="0" w:line="360" w:lineRule="auto"/>
        <w:jc w:val="center"/>
        <w:rPr>
          <w:rFonts w:ascii="Times New Roman" w:hAnsi="Times New Roman" w:cs="Times New Roman"/>
          <w:b/>
          <w:bCs/>
          <w:sz w:val="28"/>
          <w:szCs w:val="28"/>
        </w:rPr>
      </w:pPr>
      <w:r w:rsidRPr="00B81817">
        <w:rPr>
          <w:rFonts w:ascii="Times New Roman" w:hAnsi="Times New Roman" w:cs="Times New Roman"/>
          <w:b/>
          <w:bCs/>
          <w:sz w:val="28"/>
          <w:szCs w:val="28"/>
        </w:rPr>
        <w:t xml:space="preserve">Функции интегрированной системы менеджмента на предприятии </w:t>
      </w:r>
    </w:p>
    <w:p w14:paraId="2D8560FE" w14:textId="608BCD94" w:rsidR="009751E2" w:rsidRDefault="00B81817" w:rsidP="00B81817">
      <w:pPr>
        <w:tabs>
          <w:tab w:val="left" w:leader="dot" w:pos="9072"/>
        </w:tabs>
        <w:spacing w:after="0" w:line="360" w:lineRule="auto"/>
        <w:jc w:val="center"/>
        <w:rPr>
          <w:rFonts w:ascii="Times New Roman" w:hAnsi="Times New Roman" w:cs="Times New Roman"/>
          <w:b/>
          <w:bCs/>
          <w:sz w:val="28"/>
          <w:szCs w:val="28"/>
        </w:rPr>
      </w:pPr>
      <w:r w:rsidRPr="00B81817">
        <w:rPr>
          <w:rFonts w:ascii="Times New Roman" w:hAnsi="Times New Roman" w:cs="Times New Roman"/>
          <w:b/>
          <w:bCs/>
          <w:sz w:val="28"/>
          <w:szCs w:val="28"/>
        </w:rPr>
        <w:t>ООО «РОМЕКС–Кубань»</w:t>
      </w:r>
    </w:p>
    <w:p w14:paraId="549B2FF6" w14:textId="77777777" w:rsidR="00B81817" w:rsidRPr="00B81817" w:rsidRDefault="00B81817" w:rsidP="00B81817">
      <w:pPr>
        <w:tabs>
          <w:tab w:val="left" w:leader="dot" w:pos="9072"/>
        </w:tabs>
        <w:spacing w:after="0" w:line="360" w:lineRule="auto"/>
        <w:rPr>
          <w:rFonts w:ascii="Times New Roman" w:hAnsi="Times New Roman" w:cs="Times New Roman"/>
          <w:b/>
          <w:bCs/>
          <w:sz w:val="28"/>
          <w:szCs w:val="28"/>
        </w:rPr>
      </w:pPr>
    </w:p>
    <w:p w14:paraId="7C8DE0B1" w14:textId="77777777" w:rsidR="00B81817" w:rsidRDefault="00BB44E4" w:rsidP="00ED5749">
      <w:pPr>
        <w:spacing w:after="0" w:line="240" w:lineRule="auto"/>
        <w:rPr>
          <w:rFonts w:ascii="Times New Roman" w:hAnsi="Times New Roman" w:cs="Times New Roman"/>
          <w:sz w:val="28"/>
          <w:szCs w:val="28"/>
        </w:rPr>
      </w:pPr>
      <w:r w:rsidRPr="0093000A">
        <w:rPr>
          <w:rFonts w:ascii="Times New Roman" w:hAnsi="Times New Roman" w:cs="Times New Roman"/>
          <w:sz w:val="28"/>
          <w:szCs w:val="28"/>
        </w:rPr>
        <w:t xml:space="preserve">Таблица </w:t>
      </w:r>
      <w:r w:rsidR="0001006D" w:rsidRPr="0093000A">
        <w:rPr>
          <w:rFonts w:ascii="Times New Roman" w:hAnsi="Times New Roman" w:cs="Times New Roman"/>
          <w:sz w:val="28"/>
          <w:szCs w:val="28"/>
        </w:rPr>
        <w:t>А.1</w:t>
      </w:r>
      <w:r w:rsidRPr="0093000A">
        <w:rPr>
          <w:rFonts w:ascii="Times New Roman" w:hAnsi="Times New Roman" w:cs="Times New Roman"/>
          <w:sz w:val="28"/>
          <w:szCs w:val="28"/>
        </w:rPr>
        <w:t xml:space="preserve"> – </w:t>
      </w:r>
      <w:r w:rsidR="00D93DD4" w:rsidRPr="0093000A">
        <w:rPr>
          <w:rFonts w:ascii="Times New Roman" w:hAnsi="Times New Roman" w:cs="Times New Roman"/>
          <w:sz w:val="28"/>
          <w:szCs w:val="28"/>
        </w:rPr>
        <w:t xml:space="preserve">Функции интегрированной системы менеджмента на </w:t>
      </w:r>
    </w:p>
    <w:p w14:paraId="3A9A03C1" w14:textId="55D236D1" w:rsidR="00D93DD4" w:rsidRPr="0093000A" w:rsidRDefault="00D93DD4" w:rsidP="00ED5749">
      <w:pPr>
        <w:spacing w:after="0" w:line="240" w:lineRule="auto"/>
        <w:rPr>
          <w:rFonts w:ascii="Times New Roman" w:hAnsi="Times New Roman" w:cs="Times New Roman"/>
          <w:sz w:val="28"/>
          <w:szCs w:val="28"/>
        </w:rPr>
      </w:pPr>
      <w:r w:rsidRPr="0093000A">
        <w:rPr>
          <w:rFonts w:ascii="Times New Roman" w:hAnsi="Times New Roman" w:cs="Times New Roman"/>
          <w:sz w:val="28"/>
          <w:szCs w:val="28"/>
        </w:rPr>
        <w:t>предприятии ООО «РОМЕКС</w:t>
      </w:r>
      <w:r w:rsidR="00F40376">
        <w:rPr>
          <w:rFonts w:ascii="Times New Roman" w:hAnsi="Times New Roman" w:cs="Times New Roman"/>
          <w:sz w:val="28"/>
          <w:szCs w:val="28"/>
        </w:rPr>
        <w:t>–</w:t>
      </w:r>
      <w:r w:rsidRPr="0093000A">
        <w:rPr>
          <w:rFonts w:ascii="Times New Roman" w:hAnsi="Times New Roman" w:cs="Times New Roman"/>
          <w:sz w:val="28"/>
          <w:szCs w:val="28"/>
        </w:rPr>
        <w:t>Кубань»</w:t>
      </w:r>
    </w:p>
    <w:tbl>
      <w:tblPr>
        <w:tblStyle w:val="a4"/>
        <w:tblW w:w="0" w:type="auto"/>
        <w:tblLook w:val="04A0" w:firstRow="1" w:lastRow="0" w:firstColumn="1" w:lastColumn="0" w:noHBand="0" w:noVBand="1"/>
      </w:tblPr>
      <w:tblGrid>
        <w:gridCol w:w="594"/>
        <w:gridCol w:w="6635"/>
        <w:gridCol w:w="2115"/>
      </w:tblGrid>
      <w:tr w:rsidR="00E24596" w:rsidRPr="0093000A" w14:paraId="7DD323DB" w14:textId="77777777" w:rsidTr="00B81817">
        <w:tc>
          <w:tcPr>
            <w:tcW w:w="594" w:type="dxa"/>
            <w:vAlign w:val="center"/>
          </w:tcPr>
          <w:p w14:paraId="042AF8AD" w14:textId="77777777" w:rsidR="00E24596" w:rsidRPr="0093000A" w:rsidRDefault="00E24596" w:rsidP="00F76303">
            <w:pPr>
              <w:spacing w:line="360" w:lineRule="auto"/>
              <w:jc w:val="center"/>
              <w:rPr>
                <w:rFonts w:ascii="Times New Roman" w:hAnsi="Times New Roman" w:cs="Times New Roman"/>
                <w:sz w:val="28"/>
                <w:szCs w:val="28"/>
              </w:rPr>
            </w:pPr>
            <w:r w:rsidRPr="0093000A">
              <w:rPr>
                <w:rFonts w:ascii="Times New Roman" w:hAnsi="Times New Roman" w:cs="Times New Roman"/>
                <w:sz w:val="28"/>
                <w:szCs w:val="28"/>
              </w:rPr>
              <w:t>№</w:t>
            </w:r>
          </w:p>
          <w:p w14:paraId="2F67D095" w14:textId="7896C93F" w:rsidR="00E24596" w:rsidRPr="0093000A" w:rsidRDefault="00E24596" w:rsidP="00F76303">
            <w:pPr>
              <w:spacing w:line="360" w:lineRule="auto"/>
              <w:jc w:val="center"/>
              <w:rPr>
                <w:rFonts w:ascii="Times New Roman" w:hAnsi="Times New Roman" w:cs="Times New Roman"/>
                <w:sz w:val="28"/>
                <w:szCs w:val="28"/>
              </w:rPr>
            </w:pPr>
            <w:r w:rsidRPr="0093000A">
              <w:rPr>
                <w:rFonts w:ascii="Times New Roman" w:hAnsi="Times New Roman" w:cs="Times New Roman"/>
                <w:sz w:val="28"/>
                <w:szCs w:val="28"/>
              </w:rPr>
              <w:t>п</w:t>
            </w:r>
            <w:r w:rsidRPr="0093000A">
              <w:rPr>
                <w:rFonts w:ascii="Times New Roman" w:hAnsi="Times New Roman" w:cs="Times New Roman"/>
                <w:sz w:val="28"/>
                <w:szCs w:val="28"/>
                <w:lang w:val="en-US"/>
              </w:rPr>
              <w:t>/</w:t>
            </w:r>
            <w:r w:rsidRPr="0093000A">
              <w:rPr>
                <w:rFonts w:ascii="Times New Roman" w:hAnsi="Times New Roman" w:cs="Times New Roman"/>
                <w:sz w:val="28"/>
                <w:szCs w:val="28"/>
              </w:rPr>
              <w:t>п</w:t>
            </w:r>
          </w:p>
        </w:tc>
        <w:tc>
          <w:tcPr>
            <w:tcW w:w="6635" w:type="dxa"/>
            <w:vAlign w:val="center"/>
          </w:tcPr>
          <w:p w14:paraId="3CB9BFD7" w14:textId="32E4EB30" w:rsidR="00E24596" w:rsidRPr="0093000A" w:rsidRDefault="00E24596" w:rsidP="00F76303">
            <w:pPr>
              <w:spacing w:line="360" w:lineRule="auto"/>
              <w:jc w:val="center"/>
              <w:rPr>
                <w:rFonts w:ascii="Times New Roman" w:hAnsi="Times New Roman" w:cs="Times New Roman"/>
                <w:sz w:val="28"/>
                <w:szCs w:val="28"/>
              </w:rPr>
            </w:pPr>
            <w:r w:rsidRPr="0093000A">
              <w:rPr>
                <w:rFonts w:ascii="Times New Roman" w:hAnsi="Times New Roman" w:cs="Times New Roman"/>
                <w:sz w:val="28"/>
                <w:szCs w:val="28"/>
              </w:rPr>
              <w:t>Содержание функции</w:t>
            </w:r>
          </w:p>
        </w:tc>
        <w:tc>
          <w:tcPr>
            <w:tcW w:w="2115" w:type="dxa"/>
            <w:vAlign w:val="center"/>
          </w:tcPr>
          <w:p w14:paraId="3D018188" w14:textId="5F21A7B2" w:rsidR="00E24596" w:rsidRPr="0093000A" w:rsidRDefault="00E24596" w:rsidP="00F76303">
            <w:pPr>
              <w:spacing w:line="360" w:lineRule="auto"/>
              <w:jc w:val="center"/>
              <w:rPr>
                <w:rFonts w:ascii="Times New Roman" w:hAnsi="Times New Roman" w:cs="Times New Roman"/>
                <w:sz w:val="28"/>
                <w:szCs w:val="28"/>
              </w:rPr>
            </w:pPr>
            <w:r w:rsidRPr="0093000A">
              <w:rPr>
                <w:rFonts w:ascii="Times New Roman" w:hAnsi="Times New Roman" w:cs="Times New Roman"/>
                <w:sz w:val="28"/>
                <w:szCs w:val="28"/>
              </w:rPr>
              <w:t>Периодичность и сроки выполнения</w:t>
            </w:r>
          </w:p>
        </w:tc>
      </w:tr>
      <w:tr w:rsidR="00E24596" w:rsidRPr="0093000A" w14:paraId="49754337" w14:textId="77777777" w:rsidTr="00B81817">
        <w:tc>
          <w:tcPr>
            <w:tcW w:w="594" w:type="dxa"/>
            <w:vAlign w:val="center"/>
          </w:tcPr>
          <w:p w14:paraId="28138684" w14:textId="2A1BB607" w:rsidR="00E24596" w:rsidRPr="001658EE" w:rsidRDefault="00E24596" w:rsidP="00F76303">
            <w:pPr>
              <w:spacing w:line="360" w:lineRule="auto"/>
              <w:jc w:val="center"/>
              <w:rPr>
                <w:rFonts w:ascii="Times New Roman" w:hAnsi="Times New Roman" w:cs="Times New Roman"/>
                <w:sz w:val="28"/>
                <w:szCs w:val="28"/>
              </w:rPr>
            </w:pPr>
            <w:r w:rsidRPr="001658EE">
              <w:rPr>
                <w:rFonts w:ascii="Times New Roman" w:hAnsi="Times New Roman" w:cs="Times New Roman"/>
                <w:sz w:val="28"/>
                <w:szCs w:val="28"/>
              </w:rPr>
              <w:t>1</w:t>
            </w:r>
          </w:p>
        </w:tc>
        <w:tc>
          <w:tcPr>
            <w:tcW w:w="6635" w:type="dxa"/>
            <w:vAlign w:val="center"/>
          </w:tcPr>
          <w:p w14:paraId="101C3678" w14:textId="0422F639" w:rsidR="00E24596" w:rsidRPr="001658EE" w:rsidRDefault="00E24596" w:rsidP="00F76303">
            <w:pPr>
              <w:spacing w:line="360" w:lineRule="auto"/>
              <w:jc w:val="center"/>
              <w:rPr>
                <w:rFonts w:ascii="Times New Roman" w:hAnsi="Times New Roman" w:cs="Times New Roman"/>
                <w:sz w:val="28"/>
                <w:szCs w:val="28"/>
              </w:rPr>
            </w:pPr>
            <w:r w:rsidRPr="001658EE">
              <w:rPr>
                <w:rFonts w:ascii="Times New Roman" w:hAnsi="Times New Roman" w:cs="Times New Roman"/>
                <w:sz w:val="28"/>
                <w:szCs w:val="28"/>
              </w:rPr>
              <w:t>2</w:t>
            </w:r>
          </w:p>
        </w:tc>
        <w:tc>
          <w:tcPr>
            <w:tcW w:w="2115" w:type="dxa"/>
            <w:vAlign w:val="center"/>
          </w:tcPr>
          <w:p w14:paraId="25625C22" w14:textId="4C4CADB7" w:rsidR="00E24596" w:rsidRPr="001658EE" w:rsidRDefault="00E24596" w:rsidP="00F76303">
            <w:pPr>
              <w:spacing w:line="360" w:lineRule="auto"/>
              <w:jc w:val="center"/>
              <w:rPr>
                <w:rFonts w:ascii="Times New Roman" w:hAnsi="Times New Roman" w:cs="Times New Roman"/>
                <w:sz w:val="28"/>
                <w:szCs w:val="28"/>
              </w:rPr>
            </w:pPr>
            <w:r w:rsidRPr="001658EE">
              <w:rPr>
                <w:rFonts w:ascii="Times New Roman" w:hAnsi="Times New Roman" w:cs="Times New Roman"/>
                <w:sz w:val="28"/>
                <w:szCs w:val="28"/>
              </w:rPr>
              <w:t>3</w:t>
            </w:r>
          </w:p>
        </w:tc>
      </w:tr>
      <w:tr w:rsidR="00E24596" w:rsidRPr="0093000A" w14:paraId="767D0EDC" w14:textId="77777777" w:rsidTr="00B81817">
        <w:tc>
          <w:tcPr>
            <w:tcW w:w="594" w:type="dxa"/>
            <w:vAlign w:val="center"/>
          </w:tcPr>
          <w:p w14:paraId="32A07E08" w14:textId="7AC06064" w:rsidR="00E24596" w:rsidRPr="0093000A" w:rsidRDefault="00E24596" w:rsidP="00F76303">
            <w:pPr>
              <w:spacing w:line="360" w:lineRule="auto"/>
              <w:jc w:val="center"/>
              <w:rPr>
                <w:rFonts w:ascii="Times New Roman" w:hAnsi="Times New Roman" w:cs="Times New Roman"/>
                <w:sz w:val="28"/>
                <w:szCs w:val="28"/>
              </w:rPr>
            </w:pPr>
            <w:r w:rsidRPr="0093000A">
              <w:rPr>
                <w:rFonts w:ascii="Times New Roman" w:hAnsi="Times New Roman" w:cs="Times New Roman"/>
                <w:sz w:val="28"/>
                <w:szCs w:val="28"/>
              </w:rPr>
              <w:t>1.</w:t>
            </w:r>
          </w:p>
        </w:tc>
        <w:tc>
          <w:tcPr>
            <w:tcW w:w="6635" w:type="dxa"/>
            <w:vAlign w:val="center"/>
          </w:tcPr>
          <w:p w14:paraId="520FC5B5" w14:textId="6753DDF9" w:rsidR="00E24596" w:rsidRPr="0093000A" w:rsidRDefault="00E24596" w:rsidP="00F76303">
            <w:pPr>
              <w:spacing w:line="360" w:lineRule="auto"/>
              <w:rPr>
                <w:rFonts w:ascii="Times New Roman" w:hAnsi="Times New Roman" w:cs="Times New Roman"/>
                <w:sz w:val="28"/>
                <w:szCs w:val="28"/>
              </w:rPr>
            </w:pPr>
            <w:r w:rsidRPr="0093000A">
              <w:rPr>
                <w:rFonts w:ascii="Times New Roman" w:hAnsi="Times New Roman" w:cs="Times New Roman"/>
                <w:sz w:val="28"/>
                <w:szCs w:val="28"/>
              </w:rPr>
              <w:t>Отбор, прием и хранение образцов</w:t>
            </w:r>
          </w:p>
        </w:tc>
        <w:tc>
          <w:tcPr>
            <w:tcW w:w="2115" w:type="dxa"/>
            <w:vAlign w:val="center"/>
          </w:tcPr>
          <w:p w14:paraId="42209190" w14:textId="32B1F1A6" w:rsidR="00E24596" w:rsidRPr="0093000A" w:rsidRDefault="00B53BDF" w:rsidP="00F76303">
            <w:pPr>
              <w:spacing w:line="360" w:lineRule="auto"/>
              <w:jc w:val="center"/>
              <w:rPr>
                <w:rFonts w:ascii="Times New Roman" w:hAnsi="Times New Roman" w:cs="Times New Roman"/>
                <w:sz w:val="28"/>
                <w:szCs w:val="28"/>
              </w:rPr>
            </w:pPr>
            <w:r w:rsidRPr="0093000A">
              <w:rPr>
                <w:rFonts w:ascii="Times New Roman" w:hAnsi="Times New Roman" w:cs="Times New Roman"/>
                <w:sz w:val="28"/>
                <w:szCs w:val="28"/>
              </w:rPr>
              <w:t>В соответствии с планом</w:t>
            </w:r>
          </w:p>
        </w:tc>
      </w:tr>
      <w:tr w:rsidR="00E24596" w:rsidRPr="0093000A" w14:paraId="704705CD" w14:textId="77777777" w:rsidTr="00B81817">
        <w:tc>
          <w:tcPr>
            <w:tcW w:w="594" w:type="dxa"/>
            <w:vAlign w:val="center"/>
          </w:tcPr>
          <w:p w14:paraId="36B00E0D" w14:textId="24235935" w:rsidR="00E24596" w:rsidRPr="0093000A" w:rsidRDefault="00E24596" w:rsidP="00F76303">
            <w:pPr>
              <w:spacing w:line="360" w:lineRule="auto"/>
              <w:jc w:val="center"/>
              <w:rPr>
                <w:rFonts w:ascii="Times New Roman" w:hAnsi="Times New Roman" w:cs="Times New Roman"/>
                <w:sz w:val="28"/>
                <w:szCs w:val="28"/>
              </w:rPr>
            </w:pPr>
            <w:r w:rsidRPr="0093000A">
              <w:rPr>
                <w:rFonts w:ascii="Times New Roman" w:hAnsi="Times New Roman" w:cs="Times New Roman"/>
                <w:sz w:val="28"/>
                <w:szCs w:val="28"/>
              </w:rPr>
              <w:t>2.</w:t>
            </w:r>
          </w:p>
        </w:tc>
        <w:tc>
          <w:tcPr>
            <w:tcW w:w="6635" w:type="dxa"/>
            <w:vAlign w:val="center"/>
          </w:tcPr>
          <w:p w14:paraId="1B17D394" w14:textId="16952C09" w:rsidR="00E24596" w:rsidRPr="0093000A" w:rsidRDefault="00E24596" w:rsidP="00F76303">
            <w:pPr>
              <w:spacing w:line="360" w:lineRule="auto"/>
              <w:rPr>
                <w:rFonts w:ascii="Times New Roman" w:hAnsi="Times New Roman" w:cs="Times New Roman"/>
                <w:sz w:val="28"/>
                <w:szCs w:val="28"/>
              </w:rPr>
            </w:pPr>
            <w:r w:rsidRPr="0093000A">
              <w:rPr>
                <w:rFonts w:ascii="Times New Roman" w:hAnsi="Times New Roman" w:cs="Times New Roman"/>
                <w:sz w:val="28"/>
                <w:szCs w:val="28"/>
              </w:rPr>
              <w:t>Подготовка образцов и проведение испытаний для определения физико</w:t>
            </w:r>
            <w:r w:rsidR="00F40376">
              <w:rPr>
                <w:rFonts w:ascii="Times New Roman" w:hAnsi="Times New Roman" w:cs="Times New Roman"/>
                <w:sz w:val="28"/>
                <w:szCs w:val="28"/>
              </w:rPr>
              <w:t>–</w:t>
            </w:r>
            <w:r w:rsidRPr="0093000A">
              <w:rPr>
                <w:rFonts w:ascii="Times New Roman" w:hAnsi="Times New Roman" w:cs="Times New Roman"/>
                <w:sz w:val="28"/>
                <w:szCs w:val="28"/>
              </w:rPr>
              <w:t>механических показателей</w:t>
            </w:r>
          </w:p>
        </w:tc>
        <w:tc>
          <w:tcPr>
            <w:tcW w:w="2115" w:type="dxa"/>
            <w:vAlign w:val="center"/>
          </w:tcPr>
          <w:p w14:paraId="7C1C99D9" w14:textId="53A66D0A" w:rsidR="00E24596" w:rsidRPr="0093000A" w:rsidRDefault="00B53BDF" w:rsidP="00F76303">
            <w:pPr>
              <w:spacing w:line="360" w:lineRule="auto"/>
              <w:jc w:val="center"/>
              <w:rPr>
                <w:rFonts w:ascii="Times New Roman" w:hAnsi="Times New Roman" w:cs="Times New Roman"/>
                <w:sz w:val="28"/>
                <w:szCs w:val="28"/>
              </w:rPr>
            </w:pPr>
            <w:r w:rsidRPr="0093000A">
              <w:rPr>
                <w:rFonts w:ascii="Times New Roman" w:hAnsi="Times New Roman" w:cs="Times New Roman"/>
                <w:sz w:val="28"/>
                <w:szCs w:val="28"/>
              </w:rPr>
              <w:t>В соответствии с планом</w:t>
            </w:r>
          </w:p>
        </w:tc>
      </w:tr>
      <w:tr w:rsidR="00E24596" w:rsidRPr="0093000A" w14:paraId="776CA361" w14:textId="77777777" w:rsidTr="00B81817">
        <w:tc>
          <w:tcPr>
            <w:tcW w:w="594" w:type="dxa"/>
            <w:vAlign w:val="center"/>
          </w:tcPr>
          <w:p w14:paraId="6FB67FEF" w14:textId="62C69D79" w:rsidR="00E24596" w:rsidRPr="0093000A" w:rsidRDefault="00E24596" w:rsidP="00F76303">
            <w:pPr>
              <w:spacing w:line="360" w:lineRule="auto"/>
              <w:jc w:val="center"/>
              <w:rPr>
                <w:rFonts w:ascii="Times New Roman" w:hAnsi="Times New Roman" w:cs="Times New Roman"/>
                <w:sz w:val="28"/>
                <w:szCs w:val="28"/>
              </w:rPr>
            </w:pPr>
            <w:r w:rsidRPr="0093000A">
              <w:rPr>
                <w:rFonts w:ascii="Times New Roman" w:hAnsi="Times New Roman" w:cs="Times New Roman"/>
                <w:sz w:val="28"/>
                <w:szCs w:val="28"/>
              </w:rPr>
              <w:t>3.</w:t>
            </w:r>
          </w:p>
        </w:tc>
        <w:tc>
          <w:tcPr>
            <w:tcW w:w="6635" w:type="dxa"/>
            <w:vAlign w:val="center"/>
          </w:tcPr>
          <w:p w14:paraId="4756D468" w14:textId="5894716F" w:rsidR="00E24596" w:rsidRPr="0093000A" w:rsidRDefault="00E24596" w:rsidP="00F76303">
            <w:pPr>
              <w:spacing w:line="360" w:lineRule="auto"/>
              <w:rPr>
                <w:rFonts w:ascii="Times New Roman" w:hAnsi="Times New Roman" w:cs="Times New Roman"/>
                <w:sz w:val="28"/>
                <w:szCs w:val="28"/>
              </w:rPr>
            </w:pPr>
            <w:r w:rsidRPr="0093000A">
              <w:rPr>
                <w:rFonts w:ascii="Times New Roman" w:hAnsi="Times New Roman" w:cs="Times New Roman"/>
                <w:sz w:val="28"/>
                <w:szCs w:val="28"/>
              </w:rPr>
              <w:t>Анализ и обобщение результатов лабораторных работ</w:t>
            </w:r>
          </w:p>
        </w:tc>
        <w:tc>
          <w:tcPr>
            <w:tcW w:w="2115" w:type="dxa"/>
            <w:vAlign w:val="center"/>
          </w:tcPr>
          <w:p w14:paraId="691F78DD" w14:textId="1DEE224C" w:rsidR="00E24596" w:rsidRPr="0093000A" w:rsidRDefault="00B53BDF" w:rsidP="00F76303">
            <w:pPr>
              <w:spacing w:line="360" w:lineRule="auto"/>
              <w:jc w:val="center"/>
              <w:rPr>
                <w:rFonts w:ascii="Times New Roman" w:hAnsi="Times New Roman" w:cs="Times New Roman"/>
                <w:sz w:val="28"/>
                <w:szCs w:val="28"/>
              </w:rPr>
            </w:pPr>
            <w:r w:rsidRPr="0093000A">
              <w:rPr>
                <w:rFonts w:ascii="Times New Roman" w:hAnsi="Times New Roman" w:cs="Times New Roman"/>
                <w:sz w:val="28"/>
                <w:szCs w:val="28"/>
              </w:rPr>
              <w:t>В соответствии с планом</w:t>
            </w:r>
          </w:p>
        </w:tc>
      </w:tr>
      <w:tr w:rsidR="00E24596" w:rsidRPr="0093000A" w14:paraId="77B1788B" w14:textId="77777777" w:rsidTr="00B81817">
        <w:tc>
          <w:tcPr>
            <w:tcW w:w="594" w:type="dxa"/>
            <w:vAlign w:val="center"/>
          </w:tcPr>
          <w:p w14:paraId="1DC4AC10" w14:textId="63F5BBD8" w:rsidR="00E24596" w:rsidRPr="0093000A" w:rsidRDefault="00E24596" w:rsidP="00F76303">
            <w:pPr>
              <w:spacing w:line="360" w:lineRule="auto"/>
              <w:jc w:val="center"/>
              <w:rPr>
                <w:rFonts w:ascii="Times New Roman" w:hAnsi="Times New Roman" w:cs="Times New Roman"/>
                <w:sz w:val="28"/>
                <w:szCs w:val="28"/>
              </w:rPr>
            </w:pPr>
            <w:r w:rsidRPr="0093000A">
              <w:rPr>
                <w:rFonts w:ascii="Times New Roman" w:hAnsi="Times New Roman" w:cs="Times New Roman"/>
                <w:sz w:val="28"/>
                <w:szCs w:val="28"/>
              </w:rPr>
              <w:t>4.</w:t>
            </w:r>
          </w:p>
        </w:tc>
        <w:tc>
          <w:tcPr>
            <w:tcW w:w="6635" w:type="dxa"/>
            <w:vAlign w:val="center"/>
          </w:tcPr>
          <w:p w14:paraId="1D09A3FA" w14:textId="3E140D8E" w:rsidR="00E24596" w:rsidRPr="0093000A" w:rsidRDefault="00E24596" w:rsidP="00F76303">
            <w:pPr>
              <w:spacing w:line="360" w:lineRule="auto"/>
              <w:rPr>
                <w:rFonts w:ascii="Times New Roman" w:hAnsi="Times New Roman" w:cs="Times New Roman"/>
                <w:sz w:val="28"/>
                <w:szCs w:val="28"/>
              </w:rPr>
            </w:pPr>
            <w:r w:rsidRPr="0093000A">
              <w:rPr>
                <w:rFonts w:ascii="Times New Roman" w:hAnsi="Times New Roman" w:cs="Times New Roman"/>
                <w:sz w:val="28"/>
                <w:szCs w:val="28"/>
              </w:rPr>
              <w:t>Представление отчетов об испытаниях заказчику</w:t>
            </w:r>
          </w:p>
        </w:tc>
        <w:tc>
          <w:tcPr>
            <w:tcW w:w="2115" w:type="dxa"/>
            <w:vAlign w:val="center"/>
          </w:tcPr>
          <w:p w14:paraId="15E47036" w14:textId="151D3E5D" w:rsidR="00E24596" w:rsidRPr="0093000A" w:rsidRDefault="00B53BDF" w:rsidP="00F76303">
            <w:pPr>
              <w:spacing w:line="360" w:lineRule="auto"/>
              <w:jc w:val="center"/>
              <w:rPr>
                <w:rFonts w:ascii="Times New Roman" w:hAnsi="Times New Roman" w:cs="Times New Roman"/>
                <w:sz w:val="28"/>
                <w:szCs w:val="28"/>
              </w:rPr>
            </w:pPr>
            <w:r w:rsidRPr="0093000A">
              <w:rPr>
                <w:rFonts w:ascii="Times New Roman" w:hAnsi="Times New Roman" w:cs="Times New Roman"/>
                <w:sz w:val="28"/>
                <w:szCs w:val="28"/>
              </w:rPr>
              <w:t>В соответствии с планом</w:t>
            </w:r>
          </w:p>
        </w:tc>
      </w:tr>
      <w:tr w:rsidR="00E24596" w:rsidRPr="0093000A" w14:paraId="0E66BA9F" w14:textId="77777777" w:rsidTr="00B81817">
        <w:tc>
          <w:tcPr>
            <w:tcW w:w="594" w:type="dxa"/>
            <w:vAlign w:val="center"/>
          </w:tcPr>
          <w:p w14:paraId="6E6A5DC9" w14:textId="215E1F20" w:rsidR="00E24596" w:rsidRPr="0093000A" w:rsidRDefault="00E24596" w:rsidP="00F76303">
            <w:pPr>
              <w:spacing w:line="360" w:lineRule="auto"/>
              <w:jc w:val="center"/>
              <w:rPr>
                <w:rFonts w:ascii="Times New Roman" w:hAnsi="Times New Roman" w:cs="Times New Roman"/>
                <w:sz w:val="28"/>
                <w:szCs w:val="28"/>
              </w:rPr>
            </w:pPr>
            <w:r w:rsidRPr="0093000A">
              <w:rPr>
                <w:rFonts w:ascii="Times New Roman" w:hAnsi="Times New Roman" w:cs="Times New Roman"/>
                <w:sz w:val="28"/>
                <w:szCs w:val="28"/>
              </w:rPr>
              <w:t>5.</w:t>
            </w:r>
          </w:p>
        </w:tc>
        <w:tc>
          <w:tcPr>
            <w:tcW w:w="6635" w:type="dxa"/>
            <w:vAlign w:val="center"/>
          </w:tcPr>
          <w:p w14:paraId="019CDA70" w14:textId="6179F614" w:rsidR="00E24596" w:rsidRPr="0093000A" w:rsidRDefault="00FE3EC5" w:rsidP="00F76303">
            <w:pPr>
              <w:spacing w:line="360" w:lineRule="auto"/>
              <w:rPr>
                <w:rFonts w:ascii="Times New Roman" w:hAnsi="Times New Roman" w:cs="Times New Roman"/>
                <w:sz w:val="28"/>
                <w:szCs w:val="28"/>
              </w:rPr>
            </w:pPr>
            <w:r w:rsidRPr="0093000A">
              <w:rPr>
                <w:rFonts w:ascii="Times New Roman" w:hAnsi="Times New Roman" w:cs="Times New Roman"/>
                <w:sz w:val="28"/>
                <w:szCs w:val="28"/>
              </w:rPr>
              <w:t>Повышение квалификации сотрудников, освоение современных, прогрессивных методов выполнения испытаний</w:t>
            </w:r>
          </w:p>
        </w:tc>
        <w:tc>
          <w:tcPr>
            <w:tcW w:w="2115" w:type="dxa"/>
            <w:vAlign w:val="center"/>
          </w:tcPr>
          <w:p w14:paraId="180B73A3" w14:textId="77777777" w:rsidR="00E24596" w:rsidRPr="0093000A" w:rsidRDefault="00B53BDF" w:rsidP="00F76303">
            <w:pPr>
              <w:spacing w:line="360" w:lineRule="auto"/>
              <w:jc w:val="center"/>
              <w:rPr>
                <w:rFonts w:ascii="Times New Roman" w:hAnsi="Times New Roman" w:cs="Times New Roman"/>
                <w:sz w:val="28"/>
                <w:szCs w:val="28"/>
              </w:rPr>
            </w:pPr>
            <w:r w:rsidRPr="0093000A">
              <w:rPr>
                <w:rFonts w:ascii="Times New Roman" w:hAnsi="Times New Roman" w:cs="Times New Roman"/>
                <w:sz w:val="28"/>
                <w:szCs w:val="28"/>
              </w:rPr>
              <w:t>По мере</w:t>
            </w:r>
          </w:p>
          <w:p w14:paraId="7974BC3F" w14:textId="52197CC3" w:rsidR="00B53BDF" w:rsidRPr="0093000A" w:rsidRDefault="00B53BDF" w:rsidP="00F76303">
            <w:pPr>
              <w:spacing w:line="360" w:lineRule="auto"/>
              <w:jc w:val="center"/>
              <w:rPr>
                <w:rFonts w:ascii="Times New Roman" w:hAnsi="Times New Roman" w:cs="Times New Roman"/>
                <w:sz w:val="28"/>
                <w:szCs w:val="28"/>
              </w:rPr>
            </w:pPr>
            <w:r w:rsidRPr="0093000A">
              <w:rPr>
                <w:rFonts w:ascii="Times New Roman" w:hAnsi="Times New Roman" w:cs="Times New Roman"/>
                <w:sz w:val="28"/>
                <w:szCs w:val="28"/>
              </w:rPr>
              <w:t>необходимости</w:t>
            </w:r>
          </w:p>
        </w:tc>
      </w:tr>
      <w:tr w:rsidR="00E24596" w:rsidRPr="0093000A" w14:paraId="2FD56B87" w14:textId="77777777" w:rsidTr="00B81817">
        <w:tc>
          <w:tcPr>
            <w:tcW w:w="594" w:type="dxa"/>
            <w:vAlign w:val="center"/>
          </w:tcPr>
          <w:p w14:paraId="16121CD6" w14:textId="5D734A0F" w:rsidR="00E24596" w:rsidRPr="0093000A" w:rsidRDefault="00E24596" w:rsidP="00F76303">
            <w:pPr>
              <w:spacing w:line="360" w:lineRule="auto"/>
              <w:jc w:val="center"/>
              <w:rPr>
                <w:rFonts w:ascii="Times New Roman" w:hAnsi="Times New Roman" w:cs="Times New Roman"/>
                <w:sz w:val="28"/>
                <w:szCs w:val="28"/>
              </w:rPr>
            </w:pPr>
            <w:r w:rsidRPr="0093000A">
              <w:rPr>
                <w:rFonts w:ascii="Times New Roman" w:hAnsi="Times New Roman" w:cs="Times New Roman"/>
                <w:sz w:val="28"/>
                <w:szCs w:val="28"/>
              </w:rPr>
              <w:t>6.</w:t>
            </w:r>
          </w:p>
        </w:tc>
        <w:tc>
          <w:tcPr>
            <w:tcW w:w="6635" w:type="dxa"/>
            <w:vAlign w:val="center"/>
          </w:tcPr>
          <w:p w14:paraId="4FE904A0" w14:textId="72C66C2D" w:rsidR="00E24596" w:rsidRPr="0093000A" w:rsidRDefault="00FE3EC5" w:rsidP="00F76303">
            <w:pPr>
              <w:spacing w:line="360" w:lineRule="auto"/>
              <w:rPr>
                <w:rFonts w:ascii="Times New Roman" w:hAnsi="Times New Roman" w:cs="Times New Roman"/>
                <w:sz w:val="28"/>
                <w:szCs w:val="28"/>
              </w:rPr>
            </w:pPr>
            <w:r w:rsidRPr="0093000A">
              <w:rPr>
                <w:rFonts w:ascii="Times New Roman" w:hAnsi="Times New Roman" w:cs="Times New Roman"/>
                <w:sz w:val="28"/>
                <w:szCs w:val="28"/>
              </w:rPr>
              <w:t>Метрологическое обеспечение лабораторных работ</w:t>
            </w:r>
          </w:p>
        </w:tc>
        <w:tc>
          <w:tcPr>
            <w:tcW w:w="2115" w:type="dxa"/>
            <w:vAlign w:val="center"/>
          </w:tcPr>
          <w:p w14:paraId="39634185" w14:textId="0F6B8888" w:rsidR="00E24596" w:rsidRPr="0093000A" w:rsidRDefault="00B53BDF" w:rsidP="00F76303">
            <w:pPr>
              <w:spacing w:line="360" w:lineRule="auto"/>
              <w:jc w:val="center"/>
              <w:rPr>
                <w:rFonts w:ascii="Times New Roman" w:hAnsi="Times New Roman" w:cs="Times New Roman"/>
                <w:sz w:val="28"/>
                <w:szCs w:val="28"/>
              </w:rPr>
            </w:pPr>
            <w:r w:rsidRPr="0093000A">
              <w:rPr>
                <w:rFonts w:ascii="Times New Roman" w:hAnsi="Times New Roman" w:cs="Times New Roman"/>
                <w:sz w:val="28"/>
                <w:szCs w:val="28"/>
              </w:rPr>
              <w:t>Постоянно</w:t>
            </w:r>
          </w:p>
        </w:tc>
      </w:tr>
      <w:tr w:rsidR="00E24596" w:rsidRPr="0093000A" w14:paraId="35A67EB8" w14:textId="77777777" w:rsidTr="00B81817">
        <w:tc>
          <w:tcPr>
            <w:tcW w:w="594" w:type="dxa"/>
            <w:vAlign w:val="center"/>
          </w:tcPr>
          <w:p w14:paraId="298AD636" w14:textId="6395F357" w:rsidR="00E24596" w:rsidRPr="0093000A" w:rsidRDefault="00E24596" w:rsidP="00F76303">
            <w:pPr>
              <w:spacing w:line="360" w:lineRule="auto"/>
              <w:jc w:val="center"/>
              <w:rPr>
                <w:rFonts w:ascii="Times New Roman" w:hAnsi="Times New Roman" w:cs="Times New Roman"/>
                <w:sz w:val="28"/>
                <w:szCs w:val="28"/>
              </w:rPr>
            </w:pPr>
            <w:r w:rsidRPr="0093000A">
              <w:rPr>
                <w:rFonts w:ascii="Times New Roman" w:hAnsi="Times New Roman" w:cs="Times New Roman"/>
                <w:sz w:val="28"/>
                <w:szCs w:val="28"/>
              </w:rPr>
              <w:t>7.</w:t>
            </w:r>
          </w:p>
        </w:tc>
        <w:tc>
          <w:tcPr>
            <w:tcW w:w="6635" w:type="dxa"/>
            <w:vAlign w:val="center"/>
          </w:tcPr>
          <w:p w14:paraId="4E48A9FC" w14:textId="35D556FE" w:rsidR="00E24596" w:rsidRPr="0093000A" w:rsidRDefault="00FE3EC5" w:rsidP="00F76303">
            <w:pPr>
              <w:spacing w:line="360" w:lineRule="auto"/>
              <w:rPr>
                <w:rFonts w:ascii="Times New Roman" w:hAnsi="Times New Roman" w:cs="Times New Roman"/>
                <w:sz w:val="28"/>
                <w:szCs w:val="28"/>
              </w:rPr>
            </w:pPr>
            <w:r w:rsidRPr="0093000A">
              <w:rPr>
                <w:rFonts w:ascii="Times New Roman" w:hAnsi="Times New Roman" w:cs="Times New Roman"/>
                <w:sz w:val="28"/>
                <w:szCs w:val="28"/>
              </w:rPr>
              <w:t>Проведение внутрилабораторного контроля качества результатов измерений в соответствии с требованиями стандартов ГОСТ ИСО 5752–2022  и РМГ 76</w:t>
            </w:r>
            <w:r w:rsidR="00F40376">
              <w:rPr>
                <w:rFonts w:ascii="Times New Roman" w:hAnsi="Times New Roman" w:cs="Times New Roman"/>
                <w:sz w:val="28"/>
                <w:szCs w:val="28"/>
              </w:rPr>
              <w:t>–</w:t>
            </w:r>
            <w:r w:rsidRPr="0093000A">
              <w:rPr>
                <w:rFonts w:ascii="Times New Roman" w:hAnsi="Times New Roman" w:cs="Times New Roman"/>
                <w:sz w:val="28"/>
                <w:szCs w:val="28"/>
              </w:rPr>
              <w:t>2004</w:t>
            </w:r>
          </w:p>
        </w:tc>
        <w:tc>
          <w:tcPr>
            <w:tcW w:w="2115" w:type="dxa"/>
            <w:vAlign w:val="center"/>
          </w:tcPr>
          <w:p w14:paraId="54AE169E" w14:textId="0709278A" w:rsidR="00E24596" w:rsidRPr="0093000A" w:rsidRDefault="00B53BDF" w:rsidP="00F76303">
            <w:pPr>
              <w:spacing w:line="360" w:lineRule="auto"/>
              <w:jc w:val="center"/>
              <w:rPr>
                <w:rFonts w:ascii="Times New Roman" w:hAnsi="Times New Roman" w:cs="Times New Roman"/>
                <w:sz w:val="28"/>
                <w:szCs w:val="28"/>
              </w:rPr>
            </w:pPr>
            <w:r w:rsidRPr="0093000A">
              <w:rPr>
                <w:rFonts w:ascii="Times New Roman" w:hAnsi="Times New Roman" w:cs="Times New Roman"/>
                <w:sz w:val="28"/>
                <w:szCs w:val="28"/>
              </w:rPr>
              <w:t>Постоянно</w:t>
            </w:r>
          </w:p>
        </w:tc>
      </w:tr>
      <w:tr w:rsidR="00E24596" w:rsidRPr="0093000A" w14:paraId="2A596F66" w14:textId="77777777" w:rsidTr="00B81817">
        <w:tc>
          <w:tcPr>
            <w:tcW w:w="594" w:type="dxa"/>
            <w:vAlign w:val="center"/>
          </w:tcPr>
          <w:p w14:paraId="4F583215" w14:textId="0295ACD3" w:rsidR="00E24596" w:rsidRPr="0093000A" w:rsidRDefault="00E24596" w:rsidP="00F76303">
            <w:pPr>
              <w:spacing w:line="360" w:lineRule="auto"/>
              <w:jc w:val="center"/>
              <w:rPr>
                <w:rFonts w:ascii="Times New Roman" w:hAnsi="Times New Roman" w:cs="Times New Roman"/>
                <w:sz w:val="28"/>
                <w:szCs w:val="28"/>
              </w:rPr>
            </w:pPr>
            <w:r w:rsidRPr="0093000A">
              <w:rPr>
                <w:rFonts w:ascii="Times New Roman" w:hAnsi="Times New Roman" w:cs="Times New Roman"/>
                <w:sz w:val="28"/>
                <w:szCs w:val="28"/>
              </w:rPr>
              <w:t>8.</w:t>
            </w:r>
          </w:p>
        </w:tc>
        <w:tc>
          <w:tcPr>
            <w:tcW w:w="6635" w:type="dxa"/>
            <w:vAlign w:val="center"/>
          </w:tcPr>
          <w:p w14:paraId="05863649" w14:textId="42BBEA29" w:rsidR="00E24596" w:rsidRPr="0093000A" w:rsidRDefault="00FE3EC5" w:rsidP="00F76303">
            <w:pPr>
              <w:spacing w:line="360" w:lineRule="auto"/>
              <w:rPr>
                <w:rFonts w:ascii="Times New Roman" w:hAnsi="Times New Roman" w:cs="Times New Roman"/>
                <w:sz w:val="28"/>
                <w:szCs w:val="28"/>
              </w:rPr>
            </w:pPr>
            <w:r w:rsidRPr="0093000A">
              <w:rPr>
                <w:rFonts w:ascii="Times New Roman" w:hAnsi="Times New Roman" w:cs="Times New Roman"/>
                <w:sz w:val="28"/>
                <w:szCs w:val="28"/>
              </w:rPr>
              <w:t>Управление документацией и записями в соответствии с действующими нормативными документами</w:t>
            </w:r>
          </w:p>
        </w:tc>
        <w:tc>
          <w:tcPr>
            <w:tcW w:w="2115" w:type="dxa"/>
            <w:vAlign w:val="center"/>
          </w:tcPr>
          <w:p w14:paraId="08DD3C28" w14:textId="4A0AA749" w:rsidR="00E24596" w:rsidRPr="0093000A" w:rsidRDefault="00B53BDF" w:rsidP="00F76303">
            <w:pPr>
              <w:spacing w:line="360" w:lineRule="auto"/>
              <w:jc w:val="center"/>
              <w:rPr>
                <w:rFonts w:ascii="Times New Roman" w:hAnsi="Times New Roman" w:cs="Times New Roman"/>
                <w:sz w:val="28"/>
                <w:szCs w:val="28"/>
              </w:rPr>
            </w:pPr>
            <w:r w:rsidRPr="0093000A">
              <w:rPr>
                <w:rFonts w:ascii="Times New Roman" w:hAnsi="Times New Roman" w:cs="Times New Roman"/>
                <w:sz w:val="28"/>
                <w:szCs w:val="28"/>
              </w:rPr>
              <w:t>Постоянно</w:t>
            </w:r>
          </w:p>
        </w:tc>
      </w:tr>
    </w:tbl>
    <w:p w14:paraId="16B1CF36" w14:textId="77777777" w:rsidR="0093000A" w:rsidRPr="0093000A" w:rsidRDefault="0093000A" w:rsidP="0093000A">
      <w:pPr>
        <w:spacing w:line="259" w:lineRule="auto"/>
        <w:rPr>
          <w:rFonts w:ascii="Times New Roman" w:hAnsi="Times New Roman" w:cs="Times New Roman"/>
          <w:sz w:val="28"/>
          <w:szCs w:val="28"/>
        </w:rPr>
      </w:pPr>
    </w:p>
    <w:p w14:paraId="33371291" w14:textId="77777777" w:rsidR="00B81817" w:rsidRDefault="00B81817">
      <w:pPr>
        <w:spacing w:line="259" w:lineRule="auto"/>
        <w:rPr>
          <w:rFonts w:ascii="Times New Roman" w:hAnsi="Times New Roman" w:cs="Times New Roman"/>
          <w:sz w:val="28"/>
          <w:szCs w:val="28"/>
        </w:rPr>
      </w:pPr>
    </w:p>
    <w:p w14:paraId="7EC14E59" w14:textId="4804C97F" w:rsidR="00F76303" w:rsidRDefault="008C0F4D">
      <w:pPr>
        <w:spacing w:line="259" w:lineRule="auto"/>
        <w:rPr>
          <w:rFonts w:ascii="Times New Roman" w:hAnsi="Times New Roman" w:cs="Times New Roman"/>
          <w:sz w:val="28"/>
          <w:szCs w:val="28"/>
        </w:rPr>
      </w:pPr>
      <w:r>
        <w:rPr>
          <w:rFonts w:ascii="Times New Roman" w:hAnsi="Times New Roman" w:cs="Times New Roman"/>
          <w:sz w:val="28"/>
          <w:szCs w:val="28"/>
        </w:rPr>
        <w:lastRenderedPageBreak/>
        <w:t xml:space="preserve">Продолжение </w:t>
      </w:r>
      <w:r w:rsidR="00F76303">
        <w:rPr>
          <w:rFonts w:ascii="Times New Roman" w:hAnsi="Times New Roman" w:cs="Times New Roman"/>
          <w:sz w:val="28"/>
          <w:szCs w:val="28"/>
        </w:rPr>
        <w:t>таблицы А.1</w:t>
      </w:r>
    </w:p>
    <w:tbl>
      <w:tblPr>
        <w:tblStyle w:val="a4"/>
        <w:tblW w:w="0" w:type="auto"/>
        <w:tblLook w:val="04A0" w:firstRow="1" w:lastRow="0" w:firstColumn="1" w:lastColumn="0" w:noHBand="0" w:noVBand="1"/>
      </w:tblPr>
      <w:tblGrid>
        <w:gridCol w:w="566"/>
        <w:gridCol w:w="6658"/>
        <w:gridCol w:w="2120"/>
      </w:tblGrid>
      <w:tr w:rsidR="00B86328" w:rsidRPr="001658EE" w14:paraId="07E0DCCB" w14:textId="77777777" w:rsidTr="00B86328">
        <w:tc>
          <w:tcPr>
            <w:tcW w:w="566" w:type="dxa"/>
          </w:tcPr>
          <w:p w14:paraId="1E84AF29" w14:textId="77777777" w:rsidR="00B86328" w:rsidRPr="001658EE" w:rsidRDefault="00B86328" w:rsidP="005B6E1D">
            <w:pPr>
              <w:spacing w:line="360" w:lineRule="auto"/>
              <w:jc w:val="center"/>
              <w:rPr>
                <w:rFonts w:ascii="Times New Roman" w:hAnsi="Times New Roman" w:cs="Times New Roman"/>
                <w:sz w:val="28"/>
                <w:szCs w:val="28"/>
              </w:rPr>
            </w:pPr>
            <w:r w:rsidRPr="001658EE">
              <w:rPr>
                <w:rFonts w:ascii="Times New Roman" w:hAnsi="Times New Roman" w:cs="Times New Roman"/>
                <w:sz w:val="28"/>
                <w:szCs w:val="28"/>
              </w:rPr>
              <w:t>1</w:t>
            </w:r>
          </w:p>
        </w:tc>
        <w:tc>
          <w:tcPr>
            <w:tcW w:w="6658" w:type="dxa"/>
          </w:tcPr>
          <w:p w14:paraId="6340873E" w14:textId="77777777" w:rsidR="00B86328" w:rsidRPr="001658EE" w:rsidRDefault="00B86328" w:rsidP="005B6E1D">
            <w:pPr>
              <w:spacing w:line="360" w:lineRule="auto"/>
              <w:jc w:val="center"/>
              <w:rPr>
                <w:rFonts w:ascii="Times New Roman" w:hAnsi="Times New Roman" w:cs="Times New Roman"/>
                <w:sz w:val="28"/>
                <w:szCs w:val="28"/>
              </w:rPr>
            </w:pPr>
            <w:r w:rsidRPr="001658EE">
              <w:rPr>
                <w:rFonts w:ascii="Times New Roman" w:hAnsi="Times New Roman" w:cs="Times New Roman"/>
                <w:sz w:val="28"/>
                <w:szCs w:val="28"/>
              </w:rPr>
              <w:t>2</w:t>
            </w:r>
          </w:p>
        </w:tc>
        <w:tc>
          <w:tcPr>
            <w:tcW w:w="2120" w:type="dxa"/>
          </w:tcPr>
          <w:p w14:paraId="3D913D13" w14:textId="77777777" w:rsidR="00B86328" w:rsidRPr="001658EE" w:rsidRDefault="00B86328" w:rsidP="005B6E1D">
            <w:pPr>
              <w:spacing w:line="360" w:lineRule="auto"/>
              <w:jc w:val="center"/>
              <w:rPr>
                <w:rFonts w:ascii="Times New Roman" w:hAnsi="Times New Roman" w:cs="Times New Roman"/>
                <w:sz w:val="28"/>
                <w:szCs w:val="28"/>
              </w:rPr>
            </w:pPr>
            <w:r w:rsidRPr="001658EE">
              <w:rPr>
                <w:rFonts w:ascii="Times New Roman" w:hAnsi="Times New Roman" w:cs="Times New Roman"/>
                <w:sz w:val="28"/>
                <w:szCs w:val="28"/>
              </w:rPr>
              <w:t>3</w:t>
            </w:r>
          </w:p>
        </w:tc>
      </w:tr>
      <w:tr w:rsidR="00B81817" w:rsidRPr="0093000A" w14:paraId="3C1F8F6C" w14:textId="77777777" w:rsidTr="00B81817">
        <w:tc>
          <w:tcPr>
            <w:tcW w:w="566" w:type="dxa"/>
          </w:tcPr>
          <w:p w14:paraId="138788B3" w14:textId="77777777" w:rsidR="00B81817" w:rsidRPr="0093000A" w:rsidRDefault="00B81817" w:rsidP="005B6E1D">
            <w:pPr>
              <w:spacing w:line="360" w:lineRule="auto"/>
              <w:jc w:val="center"/>
              <w:rPr>
                <w:rFonts w:ascii="Times New Roman" w:hAnsi="Times New Roman" w:cs="Times New Roman"/>
                <w:sz w:val="28"/>
                <w:szCs w:val="28"/>
              </w:rPr>
            </w:pPr>
            <w:r w:rsidRPr="0093000A">
              <w:rPr>
                <w:rFonts w:ascii="Times New Roman" w:hAnsi="Times New Roman" w:cs="Times New Roman"/>
                <w:sz w:val="28"/>
                <w:szCs w:val="28"/>
              </w:rPr>
              <w:t>9.</w:t>
            </w:r>
          </w:p>
        </w:tc>
        <w:tc>
          <w:tcPr>
            <w:tcW w:w="6658" w:type="dxa"/>
          </w:tcPr>
          <w:p w14:paraId="519402E2" w14:textId="77777777" w:rsidR="00B81817" w:rsidRPr="0093000A" w:rsidRDefault="00B81817" w:rsidP="005B6E1D">
            <w:pPr>
              <w:spacing w:line="360" w:lineRule="auto"/>
              <w:rPr>
                <w:rFonts w:ascii="Times New Roman" w:hAnsi="Times New Roman" w:cs="Times New Roman"/>
                <w:sz w:val="28"/>
                <w:szCs w:val="28"/>
              </w:rPr>
            </w:pPr>
            <w:r w:rsidRPr="0093000A">
              <w:rPr>
                <w:rFonts w:ascii="Times New Roman" w:hAnsi="Times New Roman" w:cs="Times New Roman"/>
                <w:sz w:val="28"/>
                <w:szCs w:val="28"/>
              </w:rPr>
              <w:t>Соблюдение сотрудниками трудового законодательства и законодательства об охране труда; правил внутреннего распорядка</w:t>
            </w:r>
          </w:p>
        </w:tc>
        <w:tc>
          <w:tcPr>
            <w:tcW w:w="2120" w:type="dxa"/>
          </w:tcPr>
          <w:p w14:paraId="363F795C" w14:textId="77777777" w:rsidR="00B81817" w:rsidRPr="0093000A" w:rsidRDefault="00B81817" w:rsidP="005B6E1D">
            <w:pPr>
              <w:spacing w:line="360" w:lineRule="auto"/>
              <w:jc w:val="center"/>
              <w:rPr>
                <w:rFonts w:ascii="Times New Roman" w:hAnsi="Times New Roman" w:cs="Times New Roman"/>
                <w:sz w:val="28"/>
                <w:szCs w:val="28"/>
              </w:rPr>
            </w:pPr>
            <w:r w:rsidRPr="0093000A">
              <w:rPr>
                <w:rFonts w:ascii="Times New Roman" w:hAnsi="Times New Roman" w:cs="Times New Roman"/>
                <w:sz w:val="28"/>
                <w:szCs w:val="28"/>
              </w:rPr>
              <w:t>Постоянно</w:t>
            </w:r>
          </w:p>
        </w:tc>
      </w:tr>
      <w:tr w:rsidR="00F76303" w:rsidRPr="0093000A" w14:paraId="2B606D59" w14:textId="77777777" w:rsidTr="00B81817">
        <w:tc>
          <w:tcPr>
            <w:tcW w:w="566" w:type="dxa"/>
            <w:vAlign w:val="center"/>
          </w:tcPr>
          <w:p w14:paraId="58E7A125" w14:textId="77777777" w:rsidR="00F76303" w:rsidRPr="0093000A" w:rsidRDefault="00F76303" w:rsidP="008763BD">
            <w:pPr>
              <w:spacing w:line="360" w:lineRule="auto"/>
              <w:jc w:val="center"/>
              <w:rPr>
                <w:rFonts w:ascii="Times New Roman" w:hAnsi="Times New Roman" w:cs="Times New Roman"/>
                <w:sz w:val="28"/>
                <w:szCs w:val="28"/>
              </w:rPr>
            </w:pPr>
            <w:r w:rsidRPr="0093000A">
              <w:rPr>
                <w:rFonts w:ascii="Times New Roman" w:hAnsi="Times New Roman" w:cs="Times New Roman"/>
                <w:sz w:val="28"/>
                <w:szCs w:val="28"/>
              </w:rPr>
              <w:t>10.</w:t>
            </w:r>
          </w:p>
        </w:tc>
        <w:tc>
          <w:tcPr>
            <w:tcW w:w="6658" w:type="dxa"/>
            <w:vAlign w:val="center"/>
          </w:tcPr>
          <w:p w14:paraId="491DE92C" w14:textId="77777777" w:rsidR="00F76303" w:rsidRPr="0093000A" w:rsidRDefault="00F76303" w:rsidP="008763BD">
            <w:pPr>
              <w:spacing w:line="360" w:lineRule="auto"/>
              <w:rPr>
                <w:rFonts w:ascii="Times New Roman" w:hAnsi="Times New Roman" w:cs="Times New Roman"/>
                <w:sz w:val="28"/>
                <w:szCs w:val="28"/>
              </w:rPr>
            </w:pPr>
            <w:r w:rsidRPr="0093000A">
              <w:rPr>
                <w:rFonts w:ascii="Times New Roman" w:hAnsi="Times New Roman" w:cs="Times New Roman"/>
                <w:sz w:val="28"/>
                <w:szCs w:val="28"/>
              </w:rPr>
              <w:t>Реализация политики в области качества и экологической политики в пределах своей компетенции</w:t>
            </w:r>
          </w:p>
        </w:tc>
        <w:tc>
          <w:tcPr>
            <w:tcW w:w="2120" w:type="dxa"/>
            <w:vAlign w:val="center"/>
          </w:tcPr>
          <w:p w14:paraId="1B8729EF" w14:textId="77777777" w:rsidR="00F76303" w:rsidRPr="0093000A" w:rsidRDefault="00F76303" w:rsidP="008763BD">
            <w:pPr>
              <w:spacing w:line="360" w:lineRule="auto"/>
              <w:jc w:val="center"/>
              <w:rPr>
                <w:rFonts w:ascii="Times New Roman" w:hAnsi="Times New Roman" w:cs="Times New Roman"/>
                <w:sz w:val="28"/>
                <w:szCs w:val="28"/>
              </w:rPr>
            </w:pPr>
            <w:r w:rsidRPr="0093000A">
              <w:rPr>
                <w:rFonts w:ascii="Times New Roman" w:hAnsi="Times New Roman" w:cs="Times New Roman"/>
                <w:sz w:val="28"/>
                <w:szCs w:val="28"/>
              </w:rPr>
              <w:t>Постоянно</w:t>
            </w:r>
          </w:p>
        </w:tc>
      </w:tr>
      <w:tr w:rsidR="00F76303" w:rsidRPr="0093000A" w14:paraId="4275AF7D" w14:textId="77777777" w:rsidTr="00B81817">
        <w:tc>
          <w:tcPr>
            <w:tcW w:w="566" w:type="dxa"/>
            <w:vAlign w:val="center"/>
          </w:tcPr>
          <w:p w14:paraId="2D4FB9AA" w14:textId="77777777" w:rsidR="00F76303" w:rsidRPr="0093000A" w:rsidRDefault="00F76303" w:rsidP="008763BD">
            <w:pPr>
              <w:spacing w:line="360" w:lineRule="auto"/>
              <w:jc w:val="center"/>
              <w:rPr>
                <w:rFonts w:ascii="Times New Roman" w:hAnsi="Times New Roman" w:cs="Times New Roman"/>
                <w:sz w:val="28"/>
                <w:szCs w:val="28"/>
              </w:rPr>
            </w:pPr>
            <w:r w:rsidRPr="0093000A">
              <w:rPr>
                <w:rFonts w:ascii="Times New Roman" w:hAnsi="Times New Roman" w:cs="Times New Roman"/>
                <w:sz w:val="28"/>
                <w:szCs w:val="28"/>
              </w:rPr>
              <w:t>11.</w:t>
            </w:r>
          </w:p>
        </w:tc>
        <w:tc>
          <w:tcPr>
            <w:tcW w:w="6658" w:type="dxa"/>
            <w:vAlign w:val="center"/>
          </w:tcPr>
          <w:p w14:paraId="6692696D" w14:textId="77777777" w:rsidR="00F76303" w:rsidRPr="0093000A" w:rsidRDefault="00F76303" w:rsidP="008763BD">
            <w:pPr>
              <w:spacing w:line="360" w:lineRule="auto"/>
              <w:rPr>
                <w:rFonts w:ascii="Times New Roman" w:hAnsi="Times New Roman" w:cs="Times New Roman"/>
                <w:sz w:val="28"/>
                <w:szCs w:val="28"/>
              </w:rPr>
            </w:pPr>
            <w:r w:rsidRPr="0093000A">
              <w:rPr>
                <w:rFonts w:ascii="Times New Roman" w:hAnsi="Times New Roman" w:cs="Times New Roman"/>
                <w:sz w:val="28"/>
                <w:szCs w:val="28"/>
              </w:rPr>
              <w:t>Участие во внешних и внутренних проверках, в работе постоянно действующей комиссии по охране труда</w:t>
            </w:r>
          </w:p>
        </w:tc>
        <w:tc>
          <w:tcPr>
            <w:tcW w:w="2120" w:type="dxa"/>
            <w:vAlign w:val="center"/>
          </w:tcPr>
          <w:p w14:paraId="19E35D0E" w14:textId="761D6250" w:rsidR="00F76303" w:rsidRPr="0093000A" w:rsidRDefault="00F76303" w:rsidP="008763BD">
            <w:pPr>
              <w:spacing w:line="360" w:lineRule="auto"/>
              <w:jc w:val="center"/>
              <w:rPr>
                <w:rFonts w:ascii="Times New Roman" w:hAnsi="Times New Roman" w:cs="Times New Roman"/>
                <w:sz w:val="28"/>
                <w:szCs w:val="28"/>
              </w:rPr>
            </w:pPr>
            <w:r w:rsidRPr="0093000A">
              <w:rPr>
                <w:rFonts w:ascii="Times New Roman" w:hAnsi="Times New Roman" w:cs="Times New Roman"/>
                <w:sz w:val="28"/>
                <w:szCs w:val="28"/>
              </w:rPr>
              <w:t>В соответствии с планом</w:t>
            </w:r>
            <w:r w:rsidR="00F40376">
              <w:rPr>
                <w:rFonts w:ascii="Times New Roman" w:hAnsi="Times New Roman" w:cs="Times New Roman"/>
                <w:sz w:val="28"/>
                <w:szCs w:val="28"/>
              </w:rPr>
              <w:t>–</w:t>
            </w:r>
            <w:r w:rsidRPr="0093000A">
              <w:rPr>
                <w:rFonts w:ascii="Times New Roman" w:hAnsi="Times New Roman" w:cs="Times New Roman"/>
                <w:sz w:val="28"/>
                <w:szCs w:val="28"/>
              </w:rPr>
              <w:t>графиком</w:t>
            </w:r>
          </w:p>
        </w:tc>
      </w:tr>
      <w:tr w:rsidR="00F76303" w:rsidRPr="0093000A" w14:paraId="20E36EEF" w14:textId="77777777" w:rsidTr="00B81817">
        <w:tc>
          <w:tcPr>
            <w:tcW w:w="566" w:type="dxa"/>
          </w:tcPr>
          <w:p w14:paraId="37DA1A3D" w14:textId="77777777" w:rsidR="00F76303" w:rsidRPr="0093000A" w:rsidRDefault="00F76303" w:rsidP="008763BD">
            <w:pPr>
              <w:spacing w:line="360" w:lineRule="auto"/>
              <w:jc w:val="center"/>
              <w:rPr>
                <w:rFonts w:ascii="Times New Roman" w:hAnsi="Times New Roman" w:cs="Times New Roman"/>
                <w:sz w:val="28"/>
                <w:szCs w:val="28"/>
              </w:rPr>
            </w:pPr>
            <w:r w:rsidRPr="0093000A">
              <w:rPr>
                <w:rFonts w:ascii="Times New Roman" w:hAnsi="Times New Roman" w:cs="Times New Roman"/>
                <w:sz w:val="28"/>
                <w:szCs w:val="28"/>
              </w:rPr>
              <w:t>12.</w:t>
            </w:r>
          </w:p>
        </w:tc>
        <w:tc>
          <w:tcPr>
            <w:tcW w:w="6658" w:type="dxa"/>
          </w:tcPr>
          <w:p w14:paraId="452D691B" w14:textId="77777777" w:rsidR="00F76303" w:rsidRPr="0093000A" w:rsidRDefault="00F76303" w:rsidP="008763BD">
            <w:pPr>
              <w:spacing w:line="360" w:lineRule="auto"/>
              <w:rPr>
                <w:rFonts w:ascii="Times New Roman" w:hAnsi="Times New Roman" w:cs="Times New Roman"/>
                <w:sz w:val="28"/>
                <w:szCs w:val="28"/>
              </w:rPr>
            </w:pPr>
            <w:r w:rsidRPr="0093000A">
              <w:rPr>
                <w:rFonts w:ascii="Times New Roman" w:hAnsi="Times New Roman" w:cs="Times New Roman"/>
                <w:sz w:val="28"/>
                <w:szCs w:val="28"/>
              </w:rPr>
              <w:t>Разработка и реализация корректирующих действий в пределах своей компетенции</w:t>
            </w:r>
          </w:p>
        </w:tc>
        <w:tc>
          <w:tcPr>
            <w:tcW w:w="2120" w:type="dxa"/>
            <w:vAlign w:val="center"/>
          </w:tcPr>
          <w:p w14:paraId="7A260D91" w14:textId="77777777" w:rsidR="00F76303" w:rsidRPr="0093000A" w:rsidRDefault="00F76303" w:rsidP="001658EE">
            <w:pPr>
              <w:spacing w:line="360" w:lineRule="auto"/>
              <w:jc w:val="center"/>
              <w:rPr>
                <w:rFonts w:ascii="Times New Roman" w:hAnsi="Times New Roman" w:cs="Times New Roman"/>
                <w:sz w:val="28"/>
                <w:szCs w:val="28"/>
              </w:rPr>
            </w:pPr>
            <w:r w:rsidRPr="0093000A">
              <w:rPr>
                <w:rFonts w:ascii="Times New Roman" w:hAnsi="Times New Roman" w:cs="Times New Roman"/>
                <w:sz w:val="28"/>
                <w:szCs w:val="28"/>
              </w:rPr>
              <w:t>Постоянно</w:t>
            </w:r>
          </w:p>
        </w:tc>
      </w:tr>
      <w:tr w:rsidR="00F76303" w:rsidRPr="0093000A" w14:paraId="501A3A3D" w14:textId="77777777" w:rsidTr="00B81817">
        <w:tc>
          <w:tcPr>
            <w:tcW w:w="566" w:type="dxa"/>
            <w:vAlign w:val="center"/>
          </w:tcPr>
          <w:p w14:paraId="50239905" w14:textId="77777777" w:rsidR="00F76303" w:rsidRPr="0093000A" w:rsidRDefault="00F76303" w:rsidP="008763BD">
            <w:pPr>
              <w:spacing w:line="360" w:lineRule="auto"/>
              <w:jc w:val="center"/>
              <w:rPr>
                <w:rFonts w:ascii="Times New Roman" w:hAnsi="Times New Roman" w:cs="Times New Roman"/>
                <w:sz w:val="28"/>
                <w:szCs w:val="28"/>
              </w:rPr>
            </w:pPr>
            <w:r w:rsidRPr="0093000A">
              <w:rPr>
                <w:rFonts w:ascii="Times New Roman" w:hAnsi="Times New Roman" w:cs="Times New Roman"/>
                <w:sz w:val="28"/>
                <w:szCs w:val="28"/>
              </w:rPr>
              <w:t>13.</w:t>
            </w:r>
          </w:p>
        </w:tc>
        <w:tc>
          <w:tcPr>
            <w:tcW w:w="6658" w:type="dxa"/>
            <w:vAlign w:val="center"/>
          </w:tcPr>
          <w:p w14:paraId="00B238A0" w14:textId="77777777" w:rsidR="00F76303" w:rsidRPr="0093000A" w:rsidRDefault="00F76303" w:rsidP="008763BD">
            <w:pPr>
              <w:spacing w:line="360" w:lineRule="auto"/>
              <w:rPr>
                <w:rFonts w:ascii="Times New Roman" w:hAnsi="Times New Roman" w:cs="Times New Roman"/>
                <w:sz w:val="28"/>
                <w:szCs w:val="28"/>
              </w:rPr>
            </w:pPr>
            <w:r w:rsidRPr="0093000A">
              <w:rPr>
                <w:rFonts w:ascii="Times New Roman" w:hAnsi="Times New Roman" w:cs="Times New Roman"/>
                <w:sz w:val="28"/>
                <w:szCs w:val="28"/>
              </w:rPr>
              <w:t>При выполнении работ на объекте строительства принимать участие в обеспечении охраны окружающей среды. Выполнять мероприятия по предупреждению и смягчению негативного воздействия на окружающую среду</w:t>
            </w:r>
          </w:p>
        </w:tc>
        <w:tc>
          <w:tcPr>
            <w:tcW w:w="2120" w:type="dxa"/>
            <w:vAlign w:val="center"/>
          </w:tcPr>
          <w:p w14:paraId="50330381" w14:textId="77777777" w:rsidR="00F76303" w:rsidRPr="0093000A" w:rsidRDefault="00F76303" w:rsidP="008763BD">
            <w:pPr>
              <w:spacing w:line="360" w:lineRule="auto"/>
              <w:jc w:val="center"/>
              <w:rPr>
                <w:rFonts w:ascii="Times New Roman" w:hAnsi="Times New Roman" w:cs="Times New Roman"/>
                <w:sz w:val="28"/>
                <w:szCs w:val="28"/>
              </w:rPr>
            </w:pPr>
            <w:r w:rsidRPr="0093000A">
              <w:rPr>
                <w:rFonts w:ascii="Times New Roman" w:hAnsi="Times New Roman" w:cs="Times New Roman"/>
                <w:sz w:val="28"/>
                <w:szCs w:val="28"/>
              </w:rPr>
              <w:t>Постоянно</w:t>
            </w:r>
          </w:p>
        </w:tc>
      </w:tr>
      <w:tr w:rsidR="00F76303" w:rsidRPr="0093000A" w14:paraId="0ACDDA39" w14:textId="77777777" w:rsidTr="00B81817">
        <w:tc>
          <w:tcPr>
            <w:tcW w:w="566" w:type="dxa"/>
            <w:vAlign w:val="center"/>
          </w:tcPr>
          <w:p w14:paraId="19391B51" w14:textId="77777777" w:rsidR="00F76303" w:rsidRPr="0093000A" w:rsidRDefault="00F76303" w:rsidP="008763BD">
            <w:pPr>
              <w:spacing w:line="360" w:lineRule="auto"/>
              <w:jc w:val="center"/>
              <w:rPr>
                <w:rFonts w:ascii="Times New Roman" w:hAnsi="Times New Roman" w:cs="Times New Roman"/>
                <w:sz w:val="28"/>
                <w:szCs w:val="28"/>
              </w:rPr>
            </w:pPr>
            <w:r w:rsidRPr="0093000A">
              <w:rPr>
                <w:rFonts w:ascii="Times New Roman" w:hAnsi="Times New Roman" w:cs="Times New Roman"/>
                <w:sz w:val="28"/>
                <w:szCs w:val="28"/>
              </w:rPr>
              <w:t>14.</w:t>
            </w:r>
          </w:p>
        </w:tc>
        <w:tc>
          <w:tcPr>
            <w:tcW w:w="6658" w:type="dxa"/>
            <w:vAlign w:val="center"/>
          </w:tcPr>
          <w:p w14:paraId="3ED9AE25" w14:textId="77777777" w:rsidR="00F76303" w:rsidRPr="0093000A" w:rsidRDefault="00F76303" w:rsidP="008763BD">
            <w:pPr>
              <w:spacing w:line="360" w:lineRule="auto"/>
              <w:rPr>
                <w:rFonts w:ascii="Times New Roman" w:hAnsi="Times New Roman" w:cs="Times New Roman"/>
                <w:sz w:val="28"/>
                <w:szCs w:val="28"/>
              </w:rPr>
            </w:pPr>
            <w:r w:rsidRPr="0093000A">
              <w:rPr>
                <w:rFonts w:ascii="Times New Roman" w:hAnsi="Times New Roman" w:cs="Times New Roman"/>
                <w:sz w:val="28"/>
                <w:szCs w:val="28"/>
              </w:rPr>
              <w:t>Создание необходимых условий для проведения инспекционного контроля деятельности производственной строительной лаборатории органом по аккредитации  лабораторий</w:t>
            </w:r>
          </w:p>
        </w:tc>
        <w:tc>
          <w:tcPr>
            <w:tcW w:w="2120" w:type="dxa"/>
            <w:vAlign w:val="center"/>
          </w:tcPr>
          <w:p w14:paraId="3FFA925D" w14:textId="77777777" w:rsidR="00F76303" w:rsidRPr="0093000A" w:rsidRDefault="00F76303" w:rsidP="008763BD">
            <w:pPr>
              <w:spacing w:line="360" w:lineRule="auto"/>
              <w:jc w:val="center"/>
              <w:rPr>
                <w:rFonts w:ascii="Times New Roman" w:hAnsi="Times New Roman" w:cs="Times New Roman"/>
                <w:sz w:val="28"/>
                <w:szCs w:val="28"/>
              </w:rPr>
            </w:pPr>
            <w:r w:rsidRPr="0093000A">
              <w:rPr>
                <w:rFonts w:ascii="Times New Roman" w:hAnsi="Times New Roman" w:cs="Times New Roman"/>
                <w:sz w:val="28"/>
                <w:szCs w:val="28"/>
              </w:rPr>
              <w:t>Постоянно</w:t>
            </w:r>
          </w:p>
        </w:tc>
      </w:tr>
      <w:tr w:rsidR="00F76303" w:rsidRPr="0093000A" w14:paraId="4DCD7CCB" w14:textId="77777777" w:rsidTr="00B81817">
        <w:tc>
          <w:tcPr>
            <w:tcW w:w="566" w:type="dxa"/>
            <w:vAlign w:val="center"/>
          </w:tcPr>
          <w:p w14:paraId="1639676B" w14:textId="77777777" w:rsidR="00F76303" w:rsidRPr="0093000A" w:rsidRDefault="00F76303" w:rsidP="008763BD">
            <w:pPr>
              <w:spacing w:line="360" w:lineRule="auto"/>
              <w:jc w:val="center"/>
              <w:rPr>
                <w:rFonts w:ascii="Times New Roman" w:hAnsi="Times New Roman" w:cs="Times New Roman"/>
                <w:sz w:val="28"/>
                <w:szCs w:val="28"/>
              </w:rPr>
            </w:pPr>
            <w:r w:rsidRPr="0093000A">
              <w:rPr>
                <w:rFonts w:ascii="Times New Roman" w:hAnsi="Times New Roman" w:cs="Times New Roman"/>
                <w:sz w:val="28"/>
                <w:szCs w:val="28"/>
              </w:rPr>
              <w:t>15.</w:t>
            </w:r>
          </w:p>
        </w:tc>
        <w:tc>
          <w:tcPr>
            <w:tcW w:w="6658" w:type="dxa"/>
            <w:vAlign w:val="center"/>
          </w:tcPr>
          <w:p w14:paraId="33413BE1" w14:textId="77777777" w:rsidR="00F76303" w:rsidRPr="0093000A" w:rsidRDefault="00F76303" w:rsidP="008763BD">
            <w:pPr>
              <w:spacing w:line="360" w:lineRule="auto"/>
              <w:rPr>
                <w:rFonts w:ascii="Times New Roman" w:hAnsi="Times New Roman" w:cs="Times New Roman"/>
                <w:sz w:val="28"/>
                <w:szCs w:val="28"/>
              </w:rPr>
            </w:pPr>
            <w:r w:rsidRPr="0093000A">
              <w:rPr>
                <w:rFonts w:ascii="Times New Roman" w:hAnsi="Times New Roman" w:cs="Times New Roman"/>
                <w:sz w:val="28"/>
                <w:szCs w:val="28"/>
              </w:rPr>
              <w:t>Обеспечение выполнения противопожарных мероприятий и содержание в исправном состоянии пожарного инвентаря в помещениях лаборатории</w:t>
            </w:r>
          </w:p>
        </w:tc>
        <w:tc>
          <w:tcPr>
            <w:tcW w:w="2120" w:type="dxa"/>
            <w:vAlign w:val="center"/>
          </w:tcPr>
          <w:p w14:paraId="68A2EF91" w14:textId="77777777" w:rsidR="00F76303" w:rsidRPr="0093000A" w:rsidRDefault="00F76303" w:rsidP="008763BD">
            <w:pPr>
              <w:spacing w:line="360" w:lineRule="auto"/>
              <w:jc w:val="center"/>
              <w:rPr>
                <w:rFonts w:ascii="Times New Roman" w:hAnsi="Times New Roman" w:cs="Times New Roman"/>
                <w:sz w:val="28"/>
                <w:szCs w:val="28"/>
              </w:rPr>
            </w:pPr>
            <w:r w:rsidRPr="0093000A">
              <w:rPr>
                <w:rFonts w:ascii="Times New Roman" w:hAnsi="Times New Roman" w:cs="Times New Roman"/>
                <w:sz w:val="28"/>
                <w:szCs w:val="28"/>
              </w:rPr>
              <w:t>Постоянно</w:t>
            </w:r>
          </w:p>
        </w:tc>
      </w:tr>
      <w:tr w:rsidR="00F76303" w:rsidRPr="0093000A" w14:paraId="6DB3F3B6" w14:textId="77777777" w:rsidTr="00B81817">
        <w:tc>
          <w:tcPr>
            <w:tcW w:w="566" w:type="dxa"/>
            <w:vAlign w:val="center"/>
          </w:tcPr>
          <w:p w14:paraId="5F395FE5" w14:textId="77777777" w:rsidR="00F76303" w:rsidRPr="0093000A" w:rsidRDefault="00F76303" w:rsidP="008763BD">
            <w:pPr>
              <w:spacing w:line="360" w:lineRule="auto"/>
              <w:jc w:val="center"/>
              <w:rPr>
                <w:rFonts w:ascii="Times New Roman" w:hAnsi="Times New Roman" w:cs="Times New Roman"/>
                <w:sz w:val="28"/>
                <w:szCs w:val="28"/>
              </w:rPr>
            </w:pPr>
            <w:r w:rsidRPr="0093000A">
              <w:rPr>
                <w:rFonts w:ascii="Times New Roman" w:hAnsi="Times New Roman" w:cs="Times New Roman"/>
                <w:sz w:val="28"/>
                <w:szCs w:val="28"/>
              </w:rPr>
              <w:t>16.</w:t>
            </w:r>
          </w:p>
        </w:tc>
        <w:tc>
          <w:tcPr>
            <w:tcW w:w="6658" w:type="dxa"/>
            <w:vAlign w:val="center"/>
          </w:tcPr>
          <w:p w14:paraId="3720C077" w14:textId="77777777" w:rsidR="00F76303" w:rsidRPr="0093000A" w:rsidRDefault="00F76303" w:rsidP="008763BD">
            <w:pPr>
              <w:spacing w:line="360" w:lineRule="auto"/>
              <w:rPr>
                <w:rFonts w:ascii="Times New Roman" w:hAnsi="Times New Roman" w:cs="Times New Roman"/>
                <w:sz w:val="28"/>
                <w:szCs w:val="28"/>
              </w:rPr>
            </w:pPr>
            <w:r w:rsidRPr="0093000A">
              <w:rPr>
                <w:rFonts w:ascii="Times New Roman" w:hAnsi="Times New Roman" w:cs="Times New Roman"/>
                <w:sz w:val="28"/>
                <w:szCs w:val="28"/>
              </w:rPr>
              <w:t>Участие в разработке мероприятий по улучшению условий труда на рабочих местах</w:t>
            </w:r>
          </w:p>
        </w:tc>
        <w:tc>
          <w:tcPr>
            <w:tcW w:w="2120" w:type="dxa"/>
            <w:vAlign w:val="center"/>
          </w:tcPr>
          <w:p w14:paraId="7E845AC3" w14:textId="77777777" w:rsidR="00F76303" w:rsidRPr="0093000A" w:rsidRDefault="00F76303" w:rsidP="008763BD">
            <w:pPr>
              <w:spacing w:line="360" w:lineRule="auto"/>
              <w:jc w:val="center"/>
              <w:rPr>
                <w:rFonts w:ascii="Times New Roman" w:hAnsi="Times New Roman" w:cs="Times New Roman"/>
                <w:sz w:val="28"/>
                <w:szCs w:val="28"/>
              </w:rPr>
            </w:pPr>
            <w:r w:rsidRPr="0093000A">
              <w:rPr>
                <w:rFonts w:ascii="Times New Roman" w:hAnsi="Times New Roman" w:cs="Times New Roman"/>
                <w:sz w:val="28"/>
                <w:szCs w:val="28"/>
              </w:rPr>
              <w:t>По</w:t>
            </w:r>
          </w:p>
          <w:p w14:paraId="369ADA42" w14:textId="77777777" w:rsidR="00F76303" w:rsidRPr="0093000A" w:rsidRDefault="00F76303" w:rsidP="008763BD">
            <w:pPr>
              <w:spacing w:line="360" w:lineRule="auto"/>
              <w:jc w:val="center"/>
              <w:rPr>
                <w:rFonts w:ascii="Times New Roman" w:hAnsi="Times New Roman" w:cs="Times New Roman"/>
                <w:sz w:val="28"/>
                <w:szCs w:val="28"/>
              </w:rPr>
            </w:pPr>
            <w:r w:rsidRPr="0093000A">
              <w:rPr>
                <w:rFonts w:ascii="Times New Roman" w:hAnsi="Times New Roman" w:cs="Times New Roman"/>
                <w:sz w:val="28"/>
                <w:szCs w:val="28"/>
              </w:rPr>
              <w:t>необходимости</w:t>
            </w:r>
          </w:p>
        </w:tc>
      </w:tr>
      <w:tr w:rsidR="00F76303" w:rsidRPr="0093000A" w14:paraId="4590C24C" w14:textId="77777777" w:rsidTr="00B81817">
        <w:tc>
          <w:tcPr>
            <w:tcW w:w="566" w:type="dxa"/>
            <w:vAlign w:val="center"/>
          </w:tcPr>
          <w:p w14:paraId="2B996FE0" w14:textId="77777777" w:rsidR="00F76303" w:rsidRPr="0093000A" w:rsidRDefault="00F76303" w:rsidP="008763BD">
            <w:pPr>
              <w:spacing w:line="360" w:lineRule="auto"/>
              <w:jc w:val="center"/>
              <w:rPr>
                <w:rFonts w:ascii="Times New Roman" w:hAnsi="Times New Roman" w:cs="Times New Roman"/>
                <w:sz w:val="28"/>
                <w:szCs w:val="28"/>
              </w:rPr>
            </w:pPr>
            <w:r w:rsidRPr="0093000A">
              <w:rPr>
                <w:rFonts w:ascii="Times New Roman" w:hAnsi="Times New Roman" w:cs="Times New Roman"/>
                <w:sz w:val="28"/>
                <w:szCs w:val="28"/>
              </w:rPr>
              <w:t>17.</w:t>
            </w:r>
          </w:p>
        </w:tc>
        <w:tc>
          <w:tcPr>
            <w:tcW w:w="6658" w:type="dxa"/>
            <w:vAlign w:val="center"/>
          </w:tcPr>
          <w:p w14:paraId="3865A770" w14:textId="77777777" w:rsidR="00F76303" w:rsidRPr="0093000A" w:rsidRDefault="00F76303" w:rsidP="008763BD">
            <w:pPr>
              <w:spacing w:line="360" w:lineRule="auto"/>
              <w:rPr>
                <w:rFonts w:ascii="Times New Roman" w:hAnsi="Times New Roman" w:cs="Times New Roman"/>
                <w:sz w:val="28"/>
                <w:szCs w:val="28"/>
              </w:rPr>
            </w:pPr>
            <w:r w:rsidRPr="0093000A">
              <w:rPr>
                <w:rFonts w:ascii="Times New Roman" w:hAnsi="Times New Roman" w:cs="Times New Roman"/>
                <w:sz w:val="28"/>
                <w:szCs w:val="28"/>
              </w:rPr>
              <w:t>Выполнение требований документации ИСМ</w:t>
            </w:r>
          </w:p>
        </w:tc>
        <w:tc>
          <w:tcPr>
            <w:tcW w:w="2120" w:type="dxa"/>
            <w:vAlign w:val="center"/>
          </w:tcPr>
          <w:p w14:paraId="2ED53CF8" w14:textId="77777777" w:rsidR="00F76303" w:rsidRPr="0093000A" w:rsidRDefault="00F76303" w:rsidP="008763BD">
            <w:pPr>
              <w:spacing w:line="360" w:lineRule="auto"/>
              <w:jc w:val="center"/>
              <w:rPr>
                <w:rFonts w:ascii="Times New Roman" w:hAnsi="Times New Roman" w:cs="Times New Roman"/>
                <w:sz w:val="28"/>
                <w:szCs w:val="28"/>
              </w:rPr>
            </w:pPr>
            <w:r w:rsidRPr="0093000A">
              <w:rPr>
                <w:rFonts w:ascii="Times New Roman" w:hAnsi="Times New Roman" w:cs="Times New Roman"/>
                <w:sz w:val="28"/>
                <w:szCs w:val="28"/>
              </w:rPr>
              <w:t>Постоянно</w:t>
            </w:r>
          </w:p>
        </w:tc>
      </w:tr>
    </w:tbl>
    <w:p w14:paraId="6A2E381E" w14:textId="2C60203B" w:rsidR="0093000A" w:rsidRDefault="0093000A">
      <w:pPr>
        <w:spacing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5423892E" w14:textId="33BCAE1D" w:rsidR="00B80CF3" w:rsidRDefault="00E14A95" w:rsidP="00E14A95">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ПРИЛОЖЕНИЕ Б</w:t>
      </w:r>
    </w:p>
    <w:p w14:paraId="07CF92CA" w14:textId="77777777" w:rsidR="00B81817" w:rsidRDefault="00B81817" w:rsidP="00B81817">
      <w:pPr>
        <w:spacing w:after="0" w:line="360" w:lineRule="auto"/>
        <w:jc w:val="center"/>
        <w:rPr>
          <w:rFonts w:ascii="Times New Roman" w:hAnsi="Times New Roman" w:cs="Times New Roman"/>
          <w:b/>
          <w:bCs/>
          <w:sz w:val="28"/>
          <w:szCs w:val="28"/>
        </w:rPr>
      </w:pPr>
      <w:r w:rsidRPr="00B81817">
        <w:rPr>
          <w:rFonts w:ascii="Times New Roman" w:hAnsi="Times New Roman" w:cs="Times New Roman"/>
          <w:b/>
          <w:bCs/>
          <w:sz w:val="28"/>
          <w:szCs w:val="28"/>
        </w:rPr>
        <w:t xml:space="preserve">Бухгалтерская отчетность и финансовые показатели </w:t>
      </w:r>
    </w:p>
    <w:p w14:paraId="68706FB7" w14:textId="6C4AACAE" w:rsidR="00E14A95" w:rsidRDefault="00B81817" w:rsidP="00B81817">
      <w:pPr>
        <w:spacing w:after="0" w:line="360" w:lineRule="auto"/>
        <w:jc w:val="center"/>
        <w:rPr>
          <w:rFonts w:ascii="Times New Roman" w:hAnsi="Times New Roman" w:cs="Times New Roman"/>
          <w:b/>
          <w:bCs/>
          <w:sz w:val="28"/>
          <w:szCs w:val="28"/>
        </w:rPr>
      </w:pPr>
      <w:r w:rsidRPr="00B81817">
        <w:rPr>
          <w:rFonts w:ascii="Times New Roman" w:hAnsi="Times New Roman" w:cs="Times New Roman"/>
          <w:b/>
          <w:bCs/>
          <w:sz w:val="28"/>
          <w:szCs w:val="28"/>
        </w:rPr>
        <w:t>ООО «РОМЕКС–Кубань» на период 2019–2021 годов</w:t>
      </w:r>
    </w:p>
    <w:p w14:paraId="77D8CC72" w14:textId="77777777" w:rsidR="00B81817" w:rsidRDefault="00B81817" w:rsidP="00B81817">
      <w:pPr>
        <w:spacing w:after="0" w:line="360" w:lineRule="auto"/>
        <w:rPr>
          <w:rFonts w:ascii="Times New Roman" w:hAnsi="Times New Roman" w:cs="Times New Roman"/>
          <w:b/>
          <w:bCs/>
          <w:sz w:val="28"/>
          <w:szCs w:val="28"/>
        </w:rPr>
      </w:pPr>
    </w:p>
    <w:p w14:paraId="49B9E989" w14:textId="34DA20D0" w:rsidR="00E14A95" w:rsidRDefault="00E14A95" w:rsidP="00D40711">
      <w:pPr>
        <w:spacing w:after="0" w:line="240" w:lineRule="auto"/>
        <w:rPr>
          <w:rFonts w:ascii="Times New Roman" w:hAnsi="Times New Roman" w:cs="Times New Roman"/>
          <w:sz w:val="28"/>
          <w:szCs w:val="28"/>
        </w:rPr>
      </w:pPr>
      <w:r>
        <w:rPr>
          <w:rFonts w:ascii="Times New Roman" w:hAnsi="Times New Roman" w:cs="Times New Roman"/>
          <w:sz w:val="28"/>
          <w:szCs w:val="28"/>
        </w:rPr>
        <w:t>Таблица Б.1 – Бухгалтерская отчетность ООО «РОМЕКС</w:t>
      </w:r>
      <w:r w:rsidR="00F40376">
        <w:rPr>
          <w:rFonts w:ascii="Times New Roman" w:hAnsi="Times New Roman" w:cs="Times New Roman"/>
          <w:sz w:val="28"/>
          <w:szCs w:val="28"/>
        </w:rPr>
        <w:t>–</w:t>
      </w:r>
      <w:r>
        <w:rPr>
          <w:rFonts w:ascii="Times New Roman" w:hAnsi="Times New Roman" w:cs="Times New Roman"/>
          <w:sz w:val="28"/>
          <w:szCs w:val="28"/>
        </w:rPr>
        <w:t>Кубань» на период 2019–2021  гг.</w:t>
      </w:r>
      <w:r w:rsidR="003B35F8">
        <w:rPr>
          <w:rFonts w:ascii="Times New Roman" w:hAnsi="Times New Roman" w:cs="Times New Roman"/>
          <w:sz w:val="28"/>
          <w:szCs w:val="28"/>
        </w:rPr>
        <w:t>, в тыс. руб.</w:t>
      </w:r>
    </w:p>
    <w:tbl>
      <w:tblPr>
        <w:tblStyle w:val="a4"/>
        <w:tblW w:w="0" w:type="auto"/>
        <w:tblLook w:val="04A0" w:firstRow="1" w:lastRow="0" w:firstColumn="1" w:lastColumn="0" w:noHBand="0" w:noVBand="1"/>
      </w:tblPr>
      <w:tblGrid>
        <w:gridCol w:w="2967"/>
        <w:gridCol w:w="776"/>
        <w:gridCol w:w="1867"/>
        <w:gridCol w:w="1867"/>
        <w:gridCol w:w="1867"/>
      </w:tblGrid>
      <w:tr w:rsidR="009B2A84" w14:paraId="5CA8F34D" w14:textId="77777777" w:rsidTr="00450A03">
        <w:tc>
          <w:tcPr>
            <w:tcW w:w="2968" w:type="dxa"/>
            <w:vAlign w:val="center"/>
          </w:tcPr>
          <w:p w14:paraId="33D3F4EC" w14:textId="77777777" w:rsidR="00450A03" w:rsidRDefault="009B2A84" w:rsidP="009B2A84">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Наименование </w:t>
            </w:r>
          </w:p>
          <w:p w14:paraId="40A35267" w14:textId="4EC9EE9E" w:rsidR="009B2A84" w:rsidRDefault="009B2A84" w:rsidP="009B2A84">
            <w:pPr>
              <w:spacing w:line="360" w:lineRule="auto"/>
              <w:jc w:val="center"/>
              <w:rPr>
                <w:rFonts w:ascii="Times New Roman" w:hAnsi="Times New Roman" w:cs="Times New Roman"/>
                <w:sz w:val="28"/>
                <w:szCs w:val="28"/>
              </w:rPr>
            </w:pPr>
            <w:r>
              <w:rPr>
                <w:rFonts w:ascii="Times New Roman" w:hAnsi="Times New Roman" w:cs="Times New Roman"/>
                <w:sz w:val="28"/>
                <w:szCs w:val="28"/>
              </w:rPr>
              <w:t>показателя</w:t>
            </w:r>
          </w:p>
        </w:tc>
        <w:tc>
          <w:tcPr>
            <w:tcW w:w="776" w:type="dxa"/>
            <w:vAlign w:val="center"/>
          </w:tcPr>
          <w:p w14:paraId="549D1847" w14:textId="2C7102AF" w:rsidR="009B2A84" w:rsidRDefault="009B2A84" w:rsidP="009B2A84">
            <w:pPr>
              <w:spacing w:line="360" w:lineRule="auto"/>
              <w:jc w:val="center"/>
              <w:rPr>
                <w:rFonts w:ascii="Times New Roman" w:hAnsi="Times New Roman" w:cs="Times New Roman"/>
                <w:sz w:val="28"/>
                <w:szCs w:val="28"/>
              </w:rPr>
            </w:pPr>
            <w:r>
              <w:rPr>
                <w:rFonts w:ascii="Times New Roman" w:hAnsi="Times New Roman" w:cs="Times New Roman"/>
                <w:sz w:val="28"/>
                <w:szCs w:val="28"/>
              </w:rPr>
              <w:t>Код</w:t>
            </w:r>
          </w:p>
        </w:tc>
        <w:tc>
          <w:tcPr>
            <w:tcW w:w="1867" w:type="dxa"/>
            <w:vAlign w:val="center"/>
          </w:tcPr>
          <w:p w14:paraId="29B933FC" w14:textId="5A719CB7" w:rsidR="009B2A84" w:rsidRDefault="009B2A84" w:rsidP="009B2A84">
            <w:pPr>
              <w:spacing w:line="360" w:lineRule="auto"/>
              <w:jc w:val="center"/>
              <w:rPr>
                <w:rFonts w:ascii="Times New Roman" w:hAnsi="Times New Roman" w:cs="Times New Roman"/>
                <w:sz w:val="28"/>
                <w:szCs w:val="28"/>
              </w:rPr>
            </w:pPr>
            <w:r>
              <w:rPr>
                <w:rFonts w:ascii="Times New Roman" w:hAnsi="Times New Roman" w:cs="Times New Roman"/>
                <w:sz w:val="28"/>
                <w:szCs w:val="28"/>
              </w:rPr>
              <w:t>31.12.21</w:t>
            </w:r>
          </w:p>
        </w:tc>
        <w:tc>
          <w:tcPr>
            <w:tcW w:w="1867" w:type="dxa"/>
            <w:vAlign w:val="center"/>
          </w:tcPr>
          <w:p w14:paraId="410C1C5E" w14:textId="6361BBF0" w:rsidR="009B2A84" w:rsidRDefault="009B2A84" w:rsidP="009B2A84">
            <w:pPr>
              <w:spacing w:line="360" w:lineRule="auto"/>
              <w:jc w:val="center"/>
              <w:rPr>
                <w:rFonts w:ascii="Times New Roman" w:hAnsi="Times New Roman" w:cs="Times New Roman"/>
                <w:sz w:val="28"/>
                <w:szCs w:val="28"/>
              </w:rPr>
            </w:pPr>
            <w:r>
              <w:rPr>
                <w:rFonts w:ascii="Times New Roman" w:hAnsi="Times New Roman" w:cs="Times New Roman"/>
                <w:sz w:val="28"/>
                <w:szCs w:val="28"/>
              </w:rPr>
              <w:t>31.12.20</w:t>
            </w:r>
          </w:p>
        </w:tc>
        <w:tc>
          <w:tcPr>
            <w:tcW w:w="1867" w:type="dxa"/>
            <w:vAlign w:val="center"/>
          </w:tcPr>
          <w:p w14:paraId="08A9297A" w14:textId="2C7BAF29" w:rsidR="009B2A84" w:rsidRDefault="009B2A84" w:rsidP="009B2A84">
            <w:pPr>
              <w:spacing w:line="360" w:lineRule="auto"/>
              <w:jc w:val="center"/>
              <w:rPr>
                <w:rFonts w:ascii="Times New Roman" w:hAnsi="Times New Roman" w:cs="Times New Roman"/>
                <w:sz w:val="28"/>
                <w:szCs w:val="28"/>
              </w:rPr>
            </w:pPr>
            <w:r>
              <w:rPr>
                <w:rFonts w:ascii="Times New Roman" w:hAnsi="Times New Roman" w:cs="Times New Roman"/>
                <w:sz w:val="28"/>
                <w:szCs w:val="28"/>
              </w:rPr>
              <w:t>31.12.19</w:t>
            </w:r>
          </w:p>
        </w:tc>
      </w:tr>
      <w:tr w:rsidR="003B35F8" w14:paraId="01707F50" w14:textId="77777777" w:rsidTr="008763BD">
        <w:tc>
          <w:tcPr>
            <w:tcW w:w="9345" w:type="dxa"/>
            <w:gridSpan w:val="5"/>
            <w:vAlign w:val="center"/>
          </w:tcPr>
          <w:p w14:paraId="1342B6EE" w14:textId="257A564C" w:rsidR="003B35F8" w:rsidRDefault="003B35F8" w:rsidP="009B2A84">
            <w:pPr>
              <w:spacing w:line="360" w:lineRule="auto"/>
              <w:jc w:val="center"/>
              <w:rPr>
                <w:rFonts w:ascii="Times New Roman" w:hAnsi="Times New Roman" w:cs="Times New Roman"/>
                <w:sz w:val="28"/>
                <w:szCs w:val="28"/>
              </w:rPr>
            </w:pPr>
            <w:r>
              <w:rPr>
                <w:rFonts w:ascii="Times New Roman" w:hAnsi="Times New Roman" w:cs="Times New Roman"/>
                <w:sz w:val="28"/>
                <w:szCs w:val="28"/>
              </w:rPr>
              <w:t>АКТИВ</w:t>
            </w:r>
          </w:p>
        </w:tc>
      </w:tr>
      <w:tr w:rsidR="003B35F8" w14:paraId="3C26CF88" w14:textId="77777777" w:rsidTr="008763BD">
        <w:tc>
          <w:tcPr>
            <w:tcW w:w="9345" w:type="dxa"/>
            <w:gridSpan w:val="5"/>
            <w:vAlign w:val="center"/>
          </w:tcPr>
          <w:p w14:paraId="7CDCC2B7" w14:textId="5C91DF47" w:rsidR="003B35F8" w:rsidRPr="001332F7" w:rsidRDefault="003B35F8" w:rsidP="001332F7">
            <w:pPr>
              <w:pStyle w:val="a3"/>
              <w:numPr>
                <w:ilvl w:val="0"/>
                <w:numId w:val="37"/>
              </w:numPr>
              <w:spacing w:line="360" w:lineRule="auto"/>
              <w:ind w:hanging="349"/>
              <w:jc w:val="center"/>
              <w:rPr>
                <w:rFonts w:ascii="Times New Roman" w:hAnsi="Times New Roman" w:cs="Times New Roman"/>
                <w:sz w:val="28"/>
                <w:szCs w:val="28"/>
              </w:rPr>
            </w:pPr>
            <w:r w:rsidRPr="001332F7">
              <w:rPr>
                <w:rFonts w:ascii="Times New Roman" w:hAnsi="Times New Roman" w:cs="Times New Roman"/>
                <w:sz w:val="28"/>
                <w:szCs w:val="28"/>
              </w:rPr>
              <w:t>ВНЕОБОРОТНЫЕ АКТИВЫ</w:t>
            </w:r>
          </w:p>
        </w:tc>
      </w:tr>
      <w:tr w:rsidR="003B35F8" w14:paraId="3CA9440E" w14:textId="77777777" w:rsidTr="00450A03">
        <w:tc>
          <w:tcPr>
            <w:tcW w:w="2968" w:type="dxa"/>
            <w:vAlign w:val="center"/>
          </w:tcPr>
          <w:p w14:paraId="28F5043D" w14:textId="77777777" w:rsidR="003B35F8" w:rsidRDefault="003B35F8" w:rsidP="003B35F8">
            <w:pPr>
              <w:spacing w:line="360" w:lineRule="auto"/>
              <w:rPr>
                <w:rFonts w:ascii="Times New Roman" w:hAnsi="Times New Roman" w:cs="Times New Roman"/>
                <w:sz w:val="28"/>
                <w:szCs w:val="28"/>
              </w:rPr>
            </w:pPr>
            <w:r>
              <w:rPr>
                <w:rFonts w:ascii="Times New Roman" w:hAnsi="Times New Roman" w:cs="Times New Roman"/>
                <w:sz w:val="28"/>
                <w:szCs w:val="28"/>
              </w:rPr>
              <w:t xml:space="preserve">Нематериальные </w:t>
            </w:r>
          </w:p>
          <w:p w14:paraId="74B9557E" w14:textId="20FD1AAC" w:rsidR="003B35F8" w:rsidRDefault="003B35F8" w:rsidP="003B35F8">
            <w:pPr>
              <w:spacing w:line="360" w:lineRule="auto"/>
              <w:rPr>
                <w:rFonts w:ascii="Times New Roman" w:hAnsi="Times New Roman" w:cs="Times New Roman"/>
                <w:sz w:val="28"/>
                <w:szCs w:val="28"/>
              </w:rPr>
            </w:pPr>
            <w:r>
              <w:rPr>
                <w:rFonts w:ascii="Times New Roman" w:hAnsi="Times New Roman" w:cs="Times New Roman"/>
                <w:sz w:val="28"/>
                <w:szCs w:val="28"/>
              </w:rPr>
              <w:t>активы</w:t>
            </w:r>
          </w:p>
        </w:tc>
        <w:tc>
          <w:tcPr>
            <w:tcW w:w="776" w:type="dxa"/>
            <w:vAlign w:val="center"/>
          </w:tcPr>
          <w:p w14:paraId="0511C1B5" w14:textId="1D36EC33" w:rsidR="003B35F8" w:rsidRPr="003B35F8" w:rsidRDefault="003B35F8" w:rsidP="003B35F8">
            <w:pPr>
              <w:spacing w:line="360" w:lineRule="auto"/>
              <w:jc w:val="center"/>
              <w:rPr>
                <w:rFonts w:ascii="Times New Roman" w:hAnsi="Times New Roman" w:cs="Times New Roman"/>
                <w:sz w:val="28"/>
                <w:szCs w:val="28"/>
              </w:rPr>
            </w:pPr>
            <w:r w:rsidRPr="003B35F8">
              <w:rPr>
                <w:rFonts w:ascii="Times New Roman" w:hAnsi="Times New Roman" w:cs="Times New Roman"/>
                <w:color w:val="000000"/>
                <w:sz w:val="28"/>
                <w:szCs w:val="28"/>
              </w:rPr>
              <w:t>1110</w:t>
            </w:r>
          </w:p>
        </w:tc>
        <w:tc>
          <w:tcPr>
            <w:tcW w:w="1867" w:type="dxa"/>
            <w:vAlign w:val="center"/>
          </w:tcPr>
          <w:p w14:paraId="1540FBC6" w14:textId="5F1024EF" w:rsidR="003B35F8" w:rsidRPr="003B35F8" w:rsidRDefault="003B35F8" w:rsidP="003B35F8">
            <w:pPr>
              <w:spacing w:line="360" w:lineRule="auto"/>
              <w:jc w:val="center"/>
              <w:rPr>
                <w:rFonts w:ascii="Times New Roman" w:hAnsi="Times New Roman" w:cs="Times New Roman"/>
                <w:sz w:val="28"/>
                <w:szCs w:val="28"/>
              </w:rPr>
            </w:pPr>
            <w:r w:rsidRPr="003B35F8">
              <w:rPr>
                <w:rFonts w:ascii="Times New Roman" w:hAnsi="Times New Roman" w:cs="Times New Roman"/>
                <w:color w:val="000000"/>
                <w:sz w:val="28"/>
                <w:szCs w:val="28"/>
              </w:rPr>
              <w:t>54</w:t>
            </w:r>
          </w:p>
        </w:tc>
        <w:tc>
          <w:tcPr>
            <w:tcW w:w="1867" w:type="dxa"/>
            <w:vAlign w:val="center"/>
          </w:tcPr>
          <w:p w14:paraId="79078530" w14:textId="2D254E43" w:rsidR="003B35F8" w:rsidRPr="003B35F8" w:rsidRDefault="003B35F8" w:rsidP="003B35F8">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w:t>
            </w:r>
          </w:p>
        </w:tc>
        <w:tc>
          <w:tcPr>
            <w:tcW w:w="1867" w:type="dxa"/>
            <w:vAlign w:val="center"/>
          </w:tcPr>
          <w:p w14:paraId="308D6D5D" w14:textId="36283A68" w:rsidR="003B35F8" w:rsidRPr="003B35F8" w:rsidRDefault="003B35F8" w:rsidP="003B35F8">
            <w:pPr>
              <w:spacing w:line="360" w:lineRule="auto"/>
              <w:jc w:val="center"/>
              <w:rPr>
                <w:rFonts w:ascii="Times New Roman" w:hAnsi="Times New Roman" w:cs="Times New Roman"/>
                <w:sz w:val="28"/>
                <w:szCs w:val="28"/>
              </w:rPr>
            </w:pPr>
            <w:r w:rsidRPr="008C504F">
              <w:rPr>
                <w:rFonts w:ascii="Times New Roman" w:hAnsi="Times New Roman" w:cs="Times New Roman"/>
                <w:sz w:val="28"/>
                <w:szCs w:val="28"/>
              </w:rPr>
              <w:t>–</w:t>
            </w:r>
          </w:p>
        </w:tc>
      </w:tr>
      <w:tr w:rsidR="003B35F8" w14:paraId="123E5B09" w14:textId="77777777" w:rsidTr="00450A03">
        <w:tc>
          <w:tcPr>
            <w:tcW w:w="2968" w:type="dxa"/>
            <w:vAlign w:val="center"/>
          </w:tcPr>
          <w:p w14:paraId="4C8D6ADA" w14:textId="65DFFE2A" w:rsidR="003B35F8" w:rsidRDefault="003B35F8" w:rsidP="003B35F8">
            <w:pPr>
              <w:spacing w:line="360" w:lineRule="auto"/>
              <w:rPr>
                <w:rFonts w:ascii="Times New Roman" w:hAnsi="Times New Roman" w:cs="Times New Roman"/>
                <w:sz w:val="28"/>
                <w:szCs w:val="28"/>
              </w:rPr>
            </w:pPr>
            <w:r>
              <w:rPr>
                <w:rFonts w:ascii="Times New Roman" w:hAnsi="Times New Roman" w:cs="Times New Roman"/>
                <w:sz w:val="28"/>
                <w:szCs w:val="28"/>
              </w:rPr>
              <w:t>Основные средства</w:t>
            </w:r>
          </w:p>
        </w:tc>
        <w:tc>
          <w:tcPr>
            <w:tcW w:w="776" w:type="dxa"/>
            <w:vAlign w:val="center"/>
          </w:tcPr>
          <w:p w14:paraId="68490BE7" w14:textId="05068727" w:rsidR="003B35F8" w:rsidRPr="003B35F8" w:rsidRDefault="003B35F8" w:rsidP="003B35F8">
            <w:pPr>
              <w:spacing w:line="360" w:lineRule="auto"/>
              <w:jc w:val="center"/>
              <w:rPr>
                <w:rFonts w:ascii="Times New Roman" w:hAnsi="Times New Roman" w:cs="Times New Roman"/>
                <w:sz w:val="28"/>
                <w:szCs w:val="28"/>
              </w:rPr>
            </w:pPr>
            <w:r w:rsidRPr="003B35F8">
              <w:rPr>
                <w:rFonts w:ascii="Times New Roman" w:hAnsi="Times New Roman" w:cs="Times New Roman"/>
                <w:color w:val="000000"/>
                <w:sz w:val="28"/>
                <w:szCs w:val="28"/>
              </w:rPr>
              <w:t>1150</w:t>
            </w:r>
          </w:p>
        </w:tc>
        <w:tc>
          <w:tcPr>
            <w:tcW w:w="1867" w:type="dxa"/>
            <w:vAlign w:val="center"/>
          </w:tcPr>
          <w:p w14:paraId="555A8D89" w14:textId="667B8602" w:rsidR="003B35F8" w:rsidRPr="003B35F8" w:rsidRDefault="003B35F8" w:rsidP="003B35F8">
            <w:pPr>
              <w:spacing w:line="360" w:lineRule="auto"/>
              <w:jc w:val="center"/>
              <w:rPr>
                <w:rFonts w:ascii="Times New Roman" w:hAnsi="Times New Roman" w:cs="Times New Roman"/>
                <w:sz w:val="28"/>
                <w:szCs w:val="28"/>
              </w:rPr>
            </w:pPr>
            <w:r w:rsidRPr="003B35F8">
              <w:rPr>
                <w:rFonts w:ascii="Times New Roman" w:hAnsi="Times New Roman" w:cs="Times New Roman"/>
                <w:color w:val="000000"/>
                <w:sz w:val="28"/>
                <w:szCs w:val="28"/>
              </w:rPr>
              <w:t>252 080</w:t>
            </w:r>
          </w:p>
        </w:tc>
        <w:tc>
          <w:tcPr>
            <w:tcW w:w="1867" w:type="dxa"/>
            <w:vAlign w:val="center"/>
          </w:tcPr>
          <w:p w14:paraId="0DF49AD6" w14:textId="2BD0E653" w:rsidR="003B35F8" w:rsidRPr="003B35F8" w:rsidRDefault="003B35F8" w:rsidP="003B35F8">
            <w:pPr>
              <w:spacing w:line="360" w:lineRule="auto"/>
              <w:jc w:val="center"/>
              <w:rPr>
                <w:rFonts w:ascii="Times New Roman" w:hAnsi="Times New Roman" w:cs="Times New Roman"/>
                <w:sz w:val="28"/>
                <w:szCs w:val="28"/>
              </w:rPr>
            </w:pPr>
            <w:r w:rsidRPr="003B35F8">
              <w:rPr>
                <w:rFonts w:ascii="Times New Roman" w:hAnsi="Times New Roman" w:cs="Times New Roman"/>
                <w:color w:val="000000"/>
                <w:sz w:val="28"/>
                <w:szCs w:val="28"/>
              </w:rPr>
              <w:t>248 579</w:t>
            </w:r>
          </w:p>
        </w:tc>
        <w:tc>
          <w:tcPr>
            <w:tcW w:w="1867" w:type="dxa"/>
            <w:vAlign w:val="center"/>
          </w:tcPr>
          <w:p w14:paraId="7BE4C3F4" w14:textId="0820D1B3" w:rsidR="003B35F8" w:rsidRPr="003B35F8" w:rsidRDefault="003B35F8" w:rsidP="003B35F8">
            <w:pPr>
              <w:spacing w:line="360" w:lineRule="auto"/>
              <w:jc w:val="center"/>
              <w:rPr>
                <w:rFonts w:ascii="Times New Roman" w:hAnsi="Times New Roman" w:cs="Times New Roman"/>
                <w:sz w:val="28"/>
                <w:szCs w:val="28"/>
              </w:rPr>
            </w:pPr>
            <w:r w:rsidRPr="003B35F8">
              <w:rPr>
                <w:rFonts w:ascii="Times New Roman" w:hAnsi="Times New Roman" w:cs="Times New Roman"/>
                <w:color w:val="000000"/>
                <w:sz w:val="28"/>
                <w:szCs w:val="28"/>
              </w:rPr>
              <w:t>300 150</w:t>
            </w:r>
          </w:p>
        </w:tc>
      </w:tr>
      <w:tr w:rsidR="003B35F8" w14:paraId="3B8AD4BD" w14:textId="77777777" w:rsidTr="00450A03">
        <w:tc>
          <w:tcPr>
            <w:tcW w:w="2968" w:type="dxa"/>
            <w:vAlign w:val="center"/>
          </w:tcPr>
          <w:p w14:paraId="43A045F2" w14:textId="77777777" w:rsidR="003B35F8" w:rsidRDefault="003B35F8" w:rsidP="003B35F8">
            <w:pPr>
              <w:spacing w:line="360" w:lineRule="auto"/>
              <w:rPr>
                <w:rFonts w:ascii="Times New Roman" w:hAnsi="Times New Roman" w:cs="Times New Roman"/>
                <w:sz w:val="28"/>
                <w:szCs w:val="28"/>
              </w:rPr>
            </w:pPr>
            <w:r>
              <w:rPr>
                <w:rFonts w:ascii="Times New Roman" w:hAnsi="Times New Roman" w:cs="Times New Roman"/>
                <w:sz w:val="28"/>
                <w:szCs w:val="28"/>
              </w:rPr>
              <w:t xml:space="preserve">Доходные </w:t>
            </w:r>
          </w:p>
          <w:p w14:paraId="19317DB5" w14:textId="77777777" w:rsidR="003B35F8" w:rsidRDefault="003B35F8" w:rsidP="003B35F8">
            <w:pPr>
              <w:spacing w:line="360" w:lineRule="auto"/>
              <w:rPr>
                <w:rFonts w:ascii="Times New Roman" w:hAnsi="Times New Roman" w:cs="Times New Roman"/>
                <w:sz w:val="28"/>
                <w:szCs w:val="28"/>
              </w:rPr>
            </w:pPr>
            <w:r>
              <w:rPr>
                <w:rFonts w:ascii="Times New Roman" w:hAnsi="Times New Roman" w:cs="Times New Roman"/>
                <w:sz w:val="28"/>
                <w:szCs w:val="28"/>
              </w:rPr>
              <w:t xml:space="preserve">вложения в </w:t>
            </w:r>
          </w:p>
          <w:p w14:paraId="78BDF5AD" w14:textId="77777777" w:rsidR="003B35F8" w:rsidRDefault="003B35F8" w:rsidP="003B35F8">
            <w:pPr>
              <w:spacing w:line="360" w:lineRule="auto"/>
              <w:rPr>
                <w:rFonts w:ascii="Times New Roman" w:hAnsi="Times New Roman" w:cs="Times New Roman"/>
                <w:sz w:val="28"/>
                <w:szCs w:val="28"/>
              </w:rPr>
            </w:pPr>
            <w:r>
              <w:rPr>
                <w:rFonts w:ascii="Times New Roman" w:hAnsi="Times New Roman" w:cs="Times New Roman"/>
                <w:sz w:val="28"/>
                <w:szCs w:val="28"/>
              </w:rPr>
              <w:t xml:space="preserve">материальные </w:t>
            </w:r>
          </w:p>
          <w:p w14:paraId="0B44B214" w14:textId="1AB04E71" w:rsidR="003B35F8" w:rsidRDefault="003B35F8" w:rsidP="003B35F8">
            <w:pPr>
              <w:spacing w:line="360" w:lineRule="auto"/>
              <w:rPr>
                <w:rFonts w:ascii="Times New Roman" w:hAnsi="Times New Roman" w:cs="Times New Roman"/>
                <w:sz w:val="28"/>
                <w:szCs w:val="28"/>
              </w:rPr>
            </w:pPr>
            <w:r>
              <w:rPr>
                <w:rFonts w:ascii="Times New Roman" w:hAnsi="Times New Roman" w:cs="Times New Roman"/>
                <w:sz w:val="28"/>
                <w:szCs w:val="28"/>
              </w:rPr>
              <w:t>ценности</w:t>
            </w:r>
          </w:p>
        </w:tc>
        <w:tc>
          <w:tcPr>
            <w:tcW w:w="776" w:type="dxa"/>
            <w:vAlign w:val="center"/>
          </w:tcPr>
          <w:p w14:paraId="65705ACB" w14:textId="65963E9E" w:rsidR="003B35F8" w:rsidRPr="003B35F8" w:rsidRDefault="003B35F8" w:rsidP="003B35F8">
            <w:pPr>
              <w:spacing w:line="360" w:lineRule="auto"/>
              <w:jc w:val="center"/>
              <w:rPr>
                <w:rFonts w:ascii="Times New Roman" w:hAnsi="Times New Roman" w:cs="Times New Roman"/>
                <w:sz w:val="28"/>
                <w:szCs w:val="28"/>
              </w:rPr>
            </w:pPr>
            <w:r w:rsidRPr="003B35F8">
              <w:rPr>
                <w:rFonts w:ascii="Times New Roman" w:hAnsi="Times New Roman" w:cs="Times New Roman"/>
                <w:color w:val="000000"/>
                <w:sz w:val="28"/>
                <w:szCs w:val="28"/>
              </w:rPr>
              <w:t>1160</w:t>
            </w:r>
          </w:p>
        </w:tc>
        <w:tc>
          <w:tcPr>
            <w:tcW w:w="1867" w:type="dxa"/>
            <w:vAlign w:val="center"/>
          </w:tcPr>
          <w:p w14:paraId="2258110E" w14:textId="4FED3373" w:rsidR="003B35F8" w:rsidRPr="003B35F8" w:rsidRDefault="003B35F8" w:rsidP="003B35F8">
            <w:pPr>
              <w:spacing w:line="360" w:lineRule="auto"/>
              <w:jc w:val="center"/>
              <w:rPr>
                <w:rFonts w:ascii="Times New Roman" w:hAnsi="Times New Roman" w:cs="Times New Roman"/>
                <w:sz w:val="28"/>
                <w:szCs w:val="28"/>
              </w:rPr>
            </w:pPr>
            <w:r w:rsidRPr="003B35F8">
              <w:rPr>
                <w:rFonts w:ascii="Times New Roman" w:hAnsi="Times New Roman" w:cs="Times New Roman"/>
                <w:color w:val="000000"/>
                <w:sz w:val="28"/>
                <w:szCs w:val="28"/>
              </w:rPr>
              <w:t>1 485</w:t>
            </w:r>
          </w:p>
        </w:tc>
        <w:tc>
          <w:tcPr>
            <w:tcW w:w="1867" w:type="dxa"/>
            <w:vAlign w:val="center"/>
          </w:tcPr>
          <w:p w14:paraId="2792FF2F" w14:textId="59DBACE0" w:rsidR="003B35F8" w:rsidRPr="003B35F8" w:rsidRDefault="003B35F8" w:rsidP="003B35F8">
            <w:pPr>
              <w:spacing w:line="360" w:lineRule="auto"/>
              <w:jc w:val="center"/>
              <w:rPr>
                <w:rFonts w:ascii="Times New Roman" w:hAnsi="Times New Roman" w:cs="Times New Roman"/>
                <w:sz w:val="28"/>
                <w:szCs w:val="28"/>
              </w:rPr>
            </w:pPr>
            <w:r w:rsidRPr="003B35F8">
              <w:rPr>
                <w:rFonts w:ascii="Times New Roman" w:hAnsi="Times New Roman" w:cs="Times New Roman"/>
                <w:color w:val="000000"/>
                <w:sz w:val="28"/>
                <w:szCs w:val="28"/>
              </w:rPr>
              <w:t>1 485</w:t>
            </w:r>
          </w:p>
        </w:tc>
        <w:tc>
          <w:tcPr>
            <w:tcW w:w="1867" w:type="dxa"/>
            <w:vAlign w:val="center"/>
          </w:tcPr>
          <w:p w14:paraId="4D547149" w14:textId="5B83EF01" w:rsidR="003B35F8" w:rsidRPr="003B35F8" w:rsidRDefault="003B35F8" w:rsidP="003B35F8">
            <w:pPr>
              <w:spacing w:line="360" w:lineRule="auto"/>
              <w:jc w:val="center"/>
              <w:rPr>
                <w:rFonts w:ascii="Times New Roman" w:hAnsi="Times New Roman" w:cs="Times New Roman"/>
                <w:sz w:val="28"/>
                <w:szCs w:val="28"/>
              </w:rPr>
            </w:pPr>
            <w:r w:rsidRPr="003B35F8">
              <w:rPr>
                <w:rFonts w:ascii="Times New Roman" w:hAnsi="Times New Roman" w:cs="Times New Roman"/>
                <w:color w:val="000000"/>
                <w:sz w:val="28"/>
                <w:szCs w:val="28"/>
              </w:rPr>
              <w:t>1 485</w:t>
            </w:r>
          </w:p>
        </w:tc>
      </w:tr>
      <w:tr w:rsidR="003B35F8" w14:paraId="39CED678" w14:textId="77777777" w:rsidTr="00450A03">
        <w:tc>
          <w:tcPr>
            <w:tcW w:w="2968" w:type="dxa"/>
            <w:vAlign w:val="center"/>
          </w:tcPr>
          <w:p w14:paraId="5C6F0707" w14:textId="77777777" w:rsidR="003B35F8" w:rsidRDefault="003B35F8" w:rsidP="003B35F8">
            <w:pPr>
              <w:spacing w:line="360" w:lineRule="auto"/>
              <w:rPr>
                <w:rFonts w:ascii="Times New Roman" w:hAnsi="Times New Roman" w:cs="Times New Roman"/>
                <w:sz w:val="28"/>
                <w:szCs w:val="28"/>
              </w:rPr>
            </w:pPr>
            <w:r>
              <w:rPr>
                <w:rFonts w:ascii="Times New Roman" w:hAnsi="Times New Roman" w:cs="Times New Roman"/>
                <w:sz w:val="28"/>
                <w:szCs w:val="28"/>
              </w:rPr>
              <w:t xml:space="preserve">Финансовые </w:t>
            </w:r>
          </w:p>
          <w:p w14:paraId="1898F4B8" w14:textId="1F2152B7" w:rsidR="003B35F8" w:rsidRDefault="003B35F8" w:rsidP="003B35F8">
            <w:pPr>
              <w:spacing w:line="360" w:lineRule="auto"/>
              <w:rPr>
                <w:rFonts w:ascii="Times New Roman" w:hAnsi="Times New Roman" w:cs="Times New Roman"/>
                <w:sz w:val="28"/>
                <w:szCs w:val="28"/>
              </w:rPr>
            </w:pPr>
            <w:r>
              <w:rPr>
                <w:rFonts w:ascii="Times New Roman" w:hAnsi="Times New Roman" w:cs="Times New Roman"/>
                <w:sz w:val="28"/>
                <w:szCs w:val="28"/>
              </w:rPr>
              <w:t>вложения</w:t>
            </w:r>
          </w:p>
        </w:tc>
        <w:tc>
          <w:tcPr>
            <w:tcW w:w="776" w:type="dxa"/>
            <w:vAlign w:val="center"/>
          </w:tcPr>
          <w:p w14:paraId="3EF0E7D9" w14:textId="3C6BE767" w:rsidR="003B35F8" w:rsidRPr="003B35F8" w:rsidRDefault="003B35F8" w:rsidP="003B35F8">
            <w:pPr>
              <w:spacing w:line="360" w:lineRule="auto"/>
              <w:jc w:val="center"/>
              <w:rPr>
                <w:rFonts w:ascii="Times New Roman" w:hAnsi="Times New Roman" w:cs="Times New Roman"/>
                <w:sz w:val="28"/>
                <w:szCs w:val="28"/>
              </w:rPr>
            </w:pPr>
            <w:r w:rsidRPr="003B35F8">
              <w:rPr>
                <w:rFonts w:ascii="Times New Roman" w:hAnsi="Times New Roman" w:cs="Times New Roman"/>
                <w:color w:val="000000"/>
                <w:sz w:val="28"/>
                <w:szCs w:val="28"/>
              </w:rPr>
              <w:t>1170</w:t>
            </w:r>
          </w:p>
        </w:tc>
        <w:tc>
          <w:tcPr>
            <w:tcW w:w="1867" w:type="dxa"/>
            <w:vAlign w:val="center"/>
          </w:tcPr>
          <w:p w14:paraId="3AFB41BB" w14:textId="01D3C7FD" w:rsidR="003B35F8" w:rsidRPr="003B35F8" w:rsidRDefault="003B35F8" w:rsidP="003B35F8">
            <w:pPr>
              <w:spacing w:line="360" w:lineRule="auto"/>
              <w:jc w:val="center"/>
              <w:rPr>
                <w:rFonts w:ascii="Times New Roman" w:hAnsi="Times New Roman" w:cs="Times New Roman"/>
                <w:sz w:val="28"/>
                <w:szCs w:val="28"/>
              </w:rPr>
            </w:pPr>
            <w:r w:rsidRPr="003B35F8">
              <w:rPr>
                <w:rFonts w:ascii="Times New Roman" w:hAnsi="Times New Roman" w:cs="Times New Roman"/>
                <w:color w:val="000000"/>
                <w:sz w:val="28"/>
                <w:szCs w:val="28"/>
                <w:bdr w:val="none" w:sz="0" w:space="0" w:color="auto" w:frame="1"/>
              </w:rPr>
              <w:t>3 329 419</w:t>
            </w:r>
          </w:p>
        </w:tc>
        <w:tc>
          <w:tcPr>
            <w:tcW w:w="1867" w:type="dxa"/>
            <w:vAlign w:val="center"/>
          </w:tcPr>
          <w:p w14:paraId="54156ADD" w14:textId="34ABF87F" w:rsidR="003B35F8" w:rsidRPr="003B35F8" w:rsidRDefault="003B35F8" w:rsidP="003B35F8">
            <w:pPr>
              <w:spacing w:line="360" w:lineRule="auto"/>
              <w:jc w:val="center"/>
              <w:rPr>
                <w:rFonts w:ascii="Times New Roman" w:hAnsi="Times New Roman" w:cs="Times New Roman"/>
                <w:sz w:val="28"/>
                <w:szCs w:val="28"/>
              </w:rPr>
            </w:pPr>
            <w:r w:rsidRPr="003B35F8">
              <w:rPr>
                <w:rFonts w:ascii="Times New Roman" w:hAnsi="Times New Roman" w:cs="Times New Roman"/>
                <w:color w:val="000000"/>
                <w:sz w:val="28"/>
                <w:szCs w:val="28"/>
                <w:bdr w:val="none" w:sz="0" w:space="0" w:color="auto" w:frame="1"/>
              </w:rPr>
              <w:t>3 473 870</w:t>
            </w:r>
          </w:p>
        </w:tc>
        <w:tc>
          <w:tcPr>
            <w:tcW w:w="1867" w:type="dxa"/>
            <w:vAlign w:val="center"/>
          </w:tcPr>
          <w:p w14:paraId="54B18882" w14:textId="6691C8DE" w:rsidR="003B35F8" w:rsidRPr="003B35F8" w:rsidRDefault="003B35F8" w:rsidP="003B35F8">
            <w:pPr>
              <w:spacing w:line="360" w:lineRule="auto"/>
              <w:jc w:val="center"/>
              <w:rPr>
                <w:rFonts w:ascii="Times New Roman" w:hAnsi="Times New Roman" w:cs="Times New Roman"/>
                <w:sz w:val="28"/>
                <w:szCs w:val="28"/>
              </w:rPr>
            </w:pPr>
            <w:r w:rsidRPr="003B35F8">
              <w:rPr>
                <w:rFonts w:ascii="Times New Roman" w:hAnsi="Times New Roman" w:cs="Times New Roman"/>
                <w:color w:val="000000"/>
                <w:sz w:val="28"/>
                <w:szCs w:val="28"/>
              </w:rPr>
              <w:t>3 256 502</w:t>
            </w:r>
          </w:p>
        </w:tc>
      </w:tr>
      <w:tr w:rsidR="003B35F8" w14:paraId="71F648AB" w14:textId="77777777" w:rsidTr="00450A03">
        <w:tc>
          <w:tcPr>
            <w:tcW w:w="2968" w:type="dxa"/>
            <w:vAlign w:val="center"/>
          </w:tcPr>
          <w:p w14:paraId="347832AD" w14:textId="77777777" w:rsidR="003B35F8" w:rsidRDefault="003B35F8" w:rsidP="003B35F8">
            <w:pPr>
              <w:spacing w:line="360" w:lineRule="auto"/>
              <w:rPr>
                <w:rFonts w:ascii="Times New Roman" w:hAnsi="Times New Roman" w:cs="Times New Roman"/>
                <w:sz w:val="28"/>
                <w:szCs w:val="28"/>
              </w:rPr>
            </w:pPr>
            <w:r>
              <w:rPr>
                <w:rFonts w:ascii="Times New Roman" w:hAnsi="Times New Roman" w:cs="Times New Roman"/>
                <w:sz w:val="28"/>
                <w:szCs w:val="28"/>
              </w:rPr>
              <w:t xml:space="preserve">Отложенные </w:t>
            </w:r>
          </w:p>
          <w:p w14:paraId="0CF68303" w14:textId="17806A3C" w:rsidR="003B35F8" w:rsidRDefault="003B35F8" w:rsidP="003B35F8">
            <w:pPr>
              <w:spacing w:line="360" w:lineRule="auto"/>
              <w:rPr>
                <w:rFonts w:ascii="Times New Roman" w:hAnsi="Times New Roman" w:cs="Times New Roman"/>
                <w:sz w:val="28"/>
                <w:szCs w:val="28"/>
              </w:rPr>
            </w:pPr>
            <w:r>
              <w:rPr>
                <w:rFonts w:ascii="Times New Roman" w:hAnsi="Times New Roman" w:cs="Times New Roman"/>
                <w:sz w:val="28"/>
                <w:szCs w:val="28"/>
              </w:rPr>
              <w:t>налоговые активы</w:t>
            </w:r>
          </w:p>
        </w:tc>
        <w:tc>
          <w:tcPr>
            <w:tcW w:w="776" w:type="dxa"/>
            <w:vAlign w:val="center"/>
          </w:tcPr>
          <w:p w14:paraId="680CBF83" w14:textId="74D1D44F" w:rsidR="003B35F8" w:rsidRPr="003B35F8" w:rsidRDefault="003B35F8" w:rsidP="003B35F8">
            <w:pPr>
              <w:spacing w:line="360" w:lineRule="auto"/>
              <w:jc w:val="center"/>
              <w:rPr>
                <w:rFonts w:ascii="Times New Roman" w:hAnsi="Times New Roman" w:cs="Times New Roman"/>
                <w:sz w:val="28"/>
                <w:szCs w:val="28"/>
              </w:rPr>
            </w:pPr>
            <w:r w:rsidRPr="003B35F8">
              <w:rPr>
                <w:rFonts w:ascii="Times New Roman" w:hAnsi="Times New Roman" w:cs="Times New Roman"/>
                <w:color w:val="000000"/>
                <w:sz w:val="28"/>
                <w:szCs w:val="28"/>
              </w:rPr>
              <w:t>1180</w:t>
            </w:r>
          </w:p>
        </w:tc>
        <w:tc>
          <w:tcPr>
            <w:tcW w:w="1867" w:type="dxa"/>
            <w:vAlign w:val="center"/>
          </w:tcPr>
          <w:p w14:paraId="4C1BF1FC" w14:textId="30CAC0C1" w:rsidR="003B35F8" w:rsidRPr="003B35F8" w:rsidRDefault="003B35F8" w:rsidP="003B35F8">
            <w:pPr>
              <w:spacing w:line="360" w:lineRule="auto"/>
              <w:jc w:val="center"/>
              <w:rPr>
                <w:rFonts w:ascii="Times New Roman" w:hAnsi="Times New Roman" w:cs="Times New Roman"/>
                <w:sz w:val="28"/>
                <w:szCs w:val="28"/>
              </w:rPr>
            </w:pPr>
            <w:r w:rsidRPr="003B35F8">
              <w:rPr>
                <w:rFonts w:ascii="Times New Roman" w:hAnsi="Times New Roman" w:cs="Times New Roman"/>
                <w:color w:val="000000"/>
                <w:sz w:val="28"/>
                <w:szCs w:val="28"/>
              </w:rPr>
              <w:t>75 403</w:t>
            </w:r>
          </w:p>
        </w:tc>
        <w:tc>
          <w:tcPr>
            <w:tcW w:w="1867" w:type="dxa"/>
            <w:vAlign w:val="center"/>
          </w:tcPr>
          <w:p w14:paraId="671F31E0" w14:textId="6D516EDF" w:rsidR="003B35F8" w:rsidRPr="003B35F8" w:rsidRDefault="003B35F8" w:rsidP="003B35F8">
            <w:pPr>
              <w:spacing w:line="360" w:lineRule="auto"/>
              <w:jc w:val="center"/>
              <w:rPr>
                <w:rFonts w:ascii="Times New Roman" w:hAnsi="Times New Roman" w:cs="Times New Roman"/>
                <w:sz w:val="28"/>
                <w:szCs w:val="28"/>
              </w:rPr>
            </w:pPr>
            <w:r w:rsidRPr="003B35F8">
              <w:rPr>
                <w:rFonts w:ascii="Times New Roman" w:hAnsi="Times New Roman" w:cs="Times New Roman"/>
                <w:color w:val="000000"/>
                <w:sz w:val="28"/>
                <w:szCs w:val="28"/>
              </w:rPr>
              <w:t>75 087</w:t>
            </w:r>
          </w:p>
        </w:tc>
        <w:tc>
          <w:tcPr>
            <w:tcW w:w="1867" w:type="dxa"/>
            <w:vAlign w:val="center"/>
          </w:tcPr>
          <w:p w14:paraId="32C95CB5" w14:textId="68175B25" w:rsidR="003B35F8" w:rsidRPr="003B35F8" w:rsidRDefault="003B35F8" w:rsidP="003B35F8">
            <w:pPr>
              <w:spacing w:line="360" w:lineRule="auto"/>
              <w:jc w:val="center"/>
              <w:rPr>
                <w:rFonts w:ascii="Times New Roman" w:hAnsi="Times New Roman" w:cs="Times New Roman"/>
                <w:sz w:val="28"/>
                <w:szCs w:val="28"/>
              </w:rPr>
            </w:pPr>
            <w:r w:rsidRPr="003B35F8">
              <w:rPr>
                <w:rFonts w:ascii="Times New Roman" w:hAnsi="Times New Roman" w:cs="Times New Roman"/>
                <w:color w:val="000000"/>
                <w:sz w:val="28"/>
                <w:szCs w:val="28"/>
              </w:rPr>
              <w:t>74 699</w:t>
            </w:r>
          </w:p>
        </w:tc>
      </w:tr>
      <w:tr w:rsidR="003B35F8" w14:paraId="47C146BA" w14:textId="77777777" w:rsidTr="00450A03">
        <w:tc>
          <w:tcPr>
            <w:tcW w:w="2968" w:type="dxa"/>
            <w:vAlign w:val="center"/>
          </w:tcPr>
          <w:p w14:paraId="073D0409" w14:textId="77777777" w:rsidR="003B35F8" w:rsidRDefault="003B35F8" w:rsidP="003B35F8">
            <w:pPr>
              <w:spacing w:line="360" w:lineRule="auto"/>
              <w:rPr>
                <w:rFonts w:ascii="Times New Roman" w:hAnsi="Times New Roman" w:cs="Times New Roman"/>
                <w:sz w:val="28"/>
                <w:szCs w:val="28"/>
              </w:rPr>
            </w:pPr>
            <w:r>
              <w:rPr>
                <w:rFonts w:ascii="Times New Roman" w:hAnsi="Times New Roman" w:cs="Times New Roman"/>
                <w:sz w:val="28"/>
                <w:szCs w:val="28"/>
              </w:rPr>
              <w:t xml:space="preserve">Прочие </w:t>
            </w:r>
          </w:p>
          <w:p w14:paraId="3BFEF006" w14:textId="77777777" w:rsidR="003B35F8" w:rsidRDefault="003B35F8" w:rsidP="003B35F8">
            <w:pPr>
              <w:spacing w:line="360" w:lineRule="auto"/>
              <w:rPr>
                <w:rFonts w:ascii="Times New Roman" w:hAnsi="Times New Roman" w:cs="Times New Roman"/>
                <w:sz w:val="28"/>
                <w:szCs w:val="28"/>
              </w:rPr>
            </w:pPr>
            <w:r>
              <w:rPr>
                <w:rFonts w:ascii="Times New Roman" w:hAnsi="Times New Roman" w:cs="Times New Roman"/>
                <w:sz w:val="28"/>
                <w:szCs w:val="28"/>
              </w:rPr>
              <w:t xml:space="preserve">внеоборотные </w:t>
            </w:r>
          </w:p>
          <w:p w14:paraId="0B25C194" w14:textId="4AD08158" w:rsidR="003B35F8" w:rsidRDefault="003B35F8" w:rsidP="003B35F8">
            <w:pPr>
              <w:spacing w:line="360" w:lineRule="auto"/>
              <w:rPr>
                <w:rFonts w:ascii="Times New Roman" w:hAnsi="Times New Roman" w:cs="Times New Roman"/>
                <w:sz w:val="28"/>
                <w:szCs w:val="28"/>
              </w:rPr>
            </w:pPr>
            <w:r>
              <w:rPr>
                <w:rFonts w:ascii="Times New Roman" w:hAnsi="Times New Roman" w:cs="Times New Roman"/>
                <w:sz w:val="28"/>
                <w:szCs w:val="28"/>
              </w:rPr>
              <w:t>активы</w:t>
            </w:r>
          </w:p>
        </w:tc>
        <w:tc>
          <w:tcPr>
            <w:tcW w:w="776" w:type="dxa"/>
            <w:vAlign w:val="center"/>
          </w:tcPr>
          <w:p w14:paraId="427FF600" w14:textId="4608F324" w:rsidR="003B35F8" w:rsidRPr="003B35F8" w:rsidRDefault="003B35F8" w:rsidP="003B35F8">
            <w:pPr>
              <w:spacing w:line="360" w:lineRule="auto"/>
              <w:jc w:val="center"/>
              <w:rPr>
                <w:rFonts w:ascii="Times New Roman" w:hAnsi="Times New Roman" w:cs="Times New Roman"/>
                <w:sz w:val="28"/>
                <w:szCs w:val="28"/>
              </w:rPr>
            </w:pPr>
            <w:r w:rsidRPr="003B35F8">
              <w:rPr>
                <w:rFonts w:ascii="Times New Roman" w:hAnsi="Times New Roman" w:cs="Times New Roman"/>
                <w:color w:val="000000"/>
                <w:sz w:val="28"/>
                <w:szCs w:val="28"/>
              </w:rPr>
              <w:t>1190</w:t>
            </w:r>
          </w:p>
        </w:tc>
        <w:tc>
          <w:tcPr>
            <w:tcW w:w="1867" w:type="dxa"/>
            <w:vAlign w:val="center"/>
          </w:tcPr>
          <w:p w14:paraId="420D306C" w14:textId="60647C79" w:rsidR="003B35F8" w:rsidRPr="003B35F8" w:rsidRDefault="003B35F8" w:rsidP="003B35F8">
            <w:pPr>
              <w:spacing w:line="360" w:lineRule="auto"/>
              <w:jc w:val="center"/>
              <w:rPr>
                <w:rFonts w:ascii="Times New Roman" w:hAnsi="Times New Roman" w:cs="Times New Roman"/>
                <w:sz w:val="28"/>
                <w:szCs w:val="28"/>
              </w:rPr>
            </w:pPr>
            <w:r w:rsidRPr="003B35F8">
              <w:rPr>
                <w:rFonts w:ascii="Times New Roman" w:hAnsi="Times New Roman" w:cs="Times New Roman"/>
                <w:color w:val="000000"/>
                <w:sz w:val="28"/>
                <w:szCs w:val="28"/>
              </w:rPr>
              <w:t>298 634</w:t>
            </w:r>
          </w:p>
        </w:tc>
        <w:tc>
          <w:tcPr>
            <w:tcW w:w="1867" w:type="dxa"/>
            <w:vAlign w:val="center"/>
          </w:tcPr>
          <w:p w14:paraId="0F077195" w14:textId="0A082A57" w:rsidR="003B35F8" w:rsidRPr="003B35F8" w:rsidRDefault="003B35F8" w:rsidP="003B35F8">
            <w:pPr>
              <w:spacing w:line="360" w:lineRule="auto"/>
              <w:jc w:val="center"/>
              <w:rPr>
                <w:rFonts w:ascii="Times New Roman" w:hAnsi="Times New Roman" w:cs="Times New Roman"/>
                <w:sz w:val="28"/>
                <w:szCs w:val="28"/>
              </w:rPr>
            </w:pPr>
            <w:r w:rsidRPr="003B35F8">
              <w:rPr>
                <w:rFonts w:ascii="Times New Roman" w:hAnsi="Times New Roman" w:cs="Times New Roman"/>
                <w:color w:val="000000"/>
                <w:sz w:val="28"/>
                <w:szCs w:val="28"/>
              </w:rPr>
              <w:t>472 569</w:t>
            </w:r>
          </w:p>
        </w:tc>
        <w:tc>
          <w:tcPr>
            <w:tcW w:w="1867" w:type="dxa"/>
            <w:vAlign w:val="center"/>
          </w:tcPr>
          <w:p w14:paraId="2B9D2C82" w14:textId="764D1329" w:rsidR="003B35F8" w:rsidRPr="003B35F8" w:rsidRDefault="003B35F8" w:rsidP="003B35F8">
            <w:pPr>
              <w:spacing w:line="360" w:lineRule="auto"/>
              <w:jc w:val="center"/>
              <w:rPr>
                <w:rFonts w:ascii="Times New Roman" w:hAnsi="Times New Roman" w:cs="Times New Roman"/>
                <w:sz w:val="28"/>
                <w:szCs w:val="28"/>
              </w:rPr>
            </w:pPr>
            <w:r w:rsidRPr="003B35F8">
              <w:rPr>
                <w:rFonts w:ascii="Times New Roman" w:hAnsi="Times New Roman" w:cs="Times New Roman"/>
                <w:color w:val="000000"/>
                <w:sz w:val="28"/>
                <w:szCs w:val="28"/>
              </w:rPr>
              <w:t>498 349</w:t>
            </w:r>
          </w:p>
        </w:tc>
      </w:tr>
      <w:tr w:rsidR="003B35F8" w14:paraId="36C06807" w14:textId="77777777" w:rsidTr="00450A03">
        <w:tc>
          <w:tcPr>
            <w:tcW w:w="2968" w:type="dxa"/>
            <w:vAlign w:val="center"/>
          </w:tcPr>
          <w:p w14:paraId="10372D98" w14:textId="12A9BD7C" w:rsidR="003B35F8" w:rsidRPr="003B35F8" w:rsidRDefault="003B35F8" w:rsidP="003B35F8">
            <w:pPr>
              <w:spacing w:line="360" w:lineRule="auto"/>
              <w:rPr>
                <w:rFonts w:ascii="Times New Roman" w:hAnsi="Times New Roman" w:cs="Times New Roman"/>
                <w:sz w:val="28"/>
                <w:szCs w:val="28"/>
              </w:rPr>
            </w:pPr>
            <w:r>
              <w:rPr>
                <w:rFonts w:ascii="Times New Roman" w:hAnsi="Times New Roman" w:cs="Times New Roman"/>
                <w:sz w:val="28"/>
                <w:szCs w:val="28"/>
              </w:rPr>
              <w:t xml:space="preserve">Итого по разделу </w:t>
            </w:r>
            <w:r>
              <w:rPr>
                <w:rFonts w:ascii="Times New Roman" w:hAnsi="Times New Roman" w:cs="Times New Roman"/>
                <w:sz w:val="28"/>
                <w:szCs w:val="28"/>
                <w:lang w:val="en-US"/>
              </w:rPr>
              <w:t>I</w:t>
            </w:r>
          </w:p>
        </w:tc>
        <w:tc>
          <w:tcPr>
            <w:tcW w:w="776" w:type="dxa"/>
            <w:vAlign w:val="center"/>
          </w:tcPr>
          <w:p w14:paraId="2FDCDB6A" w14:textId="4303C3F0" w:rsidR="003B35F8" w:rsidRPr="003B35F8" w:rsidRDefault="003B35F8" w:rsidP="003B35F8">
            <w:pPr>
              <w:spacing w:line="360" w:lineRule="auto"/>
              <w:jc w:val="center"/>
              <w:rPr>
                <w:rFonts w:ascii="Times New Roman" w:hAnsi="Times New Roman" w:cs="Times New Roman"/>
                <w:sz w:val="28"/>
                <w:szCs w:val="28"/>
              </w:rPr>
            </w:pPr>
            <w:r w:rsidRPr="003B35F8">
              <w:rPr>
                <w:rFonts w:ascii="Times New Roman" w:hAnsi="Times New Roman" w:cs="Times New Roman"/>
                <w:color w:val="000000"/>
                <w:sz w:val="28"/>
                <w:szCs w:val="28"/>
              </w:rPr>
              <w:t>1100</w:t>
            </w:r>
          </w:p>
        </w:tc>
        <w:tc>
          <w:tcPr>
            <w:tcW w:w="1867" w:type="dxa"/>
            <w:vAlign w:val="center"/>
          </w:tcPr>
          <w:p w14:paraId="46DA3804" w14:textId="0280B6D9" w:rsidR="003B35F8" w:rsidRPr="003B35F8" w:rsidRDefault="003B35F8" w:rsidP="003B35F8">
            <w:pPr>
              <w:spacing w:line="360" w:lineRule="auto"/>
              <w:jc w:val="center"/>
              <w:rPr>
                <w:rFonts w:ascii="Times New Roman" w:hAnsi="Times New Roman" w:cs="Times New Roman"/>
                <w:sz w:val="28"/>
                <w:szCs w:val="28"/>
              </w:rPr>
            </w:pPr>
            <w:r w:rsidRPr="003B35F8">
              <w:rPr>
                <w:rFonts w:ascii="Times New Roman" w:hAnsi="Times New Roman" w:cs="Times New Roman"/>
                <w:color w:val="000000"/>
                <w:sz w:val="28"/>
                <w:szCs w:val="28"/>
              </w:rPr>
              <w:t>3 957 075</w:t>
            </w:r>
          </w:p>
        </w:tc>
        <w:tc>
          <w:tcPr>
            <w:tcW w:w="1867" w:type="dxa"/>
            <w:vAlign w:val="center"/>
          </w:tcPr>
          <w:p w14:paraId="3CA3C85F" w14:textId="1EF354A9" w:rsidR="003B35F8" w:rsidRPr="003B35F8" w:rsidRDefault="003B35F8" w:rsidP="003B35F8">
            <w:pPr>
              <w:spacing w:line="360" w:lineRule="auto"/>
              <w:jc w:val="center"/>
              <w:rPr>
                <w:rFonts w:ascii="Times New Roman" w:hAnsi="Times New Roman" w:cs="Times New Roman"/>
                <w:sz w:val="28"/>
                <w:szCs w:val="28"/>
              </w:rPr>
            </w:pPr>
            <w:r w:rsidRPr="003B35F8">
              <w:rPr>
                <w:rFonts w:ascii="Times New Roman" w:hAnsi="Times New Roman" w:cs="Times New Roman"/>
                <w:color w:val="000000"/>
                <w:sz w:val="28"/>
                <w:szCs w:val="28"/>
              </w:rPr>
              <w:t>4 271 590</w:t>
            </w:r>
          </w:p>
        </w:tc>
        <w:tc>
          <w:tcPr>
            <w:tcW w:w="1867" w:type="dxa"/>
            <w:vAlign w:val="center"/>
          </w:tcPr>
          <w:p w14:paraId="724AB2F5" w14:textId="51605A59" w:rsidR="003B35F8" w:rsidRPr="001332F7" w:rsidRDefault="003B35F8" w:rsidP="001332F7">
            <w:pPr>
              <w:pStyle w:val="a3"/>
              <w:numPr>
                <w:ilvl w:val="0"/>
                <w:numId w:val="29"/>
              </w:numPr>
              <w:spacing w:line="360" w:lineRule="auto"/>
              <w:jc w:val="center"/>
              <w:rPr>
                <w:rFonts w:ascii="Times New Roman" w:hAnsi="Times New Roman" w:cs="Times New Roman"/>
                <w:sz w:val="28"/>
                <w:szCs w:val="28"/>
              </w:rPr>
            </w:pPr>
            <w:r w:rsidRPr="001332F7">
              <w:rPr>
                <w:rFonts w:ascii="Times New Roman" w:hAnsi="Times New Roman" w:cs="Times New Roman"/>
                <w:color w:val="000000"/>
                <w:sz w:val="28"/>
                <w:szCs w:val="28"/>
                <w:bdr w:val="none" w:sz="0" w:space="0" w:color="auto" w:frame="1"/>
              </w:rPr>
              <w:t>131 185</w:t>
            </w:r>
          </w:p>
        </w:tc>
      </w:tr>
      <w:tr w:rsidR="00450A03" w14:paraId="14297418" w14:textId="77777777" w:rsidTr="008763BD">
        <w:tc>
          <w:tcPr>
            <w:tcW w:w="9345" w:type="dxa"/>
            <w:gridSpan w:val="5"/>
            <w:vAlign w:val="center"/>
          </w:tcPr>
          <w:p w14:paraId="18872880" w14:textId="5452ED06" w:rsidR="00450A03" w:rsidRPr="001332F7" w:rsidRDefault="001332F7" w:rsidP="001332F7">
            <w:pPr>
              <w:spacing w:line="360" w:lineRule="auto"/>
              <w:ind w:left="-131"/>
              <w:jc w:val="center"/>
              <w:rPr>
                <w:rFonts w:ascii="Times New Roman" w:hAnsi="Times New Roman" w:cs="Times New Roman"/>
                <w:color w:val="000000"/>
                <w:sz w:val="28"/>
                <w:szCs w:val="28"/>
                <w:bdr w:val="none" w:sz="0" w:space="0" w:color="auto" w:frame="1"/>
                <w:lang w:val="en-US"/>
              </w:rPr>
            </w:pPr>
            <w:r>
              <w:rPr>
                <w:rFonts w:ascii="Times New Roman" w:hAnsi="Times New Roman" w:cs="Times New Roman"/>
                <w:color w:val="000000"/>
                <w:sz w:val="28"/>
                <w:szCs w:val="28"/>
                <w:bdr w:val="none" w:sz="0" w:space="0" w:color="auto" w:frame="1"/>
                <w:lang w:val="en-US"/>
              </w:rPr>
              <w:t xml:space="preserve">II. </w:t>
            </w:r>
            <w:r w:rsidR="00450A03" w:rsidRPr="001332F7">
              <w:rPr>
                <w:rFonts w:ascii="Times New Roman" w:hAnsi="Times New Roman" w:cs="Times New Roman"/>
                <w:color w:val="000000"/>
                <w:sz w:val="28"/>
                <w:szCs w:val="28"/>
                <w:bdr w:val="none" w:sz="0" w:space="0" w:color="auto" w:frame="1"/>
              </w:rPr>
              <w:t>ОБОРОТНЫЕ АКТИВЫ</w:t>
            </w:r>
          </w:p>
        </w:tc>
      </w:tr>
      <w:tr w:rsidR="00450A03" w14:paraId="72CCB6F6" w14:textId="77777777" w:rsidTr="00450A03">
        <w:tc>
          <w:tcPr>
            <w:tcW w:w="2968" w:type="dxa"/>
            <w:vAlign w:val="center"/>
          </w:tcPr>
          <w:p w14:paraId="78CCD695" w14:textId="24C3A5C1" w:rsidR="00450A03" w:rsidRDefault="00450A03" w:rsidP="00450A03">
            <w:pPr>
              <w:spacing w:line="360" w:lineRule="auto"/>
              <w:rPr>
                <w:rFonts w:ascii="Times New Roman" w:hAnsi="Times New Roman" w:cs="Times New Roman"/>
                <w:sz w:val="28"/>
                <w:szCs w:val="28"/>
              </w:rPr>
            </w:pPr>
            <w:r>
              <w:rPr>
                <w:rFonts w:ascii="Times New Roman" w:hAnsi="Times New Roman" w:cs="Times New Roman"/>
                <w:sz w:val="28"/>
                <w:szCs w:val="28"/>
              </w:rPr>
              <w:t>Запасы</w:t>
            </w:r>
          </w:p>
        </w:tc>
        <w:tc>
          <w:tcPr>
            <w:tcW w:w="776" w:type="dxa"/>
            <w:vAlign w:val="center"/>
          </w:tcPr>
          <w:p w14:paraId="65511567" w14:textId="40670A00" w:rsidR="00450A03" w:rsidRPr="00450A03" w:rsidRDefault="00450A03" w:rsidP="00450A03">
            <w:pPr>
              <w:spacing w:line="360" w:lineRule="auto"/>
              <w:jc w:val="center"/>
              <w:rPr>
                <w:rFonts w:ascii="Times New Roman" w:hAnsi="Times New Roman" w:cs="Times New Roman"/>
                <w:color w:val="000000"/>
                <w:sz w:val="28"/>
                <w:szCs w:val="28"/>
              </w:rPr>
            </w:pPr>
            <w:r w:rsidRPr="00450A03">
              <w:rPr>
                <w:rFonts w:ascii="Times New Roman" w:hAnsi="Times New Roman" w:cs="Times New Roman"/>
                <w:color w:val="000000"/>
                <w:sz w:val="28"/>
                <w:szCs w:val="28"/>
              </w:rPr>
              <w:t>1210</w:t>
            </w:r>
          </w:p>
        </w:tc>
        <w:tc>
          <w:tcPr>
            <w:tcW w:w="1867" w:type="dxa"/>
            <w:vAlign w:val="center"/>
          </w:tcPr>
          <w:p w14:paraId="72AEF33F" w14:textId="4BF76642" w:rsidR="00450A03" w:rsidRPr="00450A03" w:rsidRDefault="00450A03" w:rsidP="00450A03">
            <w:pPr>
              <w:spacing w:line="360" w:lineRule="auto"/>
              <w:jc w:val="center"/>
              <w:rPr>
                <w:rFonts w:ascii="Times New Roman" w:hAnsi="Times New Roman" w:cs="Times New Roman"/>
                <w:color w:val="000000"/>
                <w:sz w:val="28"/>
                <w:szCs w:val="28"/>
              </w:rPr>
            </w:pPr>
            <w:r w:rsidRPr="00450A03">
              <w:rPr>
                <w:rFonts w:ascii="Times New Roman" w:hAnsi="Times New Roman" w:cs="Times New Roman"/>
                <w:color w:val="000000"/>
                <w:sz w:val="28"/>
                <w:szCs w:val="28"/>
              </w:rPr>
              <w:t>1 038 444</w:t>
            </w:r>
          </w:p>
        </w:tc>
        <w:tc>
          <w:tcPr>
            <w:tcW w:w="1867" w:type="dxa"/>
            <w:vAlign w:val="center"/>
          </w:tcPr>
          <w:p w14:paraId="3CB6A821" w14:textId="6D1ADE05" w:rsidR="00450A03" w:rsidRPr="00450A03" w:rsidRDefault="00450A03" w:rsidP="00450A03">
            <w:pPr>
              <w:spacing w:line="360" w:lineRule="auto"/>
              <w:jc w:val="center"/>
              <w:rPr>
                <w:rFonts w:ascii="Times New Roman" w:hAnsi="Times New Roman" w:cs="Times New Roman"/>
                <w:color w:val="000000"/>
                <w:sz w:val="28"/>
                <w:szCs w:val="28"/>
              </w:rPr>
            </w:pPr>
            <w:r w:rsidRPr="00450A03">
              <w:rPr>
                <w:rFonts w:ascii="Times New Roman" w:hAnsi="Times New Roman" w:cs="Times New Roman"/>
                <w:color w:val="000000"/>
                <w:sz w:val="28"/>
                <w:szCs w:val="28"/>
              </w:rPr>
              <w:t>703 454</w:t>
            </w:r>
          </w:p>
        </w:tc>
        <w:tc>
          <w:tcPr>
            <w:tcW w:w="1867" w:type="dxa"/>
            <w:vAlign w:val="center"/>
          </w:tcPr>
          <w:p w14:paraId="465CD7B9" w14:textId="3AC4632C" w:rsidR="00450A03" w:rsidRPr="00450A03" w:rsidRDefault="00450A03" w:rsidP="00450A03">
            <w:pPr>
              <w:spacing w:line="360" w:lineRule="auto"/>
              <w:jc w:val="center"/>
              <w:rPr>
                <w:rFonts w:ascii="Times New Roman" w:hAnsi="Times New Roman" w:cs="Times New Roman"/>
                <w:color w:val="000000"/>
                <w:sz w:val="28"/>
                <w:szCs w:val="28"/>
                <w:bdr w:val="none" w:sz="0" w:space="0" w:color="auto" w:frame="1"/>
              </w:rPr>
            </w:pPr>
            <w:r w:rsidRPr="00450A03">
              <w:rPr>
                <w:rFonts w:ascii="Times New Roman" w:hAnsi="Times New Roman" w:cs="Times New Roman"/>
                <w:color w:val="000000"/>
                <w:sz w:val="28"/>
                <w:szCs w:val="28"/>
              </w:rPr>
              <w:t>603 231</w:t>
            </w:r>
          </w:p>
        </w:tc>
      </w:tr>
      <w:tr w:rsidR="00450A03" w14:paraId="1EED4FB0" w14:textId="77777777" w:rsidTr="00450A03">
        <w:tc>
          <w:tcPr>
            <w:tcW w:w="2968" w:type="dxa"/>
            <w:vAlign w:val="center"/>
          </w:tcPr>
          <w:p w14:paraId="68BBF12A" w14:textId="66DD60AA" w:rsidR="00450A03" w:rsidRDefault="00450A03" w:rsidP="00B81817">
            <w:pPr>
              <w:spacing w:line="360" w:lineRule="auto"/>
              <w:rPr>
                <w:rFonts w:ascii="Times New Roman" w:hAnsi="Times New Roman" w:cs="Times New Roman"/>
                <w:sz w:val="28"/>
                <w:szCs w:val="28"/>
              </w:rPr>
            </w:pPr>
            <w:r>
              <w:rPr>
                <w:rFonts w:ascii="Times New Roman" w:hAnsi="Times New Roman" w:cs="Times New Roman"/>
                <w:sz w:val="28"/>
                <w:szCs w:val="28"/>
              </w:rPr>
              <w:t>Налог на доб</w:t>
            </w:r>
            <w:r w:rsidR="00B81817">
              <w:rPr>
                <w:rFonts w:ascii="Times New Roman" w:hAnsi="Times New Roman" w:cs="Times New Roman"/>
                <w:sz w:val="28"/>
                <w:szCs w:val="28"/>
              </w:rPr>
              <w:t>ав.</w:t>
            </w:r>
            <w:r>
              <w:rPr>
                <w:rFonts w:ascii="Times New Roman" w:hAnsi="Times New Roman" w:cs="Times New Roman"/>
                <w:sz w:val="28"/>
                <w:szCs w:val="28"/>
              </w:rPr>
              <w:t xml:space="preserve"> стоимость по</w:t>
            </w:r>
            <w:r w:rsidR="00B81817">
              <w:rPr>
                <w:rFonts w:ascii="Times New Roman" w:hAnsi="Times New Roman" w:cs="Times New Roman"/>
                <w:sz w:val="28"/>
                <w:szCs w:val="28"/>
              </w:rPr>
              <w:t xml:space="preserve"> </w:t>
            </w:r>
            <w:r>
              <w:rPr>
                <w:rFonts w:ascii="Times New Roman" w:hAnsi="Times New Roman" w:cs="Times New Roman"/>
                <w:sz w:val="28"/>
                <w:szCs w:val="28"/>
              </w:rPr>
              <w:t>приобретенным ценностям</w:t>
            </w:r>
          </w:p>
        </w:tc>
        <w:tc>
          <w:tcPr>
            <w:tcW w:w="776" w:type="dxa"/>
            <w:vAlign w:val="center"/>
          </w:tcPr>
          <w:p w14:paraId="0D1FCD39" w14:textId="3CCCA485" w:rsidR="00450A03" w:rsidRPr="00450A03" w:rsidRDefault="00450A03" w:rsidP="00450A03">
            <w:pPr>
              <w:spacing w:line="360" w:lineRule="auto"/>
              <w:jc w:val="center"/>
              <w:rPr>
                <w:rFonts w:ascii="Times New Roman" w:hAnsi="Times New Roman" w:cs="Times New Roman"/>
                <w:color w:val="000000"/>
                <w:sz w:val="28"/>
                <w:szCs w:val="28"/>
              </w:rPr>
            </w:pPr>
            <w:r w:rsidRPr="00450A03">
              <w:rPr>
                <w:rFonts w:ascii="Times New Roman" w:hAnsi="Times New Roman" w:cs="Times New Roman"/>
                <w:color w:val="000000"/>
                <w:sz w:val="28"/>
                <w:szCs w:val="28"/>
              </w:rPr>
              <w:t>1220</w:t>
            </w:r>
          </w:p>
        </w:tc>
        <w:tc>
          <w:tcPr>
            <w:tcW w:w="1867" w:type="dxa"/>
            <w:vAlign w:val="center"/>
          </w:tcPr>
          <w:p w14:paraId="1810CBF1" w14:textId="11D045C1" w:rsidR="00450A03" w:rsidRPr="00450A03" w:rsidRDefault="00450A03" w:rsidP="00450A03">
            <w:pPr>
              <w:spacing w:line="360" w:lineRule="auto"/>
              <w:jc w:val="center"/>
              <w:rPr>
                <w:rFonts w:ascii="Times New Roman" w:hAnsi="Times New Roman" w:cs="Times New Roman"/>
                <w:color w:val="000000"/>
                <w:sz w:val="28"/>
                <w:szCs w:val="28"/>
              </w:rPr>
            </w:pPr>
            <w:r w:rsidRPr="00450A03">
              <w:rPr>
                <w:rFonts w:ascii="Times New Roman" w:hAnsi="Times New Roman" w:cs="Times New Roman"/>
                <w:color w:val="000000"/>
                <w:sz w:val="28"/>
                <w:szCs w:val="28"/>
              </w:rPr>
              <w:t>25 039</w:t>
            </w:r>
          </w:p>
        </w:tc>
        <w:tc>
          <w:tcPr>
            <w:tcW w:w="1867" w:type="dxa"/>
            <w:vAlign w:val="center"/>
          </w:tcPr>
          <w:p w14:paraId="576C93EC" w14:textId="7E10C2DE" w:rsidR="00450A03" w:rsidRPr="00450A03" w:rsidRDefault="00450A03" w:rsidP="00450A03">
            <w:pPr>
              <w:spacing w:line="360" w:lineRule="auto"/>
              <w:jc w:val="center"/>
              <w:rPr>
                <w:rFonts w:ascii="Times New Roman" w:hAnsi="Times New Roman" w:cs="Times New Roman"/>
                <w:color w:val="000000"/>
                <w:sz w:val="28"/>
                <w:szCs w:val="28"/>
              </w:rPr>
            </w:pPr>
            <w:r w:rsidRPr="00450A03">
              <w:rPr>
                <w:rFonts w:ascii="Times New Roman" w:hAnsi="Times New Roman" w:cs="Times New Roman"/>
                <w:color w:val="000000"/>
                <w:sz w:val="28"/>
                <w:szCs w:val="28"/>
              </w:rPr>
              <w:t>4 079</w:t>
            </w:r>
          </w:p>
        </w:tc>
        <w:tc>
          <w:tcPr>
            <w:tcW w:w="1867" w:type="dxa"/>
            <w:vAlign w:val="center"/>
          </w:tcPr>
          <w:p w14:paraId="7B73A77D" w14:textId="6410C2F8" w:rsidR="00450A03" w:rsidRPr="00450A03" w:rsidRDefault="00450A03" w:rsidP="00450A03">
            <w:pPr>
              <w:spacing w:line="360" w:lineRule="auto"/>
              <w:jc w:val="center"/>
              <w:rPr>
                <w:rFonts w:ascii="Times New Roman" w:hAnsi="Times New Roman" w:cs="Times New Roman"/>
                <w:color w:val="000000"/>
                <w:sz w:val="28"/>
                <w:szCs w:val="28"/>
                <w:bdr w:val="none" w:sz="0" w:space="0" w:color="auto" w:frame="1"/>
              </w:rPr>
            </w:pPr>
            <w:r w:rsidRPr="00450A03">
              <w:rPr>
                <w:rFonts w:ascii="Times New Roman" w:hAnsi="Times New Roman" w:cs="Times New Roman"/>
                <w:color w:val="000000"/>
                <w:sz w:val="28"/>
                <w:szCs w:val="28"/>
              </w:rPr>
              <w:t>6 384</w:t>
            </w:r>
          </w:p>
        </w:tc>
      </w:tr>
    </w:tbl>
    <w:p w14:paraId="712173FE" w14:textId="77777777" w:rsidR="00450A03" w:rsidRDefault="00450A03">
      <w:pPr>
        <w:spacing w:line="259" w:lineRule="auto"/>
        <w:rPr>
          <w:rFonts w:ascii="Times New Roman" w:hAnsi="Times New Roman" w:cs="Times New Roman"/>
          <w:sz w:val="28"/>
          <w:szCs w:val="28"/>
        </w:rPr>
      </w:pPr>
      <w:r>
        <w:rPr>
          <w:rFonts w:ascii="Times New Roman" w:hAnsi="Times New Roman" w:cs="Times New Roman"/>
          <w:sz w:val="28"/>
          <w:szCs w:val="28"/>
        </w:rPr>
        <w:lastRenderedPageBreak/>
        <w:t>Продолжение таблицы Б.1</w:t>
      </w:r>
    </w:p>
    <w:tbl>
      <w:tblPr>
        <w:tblStyle w:val="a4"/>
        <w:tblW w:w="0" w:type="auto"/>
        <w:tblLook w:val="04A0" w:firstRow="1" w:lastRow="0" w:firstColumn="1" w:lastColumn="0" w:noHBand="0" w:noVBand="1"/>
      </w:tblPr>
      <w:tblGrid>
        <w:gridCol w:w="2967"/>
        <w:gridCol w:w="776"/>
        <w:gridCol w:w="1867"/>
        <w:gridCol w:w="1867"/>
        <w:gridCol w:w="1867"/>
      </w:tblGrid>
      <w:tr w:rsidR="001332F7" w:rsidRPr="003B35F8" w14:paraId="7540B9D4" w14:textId="77777777" w:rsidTr="008763BD">
        <w:tc>
          <w:tcPr>
            <w:tcW w:w="9345" w:type="dxa"/>
            <w:gridSpan w:val="5"/>
            <w:vAlign w:val="center"/>
          </w:tcPr>
          <w:p w14:paraId="7A38EF49" w14:textId="0F74B438" w:rsidR="001332F7" w:rsidRPr="001332F7" w:rsidRDefault="001332F7" w:rsidP="001332F7">
            <w:pPr>
              <w:spacing w:line="360" w:lineRule="auto"/>
              <w:ind w:left="-131"/>
              <w:jc w:val="center"/>
              <w:rPr>
                <w:rFonts w:ascii="Times New Roman" w:hAnsi="Times New Roman" w:cs="Times New Roman"/>
                <w:color w:val="000000"/>
                <w:sz w:val="28"/>
                <w:szCs w:val="28"/>
              </w:rPr>
            </w:pPr>
            <w:r>
              <w:rPr>
                <w:rFonts w:ascii="Times New Roman" w:hAnsi="Times New Roman" w:cs="Times New Roman"/>
                <w:color w:val="000000"/>
                <w:sz w:val="28"/>
                <w:szCs w:val="28"/>
                <w:lang w:val="en-US"/>
              </w:rPr>
              <w:t xml:space="preserve">II. </w:t>
            </w:r>
            <w:r w:rsidRPr="001332F7">
              <w:rPr>
                <w:rFonts w:ascii="Times New Roman" w:hAnsi="Times New Roman" w:cs="Times New Roman"/>
                <w:color w:val="000000"/>
                <w:sz w:val="28"/>
                <w:szCs w:val="28"/>
              </w:rPr>
              <w:t>ОБОРОТНЫЕ АКТИВЫ</w:t>
            </w:r>
          </w:p>
        </w:tc>
      </w:tr>
      <w:tr w:rsidR="00450A03" w:rsidRPr="003B35F8" w14:paraId="2E3ED9C8" w14:textId="77777777" w:rsidTr="00977EAB">
        <w:tc>
          <w:tcPr>
            <w:tcW w:w="2968" w:type="dxa"/>
            <w:vAlign w:val="center"/>
          </w:tcPr>
          <w:p w14:paraId="2B6BD47B" w14:textId="77777777" w:rsidR="00450A03" w:rsidRDefault="00450A03" w:rsidP="00450A03">
            <w:pPr>
              <w:spacing w:line="360" w:lineRule="auto"/>
              <w:rPr>
                <w:rFonts w:ascii="Times New Roman" w:hAnsi="Times New Roman" w:cs="Times New Roman"/>
                <w:sz w:val="28"/>
                <w:szCs w:val="28"/>
              </w:rPr>
            </w:pPr>
            <w:r>
              <w:rPr>
                <w:rFonts w:ascii="Times New Roman" w:hAnsi="Times New Roman" w:cs="Times New Roman"/>
                <w:sz w:val="28"/>
                <w:szCs w:val="28"/>
              </w:rPr>
              <w:t>Дебиторская</w:t>
            </w:r>
          </w:p>
          <w:p w14:paraId="62C33A3D" w14:textId="7A591847" w:rsidR="00450A03" w:rsidRDefault="00450A03" w:rsidP="00450A03">
            <w:pPr>
              <w:spacing w:line="360" w:lineRule="auto"/>
              <w:rPr>
                <w:rFonts w:ascii="Times New Roman" w:hAnsi="Times New Roman" w:cs="Times New Roman"/>
                <w:sz w:val="28"/>
                <w:szCs w:val="28"/>
              </w:rPr>
            </w:pPr>
            <w:r>
              <w:rPr>
                <w:rFonts w:ascii="Times New Roman" w:hAnsi="Times New Roman" w:cs="Times New Roman"/>
                <w:sz w:val="28"/>
                <w:szCs w:val="28"/>
              </w:rPr>
              <w:t>задолженность</w:t>
            </w:r>
          </w:p>
        </w:tc>
        <w:tc>
          <w:tcPr>
            <w:tcW w:w="776" w:type="dxa"/>
            <w:vAlign w:val="center"/>
          </w:tcPr>
          <w:p w14:paraId="769E21E7" w14:textId="1F14A45A" w:rsidR="00450A03" w:rsidRPr="00450A03" w:rsidRDefault="00450A03" w:rsidP="00450A03">
            <w:pPr>
              <w:spacing w:line="360" w:lineRule="auto"/>
              <w:jc w:val="center"/>
              <w:rPr>
                <w:rFonts w:ascii="Times New Roman" w:hAnsi="Times New Roman" w:cs="Times New Roman"/>
                <w:color w:val="000000"/>
                <w:sz w:val="28"/>
                <w:szCs w:val="28"/>
              </w:rPr>
            </w:pPr>
            <w:r w:rsidRPr="00450A03">
              <w:rPr>
                <w:rFonts w:ascii="Times New Roman" w:hAnsi="Times New Roman" w:cs="Times New Roman"/>
                <w:color w:val="000000"/>
                <w:sz w:val="28"/>
                <w:szCs w:val="28"/>
              </w:rPr>
              <w:t>1230</w:t>
            </w:r>
          </w:p>
        </w:tc>
        <w:tc>
          <w:tcPr>
            <w:tcW w:w="1867" w:type="dxa"/>
            <w:vAlign w:val="center"/>
          </w:tcPr>
          <w:p w14:paraId="2B87A2C4" w14:textId="75F1CD89" w:rsidR="00450A03" w:rsidRPr="00450A03" w:rsidRDefault="00450A03" w:rsidP="00450A03">
            <w:pPr>
              <w:spacing w:line="360" w:lineRule="auto"/>
              <w:jc w:val="center"/>
              <w:rPr>
                <w:rFonts w:ascii="Times New Roman" w:hAnsi="Times New Roman" w:cs="Times New Roman"/>
                <w:color w:val="000000"/>
                <w:sz w:val="28"/>
                <w:szCs w:val="28"/>
              </w:rPr>
            </w:pPr>
            <w:r w:rsidRPr="00450A03">
              <w:rPr>
                <w:rFonts w:ascii="Times New Roman" w:hAnsi="Times New Roman" w:cs="Times New Roman"/>
                <w:color w:val="000000"/>
                <w:sz w:val="28"/>
                <w:szCs w:val="28"/>
              </w:rPr>
              <w:t>2 961 468</w:t>
            </w:r>
          </w:p>
        </w:tc>
        <w:tc>
          <w:tcPr>
            <w:tcW w:w="1867" w:type="dxa"/>
            <w:vAlign w:val="center"/>
          </w:tcPr>
          <w:p w14:paraId="0D7BF8D2" w14:textId="5866ED7D" w:rsidR="00450A03" w:rsidRPr="00450A03" w:rsidRDefault="00450A03" w:rsidP="00450A03">
            <w:pPr>
              <w:spacing w:line="360" w:lineRule="auto"/>
              <w:jc w:val="center"/>
              <w:rPr>
                <w:rFonts w:ascii="Times New Roman" w:hAnsi="Times New Roman" w:cs="Times New Roman"/>
                <w:color w:val="000000"/>
                <w:sz w:val="28"/>
                <w:szCs w:val="28"/>
              </w:rPr>
            </w:pPr>
            <w:r w:rsidRPr="00450A03">
              <w:rPr>
                <w:rFonts w:ascii="Times New Roman" w:hAnsi="Times New Roman" w:cs="Times New Roman"/>
                <w:color w:val="000000"/>
                <w:sz w:val="28"/>
                <w:szCs w:val="28"/>
              </w:rPr>
              <w:t>1 681 098</w:t>
            </w:r>
          </w:p>
        </w:tc>
        <w:tc>
          <w:tcPr>
            <w:tcW w:w="1867" w:type="dxa"/>
            <w:vAlign w:val="center"/>
          </w:tcPr>
          <w:p w14:paraId="68054BEE" w14:textId="7FB1C3D3" w:rsidR="00450A03" w:rsidRPr="00450A03" w:rsidRDefault="00450A03" w:rsidP="00450A03">
            <w:pPr>
              <w:spacing w:line="360" w:lineRule="auto"/>
              <w:jc w:val="center"/>
              <w:rPr>
                <w:rFonts w:ascii="Times New Roman" w:hAnsi="Times New Roman" w:cs="Times New Roman"/>
                <w:color w:val="000000"/>
                <w:sz w:val="28"/>
                <w:szCs w:val="28"/>
                <w:bdr w:val="none" w:sz="0" w:space="0" w:color="auto" w:frame="1"/>
              </w:rPr>
            </w:pPr>
            <w:r w:rsidRPr="00450A03">
              <w:rPr>
                <w:rFonts w:ascii="Times New Roman" w:hAnsi="Times New Roman" w:cs="Times New Roman"/>
                <w:color w:val="000000"/>
                <w:sz w:val="28"/>
                <w:szCs w:val="28"/>
              </w:rPr>
              <w:t>1 608 366</w:t>
            </w:r>
          </w:p>
        </w:tc>
      </w:tr>
      <w:tr w:rsidR="00450A03" w:rsidRPr="003B35F8" w14:paraId="3DF4D91A" w14:textId="77777777" w:rsidTr="00977EAB">
        <w:tc>
          <w:tcPr>
            <w:tcW w:w="2968" w:type="dxa"/>
            <w:vAlign w:val="center"/>
          </w:tcPr>
          <w:p w14:paraId="3639506E" w14:textId="77777777" w:rsidR="00450A03" w:rsidRDefault="00450A03" w:rsidP="00450A03">
            <w:pPr>
              <w:spacing w:line="360" w:lineRule="auto"/>
              <w:rPr>
                <w:rFonts w:ascii="Times New Roman" w:hAnsi="Times New Roman" w:cs="Times New Roman"/>
                <w:sz w:val="28"/>
                <w:szCs w:val="28"/>
              </w:rPr>
            </w:pPr>
            <w:r>
              <w:rPr>
                <w:rFonts w:ascii="Times New Roman" w:hAnsi="Times New Roman" w:cs="Times New Roman"/>
                <w:sz w:val="28"/>
                <w:szCs w:val="28"/>
              </w:rPr>
              <w:t xml:space="preserve">Финансовые вложения (за исключением </w:t>
            </w:r>
          </w:p>
          <w:p w14:paraId="5FE37947" w14:textId="77777777" w:rsidR="00450A03" w:rsidRDefault="00450A03" w:rsidP="00450A03">
            <w:pPr>
              <w:spacing w:line="360" w:lineRule="auto"/>
              <w:rPr>
                <w:rFonts w:ascii="Times New Roman" w:hAnsi="Times New Roman" w:cs="Times New Roman"/>
                <w:sz w:val="28"/>
                <w:szCs w:val="28"/>
              </w:rPr>
            </w:pPr>
            <w:r>
              <w:rPr>
                <w:rFonts w:ascii="Times New Roman" w:hAnsi="Times New Roman" w:cs="Times New Roman"/>
                <w:sz w:val="28"/>
                <w:szCs w:val="28"/>
              </w:rPr>
              <w:t xml:space="preserve">денежных </w:t>
            </w:r>
          </w:p>
          <w:p w14:paraId="3C358BD9" w14:textId="34B0734F" w:rsidR="00450A03" w:rsidRDefault="00450A03" w:rsidP="00450A03">
            <w:pPr>
              <w:spacing w:line="360" w:lineRule="auto"/>
              <w:rPr>
                <w:rFonts w:ascii="Times New Roman" w:hAnsi="Times New Roman" w:cs="Times New Roman"/>
                <w:sz w:val="28"/>
                <w:szCs w:val="28"/>
              </w:rPr>
            </w:pPr>
            <w:r>
              <w:rPr>
                <w:rFonts w:ascii="Times New Roman" w:hAnsi="Times New Roman" w:cs="Times New Roman"/>
                <w:sz w:val="28"/>
                <w:szCs w:val="28"/>
              </w:rPr>
              <w:t>эквивалентов)</w:t>
            </w:r>
          </w:p>
        </w:tc>
        <w:tc>
          <w:tcPr>
            <w:tcW w:w="776" w:type="dxa"/>
            <w:vAlign w:val="center"/>
          </w:tcPr>
          <w:p w14:paraId="6D42D487" w14:textId="7DC5663D" w:rsidR="00450A03" w:rsidRPr="00450A03" w:rsidRDefault="00450A03" w:rsidP="00450A03">
            <w:pPr>
              <w:spacing w:line="360" w:lineRule="auto"/>
              <w:jc w:val="center"/>
              <w:rPr>
                <w:rFonts w:ascii="Times New Roman" w:hAnsi="Times New Roman" w:cs="Times New Roman"/>
                <w:color w:val="000000"/>
                <w:sz w:val="28"/>
                <w:szCs w:val="28"/>
              </w:rPr>
            </w:pPr>
            <w:r w:rsidRPr="00450A03">
              <w:rPr>
                <w:rFonts w:ascii="Times New Roman" w:hAnsi="Times New Roman" w:cs="Times New Roman"/>
                <w:color w:val="000000"/>
                <w:sz w:val="28"/>
                <w:szCs w:val="28"/>
              </w:rPr>
              <w:t>1240</w:t>
            </w:r>
          </w:p>
        </w:tc>
        <w:tc>
          <w:tcPr>
            <w:tcW w:w="1867" w:type="dxa"/>
            <w:vAlign w:val="center"/>
          </w:tcPr>
          <w:p w14:paraId="37E030EF" w14:textId="4A826339" w:rsidR="00450A03" w:rsidRPr="00450A03" w:rsidRDefault="00977EAB" w:rsidP="00450A03">
            <w:pPr>
              <w:spacing w:line="360" w:lineRule="auto"/>
              <w:jc w:val="center"/>
              <w:rPr>
                <w:rFonts w:ascii="Times New Roman" w:hAnsi="Times New Roman" w:cs="Times New Roman"/>
                <w:color w:val="000000"/>
                <w:sz w:val="28"/>
                <w:szCs w:val="28"/>
              </w:rPr>
            </w:pPr>
            <w:r w:rsidRPr="008C504F">
              <w:rPr>
                <w:rFonts w:ascii="Times New Roman" w:hAnsi="Times New Roman" w:cs="Times New Roman"/>
                <w:sz w:val="28"/>
                <w:szCs w:val="28"/>
              </w:rPr>
              <w:t>–</w:t>
            </w:r>
          </w:p>
        </w:tc>
        <w:tc>
          <w:tcPr>
            <w:tcW w:w="1867" w:type="dxa"/>
            <w:vAlign w:val="center"/>
          </w:tcPr>
          <w:p w14:paraId="2EC21E43" w14:textId="51E5C5B3" w:rsidR="00450A03" w:rsidRPr="00450A03" w:rsidRDefault="00977EAB" w:rsidP="00450A03">
            <w:pPr>
              <w:spacing w:line="360" w:lineRule="auto"/>
              <w:jc w:val="center"/>
              <w:rPr>
                <w:rFonts w:ascii="Times New Roman" w:hAnsi="Times New Roman" w:cs="Times New Roman"/>
                <w:color w:val="000000"/>
                <w:sz w:val="28"/>
                <w:szCs w:val="28"/>
              </w:rPr>
            </w:pPr>
            <w:r w:rsidRPr="008C504F">
              <w:rPr>
                <w:rFonts w:ascii="Times New Roman" w:hAnsi="Times New Roman" w:cs="Times New Roman"/>
                <w:sz w:val="28"/>
                <w:szCs w:val="28"/>
              </w:rPr>
              <w:t>–</w:t>
            </w:r>
          </w:p>
        </w:tc>
        <w:tc>
          <w:tcPr>
            <w:tcW w:w="1867" w:type="dxa"/>
            <w:vAlign w:val="center"/>
          </w:tcPr>
          <w:p w14:paraId="680FB738" w14:textId="51127E8A" w:rsidR="00450A03" w:rsidRPr="00450A03" w:rsidRDefault="00450A03" w:rsidP="00450A03">
            <w:pPr>
              <w:spacing w:line="360" w:lineRule="auto"/>
              <w:jc w:val="center"/>
              <w:rPr>
                <w:rFonts w:ascii="Times New Roman" w:hAnsi="Times New Roman" w:cs="Times New Roman"/>
                <w:color w:val="000000"/>
                <w:sz w:val="28"/>
                <w:szCs w:val="28"/>
                <w:bdr w:val="none" w:sz="0" w:space="0" w:color="auto" w:frame="1"/>
              </w:rPr>
            </w:pPr>
            <w:r w:rsidRPr="00450A03">
              <w:rPr>
                <w:rFonts w:ascii="Times New Roman" w:hAnsi="Times New Roman" w:cs="Times New Roman"/>
                <w:color w:val="000000"/>
                <w:sz w:val="28"/>
                <w:szCs w:val="28"/>
              </w:rPr>
              <w:t>40 000</w:t>
            </w:r>
          </w:p>
        </w:tc>
      </w:tr>
      <w:tr w:rsidR="00450A03" w:rsidRPr="003B35F8" w14:paraId="0C6E5FD7" w14:textId="77777777" w:rsidTr="00977EAB">
        <w:tc>
          <w:tcPr>
            <w:tcW w:w="2968" w:type="dxa"/>
            <w:vAlign w:val="center"/>
          </w:tcPr>
          <w:p w14:paraId="5B742D3D" w14:textId="77777777" w:rsidR="00B81817" w:rsidRDefault="00450A03" w:rsidP="00B81817">
            <w:pPr>
              <w:spacing w:line="360" w:lineRule="auto"/>
              <w:rPr>
                <w:rFonts w:ascii="Times New Roman" w:hAnsi="Times New Roman" w:cs="Times New Roman"/>
                <w:sz w:val="28"/>
                <w:szCs w:val="28"/>
              </w:rPr>
            </w:pPr>
            <w:r>
              <w:rPr>
                <w:rFonts w:ascii="Times New Roman" w:hAnsi="Times New Roman" w:cs="Times New Roman"/>
                <w:sz w:val="28"/>
                <w:szCs w:val="28"/>
              </w:rPr>
              <w:t>Денежные средства и денежные</w:t>
            </w:r>
            <w:r w:rsidR="00B81817">
              <w:rPr>
                <w:rFonts w:ascii="Times New Roman" w:hAnsi="Times New Roman" w:cs="Times New Roman"/>
                <w:sz w:val="28"/>
                <w:szCs w:val="28"/>
              </w:rPr>
              <w:t xml:space="preserve"> </w:t>
            </w:r>
          </w:p>
          <w:p w14:paraId="75399AA6" w14:textId="6B093647" w:rsidR="00450A03" w:rsidRDefault="00450A03" w:rsidP="00B81817">
            <w:pPr>
              <w:spacing w:line="360" w:lineRule="auto"/>
              <w:rPr>
                <w:rFonts w:ascii="Times New Roman" w:hAnsi="Times New Roman" w:cs="Times New Roman"/>
                <w:sz w:val="28"/>
                <w:szCs w:val="28"/>
              </w:rPr>
            </w:pPr>
            <w:r>
              <w:rPr>
                <w:rFonts w:ascii="Times New Roman" w:hAnsi="Times New Roman" w:cs="Times New Roman"/>
                <w:sz w:val="28"/>
                <w:szCs w:val="28"/>
              </w:rPr>
              <w:t>эквиваленты</w:t>
            </w:r>
          </w:p>
        </w:tc>
        <w:tc>
          <w:tcPr>
            <w:tcW w:w="776" w:type="dxa"/>
            <w:vAlign w:val="center"/>
          </w:tcPr>
          <w:p w14:paraId="3DEEDB33" w14:textId="5D875648" w:rsidR="00450A03" w:rsidRPr="00450A03" w:rsidRDefault="00450A03" w:rsidP="00450A03">
            <w:pPr>
              <w:spacing w:line="360" w:lineRule="auto"/>
              <w:jc w:val="center"/>
              <w:rPr>
                <w:rFonts w:ascii="Times New Roman" w:hAnsi="Times New Roman" w:cs="Times New Roman"/>
                <w:color w:val="000000"/>
                <w:sz w:val="28"/>
                <w:szCs w:val="28"/>
              </w:rPr>
            </w:pPr>
            <w:r w:rsidRPr="00450A03">
              <w:rPr>
                <w:rFonts w:ascii="Times New Roman" w:hAnsi="Times New Roman" w:cs="Times New Roman"/>
                <w:color w:val="000000"/>
                <w:sz w:val="28"/>
                <w:szCs w:val="28"/>
              </w:rPr>
              <w:t>1250</w:t>
            </w:r>
          </w:p>
        </w:tc>
        <w:tc>
          <w:tcPr>
            <w:tcW w:w="1867" w:type="dxa"/>
            <w:vAlign w:val="center"/>
          </w:tcPr>
          <w:p w14:paraId="0F5C07FA" w14:textId="2C05EBAA" w:rsidR="00450A03" w:rsidRPr="00450A03" w:rsidRDefault="00450A03" w:rsidP="00450A03">
            <w:pPr>
              <w:spacing w:line="360" w:lineRule="auto"/>
              <w:jc w:val="center"/>
              <w:rPr>
                <w:rFonts w:ascii="Times New Roman" w:hAnsi="Times New Roman" w:cs="Times New Roman"/>
                <w:color w:val="000000"/>
                <w:sz w:val="28"/>
                <w:szCs w:val="28"/>
              </w:rPr>
            </w:pPr>
            <w:r w:rsidRPr="00450A03">
              <w:rPr>
                <w:rFonts w:ascii="Times New Roman" w:hAnsi="Times New Roman" w:cs="Times New Roman"/>
                <w:color w:val="000000"/>
                <w:sz w:val="28"/>
                <w:szCs w:val="28"/>
              </w:rPr>
              <w:t>326 312</w:t>
            </w:r>
          </w:p>
        </w:tc>
        <w:tc>
          <w:tcPr>
            <w:tcW w:w="1867" w:type="dxa"/>
            <w:vAlign w:val="center"/>
          </w:tcPr>
          <w:p w14:paraId="58AAAA21" w14:textId="7A2E949F" w:rsidR="00450A03" w:rsidRPr="00450A03" w:rsidRDefault="00450A03" w:rsidP="00450A03">
            <w:pPr>
              <w:spacing w:line="360" w:lineRule="auto"/>
              <w:jc w:val="center"/>
              <w:rPr>
                <w:rFonts w:ascii="Times New Roman" w:hAnsi="Times New Roman" w:cs="Times New Roman"/>
                <w:color w:val="000000"/>
                <w:sz w:val="28"/>
                <w:szCs w:val="28"/>
              </w:rPr>
            </w:pPr>
            <w:r w:rsidRPr="00450A03">
              <w:rPr>
                <w:rFonts w:ascii="Times New Roman" w:hAnsi="Times New Roman" w:cs="Times New Roman"/>
                <w:color w:val="000000"/>
                <w:sz w:val="28"/>
                <w:szCs w:val="28"/>
              </w:rPr>
              <w:t>726 951</w:t>
            </w:r>
          </w:p>
        </w:tc>
        <w:tc>
          <w:tcPr>
            <w:tcW w:w="1867" w:type="dxa"/>
            <w:vAlign w:val="center"/>
          </w:tcPr>
          <w:p w14:paraId="264DA98D" w14:textId="68089CFB" w:rsidR="00450A03" w:rsidRPr="00450A03" w:rsidRDefault="00450A03" w:rsidP="00450A03">
            <w:pPr>
              <w:spacing w:line="360" w:lineRule="auto"/>
              <w:jc w:val="center"/>
              <w:rPr>
                <w:rFonts w:ascii="Times New Roman" w:hAnsi="Times New Roman" w:cs="Times New Roman"/>
                <w:color w:val="000000"/>
                <w:sz w:val="28"/>
                <w:szCs w:val="28"/>
                <w:bdr w:val="none" w:sz="0" w:space="0" w:color="auto" w:frame="1"/>
              </w:rPr>
            </w:pPr>
            <w:r w:rsidRPr="00450A03">
              <w:rPr>
                <w:rFonts w:ascii="Times New Roman" w:hAnsi="Times New Roman" w:cs="Times New Roman"/>
                <w:color w:val="000000"/>
                <w:sz w:val="28"/>
                <w:szCs w:val="28"/>
              </w:rPr>
              <w:t>13 869</w:t>
            </w:r>
          </w:p>
        </w:tc>
      </w:tr>
      <w:tr w:rsidR="00450A03" w:rsidRPr="003B35F8" w14:paraId="2FCE729E" w14:textId="77777777" w:rsidTr="00977EAB">
        <w:tc>
          <w:tcPr>
            <w:tcW w:w="2968" w:type="dxa"/>
            <w:vAlign w:val="center"/>
          </w:tcPr>
          <w:p w14:paraId="3E563B5A" w14:textId="77777777" w:rsidR="00450A03" w:rsidRDefault="00450A03" w:rsidP="00450A03">
            <w:pPr>
              <w:spacing w:line="360" w:lineRule="auto"/>
              <w:rPr>
                <w:rFonts w:ascii="Times New Roman" w:hAnsi="Times New Roman" w:cs="Times New Roman"/>
                <w:sz w:val="28"/>
                <w:szCs w:val="28"/>
              </w:rPr>
            </w:pPr>
            <w:r>
              <w:rPr>
                <w:rFonts w:ascii="Times New Roman" w:hAnsi="Times New Roman" w:cs="Times New Roman"/>
                <w:sz w:val="28"/>
                <w:szCs w:val="28"/>
              </w:rPr>
              <w:t xml:space="preserve">Прочие оборотные </w:t>
            </w:r>
          </w:p>
          <w:p w14:paraId="015F77E0" w14:textId="1FF969A2" w:rsidR="00450A03" w:rsidRDefault="00450A03" w:rsidP="00450A03">
            <w:pPr>
              <w:spacing w:line="360" w:lineRule="auto"/>
              <w:rPr>
                <w:rFonts w:ascii="Times New Roman" w:hAnsi="Times New Roman" w:cs="Times New Roman"/>
                <w:sz w:val="28"/>
                <w:szCs w:val="28"/>
              </w:rPr>
            </w:pPr>
            <w:r>
              <w:rPr>
                <w:rFonts w:ascii="Times New Roman" w:hAnsi="Times New Roman" w:cs="Times New Roman"/>
                <w:sz w:val="28"/>
                <w:szCs w:val="28"/>
              </w:rPr>
              <w:t>активы</w:t>
            </w:r>
          </w:p>
        </w:tc>
        <w:tc>
          <w:tcPr>
            <w:tcW w:w="776" w:type="dxa"/>
            <w:vAlign w:val="center"/>
          </w:tcPr>
          <w:p w14:paraId="46868BC4" w14:textId="5D41973E" w:rsidR="00450A03" w:rsidRPr="00450A03" w:rsidRDefault="00450A03" w:rsidP="00450A03">
            <w:pPr>
              <w:spacing w:line="360" w:lineRule="auto"/>
              <w:jc w:val="center"/>
              <w:rPr>
                <w:rFonts w:ascii="Times New Roman" w:hAnsi="Times New Roman" w:cs="Times New Roman"/>
                <w:color w:val="000000"/>
                <w:sz w:val="28"/>
                <w:szCs w:val="28"/>
              </w:rPr>
            </w:pPr>
            <w:r w:rsidRPr="00450A03">
              <w:rPr>
                <w:rFonts w:ascii="Times New Roman" w:hAnsi="Times New Roman" w:cs="Times New Roman"/>
                <w:color w:val="000000"/>
                <w:sz w:val="28"/>
                <w:szCs w:val="28"/>
              </w:rPr>
              <w:t>1260</w:t>
            </w:r>
          </w:p>
        </w:tc>
        <w:tc>
          <w:tcPr>
            <w:tcW w:w="1867" w:type="dxa"/>
            <w:vAlign w:val="center"/>
          </w:tcPr>
          <w:p w14:paraId="32ACAB4F" w14:textId="4DAAB354" w:rsidR="00450A03" w:rsidRPr="00450A03" w:rsidRDefault="00977EAB" w:rsidP="00450A03">
            <w:pPr>
              <w:spacing w:line="360" w:lineRule="auto"/>
              <w:jc w:val="center"/>
              <w:rPr>
                <w:rFonts w:ascii="Times New Roman" w:hAnsi="Times New Roman" w:cs="Times New Roman"/>
                <w:color w:val="000000"/>
                <w:sz w:val="28"/>
                <w:szCs w:val="28"/>
              </w:rPr>
            </w:pPr>
            <w:r w:rsidRPr="008C504F">
              <w:rPr>
                <w:rFonts w:ascii="Times New Roman" w:hAnsi="Times New Roman" w:cs="Times New Roman"/>
                <w:sz w:val="28"/>
                <w:szCs w:val="28"/>
              </w:rPr>
              <w:t>–</w:t>
            </w:r>
          </w:p>
        </w:tc>
        <w:tc>
          <w:tcPr>
            <w:tcW w:w="1867" w:type="dxa"/>
            <w:vAlign w:val="center"/>
          </w:tcPr>
          <w:p w14:paraId="2534B11F" w14:textId="279EB83C" w:rsidR="00450A03" w:rsidRPr="00450A03" w:rsidRDefault="00977EAB" w:rsidP="00450A03">
            <w:pPr>
              <w:spacing w:line="360" w:lineRule="auto"/>
              <w:jc w:val="center"/>
              <w:rPr>
                <w:rFonts w:ascii="Times New Roman" w:hAnsi="Times New Roman" w:cs="Times New Roman"/>
                <w:color w:val="000000"/>
                <w:sz w:val="28"/>
                <w:szCs w:val="28"/>
              </w:rPr>
            </w:pPr>
            <w:r w:rsidRPr="008C504F">
              <w:rPr>
                <w:rFonts w:ascii="Times New Roman" w:hAnsi="Times New Roman" w:cs="Times New Roman"/>
                <w:sz w:val="28"/>
                <w:szCs w:val="28"/>
              </w:rPr>
              <w:t>–</w:t>
            </w:r>
          </w:p>
        </w:tc>
        <w:tc>
          <w:tcPr>
            <w:tcW w:w="1867" w:type="dxa"/>
            <w:vAlign w:val="center"/>
          </w:tcPr>
          <w:p w14:paraId="717BA74F" w14:textId="6820D689" w:rsidR="00450A03" w:rsidRPr="00450A03" w:rsidRDefault="00977EAB" w:rsidP="00450A03">
            <w:pPr>
              <w:spacing w:line="360" w:lineRule="auto"/>
              <w:jc w:val="center"/>
              <w:rPr>
                <w:rFonts w:ascii="Times New Roman" w:hAnsi="Times New Roman" w:cs="Times New Roman"/>
                <w:color w:val="000000"/>
                <w:sz w:val="28"/>
                <w:szCs w:val="28"/>
                <w:bdr w:val="none" w:sz="0" w:space="0" w:color="auto" w:frame="1"/>
              </w:rPr>
            </w:pPr>
            <w:r w:rsidRPr="008C504F">
              <w:rPr>
                <w:rFonts w:ascii="Times New Roman" w:hAnsi="Times New Roman" w:cs="Times New Roman"/>
                <w:sz w:val="28"/>
                <w:szCs w:val="28"/>
              </w:rPr>
              <w:t>–</w:t>
            </w:r>
          </w:p>
        </w:tc>
      </w:tr>
      <w:tr w:rsidR="00450A03" w:rsidRPr="003B35F8" w14:paraId="65698B33" w14:textId="77777777" w:rsidTr="001658EE">
        <w:tc>
          <w:tcPr>
            <w:tcW w:w="2968" w:type="dxa"/>
            <w:vAlign w:val="center"/>
          </w:tcPr>
          <w:p w14:paraId="1E0FE70D" w14:textId="66B62748" w:rsidR="00450A03" w:rsidRPr="00450A03" w:rsidRDefault="00450A03" w:rsidP="00450A03">
            <w:pPr>
              <w:spacing w:line="360" w:lineRule="auto"/>
              <w:rPr>
                <w:rFonts w:ascii="Times New Roman" w:hAnsi="Times New Roman" w:cs="Times New Roman"/>
                <w:sz w:val="28"/>
                <w:szCs w:val="28"/>
                <w:lang w:val="en-US"/>
              </w:rPr>
            </w:pPr>
            <w:r>
              <w:rPr>
                <w:rFonts w:ascii="Times New Roman" w:hAnsi="Times New Roman" w:cs="Times New Roman"/>
                <w:sz w:val="28"/>
                <w:szCs w:val="28"/>
              </w:rPr>
              <w:t xml:space="preserve">Итого по разделу </w:t>
            </w:r>
            <w:r>
              <w:rPr>
                <w:rFonts w:ascii="Times New Roman" w:hAnsi="Times New Roman" w:cs="Times New Roman"/>
                <w:sz w:val="28"/>
                <w:szCs w:val="28"/>
                <w:lang w:val="en-US"/>
              </w:rPr>
              <w:t>II</w:t>
            </w:r>
          </w:p>
        </w:tc>
        <w:tc>
          <w:tcPr>
            <w:tcW w:w="776" w:type="dxa"/>
            <w:vAlign w:val="center"/>
          </w:tcPr>
          <w:p w14:paraId="631F946B" w14:textId="0C65DB8A" w:rsidR="00450A03" w:rsidRPr="00450A03" w:rsidRDefault="00450A03" w:rsidP="00450A03">
            <w:pPr>
              <w:spacing w:line="360" w:lineRule="auto"/>
              <w:jc w:val="center"/>
              <w:rPr>
                <w:rFonts w:ascii="Times New Roman" w:hAnsi="Times New Roman" w:cs="Times New Roman"/>
                <w:color w:val="000000"/>
                <w:sz w:val="28"/>
                <w:szCs w:val="28"/>
              </w:rPr>
            </w:pPr>
            <w:r w:rsidRPr="00450A03">
              <w:rPr>
                <w:rFonts w:ascii="Times New Roman" w:hAnsi="Times New Roman" w:cs="Times New Roman"/>
                <w:color w:val="000000"/>
                <w:sz w:val="28"/>
                <w:szCs w:val="28"/>
              </w:rPr>
              <w:t>1200</w:t>
            </w:r>
          </w:p>
        </w:tc>
        <w:tc>
          <w:tcPr>
            <w:tcW w:w="1867" w:type="dxa"/>
            <w:vAlign w:val="center"/>
          </w:tcPr>
          <w:p w14:paraId="4D8DBDA3" w14:textId="3AA4007E" w:rsidR="00450A03" w:rsidRPr="00450A03" w:rsidRDefault="00450A03" w:rsidP="001658EE">
            <w:pPr>
              <w:spacing w:line="360" w:lineRule="auto"/>
              <w:jc w:val="center"/>
              <w:rPr>
                <w:rFonts w:ascii="Times New Roman" w:hAnsi="Times New Roman" w:cs="Times New Roman"/>
                <w:color w:val="000000"/>
                <w:sz w:val="28"/>
                <w:szCs w:val="28"/>
              </w:rPr>
            </w:pPr>
            <w:r w:rsidRPr="00450A03">
              <w:rPr>
                <w:rFonts w:ascii="Times New Roman" w:hAnsi="Times New Roman" w:cs="Times New Roman"/>
                <w:color w:val="000000"/>
                <w:sz w:val="28"/>
                <w:szCs w:val="28"/>
              </w:rPr>
              <w:t>4 351 263</w:t>
            </w:r>
          </w:p>
        </w:tc>
        <w:tc>
          <w:tcPr>
            <w:tcW w:w="1867" w:type="dxa"/>
            <w:vAlign w:val="center"/>
          </w:tcPr>
          <w:p w14:paraId="51B0FE37" w14:textId="40B3C6ED" w:rsidR="00450A03" w:rsidRPr="00450A03" w:rsidRDefault="00450A03" w:rsidP="001658EE">
            <w:pPr>
              <w:spacing w:line="360" w:lineRule="auto"/>
              <w:jc w:val="center"/>
              <w:rPr>
                <w:rFonts w:ascii="Times New Roman" w:hAnsi="Times New Roman" w:cs="Times New Roman"/>
                <w:color w:val="000000"/>
                <w:sz w:val="28"/>
                <w:szCs w:val="28"/>
              </w:rPr>
            </w:pPr>
            <w:r w:rsidRPr="00450A03">
              <w:rPr>
                <w:rFonts w:ascii="Times New Roman" w:hAnsi="Times New Roman" w:cs="Times New Roman"/>
                <w:color w:val="000000"/>
                <w:sz w:val="28"/>
                <w:szCs w:val="28"/>
              </w:rPr>
              <w:t>3 115 582</w:t>
            </w:r>
          </w:p>
        </w:tc>
        <w:tc>
          <w:tcPr>
            <w:tcW w:w="1867" w:type="dxa"/>
            <w:vAlign w:val="center"/>
          </w:tcPr>
          <w:p w14:paraId="0E156252" w14:textId="4BE3542E" w:rsidR="00450A03" w:rsidRPr="00450A03" w:rsidRDefault="00450A03" w:rsidP="001658EE">
            <w:pPr>
              <w:spacing w:line="360" w:lineRule="auto"/>
              <w:jc w:val="center"/>
              <w:rPr>
                <w:rFonts w:ascii="Times New Roman" w:hAnsi="Times New Roman" w:cs="Times New Roman"/>
                <w:color w:val="000000"/>
                <w:sz w:val="28"/>
                <w:szCs w:val="28"/>
                <w:bdr w:val="none" w:sz="0" w:space="0" w:color="auto" w:frame="1"/>
              </w:rPr>
            </w:pPr>
            <w:r w:rsidRPr="00450A03">
              <w:rPr>
                <w:rFonts w:ascii="Times New Roman" w:hAnsi="Times New Roman" w:cs="Times New Roman"/>
                <w:color w:val="000000"/>
                <w:sz w:val="28"/>
                <w:szCs w:val="28"/>
              </w:rPr>
              <w:t>2 271 850</w:t>
            </w:r>
          </w:p>
        </w:tc>
      </w:tr>
      <w:tr w:rsidR="00450A03" w:rsidRPr="003B35F8" w14:paraId="3C513505" w14:textId="77777777" w:rsidTr="001658EE">
        <w:tc>
          <w:tcPr>
            <w:tcW w:w="2968" w:type="dxa"/>
            <w:vAlign w:val="center"/>
          </w:tcPr>
          <w:p w14:paraId="1D0E1233" w14:textId="5C4A4C0C" w:rsidR="00450A03" w:rsidRPr="001658EE" w:rsidRDefault="00450A03" w:rsidP="00450A03">
            <w:pPr>
              <w:spacing w:line="360" w:lineRule="auto"/>
              <w:rPr>
                <w:rFonts w:ascii="Times New Roman" w:hAnsi="Times New Roman" w:cs="Times New Roman"/>
                <w:sz w:val="28"/>
                <w:szCs w:val="28"/>
              </w:rPr>
            </w:pPr>
            <w:r w:rsidRPr="001658EE">
              <w:rPr>
                <w:rFonts w:ascii="Times New Roman" w:hAnsi="Times New Roman" w:cs="Times New Roman"/>
                <w:sz w:val="28"/>
                <w:szCs w:val="28"/>
              </w:rPr>
              <w:t>БАЛАНС</w:t>
            </w:r>
          </w:p>
        </w:tc>
        <w:tc>
          <w:tcPr>
            <w:tcW w:w="776" w:type="dxa"/>
            <w:vAlign w:val="center"/>
          </w:tcPr>
          <w:p w14:paraId="3FDCECDE" w14:textId="1374F1A8" w:rsidR="00450A03" w:rsidRPr="001658EE" w:rsidRDefault="00450A03" w:rsidP="00450A03">
            <w:pPr>
              <w:spacing w:line="360" w:lineRule="auto"/>
              <w:jc w:val="center"/>
              <w:rPr>
                <w:rFonts w:ascii="Times New Roman" w:hAnsi="Times New Roman" w:cs="Times New Roman"/>
                <w:color w:val="000000"/>
                <w:sz w:val="28"/>
                <w:szCs w:val="28"/>
              </w:rPr>
            </w:pPr>
            <w:r w:rsidRPr="001658EE">
              <w:rPr>
                <w:rFonts w:ascii="Times New Roman" w:hAnsi="Times New Roman" w:cs="Times New Roman"/>
                <w:color w:val="000000"/>
                <w:sz w:val="28"/>
                <w:szCs w:val="28"/>
              </w:rPr>
              <w:t>1600</w:t>
            </w:r>
          </w:p>
        </w:tc>
        <w:tc>
          <w:tcPr>
            <w:tcW w:w="1867" w:type="dxa"/>
            <w:vAlign w:val="center"/>
          </w:tcPr>
          <w:p w14:paraId="1977DF49" w14:textId="4A7A5F72" w:rsidR="00450A03" w:rsidRPr="001658EE" w:rsidRDefault="001658EE" w:rsidP="001658EE">
            <w:pPr>
              <w:spacing w:line="360" w:lineRule="auto"/>
              <w:jc w:val="center"/>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8 </w:t>
            </w:r>
            <w:r w:rsidRPr="001658EE">
              <w:rPr>
                <w:rFonts w:ascii="Times New Roman" w:hAnsi="Times New Roman" w:cs="Times New Roman"/>
                <w:color w:val="000000"/>
                <w:sz w:val="28"/>
                <w:szCs w:val="28"/>
              </w:rPr>
              <w:t>308 338</w:t>
            </w:r>
          </w:p>
        </w:tc>
        <w:tc>
          <w:tcPr>
            <w:tcW w:w="1867" w:type="dxa"/>
            <w:vAlign w:val="center"/>
          </w:tcPr>
          <w:p w14:paraId="26BDB6CF" w14:textId="5AFED479" w:rsidR="00450A03" w:rsidRPr="001658EE" w:rsidRDefault="001658EE" w:rsidP="001658EE">
            <w:pPr>
              <w:spacing w:line="360" w:lineRule="auto"/>
              <w:jc w:val="center"/>
              <w:rPr>
                <w:rFonts w:ascii="Times New Roman" w:hAnsi="Times New Roman" w:cs="Times New Roman"/>
                <w:color w:val="000000"/>
                <w:sz w:val="28"/>
                <w:szCs w:val="28"/>
              </w:rPr>
            </w:pPr>
            <w:r w:rsidRPr="001658EE">
              <w:rPr>
                <w:rFonts w:ascii="Times New Roman" w:hAnsi="Times New Roman" w:cs="Times New Roman"/>
                <w:color w:val="000000"/>
                <w:sz w:val="28"/>
                <w:szCs w:val="28"/>
              </w:rPr>
              <w:t xml:space="preserve">7 </w:t>
            </w:r>
            <w:r w:rsidR="00450A03" w:rsidRPr="001658EE">
              <w:rPr>
                <w:rFonts w:ascii="Times New Roman" w:hAnsi="Times New Roman" w:cs="Times New Roman"/>
                <w:color w:val="000000"/>
                <w:sz w:val="28"/>
                <w:szCs w:val="28"/>
              </w:rPr>
              <w:t>387 172</w:t>
            </w:r>
          </w:p>
        </w:tc>
        <w:tc>
          <w:tcPr>
            <w:tcW w:w="1867" w:type="dxa"/>
            <w:vAlign w:val="center"/>
          </w:tcPr>
          <w:p w14:paraId="571ADB05" w14:textId="6AA1D73A" w:rsidR="00450A03" w:rsidRPr="001658EE" w:rsidRDefault="001658EE" w:rsidP="001658EE">
            <w:pPr>
              <w:spacing w:line="360" w:lineRule="auto"/>
              <w:jc w:val="center"/>
              <w:rPr>
                <w:rFonts w:ascii="Times New Roman" w:hAnsi="Times New Roman" w:cs="Times New Roman"/>
                <w:color w:val="000000"/>
                <w:sz w:val="28"/>
                <w:szCs w:val="28"/>
                <w:bdr w:val="none" w:sz="0" w:space="0" w:color="auto" w:frame="1"/>
              </w:rPr>
            </w:pPr>
            <w:r w:rsidRPr="001658EE">
              <w:rPr>
                <w:rFonts w:ascii="Times New Roman" w:hAnsi="Times New Roman" w:cs="Times New Roman"/>
                <w:color w:val="000000"/>
                <w:sz w:val="28"/>
                <w:szCs w:val="28"/>
              </w:rPr>
              <w:t>6</w:t>
            </w:r>
            <w:r w:rsidR="00C9399E" w:rsidRPr="001658EE">
              <w:rPr>
                <w:rFonts w:ascii="Times New Roman" w:hAnsi="Times New Roman" w:cs="Times New Roman"/>
                <w:color w:val="000000"/>
                <w:sz w:val="28"/>
                <w:szCs w:val="28"/>
              </w:rPr>
              <w:t xml:space="preserve"> </w:t>
            </w:r>
            <w:r w:rsidR="00450A03" w:rsidRPr="001658EE">
              <w:rPr>
                <w:rFonts w:ascii="Times New Roman" w:hAnsi="Times New Roman" w:cs="Times New Roman"/>
                <w:color w:val="000000"/>
                <w:sz w:val="28"/>
                <w:szCs w:val="28"/>
              </w:rPr>
              <w:t>403 035</w:t>
            </w:r>
          </w:p>
        </w:tc>
      </w:tr>
      <w:tr w:rsidR="00977EAB" w:rsidRPr="003B35F8" w14:paraId="3BF9A123" w14:textId="77777777" w:rsidTr="008763BD">
        <w:tc>
          <w:tcPr>
            <w:tcW w:w="9345" w:type="dxa"/>
            <w:gridSpan w:val="5"/>
            <w:vAlign w:val="center"/>
          </w:tcPr>
          <w:p w14:paraId="5E6AA2EF" w14:textId="271D1882" w:rsidR="00977EAB" w:rsidRPr="001332F7" w:rsidRDefault="001332F7" w:rsidP="001332F7">
            <w:pPr>
              <w:spacing w:line="360" w:lineRule="auto"/>
              <w:ind w:left="-414"/>
              <w:jc w:val="center"/>
              <w:rPr>
                <w:rFonts w:ascii="Times New Roman" w:hAnsi="Times New Roman" w:cs="Times New Roman"/>
                <w:color w:val="000000"/>
                <w:sz w:val="28"/>
                <w:szCs w:val="28"/>
              </w:rPr>
            </w:pPr>
            <w:r>
              <w:rPr>
                <w:rFonts w:ascii="Times New Roman" w:hAnsi="Times New Roman" w:cs="Times New Roman"/>
                <w:color w:val="000000"/>
                <w:sz w:val="28"/>
                <w:szCs w:val="28"/>
                <w:lang w:val="en-US"/>
              </w:rPr>
              <w:t xml:space="preserve"> </w:t>
            </w:r>
            <w:r w:rsidR="00977EAB" w:rsidRPr="001332F7">
              <w:rPr>
                <w:rFonts w:ascii="Times New Roman" w:hAnsi="Times New Roman" w:cs="Times New Roman"/>
                <w:color w:val="000000"/>
                <w:sz w:val="28"/>
                <w:szCs w:val="28"/>
              </w:rPr>
              <w:t>ПАССИВ</w:t>
            </w:r>
          </w:p>
        </w:tc>
      </w:tr>
      <w:tr w:rsidR="00977EAB" w:rsidRPr="003B35F8" w14:paraId="028D9849" w14:textId="77777777" w:rsidTr="008763BD">
        <w:tc>
          <w:tcPr>
            <w:tcW w:w="9345" w:type="dxa"/>
            <w:gridSpan w:val="5"/>
            <w:vAlign w:val="center"/>
          </w:tcPr>
          <w:p w14:paraId="151FDDD3" w14:textId="4FDB4C4D" w:rsidR="00977EAB" w:rsidRPr="001658EE" w:rsidRDefault="001658EE" w:rsidP="001658EE">
            <w:pPr>
              <w:spacing w:line="360" w:lineRule="auto"/>
              <w:ind w:left="360"/>
              <w:jc w:val="center"/>
              <w:rPr>
                <w:rFonts w:ascii="Times New Roman" w:hAnsi="Times New Roman" w:cs="Times New Roman"/>
                <w:color w:val="000000"/>
                <w:sz w:val="28"/>
                <w:szCs w:val="28"/>
              </w:rPr>
            </w:pPr>
            <w:r>
              <w:rPr>
                <w:rFonts w:ascii="Times New Roman" w:hAnsi="Times New Roman" w:cs="Times New Roman"/>
                <w:color w:val="000000"/>
                <w:sz w:val="28"/>
                <w:szCs w:val="28"/>
                <w:lang w:val="en-US"/>
              </w:rPr>
              <w:t xml:space="preserve">III. </w:t>
            </w:r>
            <w:r w:rsidR="00977EAB" w:rsidRPr="001658EE">
              <w:rPr>
                <w:rFonts w:ascii="Times New Roman" w:hAnsi="Times New Roman" w:cs="Times New Roman"/>
                <w:color w:val="000000"/>
                <w:sz w:val="28"/>
                <w:szCs w:val="28"/>
              </w:rPr>
              <w:t>КАПИТАЛ И РЕЗЕРВЫ</w:t>
            </w:r>
          </w:p>
        </w:tc>
      </w:tr>
      <w:tr w:rsidR="00977EAB" w:rsidRPr="003B35F8" w14:paraId="7649D529" w14:textId="77777777" w:rsidTr="00977EAB">
        <w:tc>
          <w:tcPr>
            <w:tcW w:w="2968" w:type="dxa"/>
            <w:vAlign w:val="center"/>
          </w:tcPr>
          <w:p w14:paraId="1382B51E" w14:textId="3F8680A6" w:rsidR="00977EAB" w:rsidRPr="00977EAB" w:rsidRDefault="00977EAB" w:rsidP="00977EAB">
            <w:pPr>
              <w:spacing w:line="360" w:lineRule="auto"/>
              <w:rPr>
                <w:rFonts w:ascii="Times New Roman" w:hAnsi="Times New Roman" w:cs="Times New Roman"/>
                <w:b/>
                <w:bCs/>
                <w:sz w:val="28"/>
                <w:szCs w:val="28"/>
              </w:rPr>
            </w:pPr>
            <w:r w:rsidRPr="00977EAB">
              <w:rPr>
                <w:rFonts w:ascii="Times New Roman" w:hAnsi="Times New Roman" w:cs="Times New Roman"/>
                <w:color w:val="000000"/>
                <w:sz w:val="28"/>
                <w:szCs w:val="28"/>
              </w:rPr>
              <w:t>Уставный капитал (складочный капитал, уставный фонд, вклады товарищей)</w:t>
            </w:r>
          </w:p>
        </w:tc>
        <w:tc>
          <w:tcPr>
            <w:tcW w:w="776" w:type="dxa"/>
            <w:vAlign w:val="center"/>
          </w:tcPr>
          <w:p w14:paraId="186AF879" w14:textId="260231FA" w:rsidR="00977EAB" w:rsidRPr="00977EAB" w:rsidRDefault="00977EAB" w:rsidP="00977EAB">
            <w:pPr>
              <w:spacing w:line="360" w:lineRule="auto"/>
              <w:jc w:val="center"/>
              <w:rPr>
                <w:rFonts w:ascii="Times New Roman" w:hAnsi="Times New Roman" w:cs="Times New Roman"/>
                <w:b/>
                <w:bCs/>
                <w:color w:val="000000"/>
                <w:sz w:val="28"/>
                <w:szCs w:val="28"/>
              </w:rPr>
            </w:pPr>
            <w:r w:rsidRPr="00977EAB">
              <w:rPr>
                <w:rFonts w:ascii="Times New Roman" w:hAnsi="Times New Roman" w:cs="Times New Roman"/>
                <w:color w:val="000000"/>
                <w:sz w:val="28"/>
                <w:szCs w:val="28"/>
              </w:rPr>
              <w:t>1310</w:t>
            </w:r>
          </w:p>
        </w:tc>
        <w:tc>
          <w:tcPr>
            <w:tcW w:w="1867" w:type="dxa"/>
            <w:vAlign w:val="center"/>
          </w:tcPr>
          <w:p w14:paraId="5ACAF2C0" w14:textId="3D441D36" w:rsidR="00977EAB" w:rsidRPr="00977EAB" w:rsidRDefault="00977EAB" w:rsidP="00977EAB">
            <w:pPr>
              <w:spacing w:line="360" w:lineRule="auto"/>
              <w:jc w:val="center"/>
              <w:rPr>
                <w:rFonts w:ascii="Times New Roman" w:hAnsi="Times New Roman" w:cs="Times New Roman"/>
                <w:b/>
                <w:bCs/>
                <w:color w:val="000000"/>
                <w:sz w:val="28"/>
                <w:szCs w:val="28"/>
              </w:rPr>
            </w:pPr>
            <w:r w:rsidRPr="00977EAB">
              <w:rPr>
                <w:rFonts w:ascii="Times New Roman" w:hAnsi="Times New Roman" w:cs="Times New Roman"/>
                <w:color w:val="000000"/>
                <w:sz w:val="28"/>
                <w:szCs w:val="28"/>
              </w:rPr>
              <w:t>10</w:t>
            </w:r>
          </w:p>
        </w:tc>
        <w:tc>
          <w:tcPr>
            <w:tcW w:w="1867" w:type="dxa"/>
            <w:vAlign w:val="center"/>
          </w:tcPr>
          <w:p w14:paraId="36CFA3D1" w14:textId="79216ED7" w:rsidR="00977EAB" w:rsidRPr="00977EAB" w:rsidRDefault="00977EAB" w:rsidP="00977EAB">
            <w:pPr>
              <w:spacing w:line="360" w:lineRule="auto"/>
              <w:jc w:val="center"/>
              <w:rPr>
                <w:rFonts w:ascii="Times New Roman" w:hAnsi="Times New Roman" w:cs="Times New Roman"/>
                <w:b/>
                <w:bCs/>
                <w:color w:val="000000"/>
                <w:sz w:val="28"/>
                <w:szCs w:val="28"/>
              </w:rPr>
            </w:pPr>
            <w:r w:rsidRPr="00977EAB">
              <w:rPr>
                <w:rFonts w:ascii="Times New Roman" w:hAnsi="Times New Roman" w:cs="Times New Roman"/>
                <w:color w:val="000000"/>
                <w:sz w:val="28"/>
                <w:szCs w:val="28"/>
              </w:rPr>
              <w:t>10</w:t>
            </w:r>
          </w:p>
        </w:tc>
        <w:tc>
          <w:tcPr>
            <w:tcW w:w="1867" w:type="dxa"/>
            <w:vAlign w:val="center"/>
          </w:tcPr>
          <w:p w14:paraId="56CC4A43" w14:textId="12A62039" w:rsidR="00977EAB" w:rsidRPr="00977EAB" w:rsidRDefault="00977EAB" w:rsidP="00977EAB">
            <w:pPr>
              <w:spacing w:line="360" w:lineRule="auto"/>
              <w:jc w:val="center"/>
              <w:rPr>
                <w:rFonts w:ascii="Times New Roman" w:hAnsi="Times New Roman" w:cs="Times New Roman"/>
                <w:b/>
                <w:bCs/>
                <w:color w:val="000000"/>
                <w:sz w:val="28"/>
                <w:szCs w:val="28"/>
              </w:rPr>
            </w:pPr>
            <w:r w:rsidRPr="00977EAB">
              <w:rPr>
                <w:rFonts w:ascii="Times New Roman" w:hAnsi="Times New Roman" w:cs="Times New Roman"/>
                <w:color w:val="000000"/>
                <w:sz w:val="28"/>
                <w:szCs w:val="28"/>
              </w:rPr>
              <w:t>10</w:t>
            </w:r>
          </w:p>
        </w:tc>
      </w:tr>
      <w:tr w:rsidR="00977EAB" w:rsidRPr="003B35F8" w14:paraId="5F232CB3" w14:textId="77777777" w:rsidTr="00977EAB">
        <w:tc>
          <w:tcPr>
            <w:tcW w:w="2968" w:type="dxa"/>
            <w:vAlign w:val="center"/>
          </w:tcPr>
          <w:p w14:paraId="7D6A905D" w14:textId="788E616C" w:rsidR="00977EAB" w:rsidRPr="00977EAB" w:rsidRDefault="00977EAB" w:rsidP="00977EAB">
            <w:pPr>
              <w:spacing w:line="360" w:lineRule="auto"/>
              <w:rPr>
                <w:rFonts w:ascii="Times New Roman" w:hAnsi="Times New Roman" w:cs="Times New Roman"/>
                <w:b/>
                <w:bCs/>
                <w:sz w:val="28"/>
                <w:szCs w:val="28"/>
              </w:rPr>
            </w:pPr>
            <w:r w:rsidRPr="00977EAB">
              <w:rPr>
                <w:rFonts w:ascii="Times New Roman" w:hAnsi="Times New Roman" w:cs="Times New Roman"/>
                <w:color w:val="000000"/>
                <w:sz w:val="28"/>
                <w:szCs w:val="28"/>
              </w:rPr>
              <w:t>Добавочный капитал (без переоценки)</w:t>
            </w:r>
          </w:p>
        </w:tc>
        <w:tc>
          <w:tcPr>
            <w:tcW w:w="776" w:type="dxa"/>
            <w:vAlign w:val="center"/>
          </w:tcPr>
          <w:p w14:paraId="7C313F9C" w14:textId="093C595F" w:rsidR="00977EAB" w:rsidRPr="00977EAB" w:rsidRDefault="00977EAB" w:rsidP="00977EAB">
            <w:pPr>
              <w:spacing w:line="360" w:lineRule="auto"/>
              <w:jc w:val="center"/>
              <w:rPr>
                <w:rFonts w:ascii="Times New Roman" w:hAnsi="Times New Roman" w:cs="Times New Roman"/>
                <w:b/>
                <w:bCs/>
                <w:color w:val="000000"/>
                <w:sz w:val="28"/>
                <w:szCs w:val="28"/>
              </w:rPr>
            </w:pPr>
            <w:r w:rsidRPr="00977EAB">
              <w:rPr>
                <w:rFonts w:ascii="Times New Roman" w:hAnsi="Times New Roman" w:cs="Times New Roman"/>
                <w:color w:val="000000"/>
                <w:sz w:val="28"/>
                <w:szCs w:val="28"/>
              </w:rPr>
              <w:t>1350</w:t>
            </w:r>
          </w:p>
        </w:tc>
        <w:tc>
          <w:tcPr>
            <w:tcW w:w="1867" w:type="dxa"/>
            <w:vAlign w:val="center"/>
          </w:tcPr>
          <w:p w14:paraId="08623F62" w14:textId="6C59A9EF" w:rsidR="00977EAB" w:rsidRPr="00977EAB" w:rsidRDefault="00977EAB" w:rsidP="00977EAB">
            <w:pPr>
              <w:spacing w:line="360" w:lineRule="auto"/>
              <w:jc w:val="center"/>
              <w:rPr>
                <w:rFonts w:ascii="Times New Roman" w:hAnsi="Times New Roman" w:cs="Times New Roman"/>
                <w:b/>
                <w:bCs/>
                <w:color w:val="000000"/>
                <w:sz w:val="28"/>
                <w:szCs w:val="28"/>
              </w:rPr>
            </w:pPr>
            <w:r w:rsidRPr="008C504F">
              <w:rPr>
                <w:rFonts w:ascii="Times New Roman" w:hAnsi="Times New Roman" w:cs="Times New Roman"/>
                <w:sz w:val="28"/>
                <w:szCs w:val="28"/>
              </w:rPr>
              <w:t>–</w:t>
            </w:r>
          </w:p>
        </w:tc>
        <w:tc>
          <w:tcPr>
            <w:tcW w:w="1867" w:type="dxa"/>
            <w:vAlign w:val="center"/>
          </w:tcPr>
          <w:p w14:paraId="3C2641E2" w14:textId="274BF287" w:rsidR="00977EAB" w:rsidRPr="00977EAB" w:rsidRDefault="00977EAB" w:rsidP="00977EAB">
            <w:pPr>
              <w:spacing w:line="360" w:lineRule="auto"/>
              <w:jc w:val="center"/>
              <w:rPr>
                <w:rFonts w:ascii="Times New Roman" w:hAnsi="Times New Roman" w:cs="Times New Roman"/>
                <w:b/>
                <w:bCs/>
                <w:color w:val="000000"/>
                <w:sz w:val="28"/>
                <w:szCs w:val="28"/>
              </w:rPr>
            </w:pPr>
            <w:r w:rsidRPr="008C504F">
              <w:rPr>
                <w:rFonts w:ascii="Times New Roman" w:hAnsi="Times New Roman" w:cs="Times New Roman"/>
                <w:sz w:val="28"/>
                <w:szCs w:val="28"/>
              </w:rPr>
              <w:t>–</w:t>
            </w:r>
          </w:p>
        </w:tc>
        <w:tc>
          <w:tcPr>
            <w:tcW w:w="1867" w:type="dxa"/>
            <w:vAlign w:val="center"/>
          </w:tcPr>
          <w:p w14:paraId="22BA462F" w14:textId="536F6C16" w:rsidR="00977EAB" w:rsidRPr="00977EAB" w:rsidRDefault="00977EAB" w:rsidP="00977EAB">
            <w:pPr>
              <w:spacing w:line="360" w:lineRule="auto"/>
              <w:jc w:val="center"/>
              <w:rPr>
                <w:rFonts w:ascii="Times New Roman" w:hAnsi="Times New Roman" w:cs="Times New Roman"/>
                <w:b/>
                <w:bCs/>
                <w:color w:val="000000"/>
                <w:sz w:val="28"/>
                <w:szCs w:val="28"/>
              </w:rPr>
            </w:pPr>
            <w:r w:rsidRPr="008C504F">
              <w:rPr>
                <w:rFonts w:ascii="Times New Roman" w:hAnsi="Times New Roman" w:cs="Times New Roman"/>
                <w:sz w:val="28"/>
                <w:szCs w:val="28"/>
              </w:rPr>
              <w:t>–</w:t>
            </w:r>
          </w:p>
        </w:tc>
      </w:tr>
      <w:tr w:rsidR="00977EAB" w:rsidRPr="003B35F8" w14:paraId="3E334B0F" w14:textId="77777777" w:rsidTr="00977EAB">
        <w:tc>
          <w:tcPr>
            <w:tcW w:w="2968" w:type="dxa"/>
            <w:vAlign w:val="center"/>
          </w:tcPr>
          <w:p w14:paraId="01DF7254" w14:textId="755262E5" w:rsidR="00977EAB" w:rsidRPr="00977EAB" w:rsidRDefault="00977EAB" w:rsidP="00977EAB">
            <w:pPr>
              <w:spacing w:line="360" w:lineRule="auto"/>
              <w:rPr>
                <w:rFonts w:ascii="Times New Roman" w:hAnsi="Times New Roman" w:cs="Times New Roman"/>
                <w:b/>
                <w:bCs/>
                <w:sz w:val="28"/>
                <w:szCs w:val="28"/>
              </w:rPr>
            </w:pPr>
            <w:r w:rsidRPr="00977EAB">
              <w:rPr>
                <w:rFonts w:ascii="Times New Roman" w:hAnsi="Times New Roman" w:cs="Times New Roman"/>
                <w:color w:val="000000"/>
                <w:sz w:val="28"/>
                <w:szCs w:val="28"/>
              </w:rPr>
              <w:t>Нераспределенная прибыль (непокрытый убыток)</w:t>
            </w:r>
          </w:p>
        </w:tc>
        <w:tc>
          <w:tcPr>
            <w:tcW w:w="776" w:type="dxa"/>
            <w:vAlign w:val="center"/>
          </w:tcPr>
          <w:p w14:paraId="7431B1E4" w14:textId="74A8D8A9" w:rsidR="00977EAB" w:rsidRPr="00977EAB" w:rsidRDefault="00977EAB" w:rsidP="00977EAB">
            <w:pPr>
              <w:spacing w:line="360" w:lineRule="auto"/>
              <w:jc w:val="center"/>
              <w:rPr>
                <w:rFonts w:ascii="Times New Roman" w:hAnsi="Times New Roman" w:cs="Times New Roman"/>
                <w:b/>
                <w:bCs/>
                <w:color w:val="000000"/>
                <w:sz w:val="28"/>
                <w:szCs w:val="28"/>
              </w:rPr>
            </w:pPr>
            <w:r w:rsidRPr="00977EAB">
              <w:rPr>
                <w:rFonts w:ascii="Times New Roman" w:hAnsi="Times New Roman" w:cs="Times New Roman"/>
                <w:color w:val="000000"/>
                <w:sz w:val="28"/>
                <w:szCs w:val="28"/>
              </w:rPr>
              <w:t>1370</w:t>
            </w:r>
          </w:p>
        </w:tc>
        <w:tc>
          <w:tcPr>
            <w:tcW w:w="1867" w:type="dxa"/>
            <w:vAlign w:val="center"/>
          </w:tcPr>
          <w:p w14:paraId="31826C92" w14:textId="0C8CB3C6" w:rsidR="00977EAB" w:rsidRPr="00977EAB" w:rsidRDefault="00977EAB" w:rsidP="00977EAB">
            <w:pPr>
              <w:spacing w:line="360" w:lineRule="auto"/>
              <w:jc w:val="center"/>
              <w:rPr>
                <w:rFonts w:ascii="Times New Roman" w:hAnsi="Times New Roman" w:cs="Times New Roman"/>
                <w:b/>
                <w:bCs/>
                <w:color w:val="000000"/>
                <w:sz w:val="28"/>
                <w:szCs w:val="28"/>
              </w:rPr>
            </w:pPr>
            <w:r w:rsidRPr="00977EAB">
              <w:rPr>
                <w:rFonts w:ascii="Times New Roman" w:hAnsi="Times New Roman" w:cs="Times New Roman"/>
                <w:color w:val="000000"/>
                <w:sz w:val="28"/>
                <w:szCs w:val="28"/>
              </w:rPr>
              <w:t>535 598</w:t>
            </w:r>
          </w:p>
        </w:tc>
        <w:tc>
          <w:tcPr>
            <w:tcW w:w="1867" w:type="dxa"/>
            <w:vAlign w:val="center"/>
          </w:tcPr>
          <w:p w14:paraId="738BE771" w14:textId="0CD96775" w:rsidR="00977EAB" w:rsidRPr="00977EAB" w:rsidRDefault="00977EAB" w:rsidP="00977EAB">
            <w:pPr>
              <w:spacing w:line="360" w:lineRule="auto"/>
              <w:jc w:val="center"/>
              <w:rPr>
                <w:rFonts w:ascii="Times New Roman" w:hAnsi="Times New Roman" w:cs="Times New Roman"/>
                <w:b/>
                <w:bCs/>
                <w:color w:val="000000"/>
                <w:sz w:val="28"/>
                <w:szCs w:val="28"/>
              </w:rPr>
            </w:pPr>
            <w:r w:rsidRPr="00977EAB">
              <w:rPr>
                <w:rFonts w:ascii="Times New Roman" w:hAnsi="Times New Roman" w:cs="Times New Roman"/>
                <w:color w:val="000000"/>
                <w:sz w:val="28"/>
                <w:szCs w:val="28"/>
              </w:rPr>
              <w:t>490 328</w:t>
            </w:r>
          </w:p>
        </w:tc>
        <w:tc>
          <w:tcPr>
            <w:tcW w:w="1867" w:type="dxa"/>
            <w:vAlign w:val="center"/>
          </w:tcPr>
          <w:p w14:paraId="593AC20D" w14:textId="0B62B3A5" w:rsidR="00977EAB" w:rsidRPr="00977EAB" w:rsidRDefault="00977EAB" w:rsidP="00977EAB">
            <w:pPr>
              <w:spacing w:line="360" w:lineRule="auto"/>
              <w:jc w:val="center"/>
              <w:rPr>
                <w:rFonts w:ascii="Times New Roman" w:hAnsi="Times New Roman" w:cs="Times New Roman"/>
                <w:b/>
                <w:bCs/>
                <w:color w:val="000000"/>
                <w:sz w:val="28"/>
                <w:szCs w:val="28"/>
              </w:rPr>
            </w:pPr>
            <w:r w:rsidRPr="00977EAB">
              <w:rPr>
                <w:rFonts w:ascii="Times New Roman" w:hAnsi="Times New Roman" w:cs="Times New Roman"/>
                <w:color w:val="000000"/>
                <w:sz w:val="28"/>
                <w:szCs w:val="28"/>
              </w:rPr>
              <w:t>386 843</w:t>
            </w:r>
          </w:p>
        </w:tc>
      </w:tr>
      <w:tr w:rsidR="00977EAB" w:rsidRPr="003B35F8" w14:paraId="4ACB84F1" w14:textId="77777777" w:rsidTr="00977EAB">
        <w:tc>
          <w:tcPr>
            <w:tcW w:w="2968" w:type="dxa"/>
            <w:vAlign w:val="center"/>
          </w:tcPr>
          <w:p w14:paraId="29D6F594" w14:textId="03810AED" w:rsidR="00977EAB" w:rsidRPr="00977EAB" w:rsidRDefault="00977EAB" w:rsidP="00977EAB">
            <w:pPr>
              <w:spacing w:line="360" w:lineRule="auto"/>
              <w:rPr>
                <w:rFonts w:ascii="Times New Roman" w:hAnsi="Times New Roman" w:cs="Times New Roman"/>
                <w:b/>
                <w:bCs/>
                <w:sz w:val="28"/>
                <w:szCs w:val="28"/>
              </w:rPr>
            </w:pPr>
            <w:r w:rsidRPr="00977EAB">
              <w:rPr>
                <w:rFonts w:ascii="Times New Roman" w:hAnsi="Times New Roman" w:cs="Times New Roman"/>
                <w:color w:val="000000"/>
                <w:sz w:val="28"/>
                <w:szCs w:val="28"/>
              </w:rPr>
              <w:t>Итого по разделу III</w:t>
            </w:r>
          </w:p>
        </w:tc>
        <w:tc>
          <w:tcPr>
            <w:tcW w:w="776" w:type="dxa"/>
            <w:vAlign w:val="center"/>
          </w:tcPr>
          <w:p w14:paraId="3697EE9B" w14:textId="088CE62A" w:rsidR="00977EAB" w:rsidRPr="00977EAB" w:rsidRDefault="00977EAB" w:rsidP="00977EAB">
            <w:pPr>
              <w:spacing w:line="360" w:lineRule="auto"/>
              <w:jc w:val="center"/>
              <w:rPr>
                <w:rFonts w:ascii="Times New Roman" w:hAnsi="Times New Roman" w:cs="Times New Roman"/>
                <w:b/>
                <w:bCs/>
                <w:color w:val="000000"/>
                <w:sz w:val="28"/>
                <w:szCs w:val="28"/>
              </w:rPr>
            </w:pPr>
            <w:r w:rsidRPr="00977EAB">
              <w:rPr>
                <w:rFonts w:ascii="Times New Roman" w:hAnsi="Times New Roman" w:cs="Times New Roman"/>
                <w:color w:val="000000"/>
                <w:sz w:val="28"/>
                <w:szCs w:val="28"/>
              </w:rPr>
              <w:t>1300</w:t>
            </w:r>
          </w:p>
        </w:tc>
        <w:tc>
          <w:tcPr>
            <w:tcW w:w="1867" w:type="dxa"/>
            <w:vAlign w:val="center"/>
          </w:tcPr>
          <w:p w14:paraId="7DA980DA" w14:textId="2066985A" w:rsidR="00977EAB" w:rsidRPr="00977EAB" w:rsidRDefault="00977EAB" w:rsidP="00977EAB">
            <w:pPr>
              <w:spacing w:line="360" w:lineRule="auto"/>
              <w:jc w:val="center"/>
              <w:rPr>
                <w:rFonts w:ascii="Times New Roman" w:hAnsi="Times New Roman" w:cs="Times New Roman"/>
                <w:b/>
                <w:bCs/>
                <w:color w:val="000000"/>
                <w:sz w:val="28"/>
                <w:szCs w:val="28"/>
              </w:rPr>
            </w:pPr>
            <w:r w:rsidRPr="00977EAB">
              <w:rPr>
                <w:rFonts w:ascii="Times New Roman" w:hAnsi="Times New Roman" w:cs="Times New Roman"/>
                <w:color w:val="000000"/>
                <w:sz w:val="28"/>
                <w:szCs w:val="28"/>
              </w:rPr>
              <w:t>535 608</w:t>
            </w:r>
          </w:p>
        </w:tc>
        <w:tc>
          <w:tcPr>
            <w:tcW w:w="1867" w:type="dxa"/>
            <w:vAlign w:val="center"/>
          </w:tcPr>
          <w:p w14:paraId="6AC13583" w14:textId="1AEF65ED" w:rsidR="00977EAB" w:rsidRPr="00977EAB" w:rsidRDefault="00977EAB" w:rsidP="00977EAB">
            <w:pPr>
              <w:spacing w:line="360" w:lineRule="auto"/>
              <w:jc w:val="center"/>
              <w:rPr>
                <w:rFonts w:ascii="Times New Roman" w:hAnsi="Times New Roman" w:cs="Times New Roman"/>
                <w:b/>
                <w:bCs/>
                <w:color w:val="000000"/>
                <w:sz w:val="28"/>
                <w:szCs w:val="28"/>
              </w:rPr>
            </w:pPr>
            <w:r w:rsidRPr="00977EAB">
              <w:rPr>
                <w:rFonts w:ascii="Times New Roman" w:hAnsi="Times New Roman" w:cs="Times New Roman"/>
                <w:color w:val="000000"/>
                <w:sz w:val="28"/>
                <w:szCs w:val="28"/>
              </w:rPr>
              <w:t>490 338</w:t>
            </w:r>
          </w:p>
        </w:tc>
        <w:tc>
          <w:tcPr>
            <w:tcW w:w="1867" w:type="dxa"/>
            <w:vAlign w:val="center"/>
          </w:tcPr>
          <w:p w14:paraId="112EC86C" w14:textId="59941536" w:rsidR="00977EAB" w:rsidRPr="001332F7" w:rsidRDefault="00977EAB" w:rsidP="001332F7">
            <w:pPr>
              <w:pStyle w:val="a3"/>
              <w:numPr>
                <w:ilvl w:val="0"/>
                <w:numId w:val="34"/>
              </w:numPr>
              <w:spacing w:line="360" w:lineRule="auto"/>
              <w:jc w:val="center"/>
              <w:rPr>
                <w:rFonts w:ascii="Times New Roman" w:hAnsi="Times New Roman" w:cs="Times New Roman"/>
                <w:b/>
                <w:bCs/>
                <w:color w:val="000000"/>
                <w:sz w:val="28"/>
                <w:szCs w:val="28"/>
              </w:rPr>
            </w:pPr>
            <w:r w:rsidRPr="001332F7">
              <w:rPr>
                <w:rFonts w:ascii="Times New Roman" w:hAnsi="Times New Roman" w:cs="Times New Roman"/>
                <w:color w:val="000000"/>
                <w:sz w:val="28"/>
                <w:szCs w:val="28"/>
              </w:rPr>
              <w:t>3</w:t>
            </w:r>
          </w:p>
        </w:tc>
      </w:tr>
      <w:tr w:rsidR="001332F7" w:rsidRPr="003B35F8" w14:paraId="4467071B" w14:textId="77777777" w:rsidTr="008763BD">
        <w:tc>
          <w:tcPr>
            <w:tcW w:w="9345" w:type="dxa"/>
            <w:gridSpan w:val="5"/>
            <w:vAlign w:val="center"/>
          </w:tcPr>
          <w:p w14:paraId="0E288AF1" w14:textId="06380A35" w:rsidR="001332F7" w:rsidRPr="001332F7" w:rsidRDefault="001332F7" w:rsidP="001332F7">
            <w:pPr>
              <w:pStyle w:val="a3"/>
              <w:spacing w:line="360" w:lineRule="auto"/>
              <w:ind w:left="1080"/>
              <w:jc w:val="center"/>
              <w:rPr>
                <w:rFonts w:ascii="Times New Roman" w:hAnsi="Times New Roman" w:cs="Times New Roman"/>
                <w:color w:val="000000"/>
                <w:sz w:val="28"/>
                <w:szCs w:val="28"/>
              </w:rPr>
            </w:pPr>
            <w:r>
              <w:rPr>
                <w:rFonts w:ascii="Times New Roman" w:hAnsi="Times New Roman" w:cs="Times New Roman"/>
                <w:color w:val="000000"/>
                <w:sz w:val="28"/>
                <w:szCs w:val="28"/>
                <w:lang w:val="en-US"/>
              </w:rPr>
              <w:t xml:space="preserve">IV. </w:t>
            </w:r>
            <w:r w:rsidRPr="001332F7">
              <w:rPr>
                <w:rFonts w:ascii="Times New Roman" w:hAnsi="Times New Roman" w:cs="Times New Roman"/>
                <w:color w:val="000000"/>
                <w:sz w:val="28"/>
                <w:szCs w:val="28"/>
              </w:rPr>
              <w:t>ДОЛГОСРОЧНЫЕ ОБЯЗАТЕЛЬСТВА</w:t>
            </w:r>
          </w:p>
        </w:tc>
      </w:tr>
      <w:tr w:rsidR="001332F7" w:rsidRPr="003B35F8" w14:paraId="024D9349" w14:textId="77777777" w:rsidTr="00977EAB">
        <w:tc>
          <w:tcPr>
            <w:tcW w:w="2968" w:type="dxa"/>
            <w:vAlign w:val="center"/>
          </w:tcPr>
          <w:p w14:paraId="2FB29D53" w14:textId="205F8E42" w:rsidR="001332F7" w:rsidRPr="001332F7" w:rsidRDefault="001332F7" w:rsidP="001332F7">
            <w:pPr>
              <w:spacing w:line="360" w:lineRule="auto"/>
              <w:rPr>
                <w:rFonts w:ascii="Times New Roman" w:hAnsi="Times New Roman" w:cs="Times New Roman"/>
                <w:color w:val="000000"/>
                <w:sz w:val="28"/>
                <w:szCs w:val="28"/>
              </w:rPr>
            </w:pPr>
            <w:r w:rsidRPr="001332F7">
              <w:rPr>
                <w:rFonts w:ascii="Times New Roman" w:hAnsi="Times New Roman" w:cs="Times New Roman"/>
                <w:color w:val="000000"/>
                <w:sz w:val="28"/>
                <w:szCs w:val="28"/>
              </w:rPr>
              <w:t>Заемные средства</w:t>
            </w:r>
          </w:p>
        </w:tc>
        <w:tc>
          <w:tcPr>
            <w:tcW w:w="776" w:type="dxa"/>
            <w:vAlign w:val="center"/>
          </w:tcPr>
          <w:p w14:paraId="724A4D5E" w14:textId="0CE14F53" w:rsidR="001332F7" w:rsidRPr="001332F7" w:rsidRDefault="001332F7" w:rsidP="001332F7">
            <w:pPr>
              <w:spacing w:line="360" w:lineRule="auto"/>
              <w:jc w:val="center"/>
              <w:rPr>
                <w:rFonts w:ascii="Times New Roman" w:hAnsi="Times New Roman" w:cs="Times New Roman"/>
                <w:color w:val="000000"/>
                <w:sz w:val="28"/>
                <w:szCs w:val="28"/>
              </w:rPr>
            </w:pPr>
            <w:r w:rsidRPr="001332F7">
              <w:rPr>
                <w:rFonts w:ascii="Times New Roman" w:hAnsi="Times New Roman" w:cs="Times New Roman"/>
                <w:color w:val="000000"/>
                <w:sz w:val="28"/>
                <w:szCs w:val="28"/>
              </w:rPr>
              <w:t>1410</w:t>
            </w:r>
          </w:p>
        </w:tc>
        <w:tc>
          <w:tcPr>
            <w:tcW w:w="1867" w:type="dxa"/>
            <w:vAlign w:val="center"/>
          </w:tcPr>
          <w:p w14:paraId="278715A6" w14:textId="3AACD25C" w:rsidR="001332F7" w:rsidRPr="001332F7" w:rsidRDefault="001332F7" w:rsidP="001332F7">
            <w:pPr>
              <w:spacing w:line="360" w:lineRule="auto"/>
              <w:jc w:val="center"/>
              <w:rPr>
                <w:rFonts w:ascii="Times New Roman" w:hAnsi="Times New Roman" w:cs="Times New Roman"/>
                <w:color w:val="000000"/>
                <w:sz w:val="28"/>
                <w:szCs w:val="28"/>
              </w:rPr>
            </w:pPr>
            <w:r w:rsidRPr="001332F7">
              <w:rPr>
                <w:rFonts w:ascii="Times New Roman" w:hAnsi="Times New Roman" w:cs="Times New Roman"/>
                <w:color w:val="000000"/>
                <w:sz w:val="28"/>
                <w:szCs w:val="28"/>
              </w:rPr>
              <w:t>3 042 116</w:t>
            </w:r>
          </w:p>
        </w:tc>
        <w:tc>
          <w:tcPr>
            <w:tcW w:w="1867" w:type="dxa"/>
            <w:vAlign w:val="center"/>
          </w:tcPr>
          <w:p w14:paraId="04563695" w14:textId="130ED789" w:rsidR="001332F7" w:rsidRPr="001332F7" w:rsidRDefault="001332F7" w:rsidP="001332F7">
            <w:pPr>
              <w:spacing w:line="360" w:lineRule="auto"/>
              <w:jc w:val="center"/>
              <w:rPr>
                <w:rFonts w:ascii="Times New Roman" w:hAnsi="Times New Roman" w:cs="Times New Roman"/>
                <w:color w:val="000000"/>
                <w:sz w:val="28"/>
                <w:szCs w:val="28"/>
              </w:rPr>
            </w:pPr>
            <w:r w:rsidRPr="001332F7">
              <w:rPr>
                <w:rFonts w:ascii="Times New Roman" w:hAnsi="Times New Roman" w:cs="Times New Roman"/>
                <w:color w:val="000000"/>
                <w:sz w:val="28"/>
                <w:szCs w:val="28"/>
              </w:rPr>
              <w:t>2 364 103</w:t>
            </w:r>
          </w:p>
        </w:tc>
        <w:tc>
          <w:tcPr>
            <w:tcW w:w="1867" w:type="dxa"/>
            <w:vAlign w:val="center"/>
          </w:tcPr>
          <w:p w14:paraId="7A78AB39" w14:textId="39F05930" w:rsidR="001332F7" w:rsidRPr="001332F7" w:rsidRDefault="001332F7" w:rsidP="001332F7">
            <w:pPr>
              <w:spacing w:line="360" w:lineRule="auto"/>
              <w:jc w:val="center"/>
              <w:rPr>
                <w:rFonts w:ascii="Times New Roman" w:hAnsi="Times New Roman" w:cs="Times New Roman"/>
                <w:color w:val="000000"/>
                <w:sz w:val="28"/>
                <w:szCs w:val="28"/>
              </w:rPr>
            </w:pPr>
            <w:r w:rsidRPr="001332F7">
              <w:rPr>
                <w:rFonts w:ascii="Times New Roman" w:hAnsi="Times New Roman" w:cs="Times New Roman"/>
                <w:color w:val="000000"/>
                <w:sz w:val="28"/>
                <w:szCs w:val="28"/>
                <w:bdr w:val="none" w:sz="0" w:space="0" w:color="auto" w:frame="1"/>
              </w:rPr>
              <w:t>2 504 422</w:t>
            </w:r>
          </w:p>
        </w:tc>
      </w:tr>
    </w:tbl>
    <w:p w14:paraId="4F6D2A2D" w14:textId="741D3390" w:rsidR="001332F7" w:rsidRDefault="008C0F4D">
      <w:pPr>
        <w:spacing w:line="259" w:lineRule="auto"/>
        <w:rPr>
          <w:rFonts w:ascii="Times New Roman" w:hAnsi="Times New Roman" w:cs="Times New Roman"/>
          <w:sz w:val="28"/>
          <w:szCs w:val="28"/>
        </w:rPr>
      </w:pPr>
      <w:r>
        <w:rPr>
          <w:rFonts w:ascii="Times New Roman" w:hAnsi="Times New Roman" w:cs="Times New Roman"/>
          <w:sz w:val="28"/>
          <w:szCs w:val="28"/>
        </w:rPr>
        <w:lastRenderedPageBreak/>
        <w:t xml:space="preserve">Продолжение </w:t>
      </w:r>
      <w:r w:rsidR="001332F7">
        <w:rPr>
          <w:rFonts w:ascii="Times New Roman" w:hAnsi="Times New Roman" w:cs="Times New Roman"/>
          <w:sz w:val="28"/>
          <w:szCs w:val="28"/>
        </w:rPr>
        <w:t>таблицы Б.1</w:t>
      </w:r>
    </w:p>
    <w:tbl>
      <w:tblPr>
        <w:tblStyle w:val="a4"/>
        <w:tblW w:w="0" w:type="auto"/>
        <w:tblLook w:val="04A0" w:firstRow="1" w:lastRow="0" w:firstColumn="1" w:lastColumn="0" w:noHBand="0" w:noVBand="1"/>
      </w:tblPr>
      <w:tblGrid>
        <w:gridCol w:w="2967"/>
        <w:gridCol w:w="776"/>
        <w:gridCol w:w="1867"/>
        <w:gridCol w:w="1867"/>
        <w:gridCol w:w="1867"/>
      </w:tblGrid>
      <w:tr w:rsidR="001332F7" w:rsidRPr="001332F7" w14:paraId="446FE651" w14:textId="77777777" w:rsidTr="008763BD">
        <w:tc>
          <w:tcPr>
            <w:tcW w:w="9345" w:type="dxa"/>
            <w:gridSpan w:val="5"/>
            <w:vAlign w:val="center"/>
          </w:tcPr>
          <w:p w14:paraId="14816E44" w14:textId="35CCC8E2" w:rsidR="001332F7" w:rsidRPr="001332F7" w:rsidRDefault="001332F7" w:rsidP="001332F7">
            <w:pPr>
              <w:spacing w:line="360" w:lineRule="auto"/>
              <w:ind w:left="1080"/>
              <w:jc w:val="center"/>
              <w:rPr>
                <w:rFonts w:ascii="Times New Roman" w:hAnsi="Times New Roman" w:cs="Times New Roman"/>
                <w:color w:val="000000"/>
                <w:sz w:val="28"/>
                <w:szCs w:val="28"/>
              </w:rPr>
            </w:pPr>
            <w:r>
              <w:rPr>
                <w:rFonts w:ascii="Times New Roman" w:hAnsi="Times New Roman" w:cs="Times New Roman"/>
                <w:color w:val="000000"/>
                <w:sz w:val="28"/>
                <w:szCs w:val="28"/>
                <w:lang w:val="en-US"/>
              </w:rPr>
              <w:t xml:space="preserve">IV. </w:t>
            </w:r>
            <w:r w:rsidRPr="001332F7">
              <w:rPr>
                <w:rFonts w:ascii="Times New Roman" w:hAnsi="Times New Roman" w:cs="Times New Roman"/>
                <w:color w:val="000000"/>
                <w:sz w:val="28"/>
                <w:szCs w:val="28"/>
              </w:rPr>
              <w:t>ДОЛГОСРОЧНЫЕ ОБЯЗАТЕЛЬСТВА</w:t>
            </w:r>
          </w:p>
        </w:tc>
      </w:tr>
      <w:tr w:rsidR="001332F7" w:rsidRPr="001332F7" w14:paraId="436D4A5C" w14:textId="77777777" w:rsidTr="008763BD">
        <w:tc>
          <w:tcPr>
            <w:tcW w:w="2968" w:type="dxa"/>
            <w:vAlign w:val="center"/>
          </w:tcPr>
          <w:p w14:paraId="598FBEFB" w14:textId="77777777" w:rsidR="001332F7" w:rsidRPr="001332F7" w:rsidRDefault="001332F7" w:rsidP="008763BD">
            <w:pPr>
              <w:spacing w:line="360" w:lineRule="auto"/>
              <w:rPr>
                <w:rFonts w:ascii="Times New Roman" w:hAnsi="Times New Roman" w:cs="Times New Roman"/>
                <w:color w:val="000000"/>
                <w:sz w:val="28"/>
                <w:szCs w:val="28"/>
              </w:rPr>
            </w:pPr>
          </w:p>
        </w:tc>
        <w:tc>
          <w:tcPr>
            <w:tcW w:w="776" w:type="dxa"/>
            <w:vAlign w:val="center"/>
          </w:tcPr>
          <w:p w14:paraId="7A9E9632" w14:textId="77777777" w:rsidR="001332F7" w:rsidRPr="001332F7" w:rsidRDefault="001332F7" w:rsidP="008763BD">
            <w:pPr>
              <w:spacing w:line="360" w:lineRule="auto"/>
              <w:jc w:val="center"/>
              <w:rPr>
                <w:rFonts w:ascii="Times New Roman" w:hAnsi="Times New Roman" w:cs="Times New Roman"/>
                <w:color w:val="000000"/>
                <w:sz w:val="28"/>
                <w:szCs w:val="28"/>
              </w:rPr>
            </w:pPr>
          </w:p>
        </w:tc>
        <w:tc>
          <w:tcPr>
            <w:tcW w:w="1867" w:type="dxa"/>
            <w:vAlign w:val="center"/>
          </w:tcPr>
          <w:p w14:paraId="30F4F566" w14:textId="77777777" w:rsidR="001332F7" w:rsidRPr="001332F7" w:rsidRDefault="001332F7" w:rsidP="008763BD">
            <w:pPr>
              <w:spacing w:line="360" w:lineRule="auto"/>
              <w:jc w:val="center"/>
              <w:rPr>
                <w:rFonts w:ascii="Times New Roman" w:hAnsi="Times New Roman" w:cs="Times New Roman"/>
                <w:color w:val="000000"/>
                <w:sz w:val="28"/>
                <w:szCs w:val="28"/>
              </w:rPr>
            </w:pPr>
          </w:p>
        </w:tc>
        <w:tc>
          <w:tcPr>
            <w:tcW w:w="1867" w:type="dxa"/>
            <w:vAlign w:val="center"/>
          </w:tcPr>
          <w:p w14:paraId="40771FFF" w14:textId="77777777" w:rsidR="001332F7" w:rsidRPr="001332F7" w:rsidRDefault="001332F7" w:rsidP="008763BD">
            <w:pPr>
              <w:spacing w:line="360" w:lineRule="auto"/>
              <w:jc w:val="center"/>
              <w:rPr>
                <w:rFonts w:ascii="Times New Roman" w:hAnsi="Times New Roman" w:cs="Times New Roman"/>
                <w:color w:val="000000"/>
                <w:sz w:val="28"/>
                <w:szCs w:val="28"/>
              </w:rPr>
            </w:pPr>
          </w:p>
        </w:tc>
        <w:tc>
          <w:tcPr>
            <w:tcW w:w="1867" w:type="dxa"/>
            <w:vAlign w:val="center"/>
          </w:tcPr>
          <w:p w14:paraId="35136097" w14:textId="77777777" w:rsidR="001332F7" w:rsidRPr="001332F7" w:rsidRDefault="001332F7" w:rsidP="008763BD">
            <w:pPr>
              <w:spacing w:line="360" w:lineRule="auto"/>
              <w:jc w:val="center"/>
              <w:rPr>
                <w:rFonts w:ascii="Times New Roman" w:hAnsi="Times New Roman" w:cs="Times New Roman"/>
                <w:color w:val="000000"/>
                <w:sz w:val="28"/>
                <w:szCs w:val="28"/>
              </w:rPr>
            </w:pPr>
          </w:p>
        </w:tc>
      </w:tr>
      <w:tr w:rsidR="001332F7" w:rsidRPr="001332F7" w14:paraId="682BDD2F" w14:textId="77777777" w:rsidTr="008763BD">
        <w:tc>
          <w:tcPr>
            <w:tcW w:w="2968" w:type="dxa"/>
            <w:vAlign w:val="center"/>
          </w:tcPr>
          <w:p w14:paraId="29F7CEA6" w14:textId="77777777" w:rsidR="001332F7" w:rsidRDefault="001332F7" w:rsidP="008763BD">
            <w:pPr>
              <w:spacing w:line="360" w:lineRule="auto"/>
              <w:rPr>
                <w:rFonts w:ascii="Times New Roman" w:hAnsi="Times New Roman" w:cs="Times New Roman"/>
                <w:color w:val="000000"/>
                <w:sz w:val="28"/>
                <w:szCs w:val="28"/>
              </w:rPr>
            </w:pPr>
            <w:r w:rsidRPr="001332F7">
              <w:rPr>
                <w:rFonts w:ascii="Times New Roman" w:hAnsi="Times New Roman" w:cs="Times New Roman"/>
                <w:color w:val="000000"/>
                <w:sz w:val="28"/>
                <w:szCs w:val="28"/>
              </w:rPr>
              <w:t xml:space="preserve">Отложенные </w:t>
            </w:r>
          </w:p>
          <w:p w14:paraId="22BF8907" w14:textId="77777777" w:rsidR="001332F7" w:rsidRDefault="001332F7" w:rsidP="008763BD">
            <w:pPr>
              <w:spacing w:line="360" w:lineRule="auto"/>
              <w:rPr>
                <w:rFonts w:ascii="Times New Roman" w:hAnsi="Times New Roman" w:cs="Times New Roman"/>
                <w:color w:val="000000"/>
                <w:sz w:val="28"/>
                <w:szCs w:val="28"/>
              </w:rPr>
            </w:pPr>
            <w:r w:rsidRPr="001332F7">
              <w:rPr>
                <w:rFonts w:ascii="Times New Roman" w:hAnsi="Times New Roman" w:cs="Times New Roman"/>
                <w:color w:val="000000"/>
                <w:sz w:val="28"/>
                <w:szCs w:val="28"/>
              </w:rPr>
              <w:t xml:space="preserve">налоговые </w:t>
            </w:r>
          </w:p>
          <w:p w14:paraId="28F89967" w14:textId="77777777" w:rsidR="001332F7" w:rsidRPr="001332F7" w:rsidRDefault="001332F7" w:rsidP="008763BD">
            <w:pPr>
              <w:spacing w:line="360" w:lineRule="auto"/>
              <w:rPr>
                <w:rFonts w:ascii="Times New Roman" w:hAnsi="Times New Roman" w:cs="Times New Roman"/>
                <w:color w:val="000000"/>
                <w:sz w:val="28"/>
                <w:szCs w:val="28"/>
              </w:rPr>
            </w:pPr>
            <w:r w:rsidRPr="001332F7">
              <w:rPr>
                <w:rFonts w:ascii="Times New Roman" w:hAnsi="Times New Roman" w:cs="Times New Roman"/>
                <w:color w:val="000000"/>
                <w:sz w:val="28"/>
                <w:szCs w:val="28"/>
              </w:rPr>
              <w:t>обязательства</w:t>
            </w:r>
          </w:p>
        </w:tc>
        <w:tc>
          <w:tcPr>
            <w:tcW w:w="776" w:type="dxa"/>
            <w:vAlign w:val="center"/>
          </w:tcPr>
          <w:p w14:paraId="6421BF4F" w14:textId="77777777" w:rsidR="001332F7" w:rsidRPr="001332F7" w:rsidRDefault="001332F7" w:rsidP="008763BD">
            <w:pPr>
              <w:spacing w:line="360" w:lineRule="auto"/>
              <w:jc w:val="center"/>
              <w:rPr>
                <w:rFonts w:ascii="Times New Roman" w:hAnsi="Times New Roman" w:cs="Times New Roman"/>
                <w:color w:val="000000"/>
                <w:sz w:val="28"/>
                <w:szCs w:val="28"/>
              </w:rPr>
            </w:pPr>
            <w:r w:rsidRPr="001332F7">
              <w:rPr>
                <w:rFonts w:ascii="Times New Roman" w:hAnsi="Times New Roman" w:cs="Times New Roman"/>
                <w:color w:val="000000"/>
                <w:sz w:val="28"/>
                <w:szCs w:val="28"/>
              </w:rPr>
              <w:t>1420</w:t>
            </w:r>
          </w:p>
        </w:tc>
        <w:tc>
          <w:tcPr>
            <w:tcW w:w="1867" w:type="dxa"/>
            <w:vAlign w:val="center"/>
          </w:tcPr>
          <w:p w14:paraId="7DB5310E" w14:textId="77777777" w:rsidR="001332F7" w:rsidRPr="001332F7" w:rsidRDefault="001332F7" w:rsidP="008763BD">
            <w:pPr>
              <w:spacing w:line="360" w:lineRule="auto"/>
              <w:jc w:val="center"/>
              <w:rPr>
                <w:rFonts w:ascii="Times New Roman" w:hAnsi="Times New Roman" w:cs="Times New Roman"/>
                <w:color w:val="000000"/>
                <w:sz w:val="28"/>
                <w:szCs w:val="28"/>
              </w:rPr>
            </w:pPr>
            <w:r w:rsidRPr="001332F7">
              <w:rPr>
                <w:rFonts w:ascii="Times New Roman" w:hAnsi="Times New Roman" w:cs="Times New Roman"/>
                <w:color w:val="000000"/>
                <w:sz w:val="28"/>
                <w:szCs w:val="28"/>
              </w:rPr>
              <w:t>45 963</w:t>
            </w:r>
          </w:p>
        </w:tc>
        <w:tc>
          <w:tcPr>
            <w:tcW w:w="1867" w:type="dxa"/>
            <w:vAlign w:val="center"/>
          </w:tcPr>
          <w:p w14:paraId="2B27F3DA" w14:textId="77777777" w:rsidR="001332F7" w:rsidRPr="001332F7" w:rsidRDefault="001332F7" w:rsidP="008763BD">
            <w:pPr>
              <w:spacing w:line="360" w:lineRule="auto"/>
              <w:jc w:val="center"/>
              <w:rPr>
                <w:rFonts w:ascii="Times New Roman" w:hAnsi="Times New Roman" w:cs="Times New Roman"/>
                <w:color w:val="000000"/>
                <w:sz w:val="28"/>
                <w:szCs w:val="28"/>
              </w:rPr>
            </w:pPr>
            <w:r w:rsidRPr="001332F7">
              <w:rPr>
                <w:rFonts w:ascii="Times New Roman" w:hAnsi="Times New Roman" w:cs="Times New Roman"/>
                <w:color w:val="000000"/>
                <w:sz w:val="28"/>
                <w:szCs w:val="28"/>
              </w:rPr>
              <w:t>47 214</w:t>
            </w:r>
          </w:p>
        </w:tc>
        <w:tc>
          <w:tcPr>
            <w:tcW w:w="1867" w:type="dxa"/>
            <w:vAlign w:val="center"/>
          </w:tcPr>
          <w:p w14:paraId="36C2BF26" w14:textId="77777777" w:rsidR="001332F7" w:rsidRPr="001332F7" w:rsidRDefault="001332F7" w:rsidP="008763BD">
            <w:pPr>
              <w:spacing w:line="360" w:lineRule="auto"/>
              <w:jc w:val="center"/>
              <w:rPr>
                <w:rFonts w:ascii="Times New Roman" w:hAnsi="Times New Roman" w:cs="Times New Roman"/>
                <w:color w:val="000000"/>
                <w:sz w:val="28"/>
                <w:szCs w:val="28"/>
              </w:rPr>
            </w:pPr>
            <w:r w:rsidRPr="001332F7">
              <w:rPr>
                <w:rFonts w:ascii="Times New Roman" w:hAnsi="Times New Roman" w:cs="Times New Roman"/>
                <w:color w:val="000000"/>
                <w:sz w:val="28"/>
                <w:szCs w:val="28"/>
              </w:rPr>
              <w:t>45 034</w:t>
            </w:r>
          </w:p>
        </w:tc>
      </w:tr>
      <w:tr w:rsidR="001332F7" w:rsidRPr="001332F7" w14:paraId="6A1FEC69" w14:textId="77777777" w:rsidTr="008763BD">
        <w:tc>
          <w:tcPr>
            <w:tcW w:w="2968" w:type="dxa"/>
            <w:vAlign w:val="center"/>
          </w:tcPr>
          <w:p w14:paraId="75D13FBE" w14:textId="77777777" w:rsidR="001332F7" w:rsidRPr="001332F7" w:rsidRDefault="001332F7" w:rsidP="008763BD">
            <w:pPr>
              <w:spacing w:line="360" w:lineRule="auto"/>
              <w:rPr>
                <w:rFonts w:ascii="Times New Roman" w:hAnsi="Times New Roman" w:cs="Times New Roman"/>
                <w:color w:val="000000"/>
                <w:sz w:val="28"/>
                <w:szCs w:val="28"/>
              </w:rPr>
            </w:pPr>
            <w:r w:rsidRPr="001332F7">
              <w:rPr>
                <w:rFonts w:ascii="Times New Roman" w:hAnsi="Times New Roman" w:cs="Times New Roman"/>
                <w:color w:val="000000"/>
                <w:sz w:val="28"/>
                <w:szCs w:val="28"/>
              </w:rPr>
              <w:t>Итого по разделу IV</w:t>
            </w:r>
          </w:p>
        </w:tc>
        <w:tc>
          <w:tcPr>
            <w:tcW w:w="776" w:type="dxa"/>
            <w:vAlign w:val="center"/>
          </w:tcPr>
          <w:p w14:paraId="77875CE6" w14:textId="77777777" w:rsidR="001332F7" w:rsidRPr="001332F7" w:rsidRDefault="001332F7" w:rsidP="008763BD">
            <w:pPr>
              <w:spacing w:line="360" w:lineRule="auto"/>
              <w:jc w:val="center"/>
              <w:rPr>
                <w:rFonts w:ascii="Times New Roman" w:hAnsi="Times New Roman" w:cs="Times New Roman"/>
                <w:color w:val="000000"/>
                <w:sz w:val="28"/>
                <w:szCs w:val="28"/>
              </w:rPr>
            </w:pPr>
            <w:r w:rsidRPr="001332F7">
              <w:rPr>
                <w:rFonts w:ascii="Times New Roman" w:hAnsi="Times New Roman" w:cs="Times New Roman"/>
                <w:color w:val="000000"/>
                <w:sz w:val="28"/>
                <w:szCs w:val="28"/>
              </w:rPr>
              <w:t>1400</w:t>
            </w:r>
          </w:p>
        </w:tc>
        <w:tc>
          <w:tcPr>
            <w:tcW w:w="1867" w:type="dxa"/>
            <w:vAlign w:val="center"/>
          </w:tcPr>
          <w:p w14:paraId="1F03CD95" w14:textId="77777777" w:rsidR="001332F7" w:rsidRPr="001332F7" w:rsidRDefault="001332F7" w:rsidP="008763BD">
            <w:pPr>
              <w:spacing w:line="360" w:lineRule="auto"/>
              <w:jc w:val="center"/>
              <w:rPr>
                <w:rFonts w:ascii="Times New Roman" w:hAnsi="Times New Roman" w:cs="Times New Roman"/>
                <w:color w:val="000000"/>
                <w:sz w:val="28"/>
                <w:szCs w:val="28"/>
              </w:rPr>
            </w:pPr>
            <w:r w:rsidRPr="001332F7">
              <w:rPr>
                <w:rFonts w:ascii="Times New Roman" w:hAnsi="Times New Roman" w:cs="Times New Roman"/>
                <w:color w:val="000000"/>
                <w:sz w:val="28"/>
                <w:szCs w:val="28"/>
              </w:rPr>
              <w:t>3 088 079</w:t>
            </w:r>
          </w:p>
        </w:tc>
        <w:tc>
          <w:tcPr>
            <w:tcW w:w="1867" w:type="dxa"/>
            <w:vAlign w:val="center"/>
          </w:tcPr>
          <w:p w14:paraId="6FF28180" w14:textId="77777777" w:rsidR="001332F7" w:rsidRPr="001332F7" w:rsidRDefault="001332F7" w:rsidP="008763BD">
            <w:pPr>
              <w:spacing w:line="360" w:lineRule="auto"/>
              <w:jc w:val="center"/>
              <w:rPr>
                <w:rFonts w:ascii="Times New Roman" w:hAnsi="Times New Roman" w:cs="Times New Roman"/>
                <w:color w:val="000000"/>
                <w:sz w:val="28"/>
                <w:szCs w:val="28"/>
              </w:rPr>
            </w:pPr>
            <w:r w:rsidRPr="001332F7">
              <w:rPr>
                <w:rFonts w:ascii="Times New Roman" w:hAnsi="Times New Roman" w:cs="Times New Roman"/>
                <w:color w:val="000000"/>
                <w:sz w:val="28"/>
                <w:szCs w:val="28"/>
              </w:rPr>
              <w:t>2 411 317</w:t>
            </w:r>
          </w:p>
        </w:tc>
        <w:tc>
          <w:tcPr>
            <w:tcW w:w="1867" w:type="dxa"/>
            <w:vAlign w:val="center"/>
          </w:tcPr>
          <w:p w14:paraId="455F0A6E" w14:textId="77777777" w:rsidR="001332F7" w:rsidRPr="001332F7" w:rsidRDefault="001332F7" w:rsidP="008763BD">
            <w:pPr>
              <w:spacing w:line="360" w:lineRule="auto"/>
              <w:jc w:val="center"/>
              <w:rPr>
                <w:rFonts w:ascii="Times New Roman" w:hAnsi="Times New Roman" w:cs="Times New Roman"/>
                <w:color w:val="000000"/>
                <w:sz w:val="28"/>
                <w:szCs w:val="28"/>
              </w:rPr>
            </w:pPr>
            <w:r w:rsidRPr="001332F7">
              <w:rPr>
                <w:rFonts w:ascii="Times New Roman" w:hAnsi="Times New Roman" w:cs="Times New Roman"/>
                <w:color w:val="000000"/>
                <w:sz w:val="28"/>
                <w:szCs w:val="28"/>
              </w:rPr>
              <w:t>2 549 456</w:t>
            </w:r>
          </w:p>
        </w:tc>
      </w:tr>
      <w:tr w:rsidR="007B40D4" w:rsidRPr="001332F7" w14:paraId="04FC5A11" w14:textId="77777777" w:rsidTr="008763BD">
        <w:tc>
          <w:tcPr>
            <w:tcW w:w="9345" w:type="dxa"/>
            <w:gridSpan w:val="5"/>
            <w:vAlign w:val="center"/>
          </w:tcPr>
          <w:p w14:paraId="3EBD7348" w14:textId="2FE9C06A" w:rsidR="007B40D4" w:rsidRPr="007B40D4" w:rsidRDefault="007B40D4" w:rsidP="008763BD">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lang w:val="en-US"/>
              </w:rPr>
              <w:t xml:space="preserve">V. </w:t>
            </w:r>
            <w:r>
              <w:rPr>
                <w:rFonts w:ascii="Times New Roman" w:hAnsi="Times New Roman" w:cs="Times New Roman"/>
                <w:color w:val="000000"/>
                <w:sz w:val="28"/>
                <w:szCs w:val="28"/>
              </w:rPr>
              <w:t>КРАТКОСРОЧНЫЕ ОБЯЗАТЕЛЬСТВА</w:t>
            </w:r>
          </w:p>
        </w:tc>
      </w:tr>
      <w:tr w:rsidR="007B40D4" w:rsidRPr="001332F7" w14:paraId="30EAFD94" w14:textId="77777777" w:rsidTr="008763BD">
        <w:tc>
          <w:tcPr>
            <w:tcW w:w="2968" w:type="dxa"/>
            <w:vAlign w:val="center"/>
          </w:tcPr>
          <w:p w14:paraId="6192083D" w14:textId="55BFAA24" w:rsidR="007B40D4" w:rsidRPr="0042604D" w:rsidRDefault="007B40D4" w:rsidP="007B40D4">
            <w:pPr>
              <w:spacing w:line="360" w:lineRule="auto"/>
              <w:rPr>
                <w:rFonts w:ascii="Times New Roman" w:hAnsi="Times New Roman" w:cs="Times New Roman"/>
                <w:color w:val="000000"/>
                <w:sz w:val="28"/>
                <w:szCs w:val="28"/>
              </w:rPr>
            </w:pPr>
            <w:r w:rsidRPr="0042604D">
              <w:rPr>
                <w:rFonts w:ascii="Times New Roman" w:hAnsi="Times New Roman" w:cs="Times New Roman"/>
                <w:color w:val="000000"/>
                <w:sz w:val="28"/>
                <w:szCs w:val="28"/>
              </w:rPr>
              <w:t>Заемные средства</w:t>
            </w:r>
          </w:p>
        </w:tc>
        <w:tc>
          <w:tcPr>
            <w:tcW w:w="776" w:type="dxa"/>
            <w:vAlign w:val="center"/>
          </w:tcPr>
          <w:p w14:paraId="3A52FCB4" w14:textId="34EF039E" w:rsidR="007B40D4" w:rsidRPr="0042604D" w:rsidRDefault="007B40D4" w:rsidP="007B40D4">
            <w:pPr>
              <w:spacing w:line="360" w:lineRule="auto"/>
              <w:jc w:val="center"/>
              <w:rPr>
                <w:rFonts w:ascii="Times New Roman" w:hAnsi="Times New Roman" w:cs="Times New Roman"/>
                <w:color w:val="000000"/>
                <w:sz w:val="28"/>
                <w:szCs w:val="28"/>
              </w:rPr>
            </w:pPr>
            <w:r w:rsidRPr="0042604D">
              <w:rPr>
                <w:rFonts w:ascii="Times New Roman" w:hAnsi="Times New Roman" w:cs="Times New Roman"/>
                <w:color w:val="000000"/>
                <w:sz w:val="28"/>
                <w:szCs w:val="28"/>
              </w:rPr>
              <w:t>1510</w:t>
            </w:r>
          </w:p>
        </w:tc>
        <w:tc>
          <w:tcPr>
            <w:tcW w:w="1867" w:type="dxa"/>
            <w:vAlign w:val="center"/>
          </w:tcPr>
          <w:p w14:paraId="1CB5587D" w14:textId="506A92C6" w:rsidR="007B40D4" w:rsidRPr="0042604D" w:rsidRDefault="007B40D4" w:rsidP="007B40D4">
            <w:pPr>
              <w:spacing w:line="360" w:lineRule="auto"/>
              <w:jc w:val="center"/>
              <w:rPr>
                <w:rFonts w:ascii="Times New Roman" w:hAnsi="Times New Roman" w:cs="Times New Roman"/>
                <w:color w:val="000000"/>
                <w:sz w:val="28"/>
                <w:szCs w:val="28"/>
              </w:rPr>
            </w:pPr>
            <w:r w:rsidRPr="0042604D">
              <w:rPr>
                <w:rFonts w:ascii="Times New Roman" w:hAnsi="Times New Roman" w:cs="Times New Roman"/>
                <w:color w:val="000000"/>
                <w:sz w:val="28"/>
                <w:szCs w:val="28"/>
              </w:rPr>
              <w:t>956 431</w:t>
            </w:r>
          </w:p>
        </w:tc>
        <w:tc>
          <w:tcPr>
            <w:tcW w:w="1867" w:type="dxa"/>
            <w:vAlign w:val="center"/>
          </w:tcPr>
          <w:p w14:paraId="741077BE" w14:textId="238D8F9F" w:rsidR="007B40D4" w:rsidRPr="0042604D" w:rsidRDefault="007B40D4" w:rsidP="007B40D4">
            <w:pPr>
              <w:spacing w:line="360" w:lineRule="auto"/>
              <w:jc w:val="center"/>
              <w:rPr>
                <w:rFonts w:ascii="Times New Roman" w:hAnsi="Times New Roman" w:cs="Times New Roman"/>
                <w:color w:val="000000"/>
                <w:sz w:val="28"/>
                <w:szCs w:val="28"/>
              </w:rPr>
            </w:pPr>
            <w:r w:rsidRPr="0042604D">
              <w:rPr>
                <w:rFonts w:ascii="Times New Roman" w:hAnsi="Times New Roman" w:cs="Times New Roman"/>
                <w:color w:val="000000"/>
                <w:sz w:val="28"/>
                <w:szCs w:val="28"/>
              </w:rPr>
              <w:t>1 060 128</w:t>
            </w:r>
          </w:p>
        </w:tc>
        <w:tc>
          <w:tcPr>
            <w:tcW w:w="1867" w:type="dxa"/>
            <w:vAlign w:val="center"/>
          </w:tcPr>
          <w:p w14:paraId="36CEA70A" w14:textId="08CB8A80" w:rsidR="007B40D4" w:rsidRPr="0042604D" w:rsidRDefault="007B40D4" w:rsidP="007B40D4">
            <w:pPr>
              <w:spacing w:line="360" w:lineRule="auto"/>
              <w:jc w:val="center"/>
              <w:rPr>
                <w:rFonts w:ascii="Times New Roman" w:hAnsi="Times New Roman" w:cs="Times New Roman"/>
                <w:color w:val="000000"/>
                <w:sz w:val="28"/>
                <w:szCs w:val="28"/>
              </w:rPr>
            </w:pPr>
            <w:r w:rsidRPr="0042604D">
              <w:rPr>
                <w:rFonts w:ascii="Times New Roman" w:hAnsi="Times New Roman" w:cs="Times New Roman"/>
                <w:color w:val="000000"/>
                <w:sz w:val="28"/>
                <w:szCs w:val="28"/>
              </w:rPr>
              <w:t>420 601</w:t>
            </w:r>
          </w:p>
        </w:tc>
      </w:tr>
      <w:tr w:rsidR="007B40D4" w:rsidRPr="001332F7" w14:paraId="4BA561E4" w14:textId="77777777" w:rsidTr="008763BD">
        <w:tc>
          <w:tcPr>
            <w:tcW w:w="2968" w:type="dxa"/>
            <w:vAlign w:val="center"/>
          </w:tcPr>
          <w:p w14:paraId="69D0B9DA" w14:textId="7CCE66E7" w:rsidR="007B40D4" w:rsidRPr="0042604D" w:rsidRDefault="007B40D4" w:rsidP="007B40D4">
            <w:pPr>
              <w:spacing w:line="360" w:lineRule="auto"/>
              <w:rPr>
                <w:rFonts w:ascii="Times New Roman" w:hAnsi="Times New Roman" w:cs="Times New Roman"/>
                <w:color w:val="000000"/>
                <w:sz w:val="28"/>
                <w:szCs w:val="28"/>
              </w:rPr>
            </w:pPr>
            <w:r w:rsidRPr="0042604D">
              <w:rPr>
                <w:rFonts w:ascii="Times New Roman" w:hAnsi="Times New Roman" w:cs="Times New Roman"/>
                <w:color w:val="000000"/>
                <w:sz w:val="28"/>
                <w:szCs w:val="28"/>
              </w:rPr>
              <w:t>Кредиторская задолженность</w:t>
            </w:r>
          </w:p>
        </w:tc>
        <w:tc>
          <w:tcPr>
            <w:tcW w:w="776" w:type="dxa"/>
            <w:vAlign w:val="center"/>
          </w:tcPr>
          <w:p w14:paraId="0776BD7C" w14:textId="154E9F4F" w:rsidR="007B40D4" w:rsidRPr="0042604D" w:rsidRDefault="007B40D4" w:rsidP="007B40D4">
            <w:pPr>
              <w:spacing w:line="360" w:lineRule="auto"/>
              <w:jc w:val="center"/>
              <w:rPr>
                <w:rFonts w:ascii="Times New Roman" w:hAnsi="Times New Roman" w:cs="Times New Roman"/>
                <w:color w:val="000000"/>
                <w:sz w:val="28"/>
                <w:szCs w:val="28"/>
              </w:rPr>
            </w:pPr>
            <w:r w:rsidRPr="0042604D">
              <w:rPr>
                <w:rFonts w:ascii="Times New Roman" w:hAnsi="Times New Roman" w:cs="Times New Roman"/>
                <w:color w:val="000000"/>
                <w:sz w:val="28"/>
                <w:szCs w:val="28"/>
              </w:rPr>
              <w:t>1520</w:t>
            </w:r>
          </w:p>
        </w:tc>
        <w:tc>
          <w:tcPr>
            <w:tcW w:w="1867" w:type="dxa"/>
            <w:vAlign w:val="center"/>
          </w:tcPr>
          <w:p w14:paraId="714FF6FD" w14:textId="3ABF70E9" w:rsidR="007B40D4" w:rsidRPr="0042604D" w:rsidRDefault="007B40D4" w:rsidP="007B40D4">
            <w:pPr>
              <w:spacing w:line="360" w:lineRule="auto"/>
              <w:jc w:val="center"/>
              <w:rPr>
                <w:rFonts w:ascii="Times New Roman" w:hAnsi="Times New Roman" w:cs="Times New Roman"/>
                <w:color w:val="000000"/>
                <w:sz w:val="28"/>
                <w:szCs w:val="28"/>
              </w:rPr>
            </w:pPr>
            <w:r w:rsidRPr="0042604D">
              <w:rPr>
                <w:rFonts w:ascii="Times New Roman" w:hAnsi="Times New Roman" w:cs="Times New Roman"/>
                <w:color w:val="000000"/>
                <w:sz w:val="28"/>
                <w:szCs w:val="28"/>
                <w:bdr w:val="none" w:sz="0" w:space="0" w:color="auto" w:frame="1"/>
              </w:rPr>
              <w:t>3 694 960</w:t>
            </w:r>
          </w:p>
        </w:tc>
        <w:tc>
          <w:tcPr>
            <w:tcW w:w="1867" w:type="dxa"/>
            <w:vAlign w:val="center"/>
          </w:tcPr>
          <w:p w14:paraId="23C349EA" w14:textId="5D5B77B4" w:rsidR="007B40D4" w:rsidRPr="0042604D" w:rsidRDefault="007B40D4" w:rsidP="007B40D4">
            <w:pPr>
              <w:spacing w:line="360" w:lineRule="auto"/>
              <w:jc w:val="center"/>
              <w:rPr>
                <w:rFonts w:ascii="Times New Roman" w:hAnsi="Times New Roman" w:cs="Times New Roman"/>
                <w:color w:val="000000"/>
                <w:sz w:val="28"/>
                <w:szCs w:val="28"/>
              </w:rPr>
            </w:pPr>
            <w:r w:rsidRPr="0042604D">
              <w:rPr>
                <w:rFonts w:ascii="Times New Roman" w:hAnsi="Times New Roman" w:cs="Times New Roman"/>
                <w:color w:val="000000"/>
                <w:sz w:val="28"/>
                <w:szCs w:val="28"/>
                <w:bdr w:val="none" w:sz="0" w:space="0" w:color="auto" w:frame="1"/>
              </w:rPr>
              <w:t>3 348 509</w:t>
            </w:r>
          </w:p>
        </w:tc>
        <w:tc>
          <w:tcPr>
            <w:tcW w:w="1867" w:type="dxa"/>
            <w:vAlign w:val="center"/>
          </w:tcPr>
          <w:p w14:paraId="15F74F2E" w14:textId="190C2529" w:rsidR="007B40D4" w:rsidRPr="0042604D" w:rsidRDefault="007B40D4" w:rsidP="007B40D4">
            <w:pPr>
              <w:spacing w:line="360" w:lineRule="auto"/>
              <w:jc w:val="center"/>
              <w:rPr>
                <w:rFonts w:ascii="Times New Roman" w:hAnsi="Times New Roman" w:cs="Times New Roman"/>
                <w:color w:val="000000"/>
                <w:sz w:val="28"/>
                <w:szCs w:val="28"/>
              </w:rPr>
            </w:pPr>
            <w:r w:rsidRPr="0042604D">
              <w:rPr>
                <w:rFonts w:ascii="Times New Roman" w:hAnsi="Times New Roman" w:cs="Times New Roman"/>
                <w:color w:val="000000"/>
                <w:sz w:val="28"/>
                <w:szCs w:val="28"/>
                <w:bdr w:val="none" w:sz="0" w:space="0" w:color="auto" w:frame="1"/>
              </w:rPr>
              <w:t>2 983 896</w:t>
            </w:r>
          </w:p>
        </w:tc>
      </w:tr>
      <w:tr w:rsidR="007B40D4" w:rsidRPr="001332F7" w14:paraId="2FDF406D" w14:textId="77777777" w:rsidTr="008763BD">
        <w:tc>
          <w:tcPr>
            <w:tcW w:w="2968" w:type="dxa"/>
            <w:vAlign w:val="center"/>
          </w:tcPr>
          <w:p w14:paraId="598DCEBB" w14:textId="2875416B" w:rsidR="007B40D4" w:rsidRPr="0042604D" w:rsidRDefault="007B40D4" w:rsidP="007B40D4">
            <w:pPr>
              <w:spacing w:line="360" w:lineRule="auto"/>
              <w:rPr>
                <w:rFonts w:ascii="Times New Roman" w:hAnsi="Times New Roman" w:cs="Times New Roman"/>
                <w:color w:val="000000"/>
                <w:sz w:val="28"/>
                <w:szCs w:val="28"/>
              </w:rPr>
            </w:pPr>
            <w:r w:rsidRPr="0042604D">
              <w:rPr>
                <w:rFonts w:ascii="Times New Roman" w:hAnsi="Times New Roman" w:cs="Times New Roman"/>
                <w:color w:val="000000"/>
                <w:sz w:val="28"/>
                <w:szCs w:val="28"/>
              </w:rPr>
              <w:t>Доходы будущих периодов</w:t>
            </w:r>
          </w:p>
        </w:tc>
        <w:tc>
          <w:tcPr>
            <w:tcW w:w="776" w:type="dxa"/>
            <w:vAlign w:val="center"/>
          </w:tcPr>
          <w:p w14:paraId="3040D40C" w14:textId="355B6B68" w:rsidR="007B40D4" w:rsidRPr="0042604D" w:rsidRDefault="007B40D4" w:rsidP="007B40D4">
            <w:pPr>
              <w:spacing w:line="360" w:lineRule="auto"/>
              <w:jc w:val="center"/>
              <w:rPr>
                <w:rFonts w:ascii="Times New Roman" w:hAnsi="Times New Roman" w:cs="Times New Roman"/>
                <w:color w:val="000000"/>
                <w:sz w:val="28"/>
                <w:szCs w:val="28"/>
              </w:rPr>
            </w:pPr>
            <w:r w:rsidRPr="0042604D">
              <w:rPr>
                <w:rFonts w:ascii="Times New Roman" w:hAnsi="Times New Roman" w:cs="Times New Roman"/>
                <w:color w:val="000000"/>
                <w:sz w:val="28"/>
                <w:szCs w:val="28"/>
              </w:rPr>
              <w:t>1530</w:t>
            </w:r>
          </w:p>
        </w:tc>
        <w:tc>
          <w:tcPr>
            <w:tcW w:w="1867" w:type="dxa"/>
            <w:vAlign w:val="center"/>
          </w:tcPr>
          <w:p w14:paraId="42138A5B" w14:textId="02F48B39" w:rsidR="007B40D4" w:rsidRPr="0042604D" w:rsidRDefault="0042604D" w:rsidP="007B40D4">
            <w:pPr>
              <w:spacing w:line="360" w:lineRule="auto"/>
              <w:jc w:val="center"/>
              <w:rPr>
                <w:rFonts w:ascii="Times New Roman" w:hAnsi="Times New Roman" w:cs="Times New Roman"/>
                <w:color w:val="000000"/>
                <w:sz w:val="28"/>
                <w:szCs w:val="28"/>
              </w:rPr>
            </w:pPr>
            <w:r w:rsidRPr="008C504F">
              <w:rPr>
                <w:rFonts w:ascii="Times New Roman" w:hAnsi="Times New Roman" w:cs="Times New Roman"/>
                <w:sz w:val="28"/>
                <w:szCs w:val="28"/>
              </w:rPr>
              <w:t>–</w:t>
            </w:r>
          </w:p>
        </w:tc>
        <w:tc>
          <w:tcPr>
            <w:tcW w:w="1867" w:type="dxa"/>
            <w:vAlign w:val="center"/>
          </w:tcPr>
          <w:p w14:paraId="02AF8F2B" w14:textId="34AA64D3" w:rsidR="007B40D4" w:rsidRPr="0042604D" w:rsidRDefault="0042604D" w:rsidP="007B40D4">
            <w:pPr>
              <w:spacing w:line="360" w:lineRule="auto"/>
              <w:jc w:val="center"/>
              <w:rPr>
                <w:rFonts w:ascii="Times New Roman" w:hAnsi="Times New Roman" w:cs="Times New Roman"/>
                <w:color w:val="000000"/>
                <w:sz w:val="28"/>
                <w:szCs w:val="28"/>
              </w:rPr>
            </w:pPr>
            <w:r w:rsidRPr="008C504F">
              <w:rPr>
                <w:rFonts w:ascii="Times New Roman" w:hAnsi="Times New Roman" w:cs="Times New Roman"/>
                <w:sz w:val="28"/>
                <w:szCs w:val="28"/>
              </w:rPr>
              <w:t>–</w:t>
            </w:r>
          </w:p>
        </w:tc>
        <w:tc>
          <w:tcPr>
            <w:tcW w:w="1867" w:type="dxa"/>
            <w:vAlign w:val="center"/>
          </w:tcPr>
          <w:p w14:paraId="24140A63" w14:textId="5C980BE3" w:rsidR="007B40D4" w:rsidRPr="0042604D" w:rsidRDefault="0042604D" w:rsidP="007B40D4">
            <w:pPr>
              <w:spacing w:line="360" w:lineRule="auto"/>
              <w:jc w:val="center"/>
              <w:rPr>
                <w:rFonts w:ascii="Times New Roman" w:hAnsi="Times New Roman" w:cs="Times New Roman"/>
                <w:color w:val="000000"/>
                <w:sz w:val="28"/>
                <w:szCs w:val="28"/>
              </w:rPr>
            </w:pPr>
            <w:r w:rsidRPr="008C504F">
              <w:rPr>
                <w:rFonts w:ascii="Times New Roman" w:hAnsi="Times New Roman" w:cs="Times New Roman"/>
                <w:sz w:val="28"/>
                <w:szCs w:val="28"/>
              </w:rPr>
              <w:t>–</w:t>
            </w:r>
          </w:p>
        </w:tc>
      </w:tr>
      <w:tr w:rsidR="007B40D4" w:rsidRPr="001332F7" w14:paraId="3A382582" w14:textId="77777777" w:rsidTr="008763BD">
        <w:tc>
          <w:tcPr>
            <w:tcW w:w="2968" w:type="dxa"/>
            <w:vAlign w:val="center"/>
          </w:tcPr>
          <w:p w14:paraId="2939E7D9" w14:textId="6D2FB311" w:rsidR="007B40D4" w:rsidRPr="0042604D" w:rsidRDefault="007B40D4" w:rsidP="007B40D4">
            <w:pPr>
              <w:spacing w:line="360" w:lineRule="auto"/>
              <w:rPr>
                <w:rFonts w:ascii="Times New Roman" w:hAnsi="Times New Roman" w:cs="Times New Roman"/>
                <w:color w:val="000000"/>
                <w:sz w:val="28"/>
                <w:szCs w:val="28"/>
              </w:rPr>
            </w:pPr>
            <w:r w:rsidRPr="0042604D">
              <w:rPr>
                <w:rFonts w:ascii="Times New Roman" w:hAnsi="Times New Roman" w:cs="Times New Roman"/>
                <w:color w:val="000000"/>
                <w:sz w:val="28"/>
                <w:szCs w:val="28"/>
              </w:rPr>
              <w:t>Оценочные обязательства</w:t>
            </w:r>
          </w:p>
        </w:tc>
        <w:tc>
          <w:tcPr>
            <w:tcW w:w="776" w:type="dxa"/>
            <w:vAlign w:val="center"/>
          </w:tcPr>
          <w:p w14:paraId="2D803E95" w14:textId="59F586F0" w:rsidR="007B40D4" w:rsidRPr="0042604D" w:rsidRDefault="007B40D4" w:rsidP="007B40D4">
            <w:pPr>
              <w:spacing w:line="360" w:lineRule="auto"/>
              <w:jc w:val="center"/>
              <w:rPr>
                <w:rFonts w:ascii="Times New Roman" w:hAnsi="Times New Roman" w:cs="Times New Roman"/>
                <w:color w:val="000000"/>
                <w:sz w:val="28"/>
                <w:szCs w:val="28"/>
              </w:rPr>
            </w:pPr>
            <w:r w:rsidRPr="0042604D">
              <w:rPr>
                <w:rFonts w:ascii="Times New Roman" w:hAnsi="Times New Roman" w:cs="Times New Roman"/>
                <w:color w:val="000000"/>
                <w:sz w:val="28"/>
                <w:szCs w:val="28"/>
              </w:rPr>
              <w:t>1540</w:t>
            </w:r>
          </w:p>
        </w:tc>
        <w:tc>
          <w:tcPr>
            <w:tcW w:w="1867" w:type="dxa"/>
            <w:vAlign w:val="center"/>
          </w:tcPr>
          <w:p w14:paraId="2BEDB04C" w14:textId="3B469774" w:rsidR="007B40D4" w:rsidRPr="0042604D" w:rsidRDefault="007B40D4" w:rsidP="007B40D4">
            <w:pPr>
              <w:spacing w:line="360" w:lineRule="auto"/>
              <w:jc w:val="center"/>
              <w:rPr>
                <w:rFonts w:ascii="Times New Roman" w:hAnsi="Times New Roman" w:cs="Times New Roman"/>
                <w:color w:val="000000"/>
                <w:sz w:val="28"/>
                <w:szCs w:val="28"/>
              </w:rPr>
            </w:pPr>
            <w:r w:rsidRPr="0042604D">
              <w:rPr>
                <w:rFonts w:ascii="Times New Roman" w:hAnsi="Times New Roman" w:cs="Times New Roman"/>
                <w:color w:val="000000"/>
                <w:sz w:val="28"/>
                <w:szCs w:val="28"/>
              </w:rPr>
              <w:t>33 260</w:t>
            </w:r>
          </w:p>
        </w:tc>
        <w:tc>
          <w:tcPr>
            <w:tcW w:w="1867" w:type="dxa"/>
            <w:vAlign w:val="center"/>
          </w:tcPr>
          <w:p w14:paraId="5891291A" w14:textId="1E2D170F" w:rsidR="007B40D4" w:rsidRPr="0042604D" w:rsidRDefault="007B40D4" w:rsidP="007B40D4">
            <w:pPr>
              <w:spacing w:line="360" w:lineRule="auto"/>
              <w:jc w:val="center"/>
              <w:rPr>
                <w:rFonts w:ascii="Times New Roman" w:hAnsi="Times New Roman" w:cs="Times New Roman"/>
                <w:color w:val="000000"/>
                <w:sz w:val="28"/>
                <w:szCs w:val="28"/>
              </w:rPr>
            </w:pPr>
            <w:r w:rsidRPr="0042604D">
              <w:rPr>
                <w:rFonts w:ascii="Times New Roman" w:hAnsi="Times New Roman" w:cs="Times New Roman"/>
                <w:color w:val="000000"/>
                <w:sz w:val="28"/>
                <w:szCs w:val="28"/>
              </w:rPr>
              <w:t>76 780</w:t>
            </w:r>
          </w:p>
        </w:tc>
        <w:tc>
          <w:tcPr>
            <w:tcW w:w="1867" w:type="dxa"/>
            <w:vAlign w:val="center"/>
          </w:tcPr>
          <w:p w14:paraId="53E2ADF3" w14:textId="42DA4CBA" w:rsidR="007B40D4" w:rsidRPr="0042604D" w:rsidRDefault="007B40D4" w:rsidP="007B40D4">
            <w:pPr>
              <w:spacing w:line="360" w:lineRule="auto"/>
              <w:jc w:val="center"/>
              <w:rPr>
                <w:rFonts w:ascii="Times New Roman" w:hAnsi="Times New Roman" w:cs="Times New Roman"/>
                <w:color w:val="000000"/>
                <w:sz w:val="28"/>
                <w:szCs w:val="28"/>
              </w:rPr>
            </w:pPr>
            <w:r w:rsidRPr="0042604D">
              <w:rPr>
                <w:rFonts w:ascii="Times New Roman" w:hAnsi="Times New Roman" w:cs="Times New Roman"/>
                <w:color w:val="000000"/>
                <w:sz w:val="28"/>
                <w:szCs w:val="28"/>
              </w:rPr>
              <w:t>62 229</w:t>
            </w:r>
          </w:p>
        </w:tc>
      </w:tr>
      <w:tr w:rsidR="007B40D4" w:rsidRPr="001332F7" w14:paraId="65B9F638" w14:textId="77777777" w:rsidTr="008763BD">
        <w:tc>
          <w:tcPr>
            <w:tcW w:w="2968" w:type="dxa"/>
            <w:vAlign w:val="center"/>
          </w:tcPr>
          <w:p w14:paraId="54A05179" w14:textId="2D298051" w:rsidR="007B40D4" w:rsidRPr="0042604D" w:rsidRDefault="007B40D4" w:rsidP="007B40D4">
            <w:pPr>
              <w:spacing w:line="360" w:lineRule="auto"/>
              <w:rPr>
                <w:rFonts w:ascii="Times New Roman" w:hAnsi="Times New Roman" w:cs="Times New Roman"/>
                <w:color w:val="000000"/>
                <w:sz w:val="28"/>
                <w:szCs w:val="28"/>
              </w:rPr>
            </w:pPr>
            <w:r w:rsidRPr="0042604D">
              <w:rPr>
                <w:rFonts w:ascii="Times New Roman" w:hAnsi="Times New Roman" w:cs="Times New Roman"/>
                <w:color w:val="000000"/>
                <w:sz w:val="28"/>
                <w:szCs w:val="28"/>
              </w:rPr>
              <w:t>Оценочные обязательства</w:t>
            </w:r>
          </w:p>
        </w:tc>
        <w:tc>
          <w:tcPr>
            <w:tcW w:w="776" w:type="dxa"/>
            <w:vAlign w:val="center"/>
          </w:tcPr>
          <w:p w14:paraId="25627A42" w14:textId="2C2C7C98" w:rsidR="007B40D4" w:rsidRPr="0042604D" w:rsidRDefault="007B40D4" w:rsidP="007B40D4">
            <w:pPr>
              <w:spacing w:line="360" w:lineRule="auto"/>
              <w:jc w:val="center"/>
              <w:rPr>
                <w:rFonts w:ascii="Times New Roman" w:hAnsi="Times New Roman" w:cs="Times New Roman"/>
                <w:color w:val="000000"/>
                <w:sz w:val="28"/>
                <w:szCs w:val="28"/>
              </w:rPr>
            </w:pPr>
            <w:r w:rsidRPr="0042604D">
              <w:rPr>
                <w:rFonts w:ascii="Times New Roman" w:hAnsi="Times New Roman" w:cs="Times New Roman"/>
                <w:color w:val="000000"/>
                <w:sz w:val="28"/>
                <w:szCs w:val="28"/>
              </w:rPr>
              <w:t>1540</w:t>
            </w:r>
          </w:p>
        </w:tc>
        <w:tc>
          <w:tcPr>
            <w:tcW w:w="1867" w:type="dxa"/>
            <w:vAlign w:val="center"/>
          </w:tcPr>
          <w:p w14:paraId="4DF8EDA6" w14:textId="41B48C8A" w:rsidR="007B40D4" w:rsidRPr="0042604D" w:rsidRDefault="007B40D4" w:rsidP="007B40D4">
            <w:pPr>
              <w:spacing w:line="360" w:lineRule="auto"/>
              <w:jc w:val="center"/>
              <w:rPr>
                <w:rFonts w:ascii="Times New Roman" w:hAnsi="Times New Roman" w:cs="Times New Roman"/>
                <w:color w:val="000000"/>
                <w:sz w:val="28"/>
                <w:szCs w:val="28"/>
              </w:rPr>
            </w:pPr>
            <w:r w:rsidRPr="0042604D">
              <w:rPr>
                <w:rFonts w:ascii="Times New Roman" w:hAnsi="Times New Roman" w:cs="Times New Roman"/>
                <w:color w:val="000000"/>
                <w:sz w:val="28"/>
                <w:szCs w:val="28"/>
              </w:rPr>
              <w:t>33 260</w:t>
            </w:r>
          </w:p>
        </w:tc>
        <w:tc>
          <w:tcPr>
            <w:tcW w:w="1867" w:type="dxa"/>
            <w:vAlign w:val="center"/>
          </w:tcPr>
          <w:p w14:paraId="61C1D192" w14:textId="46806240" w:rsidR="007B40D4" w:rsidRPr="0042604D" w:rsidRDefault="007B40D4" w:rsidP="007B40D4">
            <w:pPr>
              <w:spacing w:line="360" w:lineRule="auto"/>
              <w:jc w:val="center"/>
              <w:rPr>
                <w:rFonts w:ascii="Times New Roman" w:hAnsi="Times New Roman" w:cs="Times New Roman"/>
                <w:color w:val="000000"/>
                <w:sz w:val="28"/>
                <w:szCs w:val="28"/>
              </w:rPr>
            </w:pPr>
            <w:r w:rsidRPr="0042604D">
              <w:rPr>
                <w:rFonts w:ascii="Times New Roman" w:hAnsi="Times New Roman" w:cs="Times New Roman"/>
                <w:color w:val="000000"/>
                <w:sz w:val="28"/>
                <w:szCs w:val="28"/>
              </w:rPr>
              <w:t>76 780</w:t>
            </w:r>
          </w:p>
        </w:tc>
        <w:tc>
          <w:tcPr>
            <w:tcW w:w="1867" w:type="dxa"/>
            <w:vAlign w:val="center"/>
          </w:tcPr>
          <w:p w14:paraId="6391A6D4" w14:textId="4645FC1A" w:rsidR="007B40D4" w:rsidRPr="0042604D" w:rsidRDefault="007B40D4" w:rsidP="007B40D4">
            <w:pPr>
              <w:spacing w:line="360" w:lineRule="auto"/>
              <w:jc w:val="center"/>
              <w:rPr>
                <w:rFonts w:ascii="Times New Roman" w:hAnsi="Times New Roman" w:cs="Times New Roman"/>
                <w:color w:val="000000"/>
                <w:sz w:val="28"/>
                <w:szCs w:val="28"/>
              </w:rPr>
            </w:pPr>
            <w:r w:rsidRPr="0042604D">
              <w:rPr>
                <w:rFonts w:ascii="Times New Roman" w:hAnsi="Times New Roman" w:cs="Times New Roman"/>
                <w:color w:val="000000"/>
                <w:sz w:val="28"/>
                <w:szCs w:val="28"/>
              </w:rPr>
              <w:t>62 229</w:t>
            </w:r>
          </w:p>
        </w:tc>
      </w:tr>
      <w:tr w:rsidR="007B40D4" w:rsidRPr="001332F7" w14:paraId="2B9694AA" w14:textId="77777777" w:rsidTr="008763BD">
        <w:tc>
          <w:tcPr>
            <w:tcW w:w="2968" w:type="dxa"/>
            <w:vAlign w:val="center"/>
          </w:tcPr>
          <w:p w14:paraId="5655ECF0" w14:textId="03E3A189" w:rsidR="007B40D4" w:rsidRPr="0042604D" w:rsidRDefault="007B40D4" w:rsidP="007B40D4">
            <w:pPr>
              <w:spacing w:line="360" w:lineRule="auto"/>
              <w:rPr>
                <w:rFonts w:ascii="Times New Roman" w:hAnsi="Times New Roman" w:cs="Times New Roman"/>
                <w:color w:val="000000"/>
                <w:sz w:val="28"/>
                <w:szCs w:val="28"/>
              </w:rPr>
            </w:pPr>
            <w:r w:rsidRPr="0042604D">
              <w:rPr>
                <w:rFonts w:ascii="Times New Roman" w:hAnsi="Times New Roman" w:cs="Times New Roman"/>
                <w:color w:val="000000"/>
                <w:sz w:val="28"/>
                <w:szCs w:val="28"/>
              </w:rPr>
              <w:t>Прочие обязательства</w:t>
            </w:r>
          </w:p>
        </w:tc>
        <w:tc>
          <w:tcPr>
            <w:tcW w:w="776" w:type="dxa"/>
            <w:vAlign w:val="center"/>
          </w:tcPr>
          <w:p w14:paraId="396F9FC2" w14:textId="4EB8AB5B" w:rsidR="007B40D4" w:rsidRPr="0042604D" w:rsidRDefault="007B40D4" w:rsidP="007B40D4">
            <w:pPr>
              <w:spacing w:line="360" w:lineRule="auto"/>
              <w:jc w:val="center"/>
              <w:rPr>
                <w:rFonts w:ascii="Times New Roman" w:hAnsi="Times New Roman" w:cs="Times New Roman"/>
                <w:color w:val="000000"/>
                <w:sz w:val="28"/>
                <w:szCs w:val="28"/>
              </w:rPr>
            </w:pPr>
            <w:r w:rsidRPr="0042604D">
              <w:rPr>
                <w:rFonts w:ascii="Times New Roman" w:hAnsi="Times New Roman" w:cs="Times New Roman"/>
                <w:color w:val="000000"/>
                <w:sz w:val="28"/>
                <w:szCs w:val="28"/>
              </w:rPr>
              <w:t>1550</w:t>
            </w:r>
          </w:p>
        </w:tc>
        <w:tc>
          <w:tcPr>
            <w:tcW w:w="1867" w:type="dxa"/>
            <w:vAlign w:val="center"/>
          </w:tcPr>
          <w:p w14:paraId="0A50B6E3" w14:textId="17603D79" w:rsidR="007B40D4" w:rsidRPr="0042604D" w:rsidRDefault="0042604D" w:rsidP="007B40D4">
            <w:pPr>
              <w:spacing w:line="360" w:lineRule="auto"/>
              <w:jc w:val="center"/>
              <w:rPr>
                <w:rFonts w:ascii="Times New Roman" w:hAnsi="Times New Roman" w:cs="Times New Roman"/>
                <w:color w:val="000000"/>
                <w:sz w:val="28"/>
                <w:szCs w:val="28"/>
              </w:rPr>
            </w:pPr>
            <w:r w:rsidRPr="008C504F">
              <w:rPr>
                <w:rFonts w:ascii="Times New Roman" w:hAnsi="Times New Roman" w:cs="Times New Roman"/>
                <w:sz w:val="28"/>
                <w:szCs w:val="28"/>
              </w:rPr>
              <w:t>–</w:t>
            </w:r>
          </w:p>
        </w:tc>
        <w:tc>
          <w:tcPr>
            <w:tcW w:w="1867" w:type="dxa"/>
            <w:vAlign w:val="center"/>
          </w:tcPr>
          <w:p w14:paraId="5584DB09" w14:textId="1F959426" w:rsidR="007B40D4" w:rsidRPr="0042604D" w:rsidRDefault="007B40D4" w:rsidP="007B40D4">
            <w:pPr>
              <w:spacing w:line="360" w:lineRule="auto"/>
              <w:jc w:val="center"/>
              <w:rPr>
                <w:rFonts w:ascii="Times New Roman" w:hAnsi="Times New Roman" w:cs="Times New Roman"/>
                <w:color w:val="000000"/>
                <w:sz w:val="28"/>
                <w:szCs w:val="28"/>
              </w:rPr>
            </w:pPr>
            <w:r w:rsidRPr="0042604D">
              <w:rPr>
                <w:rFonts w:ascii="Times New Roman" w:hAnsi="Times New Roman" w:cs="Times New Roman"/>
                <w:color w:val="000000"/>
                <w:sz w:val="28"/>
                <w:szCs w:val="28"/>
              </w:rPr>
              <w:t>100</w:t>
            </w:r>
          </w:p>
        </w:tc>
        <w:tc>
          <w:tcPr>
            <w:tcW w:w="1867" w:type="dxa"/>
            <w:vAlign w:val="center"/>
          </w:tcPr>
          <w:p w14:paraId="64D3C76D" w14:textId="582A6BE0" w:rsidR="007B40D4" w:rsidRPr="0042604D" w:rsidRDefault="0042604D" w:rsidP="007B40D4">
            <w:pPr>
              <w:spacing w:line="360" w:lineRule="auto"/>
              <w:jc w:val="center"/>
              <w:rPr>
                <w:rFonts w:ascii="Times New Roman" w:hAnsi="Times New Roman" w:cs="Times New Roman"/>
                <w:color w:val="000000"/>
                <w:sz w:val="28"/>
                <w:szCs w:val="28"/>
              </w:rPr>
            </w:pPr>
            <w:r w:rsidRPr="008C504F">
              <w:rPr>
                <w:rFonts w:ascii="Times New Roman" w:hAnsi="Times New Roman" w:cs="Times New Roman"/>
                <w:sz w:val="28"/>
                <w:szCs w:val="28"/>
              </w:rPr>
              <w:t>–</w:t>
            </w:r>
          </w:p>
        </w:tc>
      </w:tr>
      <w:tr w:rsidR="007B40D4" w:rsidRPr="001332F7" w14:paraId="59AA9CBB" w14:textId="77777777" w:rsidTr="008763BD">
        <w:tc>
          <w:tcPr>
            <w:tcW w:w="2968" w:type="dxa"/>
            <w:vAlign w:val="center"/>
          </w:tcPr>
          <w:p w14:paraId="301E66E5" w14:textId="40702776" w:rsidR="007B40D4" w:rsidRPr="0042604D" w:rsidRDefault="007B40D4" w:rsidP="007B40D4">
            <w:pPr>
              <w:spacing w:line="360" w:lineRule="auto"/>
              <w:rPr>
                <w:rFonts w:ascii="Times New Roman" w:hAnsi="Times New Roman" w:cs="Times New Roman"/>
                <w:color w:val="000000"/>
                <w:sz w:val="28"/>
                <w:szCs w:val="28"/>
              </w:rPr>
            </w:pPr>
            <w:r w:rsidRPr="0042604D">
              <w:rPr>
                <w:rFonts w:ascii="Times New Roman" w:hAnsi="Times New Roman" w:cs="Times New Roman"/>
                <w:color w:val="000000"/>
                <w:sz w:val="28"/>
                <w:szCs w:val="28"/>
              </w:rPr>
              <w:t>Итого по разделу V</w:t>
            </w:r>
          </w:p>
        </w:tc>
        <w:tc>
          <w:tcPr>
            <w:tcW w:w="776" w:type="dxa"/>
            <w:vAlign w:val="center"/>
          </w:tcPr>
          <w:p w14:paraId="195E3DFA" w14:textId="29A6B0B6" w:rsidR="007B40D4" w:rsidRPr="0042604D" w:rsidRDefault="007B40D4" w:rsidP="007B40D4">
            <w:pPr>
              <w:spacing w:line="360" w:lineRule="auto"/>
              <w:jc w:val="center"/>
              <w:rPr>
                <w:rFonts w:ascii="Times New Roman" w:hAnsi="Times New Roman" w:cs="Times New Roman"/>
                <w:color w:val="000000"/>
                <w:sz w:val="28"/>
                <w:szCs w:val="28"/>
              </w:rPr>
            </w:pPr>
            <w:r w:rsidRPr="0042604D">
              <w:rPr>
                <w:rFonts w:ascii="Times New Roman" w:hAnsi="Times New Roman" w:cs="Times New Roman"/>
                <w:color w:val="000000"/>
                <w:sz w:val="28"/>
                <w:szCs w:val="28"/>
              </w:rPr>
              <w:t>1500</w:t>
            </w:r>
          </w:p>
        </w:tc>
        <w:tc>
          <w:tcPr>
            <w:tcW w:w="1867" w:type="dxa"/>
            <w:vAlign w:val="center"/>
          </w:tcPr>
          <w:p w14:paraId="4F7C710B" w14:textId="7AD5FD98" w:rsidR="007B40D4" w:rsidRPr="0042604D" w:rsidRDefault="007B40D4" w:rsidP="007B40D4">
            <w:pPr>
              <w:spacing w:line="360" w:lineRule="auto"/>
              <w:jc w:val="center"/>
              <w:rPr>
                <w:rFonts w:ascii="Times New Roman" w:hAnsi="Times New Roman" w:cs="Times New Roman"/>
                <w:color w:val="000000"/>
                <w:sz w:val="28"/>
                <w:szCs w:val="28"/>
              </w:rPr>
            </w:pPr>
            <w:r w:rsidRPr="0042604D">
              <w:rPr>
                <w:rFonts w:ascii="Times New Roman" w:hAnsi="Times New Roman" w:cs="Times New Roman"/>
                <w:color w:val="000000"/>
                <w:sz w:val="28"/>
                <w:szCs w:val="28"/>
              </w:rPr>
              <w:t>4 684 651</w:t>
            </w:r>
          </w:p>
        </w:tc>
        <w:tc>
          <w:tcPr>
            <w:tcW w:w="1867" w:type="dxa"/>
            <w:vAlign w:val="center"/>
          </w:tcPr>
          <w:p w14:paraId="740988F0" w14:textId="7FCFAAAB" w:rsidR="007B40D4" w:rsidRPr="0042604D" w:rsidRDefault="007B40D4" w:rsidP="007B40D4">
            <w:pPr>
              <w:spacing w:line="360" w:lineRule="auto"/>
              <w:jc w:val="center"/>
              <w:rPr>
                <w:rFonts w:ascii="Times New Roman" w:hAnsi="Times New Roman" w:cs="Times New Roman"/>
                <w:color w:val="000000"/>
                <w:sz w:val="28"/>
                <w:szCs w:val="28"/>
              </w:rPr>
            </w:pPr>
            <w:r w:rsidRPr="0042604D">
              <w:rPr>
                <w:rFonts w:ascii="Times New Roman" w:hAnsi="Times New Roman" w:cs="Times New Roman"/>
                <w:color w:val="000000"/>
                <w:sz w:val="28"/>
                <w:szCs w:val="28"/>
                <w:bdr w:val="none" w:sz="0" w:space="0" w:color="auto" w:frame="1"/>
              </w:rPr>
              <w:t>4 485 517</w:t>
            </w:r>
          </w:p>
        </w:tc>
        <w:tc>
          <w:tcPr>
            <w:tcW w:w="1867" w:type="dxa"/>
            <w:vAlign w:val="center"/>
          </w:tcPr>
          <w:p w14:paraId="2CD74624" w14:textId="5CD35E5A" w:rsidR="007B40D4" w:rsidRPr="0042604D" w:rsidRDefault="007B40D4" w:rsidP="007B40D4">
            <w:pPr>
              <w:spacing w:line="360" w:lineRule="auto"/>
              <w:jc w:val="center"/>
              <w:rPr>
                <w:rFonts w:ascii="Times New Roman" w:hAnsi="Times New Roman" w:cs="Times New Roman"/>
                <w:color w:val="000000"/>
                <w:sz w:val="28"/>
                <w:szCs w:val="28"/>
              </w:rPr>
            </w:pPr>
            <w:r w:rsidRPr="0042604D">
              <w:rPr>
                <w:rFonts w:ascii="Times New Roman" w:hAnsi="Times New Roman" w:cs="Times New Roman"/>
                <w:color w:val="000000"/>
                <w:sz w:val="28"/>
                <w:szCs w:val="28"/>
                <w:bdr w:val="none" w:sz="0" w:space="0" w:color="auto" w:frame="1"/>
              </w:rPr>
              <w:t>3 466 726</w:t>
            </w:r>
          </w:p>
        </w:tc>
      </w:tr>
      <w:tr w:rsidR="007B40D4" w:rsidRPr="001332F7" w14:paraId="5F82CBA5" w14:textId="77777777" w:rsidTr="008763BD">
        <w:tc>
          <w:tcPr>
            <w:tcW w:w="2968" w:type="dxa"/>
            <w:vAlign w:val="center"/>
          </w:tcPr>
          <w:p w14:paraId="7FCEC3AB" w14:textId="75C3CBC0" w:rsidR="007B40D4" w:rsidRPr="001658EE" w:rsidRDefault="007B40D4" w:rsidP="007B40D4">
            <w:pPr>
              <w:spacing w:line="360" w:lineRule="auto"/>
              <w:rPr>
                <w:rFonts w:ascii="Times New Roman" w:hAnsi="Times New Roman" w:cs="Times New Roman"/>
                <w:color w:val="000000"/>
                <w:sz w:val="28"/>
                <w:szCs w:val="28"/>
              </w:rPr>
            </w:pPr>
            <w:r w:rsidRPr="001658EE">
              <w:rPr>
                <w:rFonts w:ascii="Times New Roman" w:hAnsi="Times New Roman" w:cs="Times New Roman"/>
                <w:color w:val="000000"/>
                <w:sz w:val="28"/>
                <w:szCs w:val="28"/>
              </w:rPr>
              <w:t>БАЛАНС</w:t>
            </w:r>
          </w:p>
        </w:tc>
        <w:tc>
          <w:tcPr>
            <w:tcW w:w="776" w:type="dxa"/>
            <w:vAlign w:val="center"/>
          </w:tcPr>
          <w:p w14:paraId="3A356E2F" w14:textId="736C8925" w:rsidR="007B40D4" w:rsidRPr="001658EE" w:rsidRDefault="007B40D4" w:rsidP="007B40D4">
            <w:pPr>
              <w:spacing w:line="360" w:lineRule="auto"/>
              <w:jc w:val="center"/>
              <w:rPr>
                <w:rFonts w:ascii="Times New Roman" w:hAnsi="Times New Roman" w:cs="Times New Roman"/>
                <w:color w:val="000000"/>
                <w:sz w:val="28"/>
                <w:szCs w:val="28"/>
              </w:rPr>
            </w:pPr>
            <w:r w:rsidRPr="001658EE">
              <w:rPr>
                <w:rFonts w:ascii="Times New Roman" w:hAnsi="Times New Roman" w:cs="Times New Roman"/>
                <w:color w:val="000000"/>
                <w:sz w:val="28"/>
                <w:szCs w:val="28"/>
              </w:rPr>
              <w:t>1700</w:t>
            </w:r>
          </w:p>
        </w:tc>
        <w:tc>
          <w:tcPr>
            <w:tcW w:w="1867" w:type="dxa"/>
            <w:vAlign w:val="center"/>
          </w:tcPr>
          <w:p w14:paraId="2ED0CCAE" w14:textId="25D64F26" w:rsidR="007B40D4" w:rsidRPr="001658EE" w:rsidRDefault="007B40D4" w:rsidP="007B40D4">
            <w:pPr>
              <w:spacing w:line="360" w:lineRule="auto"/>
              <w:jc w:val="center"/>
              <w:rPr>
                <w:rFonts w:ascii="Times New Roman" w:hAnsi="Times New Roman" w:cs="Times New Roman"/>
                <w:color w:val="000000"/>
                <w:sz w:val="28"/>
                <w:szCs w:val="28"/>
              </w:rPr>
            </w:pPr>
            <w:r w:rsidRPr="001658EE">
              <w:rPr>
                <w:rFonts w:ascii="Times New Roman" w:hAnsi="Times New Roman" w:cs="Times New Roman"/>
                <w:color w:val="000000"/>
                <w:sz w:val="28"/>
                <w:szCs w:val="28"/>
              </w:rPr>
              <w:t>8 308 338</w:t>
            </w:r>
          </w:p>
        </w:tc>
        <w:tc>
          <w:tcPr>
            <w:tcW w:w="1867" w:type="dxa"/>
            <w:vAlign w:val="center"/>
          </w:tcPr>
          <w:p w14:paraId="1B48ED41" w14:textId="29A71E47" w:rsidR="007B40D4" w:rsidRPr="001658EE" w:rsidRDefault="007B40D4" w:rsidP="007B40D4">
            <w:pPr>
              <w:spacing w:line="360" w:lineRule="auto"/>
              <w:jc w:val="center"/>
              <w:rPr>
                <w:rFonts w:ascii="Times New Roman" w:hAnsi="Times New Roman" w:cs="Times New Roman"/>
                <w:color w:val="000000"/>
                <w:sz w:val="28"/>
                <w:szCs w:val="28"/>
                <w:bdr w:val="none" w:sz="0" w:space="0" w:color="auto" w:frame="1"/>
              </w:rPr>
            </w:pPr>
            <w:r w:rsidRPr="001658EE">
              <w:rPr>
                <w:rFonts w:ascii="Times New Roman" w:hAnsi="Times New Roman" w:cs="Times New Roman"/>
                <w:color w:val="000000"/>
                <w:sz w:val="28"/>
                <w:szCs w:val="28"/>
              </w:rPr>
              <w:t>7 387 172</w:t>
            </w:r>
          </w:p>
        </w:tc>
        <w:tc>
          <w:tcPr>
            <w:tcW w:w="1867" w:type="dxa"/>
            <w:vAlign w:val="center"/>
          </w:tcPr>
          <w:p w14:paraId="57C29960" w14:textId="0B41497C" w:rsidR="007B40D4" w:rsidRPr="001658EE" w:rsidRDefault="007B40D4" w:rsidP="007B40D4">
            <w:pPr>
              <w:spacing w:line="360" w:lineRule="auto"/>
              <w:jc w:val="center"/>
              <w:rPr>
                <w:rFonts w:ascii="Times New Roman" w:hAnsi="Times New Roman" w:cs="Times New Roman"/>
                <w:color w:val="000000"/>
                <w:sz w:val="28"/>
                <w:szCs w:val="28"/>
                <w:bdr w:val="none" w:sz="0" w:space="0" w:color="auto" w:frame="1"/>
              </w:rPr>
            </w:pPr>
            <w:r w:rsidRPr="001658EE">
              <w:rPr>
                <w:rFonts w:ascii="Times New Roman" w:hAnsi="Times New Roman" w:cs="Times New Roman"/>
                <w:color w:val="000000"/>
                <w:sz w:val="28"/>
                <w:szCs w:val="28"/>
              </w:rPr>
              <w:t>6 403 035</w:t>
            </w:r>
          </w:p>
        </w:tc>
      </w:tr>
    </w:tbl>
    <w:p w14:paraId="78DD4F53" w14:textId="77777777" w:rsidR="008565F4" w:rsidRDefault="008565F4">
      <w:pPr>
        <w:spacing w:line="259" w:lineRule="auto"/>
        <w:rPr>
          <w:rFonts w:ascii="Times New Roman" w:hAnsi="Times New Roman" w:cs="Times New Roman"/>
          <w:b/>
          <w:bCs/>
          <w:sz w:val="28"/>
          <w:szCs w:val="28"/>
        </w:rPr>
      </w:pPr>
    </w:p>
    <w:p w14:paraId="6BEC17A5" w14:textId="6B84948B" w:rsidR="008565F4" w:rsidRDefault="008565F4" w:rsidP="00A424F4">
      <w:pPr>
        <w:spacing w:after="0" w:line="240" w:lineRule="auto"/>
        <w:rPr>
          <w:rFonts w:ascii="Times New Roman" w:hAnsi="Times New Roman" w:cs="Times New Roman"/>
          <w:sz w:val="28"/>
          <w:szCs w:val="28"/>
        </w:rPr>
      </w:pPr>
      <w:r>
        <w:rPr>
          <w:rFonts w:ascii="Times New Roman" w:hAnsi="Times New Roman" w:cs="Times New Roman"/>
          <w:sz w:val="28"/>
          <w:szCs w:val="28"/>
        </w:rPr>
        <w:t>Таблица Б.2 – Отчет о финансовых результатах</w:t>
      </w:r>
      <w:r w:rsidR="00A424F4">
        <w:rPr>
          <w:rFonts w:ascii="Times New Roman" w:hAnsi="Times New Roman" w:cs="Times New Roman"/>
          <w:sz w:val="28"/>
          <w:szCs w:val="28"/>
        </w:rPr>
        <w:t xml:space="preserve"> ООО «РОМЕКС</w:t>
      </w:r>
      <w:r w:rsidR="00F40376">
        <w:rPr>
          <w:rFonts w:ascii="Times New Roman" w:hAnsi="Times New Roman" w:cs="Times New Roman"/>
          <w:sz w:val="28"/>
          <w:szCs w:val="28"/>
        </w:rPr>
        <w:t>–</w:t>
      </w:r>
      <w:r w:rsidR="00A424F4">
        <w:rPr>
          <w:rFonts w:ascii="Times New Roman" w:hAnsi="Times New Roman" w:cs="Times New Roman"/>
          <w:sz w:val="28"/>
          <w:szCs w:val="28"/>
        </w:rPr>
        <w:t>Кубань» на период 2019–2021  гг., в тыс. руб.</w:t>
      </w:r>
    </w:p>
    <w:tbl>
      <w:tblPr>
        <w:tblStyle w:val="a4"/>
        <w:tblW w:w="9351" w:type="dxa"/>
        <w:tblLook w:val="04A0" w:firstRow="1" w:lastRow="0" w:firstColumn="1" w:lastColumn="0" w:noHBand="0" w:noVBand="1"/>
      </w:tblPr>
      <w:tblGrid>
        <w:gridCol w:w="4106"/>
        <w:gridCol w:w="1748"/>
        <w:gridCol w:w="1748"/>
        <w:gridCol w:w="1749"/>
      </w:tblGrid>
      <w:tr w:rsidR="0092441F" w14:paraId="37BAF2D6" w14:textId="77777777" w:rsidTr="0092441F">
        <w:tc>
          <w:tcPr>
            <w:tcW w:w="4106" w:type="dxa"/>
            <w:vAlign w:val="center"/>
          </w:tcPr>
          <w:p w14:paraId="127EE07B" w14:textId="77777777" w:rsidR="0092441F" w:rsidRDefault="0092441F" w:rsidP="00215474">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Наименование </w:t>
            </w:r>
          </w:p>
          <w:p w14:paraId="65552423" w14:textId="6854A65B" w:rsidR="0092441F" w:rsidRDefault="0092441F" w:rsidP="00215474">
            <w:pPr>
              <w:spacing w:line="360" w:lineRule="auto"/>
              <w:jc w:val="center"/>
              <w:rPr>
                <w:rFonts w:ascii="Times New Roman" w:hAnsi="Times New Roman" w:cs="Times New Roman"/>
                <w:sz w:val="28"/>
                <w:szCs w:val="28"/>
              </w:rPr>
            </w:pPr>
            <w:r>
              <w:rPr>
                <w:rFonts w:ascii="Times New Roman" w:hAnsi="Times New Roman" w:cs="Times New Roman"/>
                <w:sz w:val="28"/>
                <w:szCs w:val="28"/>
              </w:rPr>
              <w:t>показателя</w:t>
            </w:r>
          </w:p>
        </w:tc>
        <w:tc>
          <w:tcPr>
            <w:tcW w:w="1748" w:type="dxa"/>
            <w:vAlign w:val="center"/>
          </w:tcPr>
          <w:p w14:paraId="6C5AFF96" w14:textId="6DFF975A" w:rsidR="0092441F" w:rsidRDefault="0092441F" w:rsidP="00215474">
            <w:pPr>
              <w:spacing w:line="360" w:lineRule="auto"/>
              <w:jc w:val="center"/>
              <w:rPr>
                <w:rFonts w:ascii="Times New Roman" w:hAnsi="Times New Roman" w:cs="Times New Roman"/>
                <w:sz w:val="28"/>
                <w:szCs w:val="28"/>
              </w:rPr>
            </w:pPr>
            <w:r>
              <w:rPr>
                <w:rFonts w:ascii="Times New Roman" w:hAnsi="Times New Roman" w:cs="Times New Roman"/>
                <w:sz w:val="28"/>
                <w:szCs w:val="28"/>
              </w:rPr>
              <w:t>2021</w:t>
            </w:r>
          </w:p>
        </w:tc>
        <w:tc>
          <w:tcPr>
            <w:tcW w:w="1748" w:type="dxa"/>
            <w:vAlign w:val="center"/>
          </w:tcPr>
          <w:p w14:paraId="7A0C06FD" w14:textId="316F9873" w:rsidR="0092441F" w:rsidRDefault="0092441F" w:rsidP="00215474">
            <w:pPr>
              <w:spacing w:line="360" w:lineRule="auto"/>
              <w:jc w:val="center"/>
              <w:rPr>
                <w:rFonts w:ascii="Times New Roman" w:hAnsi="Times New Roman" w:cs="Times New Roman"/>
                <w:sz w:val="28"/>
                <w:szCs w:val="28"/>
              </w:rPr>
            </w:pPr>
            <w:r>
              <w:rPr>
                <w:rFonts w:ascii="Times New Roman" w:hAnsi="Times New Roman" w:cs="Times New Roman"/>
                <w:sz w:val="28"/>
                <w:szCs w:val="28"/>
              </w:rPr>
              <w:t>2020</w:t>
            </w:r>
          </w:p>
        </w:tc>
        <w:tc>
          <w:tcPr>
            <w:tcW w:w="1749" w:type="dxa"/>
            <w:vAlign w:val="center"/>
          </w:tcPr>
          <w:p w14:paraId="3A750E86" w14:textId="7DA686B7" w:rsidR="0092441F" w:rsidRDefault="0092441F" w:rsidP="00215474">
            <w:pPr>
              <w:spacing w:line="360" w:lineRule="auto"/>
              <w:jc w:val="center"/>
              <w:rPr>
                <w:rFonts w:ascii="Times New Roman" w:hAnsi="Times New Roman" w:cs="Times New Roman"/>
                <w:sz w:val="28"/>
                <w:szCs w:val="28"/>
              </w:rPr>
            </w:pPr>
            <w:r>
              <w:rPr>
                <w:rFonts w:ascii="Times New Roman" w:hAnsi="Times New Roman" w:cs="Times New Roman"/>
                <w:sz w:val="28"/>
                <w:szCs w:val="28"/>
              </w:rPr>
              <w:t>2019</w:t>
            </w:r>
          </w:p>
        </w:tc>
      </w:tr>
      <w:tr w:rsidR="0092441F" w14:paraId="54731445" w14:textId="77777777" w:rsidTr="0092441F">
        <w:tc>
          <w:tcPr>
            <w:tcW w:w="4106" w:type="dxa"/>
            <w:vAlign w:val="center"/>
          </w:tcPr>
          <w:p w14:paraId="27E8C510" w14:textId="6D2D3C78" w:rsidR="0092441F" w:rsidRDefault="0092441F" w:rsidP="001D4CAB">
            <w:pPr>
              <w:spacing w:line="360" w:lineRule="auto"/>
              <w:rPr>
                <w:rFonts w:ascii="Times New Roman" w:hAnsi="Times New Roman" w:cs="Times New Roman"/>
                <w:sz w:val="28"/>
                <w:szCs w:val="28"/>
              </w:rPr>
            </w:pPr>
            <w:r>
              <w:rPr>
                <w:rFonts w:ascii="Times New Roman" w:hAnsi="Times New Roman" w:cs="Times New Roman"/>
                <w:sz w:val="28"/>
                <w:szCs w:val="28"/>
              </w:rPr>
              <w:t>Выручка</w:t>
            </w:r>
          </w:p>
        </w:tc>
        <w:tc>
          <w:tcPr>
            <w:tcW w:w="1748" w:type="dxa"/>
            <w:vAlign w:val="center"/>
          </w:tcPr>
          <w:p w14:paraId="5ABF450D" w14:textId="484F23AB" w:rsidR="0092441F" w:rsidRPr="0092441F" w:rsidRDefault="0092441F" w:rsidP="001D4CAB">
            <w:pPr>
              <w:spacing w:line="360" w:lineRule="auto"/>
              <w:jc w:val="center"/>
              <w:rPr>
                <w:rFonts w:ascii="Times New Roman" w:hAnsi="Times New Roman" w:cs="Times New Roman"/>
                <w:sz w:val="28"/>
                <w:szCs w:val="28"/>
              </w:rPr>
            </w:pPr>
            <w:r w:rsidRPr="0092441F">
              <w:rPr>
                <w:rFonts w:ascii="Times New Roman" w:hAnsi="Times New Roman" w:cs="Times New Roman"/>
                <w:color w:val="000000"/>
                <w:sz w:val="28"/>
                <w:szCs w:val="28"/>
              </w:rPr>
              <w:t>3 869 773</w:t>
            </w:r>
          </w:p>
        </w:tc>
        <w:tc>
          <w:tcPr>
            <w:tcW w:w="1748" w:type="dxa"/>
            <w:vAlign w:val="center"/>
          </w:tcPr>
          <w:p w14:paraId="76C8D744" w14:textId="1F18432C" w:rsidR="0092441F" w:rsidRPr="0092441F" w:rsidRDefault="0092441F" w:rsidP="001D4CAB">
            <w:pPr>
              <w:spacing w:line="360" w:lineRule="auto"/>
              <w:jc w:val="center"/>
              <w:rPr>
                <w:rFonts w:ascii="Times New Roman" w:hAnsi="Times New Roman" w:cs="Times New Roman"/>
                <w:sz w:val="28"/>
                <w:szCs w:val="28"/>
              </w:rPr>
            </w:pPr>
            <w:r w:rsidRPr="0092441F">
              <w:rPr>
                <w:rFonts w:ascii="Times New Roman" w:hAnsi="Times New Roman" w:cs="Times New Roman"/>
                <w:color w:val="000000"/>
                <w:sz w:val="28"/>
                <w:szCs w:val="28"/>
              </w:rPr>
              <w:t>7 367 040</w:t>
            </w:r>
          </w:p>
        </w:tc>
        <w:tc>
          <w:tcPr>
            <w:tcW w:w="1749" w:type="dxa"/>
            <w:vAlign w:val="center"/>
          </w:tcPr>
          <w:p w14:paraId="11F739DA" w14:textId="00D5B69F" w:rsidR="0092441F" w:rsidRPr="0092441F" w:rsidRDefault="0092441F" w:rsidP="001D4CAB">
            <w:pPr>
              <w:spacing w:line="360" w:lineRule="auto"/>
              <w:jc w:val="center"/>
              <w:rPr>
                <w:rFonts w:ascii="Times New Roman" w:hAnsi="Times New Roman" w:cs="Times New Roman"/>
                <w:sz w:val="28"/>
                <w:szCs w:val="28"/>
              </w:rPr>
            </w:pPr>
            <w:r w:rsidRPr="0092441F">
              <w:rPr>
                <w:rFonts w:ascii="Times New Roman" w:hAnsi="Times New Roman" w:cs="Times New Roman"/>
                <w:color w:val="000000"/>
                <w:sz w:val="28"/>
                <w:szCs w:val="28"/>
              </w:rPr>
              <w:t>5 041 654</w:t>
            </w:r>
          </w:p>
        </w:tc>
      </w:tr>
      <w:tr w:rsidR="0092441F" w14:paraId="3AA8BF90" w14:textId="77777777" w:rsidTr="0092441F">
        <w:tc>
          <w:tcPr>
            <w:tcW w:w="4106" w:type="dxa"/>
            <w:vAlign w:val="center"/>
          </w:tcPr>
          <w:p w14:paraId="62544303" w14:textId="77777777" w:rsidR="0092441F" w:rsidRDefault="0092441F" w:rsidP="001D4CAB">
            <w:pPr>
              <w:spacing w:line="360" w:lineRule="auto"/>
              <w:rPr>
                <w:rFonts w:ascii="Times New Roman" w:hAnsi="Times New Roman" w:cs="Times New Roman"/>
                <w:sz w:val="28"/>
                <w:szCs w:val="28"/>
              </w:rPr>
            </w:pPr>
            <w:r>
              <w:rPr>
                <w:rFonts w:ascii="Times New Roman" w:hAnsi="Times New Roman" w:cs="Times New Roman"/>
                <w:sz w:val="28"/>
                <w:szCs w:val="28"/>
              </w:rPr>
              <w:t xml:space="preserve">Себестоимость </w:t>
            </w:r>
          </w:p>
          <w:p w14:paraId="0C0DB56E" w14:textId="4482A081" w:rsidR="0092441F" w:rsidRDefault="0092441F" w:rsidP="001D4CAB">
            <w:pPr>
              <w:spacing w:line="360" w:lineRule="auto"/>
              <w:rPr>
                <w:rFonts w:ascii="Times New Roman" w:hAnsi="Times New Roman" w:cs="Times New Roman"/>
                <w:sz w:val="28"/>
                <w:szCs w:val="28"/>
              </w:rPr>
            </w:pPr>
            <w:r>
              <w:rPr>
                <w:rFonts w:ascii="Times New Roman" w:hAnsi="Times New Roman" w:cs="Times New Roman"/>
                <w:sz w:val="28"/>
                <w:szCs w:val="28"/>
              </w:rPr>
              <w:t>продаж</w:t>
            </w:r>
          </w:p>
        </w:tc>
        <w:tc>
          <w:tcPr>
            <w:tcW w:w="1748" w:type="dxa"/>
            <w:vAlign w:val="center"/>
          </w:tcPr>
          <w:p w14:paraId="6D4345C2" w14:textId="6A699D02" w:rsidR="0092441F" w:rsidRPr="0092441F" w:rsidRDefault="0092441F" w:rsidP="001D4CAB">
            <w:pPr>
              <w:spacing w:line="360" w:lineRule="auto"/>
              <w:jc w:val="center"/>
              <w:rPr>
                <w:rFonts w:ascii="Times New Roman" w:hAnsi="Times New Roman" w:cs="Times New Roman"/>
                <w:sz w:val="28"/>
                <w:szCs w:val="28"/>
              </w:rPr>
            </w:pPr>
            <w:r w:rsidRPr="0092441F">
              <w:rPr>
                <w:rFonts w:ascii="Times New Roman" w:hAnsi="Times New Roman" w:cs="Times New Roman"/>
                <w:color w:val="000000"/>
                <w:sz w:val="28"/>
                <w:szCs w:val="28"/>
              </w:rPr>
              <w:t>3 299 007</w:t>
            </w:r>
          </w:p>
        </w:tc>
        <w:tc>
          <w:tcPr>
            <w:tcW w:w="1748" w:type="dxa"/>
            <w:vAlign w:val="center"/>
          </w:tcPr>
          <w:p w14:paraId="48D813DE" w14:textId="10D4C0A1" w:rsidR="0092441F" w:rsidRPr="0092441F" w:rsidRDefault="0092441F" w:rsidP="001D4CAB">
            <w:pPr>
              <w:spacing w:line="360" w:lineRule="auto"/>
              <w:jc w:val="center"/>
              <w:rPr>
                <w:rFonts w:ascii="Times New Roman" w:hAnsi="Times New Roman" w:cs="Times New Roman"/>
                <w:sz w:val="28"/>
                <w:szCs w:val="28"/>
              </w:rPr>
            </w:pPr>
            <w:r w:rsidRPr="0092441F">
              <w:rPr>
                <w:rFonts w:ascii="Times New Roman" w:hAnsi="Times New Roman" w:cs="Times New Roman"/>
                <w:color w:val="000000"/>
                <w:sz w:val="28"/>
                <w:szCs w:val="28"/>
              </w:rPr>
              <w:t>6 715 504</w:t>
            </w:r>
          </w:p>
        </w:tc>
        <w:tc>
          <w:tcPr>
            <w:tcW w:w="1749" w:type="dxa"/>
            <w:vAlign w:val="center"/>
          </w:tcPr>
          <w:p w14:paraId="247F172C" w14:textId="770E43A4" w:rsidR="0092441F" w:rsidRPr="0092441F" w:rsidRDefault="0092441F" w:rsidP="001D4CAB">
            <w:pPr>
              <w:spacing w:line="360" w:lineRule="auto"/>
              <w:jc w:val="center"/>
              <w:rPr>
                <w:rFonts w:ascii="Times New Roman" w:hAnsi="Times New Roman" w:cs="Times New Roman"/>
                <w:sz w:val="28"/>
                <w:szCs w:val="28"/>
              </w:rPr>
            </w:pPr>
            <w:r w:rsidRPr="0092441F">
              <w:rPr>
                <w:rFonts w:ascii="Times New Roman" w:hAnsi="Times New Roman" w:cs="Times New Roman"/>
                <w:color w:val="000000"/>
                <w:sz w:val="28"/>
                <w:szCs w:val="28"/>
              </w:rPr>
              <w:t>4 226 239</w:t>
            </w:r>
          </w:p>
        </w:tc>
      </w:tr>
      <w:tr w:rsidR="0092441F" w14:paraId="5B03EBE8" w14:textId="77777777" w:rsidTr="0092441F">
        <w:tc>
          <w:tcPr>
            <w:tcW w:w="4106" w:type="dxa"/>
            <w:vAlign w:val="center"/>
          </w:tcPr>
          <w:p w14:paraId="01009D84" w14:textId="2AAFCD52" w:rsidR="0092441F" w:rsidRDefault="0092441F" w:rsidP="001D4CAB">
            <w:pPr>
              <w:spacing w:line="360" w:lineRule="auto"/>
              <w:rPr>
                <w:rFonts w:ascii="Times New Roman" w:hAnsi="Times New Roman" w:cs="Times New Roman"/>
                <w:sz w:val="28"/>
                <w:szCs w:val="28"/>
              </w:rPr>
            </w:pPr>
            <w:r>
              <w:rPr>
                <w:rFonts w:ascii="Times New Roman" w:hAnsi="Times New Roman" w:cs="Times New Roman"/>
                <w:sz w:val="28"/>
                <w:szCs w:val="28"/>
              </w:rPr>
              <w:t>Валовая прибыль (убыток)</w:t>
            </w:r>
          </w:p>
        </w:tc>
        <w:tc>
          <w:tcPr>
            <w:tcW w:w="1748" w:type="dxa"/>
            <w:vAlign w:val="center"/>
          </w:tcPr>
          <w:p w14:paraId="2925BAE9" w14:textId="38D2832D" w:rsidR="0092441F" w:rsidRPr="0092441F" w:rsidRDefault="0092441F" w:rsidP="001D4CAB">
            <w:pPr>
              <w:spacing w:line="360" w:lineRule="auto"/>
              <w:jc w:val="center"/>
              <w:rPr>
                <w:rFonts w:ascii="Times New Roman" w:hAnsi="Times New Roman" w:cs="Times New Roman"/>
                <w:sz w:val="28"/>
                <w:szCs w:val="28"/>
              </w:rPr>
            </w:pPr>
            <w:r w:rsidRPr="0092441F">
              <w:rPr>
                <w:rFonts w:ascii="Times New Roman" w:hAnsi="Times New Roman" w:cs="Times New Roman"/>
                <w:color w:val="000000"/>
                <w:sz w:val="28"/>
                <w:szCs w:val="28"/>
              </w:rPr>
              <w:t>570 766</w:t>
            </w:r>
          </w:p>
        </w:tc>
        <w:tc>
          <w:tcPr>
            <w:tcW w:w="1748" w:type="dxa"/>
            <w:vAlign w:val="center"/>
          </w:tcPr>
          <w:p w14:paraId="27804B0F" w14:textId="7EFF3195" w:rsidR="0092441F" w:rsidRPr="0092441F" w:rsidRDefault="0092441F" w:rsidP="001D4CAB">
            <w:pPr>
              <w:spacing w:line="360" w:lineRule="auto"/>
              <w:jc w:val="center"/>
              <w:rPr>
                <w:rFonts w:ascii="Times New Roman" w:hAnsi="Times New Roman" w:cs="Times New Roman"/>
                <w:sz w:val="28"/>
                <w:szCs w:val="28"/>
              </w:rPr>
            </w:pPr>
            <w:r w:rsidRPr="0092441F">
              <w:rPr>
                <w:rFonts w:ascii="Times New Roman" w:hAnsi="Times New Roman" w:cs="Times New Roman"/>
                <w:color w:val="000000"/>
                <w:sz w:val="28"/>
                <w:szCs w:val="28"/>
              </w:rPr>
              <w:t>651 536</w:t>
            </w:r>
          </w:p>
        </w:tc>
        <w:tc>
          <w:tcPr>
            <w:tcW w:w="1749" w:type="dxa"/>
            <w:vAlign w:val="center"/>
          </w:tcPr>
          <w:p w14:paraId="7FCC4870" w14:textId="1F1E11F9" w:rsidR="0092441F" w:rsidRPr="0092441F" w:rsidRDefault="0092441F" w:rsidP="001D4CAB">
            <w:pPr>
              <w:spacing w:line="360" w:lineRule="auto"/>
              <w:jc w:val="center"/>
              <w:rPr>
                <w:rFonts w:ascii="Times New Roman" w:hAnsi="Times New Roman" w:cs="Times New Roman"/>
                <w:sz w:val="28"/>
                <w:szCs w:val="28"/>
              </w:rPr>
            </w:pPr>
            <w:r w:rsidRPr="0092441F">
              <w:rPr>
                <w:rFonts w:ascii="Times New Roman" w:hAnsi="Times New Roman" w:cs="Times New Roman"/>
                <w:color w:val="000000"/>
                <w:sz w:val="28"/>
                <w:szCs w:val="28"/>
              </w:rPr>
              <w:t>815 415</w:t>
            </w:r>
          </w:p>
        </w:tc>
      </w:tr>
    </w:tbl>
    <w:p w14:paraId="44620C42" w14:textId="77777777" w:rsidR="0092441F" w:rsidRDefault="0092441F">
      <w:pPr>
        <w:spacing w:line="259" w:lineRule="auto"/>
        <w:rPr>
          <w:rFonts w:ascii="Times New Roman" w:hAnsi="Times New Roman" w:cs="Times New Roman"/>
          <w:sz w:val="28"/>
          <w:szCs w:val="28"/>
        </w:rPr>
      </w:pPr>
    </w:p>
    <w:p w14:paraId="057CCA55" w14:textId="45BA0009" w:rsidR="001D4CAB" w:rsidRDefault="008C0F4D">
      <w:pPr>
        <w:spacing w:line="259" w:lineRule="auto"/>
        <w:rPr>
          <w:rFonts w:ascii="Times New Roman" w:hAnsi="Times New Roman" w:cs="Times New Roman"/>
          <w:sz w:val="28"/>
          <w:szCs w:val="28"/>
        </w:rPr>
      </w:pPr>
      <w:r>
        <w:rPr>
          <w:rFonts w:ascii="Times New Roman" w:hAnsi="Times New Roman" w:cs="Times New Roman"/>
          <w:sz w:val="28"/>
          <w:szCs w:val="28"/>
        </w:rPr>
        <w:lastRenderedPageBreak/>
        <w:t xml:space="preserve">Продолжение </w:t>
      </w:r>
      <w:r w:rsidR="001D4CAB">
        <w:rPr>
          <w:rFonts w:ascii="Times New Roman" w:hAnsi="Times New Roman" w:cs="Times New Roman"/>
          <w:sz w:val="28"/>
          <w:szCs w:val="28"/>
        </w:rPr>
        <w:t>таблицы Б.2</w:t>
      </w:r>
    </w:p>
    <w:tbl>
      <w:tblPr>
        <w:tblStyle w:val="a4"/>
        <w:tblW w:w="9351" w:type="dxa"/>
        <w:tblLook w:val="04A0" w:firstRow="1" w:lastRow="0" w:firstColumn="1" w:lastColumn="0" w:noHBand="0" w:noVBand="1"/>
      </w:tblPr>
      <w:tblGrid>
        <w:gridCol w:w="3539"/>
        <w:gridCol w:w="1937"/>
        <w:gridCol w:w="1937"/>
        <w:gridCol w:w="1938"/>
      </w:tblGrid>
      <w:tr w:rsidR="00B81817" w14:paraId="2ED5DF50" w14:textId="77777777" w:rsidTr="00B81817">
        <w:tc>
          <w:tcPr>
            <w:tcW w:w="3539" w:type="dxa"/>
          </w:tcPr>
          <w:p w14:paraId="1DACF5A3" w14:textId="77777777" w:rsidR="00B81817" w:rsidRDefault="00B81817" w:rsidP="005B6E1D">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Наименование </w:t>
            </w:r>
          </w:p>
          <w:p w14:paraId="0F582FEE" w14:textId="77777777" w:rsidR="00B81817" w:rsidRDefault="00B81817" w:rsidP="005B6E1D">
            <w:pPr>
              <w:spacing w:line="360" w:lineRule="auto"/>
              <w:jc w:val="center"/>
              <w:rPr>
                <w:rFonts w:ascii="Times New Roman" w:hAnsi="Times New Roman" w:cs="Times New Roman"/>
                <w:sz w:val="28"/>
                <w:szCs w:val="28"/>
              </w:rPr>
            </w:pPr>
            <w:r>
              <w:rPr>
                <w:rFonts w:ascii="Times New Roman" w:hAnsi="Times New Roman" w:cs="Times New Roman"/>
                <w:sz w:val="28"/>
                <w:szCs w:val="28"/>
              </w:rPr>
              <w:t>показателя</w:t>
            </w:r>
          </w:p>
        </w:tc>
        <w:tc>
          <w:tcPr>
            <w:tcW w:w="1937" w:type="dxa"/>
            <w:vAlign w:val="center"/>
          </w:tcPr>
          <w:p w14:paraId="45337C67" w14:textId="77777777" w:rsidR="00B81817" w:rsidRDefault="00B81817" w:rsidP="00B81817">
            <w:pPr>
              <w:spacing w:line="360" w:lineRule="auto"/>
              <w:jc w:val="center"/>
              <w:rPr>
                <w:rFonts w:ascii="Times New Roman" w:hAnsi="Times New Roman" w:cs="Times New Roman"/>
                <w:sz w:val="28"/>
                <w:szCs w:val="28"/>
              </w:rPr>
            </w:pPr>
            <w:r>
              <w:rPr>
                <w:rFonts w:ascii="Times New Roman" w:hAnsi="Times New Roman" w:cs="Times New Roman"/>
                <w:sz w:val="28"/>
                <w:szCs w:val="28"/>
              </w:rPr>
              <w:t>2021</w:t>
            </w:r>
          </w:p>
        </w:tc>
        <w:tc>
          <w:tcPr>
            <w:tcW w:w="1937" w:type="dxa"/>
            <w:vAlign w:val="center"/>
          </w:tcPr>
          <w:p w14:paraId="63384512" w14:textId="77777777" w:rsidR="00B81817" w:rsidRDefault="00B81817" w:rsidP="00B81817">
            <w:pPr>
              <w:spacing w:line="360" w:lineRule="auto"/>
              <w:jc w:val="center"/>
              <w:rPr>
                <w:rFonts w:ascii="Times New Roman" w:hAnsi="Times New Roman" w:cs="Times New Roman"/>
                <w:sz w:val="28"/>
                <w:szCs w:val="28"/>
              </w:rPr>
            </w:pPr>
            <w:r>
              <w:rPr>
                <w:rFonts w:ascii="Times New Roman" w:hAnsi="Times New Roman" w:cs="Times New Roman"/>
                <w:sz w:val="28"/>
                <w:szCs w:val="28"/>
              </w:rPr>
              <w:t>2020</w:t>
            </w:r>
          </w:p>
        </w:tc>
        <w:tc>
          <w:tcPr>
            <w:tcW w:w="1938" w:type="dxa"/>
            <w:vAlign w:val="center"/>
          </w:tcPr>
          <w:p w14:paraId="00BEB296" w14:textId="77777777" w:rsidR="00B81817" w:rsidRDefault="00B81817" w:rsidP="00B81817">
            <w:pPr>
              <w:spacing w:line="360" w:lineRule="auto"/>
              <w:jc w:val="center"/>
              <w:rPr>
                <w:rFonts w:ascii="Times New Roman" w:hAnsi="Times New Roman" w:cs="Times New Roman"/>
                <w:sz w:val="28"/>
                <w:szCs w:val="28"/>
              </w:rPr>
            </w:pPr>
            <w:r>
              <w:rPr>
                <w:rFonts w:ascii="Times New Roman" w:hAnsi="Times New Roman" w:cs="Times New Roman"/>
                <w:sz w:val="28"/>
                <w:szCs w:val="28"/>
              </w:rPr>
              <w:t>2019</w:t>
            </w:r>
          </w:p>
        </w:tc>
      </w:tr>
      <w:tr w:rsidR="0092441F" w14:paraId="42180FCC" w14:textId="77777777" w:rsidTr="0092441F">
        <w:tc>
          <w:tcPr>
            <w:tcW w:w="3539" w:type="dxa"/>
            <w:vAlign w:val="center"/>
          </w:tcPr>
          <w:p w14:paraId="1F6AD880" w14:textId="77777777" w:rsidR="0092441F" w:rsidRDefault="0092441F" w:rsidP="001D4CAB">
            <w:pPr>
              <w:spacing w:line="360" w:lineRule="auto"/>
              <w:rPr>
                <w:rFonts w:ascii="Times New Roman" w:hAnsi="Times New Roman" w:cs="Times New Roman"/>
                <w:sz w:val="28"/>
                <w:szCs w:val="28"/>
              </w:rPr>
            </w:pPr>
            <w:r>
              <w:rPr>
                <w:rFonts w:ascii="Times New Roman" w:hAnsi="Times New Roman" w:cs="Times New Roman"/>
                <w:sz w:val="28"/>
                <w:szCs w:val="28"/>
              </w:rPr>
              <w:t xml:space="preserve">Управленческие </w:t>
            </w:r>
          </w:p>
          <w:p w14:paraId="61007420" w14:textId="77777777" w:rsidR="0092441F" w:rsidRDefault="0092441F" w:rsidP="001D4CAB">
            <w:pPr>
              <w:spacing w:line="360" w:lineRule="auto"/>
              <w:rPr>
                <w:rFonts w:ascii="Times New Roman" w:hAnsi="Times New Roman" w:cs="Times New Roman"/>
                <w:sz w:val="28"/>
                <w:szCs w:val="28"/>
              </w:rPr>
            </w:pPr>
            <w:r>
              <w:rPr>
                <w:rFonts w:ascii="Times New Roman" w:hAnsi="Times New Roman" w:cs="Times New Roman"/>
                <w:sz w:val="28"/>
                <w:szCs w:val="28"/>
              </w:rPr>
              <w:t>расходы</w:t>
            </w:r>
          </w:p>
        </w:tc>
        <w:tc>
          <w:tcPr>
            <w:tcW w:w="1937" w:type="dxa"/>
            <w:vAlign w:val="center"/>
          </w:tcPr>
          <w:p w14:paraId="1B0D2002" w14:textId="282C5163" w:rsidR="0092441F" w:rsidRPr="0092441F" w:rsidRDefault="0092441F" w:rsidP="001D4CAB">
            <w:pPr>
              <w:spacing w:line="360" w:lineRule="auto"/>
              <w:jc w:val="center"/>
              <w:rPr>
                <w:rFonts w:ascii="Times New Roman" w:hAnsi="Times New Roman" w:cs="Times New Roman"/>
                <w:sz w:val="28"/>
                <w:szCs w:val="28"/>
              </w:rPr>
            </w:pPr>
            <w:r w:rsidRPr="0092441F">
              <w:rPr>
                <w:rFonts w:ascii="Times New Roman" w:hAnsi="Times New Roman" w:cs="Times New Roman"/>
                <w:color w:val="000000"/>
                <w:sz w:val="28"/>
                <w:szCs w:val="28"/>
              </w:rPr>
              <w:t>445 154</w:t>
            </w:r>
          </w:p>
        </w:tc>
        <w:tc>
          <w:tcPr>
            <w:tcW w:w="1937" w:type="dxa"/>
            <w:vAlign w:val="center"/>
          </w:tcPr>
          <w:p w14:paraId="6191A43F" w14:textId="4176A063" w:rsidR="0092441F" w:rsidRPr="0092441F" w:rsidRDefault="0092441F" w:rsidP="001D4CAB">
            <w:pPr>
              <w:spacing w:line="360" w:lineRule="auto"/>
              <w:jc w:val="center"/>
              <w:rPr>
                <w:rFonts w:ascii="Times New Roman" w:hAnsi="Times New Roman" w:cs="Times New Roman"/>
                <w:sz w:val="28"/>
                <w:szCs w:val="28"/>
              </w:rPr>
            </w:pPr>
            <w:r w:rsidRPr="0092441F">
              <w:rPr>
                <w:rFonts w:ascii="Times New Roman" w:hAnsi="Times New Roman" w:cs="Times New Roman"/>
                <w:color w:val="000000"/>
                <w:sz w:val="28"/>
                <w:szCs w:val="28"/>
              </w:rPr>
              <w:t>462 339</w:t>
            </w:r>
          </w:p>
        </w:tc>
        <w:tc>
          <w:tcPr>
            <w:tcW w:w="1938" w:type="dxa"/>
            <w:vAlign w:val="center"/>
          </w:tcPr>
          <w:p w14:paraId="2B56F595" w14:textId="7DB5E2E7" w:rsidR="0092441F" w:rsidRPr="0092441F" w:rsidRDefault="0092441F" w:rsidP="001D4CAB">
            <w:pPr>
              <w:spacing w:line="360" w:lineRule="auto"/>
              <w:jc w:val="center"/>
              <w:rPr>
                <w:rFonts w:ascii="Times New Roman" w:hAnsi="Times New Roman" w:cs="Times New Roman"/>
                <w:sz w:val="28"/>
                <w:szCs w:val="28"/>
              </w:rPr>
            </w:pPr>
            <w:r w:rsidRPr="0092441F">
              <w:rPr>
                <w:rFonts w:ascii="Times New Roman" w:hAnsi="Times New Roman" w:cs="Times New Roman"/>
                <w:color w:val="000000"/>
                <w:sz w:val="28"/>
                <w:szCs w:val="28"/>
              </w:rPr>
              <w:t>331 573</w:t>
            </w:r>
          </w:p>
        </w:tc>
      </w:tr>
      <w:tr w:rsidR="0092441F" w14:paraId="6537F9A1" w14:textId="77777777" w:rsidTr="0092441F">
        <w:tc>
          <w:tcPr>
            <w:tcW w:w="3539" w:type="dxa"/>
            <w:vAlign w:val="center"/>
          </w:tcPr>
          <w:p w14:paraId="3022E791" w14:textId="77777777" w:rsidR="0092441F" w:rsidRDefault="0092441F" w:rsidP="001D4CAB">
            <w:pPr>
              <w:spacing w:line="360" w:lineRule="auto"/>
              <w:rPr>
                <w:rFonts w:ascii="Times New Roman" w:hAnsi="Times New Roman" w:cs="Times New Roman"/>
                <w:sz w:val="28"/>
                <w:szCs w:val="28"/>
              </w:rPr>
            </w:pPr>
            <w:r>
              <w:rPr>
                <w:rFonts w:ascii="Times New Roman" w:hAnsi="Times New Roman" w:cs="Times New Roman"/>
                <w:sz w:val="28"/>
                <w:szCs w:val="28"/>
              </w:rPr>
              <w:t xml:space="preserve">Проценты к </w:t>
            </w:r>
          </w:p>
          <w:p w14:paraId="461A7314" w14:textId="77777777" w:rsidR="0092441F" w:rsidRDefault="0092441F" w:rsidP="001D4CAB">
            <w:pPr>
              <w:spacing w:line="360" w:lineRule="auto"/>
              <w:rPr>
                <w:rFonts w:ascii="Times New Roman" w:hAnsi="Times New Roman" w:cs="Times New Roman"/>
                <w:sz w:val="28"/>
                <w:szCs w:val="28"/>
              </w:rPr>
            </w:pPr>
            <w:r>
              <w:rPr>
                <w:rFonts w:ascii="Times New Roman" w:hAnsi="Times New Roman" w:cs="Times New Roman"/>
                <w:sz w:val="28"/>
                <w:szCs w:val="28"/>
              </w:rPr>
              <w:t>получению</w:t>
            </w:r>
          </w:p>
        </w:tc>
        <w:tc>
          <w:tcPr>
            <w:tcW w:w="1937" w:type="dxa"/>
            <w:vAlign w:val="center"/>
          </w:tcPr>
          <w:p w14:paraId="269A75AB" w14:textId="45F54158" w:rsidR="0092441F" w:rsidRPr="0092441F" w:rsidRDefault="0092441F" w:rsidP="001D4CAB">
            <w:pPr>
              <w:spacing w:line="360" w:lineRule="auto"/>
              <w:jc w:val="center"/>
              <w:rPr>
                <w:rFonts w:ascii="Times New Roman" w:hAnsi="Times New Roman" w:cs="Times New Roman"/>
                <w:sz w:val="28"/>
                <w:szCs w:val="28"/>
              </w:rPr>
            </w:pPr>
            <w:r w:rsidRPr="0092441F">
              <w:rPr>
                <w:rFonts w:ascii="Times New Roman" w:hAnsi="Times New Roman" w:cs="Times New Roman"/>
                <w:color w:val="000000"/>
                <w:sz w:val="28"/>
                <w:szCs w:val="28"/>
              </w:rPr>
              <w:t>173 772</w:t>
            </w:r>
          </w:p>
        </w:tc>
        <w:tc>
          <w:tcPr>
            <w:tcW w:w="1937" w:type="dxa"/>
            <w:vAlign w:val="center"/>
          </w:tcPr>
          <w:p w14:paraId="0EA0D799" w14:textId="6CD895A6" w:rsidR="0092441F" w:rsidRPr="0092441F" w:rsidRDefault="0092441F" w:rsidP="001D4CAB">
            <w:pPr>
              <w:spacing w:line="360" w:lineRule="auto"/>
              <w:jc w:val="center"/>
              <w:rPr>
                <w:rFonts w:ascii="Times New Roman" w:hAnsi="Times New Roman" w:cs="Times New Roman"/>
                <w:sz w:val="28"/>
                <w:szCs w:val="28"/>
              </w:rPr>
            </w:pPr>
            <w:r w:rsidRPr="0092441F">
              <w:rPr>
                <w:rFonts w:ascii="Times New Roman" w:hAnsi="Times New Roman" w:cs="Times New Roman"/>
                <w:color w:val="000000"/>
                <w:sz w:val="28"/>
                <w:szCs w:val="28"/>
              </w:rPr>
              <w:t>154 247</w:t>
            </w:r>
          </w:p>
        </w:tc>
        <w:tc>
          <w:tcPr>
            <w:tcW w:w="1938" w:type="dxa"/>
            <w:vAlign w:val="center"/>
          </w:tcPr>
          <w:p w14:paraId="4B7BBE15" w14:textId="4BF1EDF3" w:rsidR="0092441F" w:rsidRPr="0092441F" w:rsidRDefault="0092441F" w:rsidP="001D4CAB">
            <w:pPr>
              <w:spacing w:line="360" w:lineRule="auto"/>
              <w:jc w:val="center"/>
              <w:rPr>
                <w:rFonts w:ascii="Times New Roman" w:hAnsi="Times New Roman" w:cs="Times New Roman"/>
                <w:sz w:val="28"/>
                <w:szCs w:val="28"/>
              </w:rPr>
            </w:pPr>
            <w:r w:rsidRPr="0092441F">
              <w:rPr>
                <w:rFonts w:ascii="Times New Roman" w:hAnsi="Times New Roman" w:cs="Times New Roman"/>
                <w:color w:val="000000"/>
                <w:sz w:val="28"/>
                <w:szCs w:val="28"/>
              </w:rPr>
              <w:t>135 570</w:t>
            </w:r>
          </w:p>
        </w:tc>
      </w:tr>
      <w:tr w:rsidR="0092441F" w14:paraId="16CA033D" w14:textId="77777777" w:rsidTr="0092441F">
        <w:tc>
          <w:tcPr>
            <w:tcW w:w="3539" w:type="dxa"/>
            <w:vAlign w:val="center"/>
          </w:tcPr>
          <w:p w14:paraId="1A067472" w14:textId="30CA6C7B" w:rsidR="0092441F" w:rsidRDefault="0092441F" w:rsidP="001D4CAB">
            <w:pPr>
              <w:spacing w:line="360" w:lineRule="auto"/>
              <w:rPr>
                <w:rFonts w:ascii="Times New Roman" w:hAnsi="Times New Roman" w:cs="Times New Roman"/>
                <w:sz w:val="28"/>
                <w:szCs w:val="28"/>
              </w:rPr>
            </w:pPr>
            <w:r>
              <w:rPr>
                <w:rFonts w:ascii="Times New Roman" w:hAnsi="Times New Roman" w:cs="Times New Roman"/>
                <w:sz w:val="28"/>
                <w:szCs w:val="28"/>
              </w:rPr>
              <w:t>Проценты к уплате</w:t>
            </w:r>
          </w:p>
        </w:tc>
        <w:tc>
          <w:tcPr>
            <w:tcW w:w="1937" w:type="dxa"/>
            <w:vAlign w:val="center"/>
          </w:tcPr>
          <w:p w14:paraId="1F7F9757" w14:textId="7B579C78" w:rsidR="0092441F" w:rsidRPr="0092441F" w:rsidRDefault="0092441F" w:rsidP="001D4CAB">
            <w:pPr>
              <w:spacing w:line="360" w:lineRule="auto"/>
              <w:jc w:val="center"/>
              <w:rPr>
                <w:rFonts w:ascii="Times New Roman" w:hAnsi="Times New Roman" w:cs="Times New Roman"/>
                <w:color w:val="000000"/>
                <w:sz w:val="28"/>
                <w:szCs w:val="28"/>
              </w:rPr>
            </w:pPr>
            <w:r w:rsidRPr="0092441F">
              <w:rPr>
                <w:rFonts w:ascii="Times New Roman" w:hAnsi="Times New Roman" w:cs="Times New Roman"/>
                <w:color w:val="000000"/>
                <w:sz w:val="28"/>
                <w:szCs w:val="28"/>
              </w:rPr>
              <w:t>196 975</w:t>
            </w:r>
          </w:p>
        </w:tc>
        <w:tc>
          <w:tcPr>
            <w:tcW w:w="1937" w:type="dxa"/>
            <w:vAlign w:val="center"/>
          </w:tcPr>
          <w:p w14:paraId="7CDD98E7" w14:textId="7681E76D" w:rsidR="0092441F" w:rsidRPr="0092441F" w:rsidRDefault="0092441F" w:rsidP="001D4CAB">
            <w:pPr>
              <w:spacing w:line="360" w:lineRule="auto"/>
              <w:jc w:val="center"/>
              <w:rPr>
                <w:rFonts w:ascii="Times New Roman" w:hAnsi="Times New Roman" w:cs="Times New Roman"/>
                <w:color w:val="000000"/>
                <w:sz w:val="28"/>
                <w:szCs w:val="28"/>
              </w:rPr>
            </w:pPr>
            <w:r w:rsidRPr="0092441F">
              <w:rPr>
                <w:rFonts w:ascii="Times New Roman" w:hAnsi="Times New Roman" w:cs="Times New Roman"/>
                <w:color w:val="000000"/>
                <w:sz w:val="28"/>
                <w:szCs w:val="28"/>
              </w:rPr>
              <w:t>173 839</w:t>
            </w:r>
          </w:p>
        </w:tc>
        <w:tc>
          <w:tcPr>
            <w:tcW w:w="1938" w:type="dxa"/>
            <w:vAlign w:val="center"/>
          </w:tcPr>
          <w:p w14:paraId="5C3FCDE0" w14:textId="1993A5E6" w:rsidR="0092441F" w:rsidRPr="0092441F" w:rsidRDefault="0092441F" w:rsidP="001D4CAB">
            <w:pPr>
              <w:spacing w:line="360" w:lineRule="auto"/>
              <w:jc w:val="center"/>
              <w:rPr>
                <w:rFonts w:ascii="Times New Roman" w:hAnsi="Times New Roman" w:cs="Times New Roman"/>
                <w:color w:val="000000"/>
                <w:sz w:val="28"/>
                <w:szCs w:val="28"/>
              </w:rPr>
            </w:pPr>
            <w:r w:rsidRPr="0092441F">
              <w:rPr>
                <w:rFonts w:ascii="Times New Roman" w:hAnsi="Times New Roman" w:cs="Times New Roman"/>
                <w:color w:val="000000"/>
                <w:sz w:val="28"/>
                <w:szCs w:val="28"/>
              </w:rPr>
              <w:t>126 637</w:t>
            </w:r>
          </w:p>
        </w:tc>
      </w:tr>
      <w:tr w:rsidR="0092441F" w14:paraId="13467890" w14:textId="77777777" w:rsidTr="0092441F">
        <w:tc>
          <w:tcPr>
            <w:tcW w:w="3539" w:type="dxa"/>
            <w:vAlign w:val="center"/>
          </w:tcPr>
          <w:p w14:paraId="2F7072B3" w14:textId="77777777" w:rsidR="0092441F" w:rsidRDefault="0092441F" w:rsidP="001D4CAB">
            <w:pPr>
              <w:spacing w:line="360" w:lineRule="auto"/>
              <w:rPr>
                <w:rFonts w:ascii="Times New Roman" w:hAnsi="Times New Roman" w:cs="Times New Roman"/>
                <w:sz w:val="28"/>
                <w:szCs w:val="28"/>
              </w:rPr>
            </w:pPr>
            <w:r>
              <w:rPr>
                <w:rFonts w:ascii="Times New Roman" w:hAnsi="Times New Roman" w:cs="Times New Roman"/>
                <w:sz w:val="28"/>
                <w:szCs w:val="28"/>
              </w:rPr>
              <w:t>Прибыль (убыток) от продаж</w:t>
            </w:r>
          </w:p>
        </w:tc>
        <w:tc>
          <w:tcPr>
            <w:tcW w:w="1937" w:type="dxa"/>
            <w:vAlign w:val="center"/>
          </w:tcPr>
          <w:p w14:paraId="2D5996E9" w14:textId="20F0169A" w:rsidR="0092441F" w:rsidRPr="0092441F" w:rsidRDefault="0092441F" w:rsidP="001D4CAB">
            <w:pPr>
              <w:spacing w:line="360" w:lineRule="auto"/>
              <w:jc w:val="center"/>
              <w:rPr>
                <w:rFonts w:ascii="Times New Roman" w:hAnsi="Times New Roman" w:cs="Times New Roman"/>
                <w:sz w:val="28"/>
                <w:szCs w:val="28"/>
              </w:rPr>
            </w:pPr>
            <w:r w:rsidRPr="0092441F">
              <w:rPr>
                <w:rFonts w:ascii="Times New Roman" w:hAnsi="Times New Roman" w:cs="Times New Roman"/>
                <w:color w:val="000000"/>
                <w:sz w:val="28"/>
                <w:szCs w:val="28"/>
              </w:rPr>
              <w:t>125 612</w:t>
            </w:r>
          </w:p>
        </w:tc>
        <w:tc>
          <w:tcPr>
            <w:tcW w:w="1937" w:type="dxa"/>
            <w:vAlign w:val="center"/>
          </w:tcPr>
          <w:p w14:paraId="60FF215D" w14:textId="359FD2C2" w:rsidR="0092441F" w:rsidRPr="0092441F" w:rsidRDefault="0092441F" w:rsidP="001D4CAB">
            <w:pPr>
              <w:spacing w:line="360" w:lineRule="auto"/>
              <w:jc w:val="center"/>
              <w:rPr>
                <w:rFonts w:ascii="Times New Roman" w:hAnsi="Times New Roman" w:cs="Times New Roman"/>
                <w:sz w:val="28"/>
                <w:szCs w:val="28"/>
              </w:rPr>
            </w:pPr>
            <w:r w:rsidRPr="0092441F">
              <w:rPr>
                <w:rFonts w:ascii="Times New Roman" w:hAnsi="Times New Roman" w:cs="Times New Roman"/>
                <w:color w:val="000000"/>
                <w:sz w:val="28"/>
                <w:szCs w:val="28"/>
              </w:rPr>
              <w:t>189 197</w:t>
            </w:r>
          </w:p>
        </w:tc>
        <w:tc>
          <w:tcPr>
            <w:tcW w:w="1938" w:type="dxa"/>
            <w:vAlign w:val="center"/>
          </w:tcPr>
          <w:p w14:paraId="36AFD9E2" w14:textId="4F653AE3" w:rsidR="0092441F" w:rsidRPr="0092441F" w:rsidRDefault="0092441F" w:rsidP="001D4CAB">
            <w:pPr>
              <w:spacing w:line="360" w:lineRule="auto"/>
              <w:jc w:val="center"/>
              <w:rPr>
                <w:rFonts w:ascii="Times New Roman" w:hAnsi="Times New Roman" w:cs="Times New Roman"/>
                <w:sz w:val="28"/>
                <w:szCs w:val="28"/>
              </w:rPr>
            </w:pPr>
            <w:r w:rsidRPr="0092441F">
              <w:rPr>
                <w:rFonts w:ascii="Times New Roman" w:hAnsi="Times New Roman" w:cs="Times New Roman"/>
                <w:color w:val="000000"/>
                <w:sz w:val="28"/>
                <w:szCs w:val="28"/>
              </w:rPr>
              <w:t>483 842</w:t>
            </w:r>
          </w:p>
        </w:tc>
      </w:tr>
      <w:tr w:rsidR="0092441F" w14:paraId="5F6371C4" w14:textId="77777777" w:rsidTr="0092441F">
        <w:tc>
          <w:tcPr>
            <w:tcW w:w="3539" w:type="dxa"/>
            <w:vAlign w:val="center"/>
          </w:tcPr>
          <w:p w14:paraId="118BEE67" w14:textId="77777777" w:rsidR="0092441F" w:rsidRDefault="0092441F" w:rsidP="001D4CAB">
            <w:pPr>
              <w:spacing w:line="360" w:lineRule="auto"/>
              <w:rPr>
                <w:rFonts w:ascii="Times New Roman" w:hAnsi="Times New Roman" w:cs="Times New Roman"/>
                <w:sz w:val="28"/>
                <w:szCs w:val="28"/>
              </w:rPr>
            </w:pPr>
            <w:r>
              <w:rPr>
                <w:rFonts w:ascii="Times New Roman" w:hAnsi="Times New Roman" w:cs="Times New Roman"/>
                <w:sz w:val="28"/>
                <w:szCs w:val="28"/>
              </w:rPr>
              <w:t>Прочие доходы</w:t>
            </w:r>
          </w:p>
        </w:tc>
        <w:tc>
          <w:tcPr>
            <w:tcW w:w="1937" w:type="dxa"/>
            <w:vAlign w:val="center"/>
          </w:tcPr>
          <w:p w14:paraId="4A380D28" w14:textId="24579F0D" w:rsidR="0092441F" w:rsidRPr="0092441F" w:rsidRDefault="0092441F" w:rsidP="001D4CAB">
            <w:pPr>
              <w:spacing w:line="360" w:lineRule="auto"/>
              <w:jc w:val="center"/>
              <w:rPr>
                <w:rFonts w:ascii="Times New Roman" w:hAnsi="Times New Roman" w:cs="Times New Roman"/>
                <w:sz w:val="28"/>
                <w:szCs w:val="28"/>
              </w:rPr>
            </w:pPr>
            <w:r w:rsidRPr="0092441F">
              <w:rPr>
                <w:rFonts w:ascii="Times New Roman" w:hAnsi="Times New Roman" w:cs="Times New Roman"/>
                <w:color w:val="000000"/>
                <w:sz w:val="28"/>
                <w:szCs w:val="28"/>
              </w:rPr>
              <w:t>386 764</w:t>
            </w:r>
          </w:p>
        </w:tc>
        <w:tc>
          <w:tcPr>
            <w:tcW w:w="1937" w:type="dxa"/>
            <w:vAlign w:val="center"/>
          </w:tcPr>
          <w:p w14:paraId="635D8215" w14:textId="507D776F" w:rsidR="0092441F" w:rsidRPr="0092441F" w:rsidRDefault="0092441F" w:rsidP="001D4CAB">
            <w:pPr>
              <w:spacing w:line="360" w:lineRule="auto"/>
              <w:jc w:val="center"/>
              <w:rPr>
                <w:rFonts w:ascii="Times New Roman" w:hAnsi="Times New Roman" w:cs="Times New Roman"/>
                <w:sz w:val="28"/>
                <w:szCs w:val="28"/>
              </w:rPr>
            </w:pPr>
            <w:r w:rsidRPr="0092441F">
              <w:rPr>
                <w:rFonts w:ascii="Times New Roman" w:hAnsi="Times New Roman" w:cs="Times New Roman"/>
                <w:color w:val="000000"/>
                <w:sz w:val="28"/>
                <w:szCs w:val="28"/>
              </w:rPr>
              <w:t>340 906</w:t>
            </w:r>
          </w:p>
        </w:tc>
        <w:tc>
          <w:tcPr>
            <w:tcW w:w="1938" w:type="dxa"/>
            <w:vAlign w:val="center"/>
          </w:tcPr>
          <w:p w14:paraId="15545592" w14:textId="785BC2A0" w:rsidR="0092441F" w:rsidRPr="0092441F" w:rsidRDefault="0092441F" w:rsidP="001D4CAB">
            <w:pPr>
              <w:spacing w:line="360" w:lineRule="auto"/>
              <w:jc w:val="center"/>
              <w:rPr>
                <w:rFonts w:ascii="Times New Roman" w:hAnsi="Times New Roman" w:cs="Times New Roman"/>
                <w:sz w:val="28"/>
                <w:szCs w:val="28"/>
              </w:rPr>
            </w:pPr>
            <w:r w:rsidRPr="0092441F">
              <w:rPr>
                <w:rFonts w:ascii="Times New Roman" w:hAnsi="Times New Roman" w:cs="Times New Roman"/>
                <w:color w:val="000000"/>
                <w:sz w:val="28"/>
                <w:szCs w:val="28"/>
              </w:rPr>
              <w:t>271 434</w:t>
            </w:r>
          </w:p>
        </w:tc>
      </w:tr>
      <w:tr w:rsidR="0092441F" w14:paraId="397664EE" w14:textId="77777777" w:rsidTr="0092441F">
        <w:tc>
          <w:tcPr>
            <w:tcW w:w="3539" w:type="dxa"/>
            <w:vAlign w:val="center"/>
          </w:tcPr>
          <w:p w14:paraId="5252F67B" w14:textId="4403AAE9" w:rsidR="0092441F" w:rsidRDefault="0092441F" w:rsidP="001D4CAB">
            <w:pPr>
              <w:spacing w:line="360" w:lineRule="auto"/>
              <w:rPr>
                <w:rFonts w:ascii="Times New Roman" w:hAnsi="Times New Roman" w:cs="Times New Roman"/>
                <w:sz w:val="28"/>
                <w:szCs w:val="28"/>
              </w:rPr>
            </w:pPr>
            <w:r>
              <w:rPr>
                <w:rFonts w:ascii="Times New Roman" w:hAnsi="Times New Roman" w:cs="Times New Roman"/>
                <w:sz w:val="28"/>
                <w:szCs w:val="28"/>
              </w:rPr>
              <w:t>Прочие расходы</w:t>
            </w:r>
          </w:p>
        </w:tc>
        <w:tc>
          <w:tcPr>
            <w:tcW w:w="1937" w:type="dxa"/>
            <w:vAlign w:val="center"/>
          </w:tcPr>
          <w:p w14:paraId="06C6F62A" w14:textId="5E9700D1" w:rsidR="0092441F" w:rsidRPr="0092441F" w:rsidRDefault="0092441F" w:rsidP="001D4CAB">
            <w:pPr>
              <w:spacing w:line="360" w:lineRule="auto"/>
              <w:jc w:val="center"/>
              <w:rPr>
                <w:rFonts w:ascii="Times New Roman" w:hAnsi="Times New Roman" w:cs="Times New Roman"/>
                <w:color w:val="000000"/>
                <w:sz w:val="28"/>
                <w:szCs w:val="28"/>
              </w:rPr>
            </w:pPr>
            <w:r w:rsidRPr="0092441F">
              <w:rPr>
                <w:rFonts w:ascii="Times New Roman" w:hAnsi="Times New Roman" w:cs="Times New Roman"/>
                <w:color w:val="000000"/>
                <w:sz w:val="28"/>
                <w:szCs w:val="28"/>
              </w:rPr>
              <w:t>414 323</w:t>
            </w:r>
          </w:p>
        </w:tc>
        <w:tc>
          <w:tcPr>
            <w:tcW w:w="1937" w:type="dxa"/>
            <w:vAlign w:val="center"/>
          </w:tcPr>
          <w:p w14:paraId="19DE6F9E" w14:textId="4AEFAFCD" w:rsidR="0092441F" w:rsidRPr="0092441F" w:rsidRDefault="0092441F" w:rsidP="001D4CAB">
            <w:pPr>
              <w:spacing w:line="360" w:lineRule="auto"/>
              <w:jc w:val="center"/>
              <w:rPr>
                <w:rFonts w:ascii="Times New Roman" w:hAnsi="Times New Roman" w:cs="Times New Roman"/>
                <w:color w:val="000000"/>
                <w:sz w:val="28"/>
                <w:szCs w:val="28"/>
              </w:rPr>
            </w:pPr>
            <w:r w:rsidRPr="0092441F">
              <w:rPr>
                <w:rFonts w:ascii="Times New Roman" w:hAnsi="Times New Roman" w:cs="Times New Roman"/>
                <w:color w:val="000000"/>
                <w:sz w:val="28"/>
                <w:szCs w:val="28"/>
              </w:rPr>
              <w:t>354 478</w:t>
            </w:r>
          </w:p>
        </w:tc>
        <w:tc>
          <w:tcPr>
            <w:tcW w:w="1938" w:type="dxa"/>
            <w:vAlign w:val="center"/>
          </w:tcPr>
          <w:p w14:paraId="056CC962" w14:textId="4EFBE8B7" w:rsidR="0092441F" w:rsidRPr="0092441F" w:rsidRDefault="0092441F" w:rsidP="001D4CAB">
            <w:pPr>
              <w:spacing w:line="360" w:lineRule="auto"/>
              <w:jc w:val="center"/>
              <w:rPr>
                <w:rFonts w:ascii="Times New Roman" w:hAnsi="Times New Roman" w:cs="Times New Roman"/>
                <w:color w:val="000000"/>
                <w:sz w:val="28"/>
                <w:szCs w:val="28"/>
              </w:rPr>
            </w:pPr>
            <w:r w:rsidRPr="0092441F">
              <w:rPr>
                <w:rFonts w:ascii="Times New Roman" w:hAnsi="Times New Roman" w:cs="Times New Roman"/>
                <w:color w:val="000000"/>
                <w:sz w:val="28"/>
                <w:szCs w:val="28"/>
              </w:rPr>
              <w:t>512 129</w:t>
            </w:r>
          </w:p>
        </w:tc>
      </w:tr>
      <w:tr w:rsidR="0092441F" w14:paraId="7F8B3A69" w14:textId="77777777" w:rsidTr="0092441F">
        <w:tc>
          <w:tcPr>
            <w:tcW w:w="3539" w:type="dxa"/>
            <w:vAlign w:val="center"/>
          </w:tcPr>
          <w:p w14:paraId="05106118" w14:textId="77777777" w:rsidR="0092441F" w:rsidRDefault="0092441F" w:rsidP="001D4CAB">
            <w:pPr>
              <w:spacing w:line="360" w:lineRule="auto"/>
              <w:rPr>
                <w:rFonts w:ascii="Times New Roman" w:hAnsi="Times New Roman" w:cs="Times New Roman"/>
                <w:sz w:val="28"/>
                <w:szCs w:val="28"/>
              </w:rPr>
            </w:pPr>
            <w:r>
              <w:rPr>
                <w:rFonts w:ascii="Times New Roman" w:hAnsi="Times New Roman" w:cs="Times New Roman"/>
                <w:sz w:val="28"/>
                <w:szCs w:val="28"/>
              </w:rPr>
              <w:t>Прибыль до вычета процентов и налогов</w:t>
            </w:r>
          </w:p>
        </w:tc>
        <w:tc>
          <w:tcPr>
            <w:tcW w:w="1937" w:type="dxa"/>
            <w:vAlign w:val="center"/>
          </w:tcPr>
          <w:p w14:paraId="4DD1FD0A" w14:textId="5E14DC0D" w:rsidR="0092441F" w:rsidRPr="0092441F" w:rsidRDefault="0092441F" w:rsidP="001D4CAB">
            <w:pPr>
              <w:spacing w:line="360" w:lineRule="auto"/>
              <w:jc w:val="center"/>
              <w:rPr>
                <w:rFonts w:ascii="Times New Roman" w:hAnsi="Times New Roman" w:cs="Times New Roman"/>
                <w:sz w:val="28"/>
                <w:szCs w:val="28"/>
              </w:rPr>
            </w:pPr>
            <w:r w:rsidRPr="0092441F">
              <w:rPr>
                <w:rFonts w:ascii="Times New Roman" w:hAnsi="Times New Roman" w:cs="Times New Roman"/>
                <w:color w:val="000000"/>
                <w:sz w:val="28"/>
                <w:szCs w:val="28"/>
              </w:rPr>
              <w:t>329 872</w:t>
            </w:r>
          </w:p>
        </w:tc>
        <w:tc>
          <w:tcPr>
            <w:tcW w:w="1937" w:type="dxa"/>
            <w:vAlign w:val="center"/>
          </w:tcPr>
          <w:p w14:paraId="0BE54B04" w14:textId="614AD003" w:rsidR="0092441F" w:rsidRPr="0092441F" w:rsidRDefault="0092441F" w:rsidP="001D4CAB">
            <w:pPr>
              <w:spacing w:line="360" w:lineRule="auto"/>
              <w:jc w:val="center"/>
              <w:rPr>
                <w:rFonts w:ascii="Times New Roman" w:hAnsi="Times New Roman" w:cs="Times New Roman"/>
                <w:sz w:val="28"/>
                <w:szCs w:val="28"/>
              </w:rPr>
            </w:pPr>
            <w:r w:rsidRPr="0092441F">
              <w:rPr>
                <w:rFonts w:ascii="Times New Roman" w:hAnsi="Times New Roman" w:cs="Times New Roman"/>
                <w:color w:val="000000"/>
                <w:sz w:val="28"/>
                <w:szCs w:val="28"/>
              </w:rPr>
              <w:t>378 717</w:t>
            </w:r>
          </w:p>
        </w:tc>
        <w:tc>
          <w:tcPr>
            <w:tcW w:w="1938" w:type="dxa"/>
            <w:vAlign w:val="center"/>
          </w:tcPr>
          <w:p w14:paraId="767B9EE2" w14:textId="0E1AF582" w:rsidR="0092441F" w:rsidRPr="0092441F" w:rsidRDefault="0092441F" w:rsidP="001D4CAB">
            <w:pPr>
              <w:spacing w:line="360" w:lineRule="auto"/>
              <w:jc w:val="center"/>
              <w:rPr>
                <w:rFonts w:ascii="Times New Roman" w:hAnsi="Times New Roman" w:cs="Times New Roman"/>
                <w:sz w:val="28"/>
                <w:szCs w:val="28"/>
              </w:rPr>
            </w:pPr>
            <w:r w:rsidRPr="0092441F">
              <w:rPr>
                <w:rFonts w:ascii="Times New Roman" w:hAnsi="Times New Roman" w:cs="Times New Roman"/>
                <w:color w:val="000000"/>
                <w:sz w:val="28"/>
                <w:szCs w:val="28"/>
              </w:rPr>
              <w:t>271 825</w:t>
            </w:r>
          </w:p>
        </w:tc>
      </w:tr>
      <w:tr w:rsidR="0092441F" w14:paraId="2152ED89" w14:textId="77777777" w:rsidTr="0092441F">
        <w:tc>
          <w:tcPr>
            <w:tcW w:w="3539" w:type="dxa"/>
            <w:vAlign w:val="center"/>
          </w:tcPr>
          <w:p w14:paraId="1B4CC728" w14:textId="77777777" w:rsidR="0092441F" w:rsidRDefault="0092441F" w:rsidP="0092441F">
            <w:pPr>
              <w:spacing w:line="360" w:lineRule="auto"/>
              <w:rPr>
                <w:rFonts w:ascii="Times New Roman" w:hAnsi="Times New Roman" w:cs="Times New Roman"/>
                <w:sz w:val="28"/>
                <w:szCs w:val="28"/>
              </w:rPr>
            </w:pPr>
            <w:r>
              <w:rPr>
                <w:rFonts w:ascii="Times New Roman" w:hAnsi="Times New Roman" w:cs="Times New Roman"/>
                <w:sz w:val="28"/>
                <w:szCs w:val="28"/>
              </w:rPr>
              <w:t>Чистая прибыль</w:t>
            </w:r>
          </w:p>
        </w:tc>
        <w:tc>
          <w:tcPr>
            <w:tcW w:w="1937" w:type="dxa"/>
            <w:vAlign w:val="center"/>
          </w:tcPr>
          <w:p w14:paraId="507C701E" w14:textId="71143828" w:rsidR="0092441F" w:rsidRPr="0092441F" w:rsidRDefault="0092441F" w:rsidP="0092441F">
            <w:pPr>
              <w:spacing w:line="360" w:lineRule="auto"/>
              <w:jc w:val="center"/>
              <w:rPr>
                <w:rFonts w:ascii="Times New Roman" w:hAnsi="Times New Roman" w:cs="Times New Roman"/>
                <w:sz w:val="28"/>
                <w:szCs w:val="28"/>
              </w:rPr>
            </w:pPr>
            <w:r w:rsidRPr="0092441F">
              <w:rPr>
                <w:rFonts w:ascii="Times New Roman" w:hAnsi="Times New Roman" w:cs="Times New Roman"/>
                <w:color w:val="000000"/>
                <w:sz w:val="28"/>
                <w:szCs w:val="28"/>
              </w:rPr>
              <w:t>45 270</w:t>
            </w:r>
          </w:p>
        </w:tc>
        <w:tc>
          <w:tcPr>
            <w:tcW w:w="1937" w:type="dxa"/>
            <w:vAlign w:val="center"/>
          </w:tcPr>
          <w:p w14:paraId="50E621EA" w14:textId="2FBB59BB" w:rsidR="0092441F" w:rsidRPr="0092441F" w:rsidRDefault="0092441F" w:rsidP="0092441F">
            <w:pPr>
              <w:spacing w:line="360" w:lineRule="auto"/>
              <w:jc w:val="center"/>
              <w:rPr>
                <w:rFonts w:ascii="Times New Roman" w:hAnsi="Times New Roman" w:cs="Times New Roman"/>
                <w:sz w:val="28"/>
                <w:szCs w:val="28"/>
              </w:rPr>
            </w:pPr>
            <w:r w:rsidRPr="0092441F">
              <w:rPr>
                <w:rFonts w:ascii="Times New Roman" w:hAnsi="Times New Roman" w:cs="Times New Roman"/>
                <w:color w:val="000000"/>
                <w:sz w:val="28"/>
                <w:szCs w:val="28"/>
              </w:rPr>
              <w:t>103 486</w:t>
            </w:r>
          </w:p>
        </w:tc>
        <w:tc>
          <w:tcPr>
            <w:tcW w:w="1938" w:type="dxa"/>
            <w:vAlign w:val="center"/>
          </w:tcPr>
          <w:p w14:paraId="27AFE0E1" w14:textId="416E36DF" w:rsidR="0092441F" w:rsidRPr="0092441F" w:rsidRDefault="0092441F" w:rsidP="0092441F">
            <w:pPr>
              <w:spacing w:line="360" w:lineRule="auto"/>
              <w:jc w:val="center"/>
              <w:rPr>
                <w:rFonts w:ascii="Times New Roman" w:hAnsi="Times New Roman" w:cs="Times New Roman"/>
                <w:sz w:val="28"/>
                <w:szCs w:val="28"/>
              </w:rPr>
            </w:pPr>
            <w:r w:rsidRPr="0092441F">
              <w:rPr>
                <w:rFonts w:ascii="Times New Roman" w:hAnsi="Times New Roman" w:cs="Times New Roman"/>
                <w:color w:val="000000"/>
                <w:sz w:val="28"/>
                <w:szCs w:val="28"/>
              </w:rPr>
              <w:t>183 498</w:t>
            </w:r>
          </w:p>
        </w:tc>
      </w:tr>
    </w:tbl>
    <w:p w14:paraId="419D2595" w14:textId="77777777" w:rsidR="008E1C59" w:rsidRDefault="008E1C59">
      <w:pPr>
        <w:spacing w:line="259" w:lineRule="auto"/>
        <w:rPr>
          <w:rFonts w:ascii="Times New Roman" w:hAnsi="Times New Roman" w:cs="Times New Roman"/>
          <w:b/>
          <w:bCs/>
          <w:sz w:val="28"/>
          <w:szCs w:val="28"/>
        </w:rPr>
      </w:pPr>
    </w:p>
    <w:p w14:paraId="5D8B9369" w14:textId="3470FAE9" w:rsidR="008E1C59" w:rsidRDefault="008E1C59" w:rsidP="008E1C59">
      <w:pPr>
        <w:spacing w:after="0" w:line="240" w:lineRule="auto"/>
        <w:rPr>
          <w:rFonts w:ascii="Times New Roman" w:hAnsi="Times New Roman" w:cs="Times New Roman"/>
          <w:sz w:val="28"/>
          <w:szCs w:val="28"/>
        </w:rPr>
      </w:pPr>
      <w:r>
        <w:rPr>
          <w:rFonts w:ascii="Times New Roman" w:hAnsi="Times New Roman" w:cs="Times New Roman"/>
          <w:sz w:val="28"/>
          <w:szCs w:val="28"/>
        </w:rPr>
        <w:t>Таблица Б.3 – Финансовые показатели ООО «РОМЕКС</w:t>
      </w:r>
      <w:r w:rsidR="00F40376">
        <w:rPr>
          <w:rFonts w:ascii="Times New Roman" w:hAnsi="Times New Roman" w:cs="Times New Roman"/>
          <w:sz w:val="28"/>
          <w:szCs w:val="28"/>
        </w:rPr>
        <w:t>–</w:t>
      </w:r>
      <w:r>
        <w:rPr>
          <w:rFonts w:ascii="Times New Roman" w:hAnsi="Times New Roman" w:cs="Times New Roman"/>
          <w:sz w:val="28"/>
          <w:szCs w:val="28"/>
        </w:rPr>
        <w:t>Кубань» на период 2019–2021  гг., в %</w:t>
      </w:r>
    </w:p>
    <w:tbl>
      <w:tblPr>
        <w:tblStyle w:val="a4"/>
        <w:tblW w:w="0" w:type="auto"/>
        <w:tblLook w:val="04A0" w:firstRow="1" w:lastRow="0" w:firstColumn="1" w:lastColumn="0" w:noHBand="0" w:noVBand="1"/>
      </w:tblPr>
      <w:tblGrid>
        <w:gridCol w:w="3929"/>
        <w:gridCol w:w="1805"/>
        <w:gridCol w:w="1805"/>
        <w:gridCol w:w="1805"/>
      </w:tblGrid>
      <w:tr w:rsidR="008E6CE3" w14:paraId="10EA4A55" w14:textId="77777777" w:rsidTr="00B4334B">
        <w:tc>
          <w:tcPr>
            <w:tcW w:w="3930" w:type="dxa"/>
            <w:vAlign w:val="center"/>
          </w:tcPr>
          <w:p w14:paraId="300669C4" w14:textId="5C486CEE" w:rsidR="008E6CE3" w:rsidRPr="00B4334B" w:rsidRDefault="00B4334B" w:rsidP="00B4334B">
            <w:pPr>
              <w:spacing w:line="360" w:lineRule="auto"/>
              <w:jc w:val="center"/>
              <w:rPr>
                <w:rFonts w:ascii="Times New Roman" w:hAnsi="Times New Roman" w:cs="Times New Roman"/>
                <w:sz w:val="28"/>
                <w:szCs w:val="28"/>
              </w:rPr>
            </w:pPr>
            <w:r>
              <w:rPr>
                <w:rFonts w:ascii="Times New Roman" w:hAnsi="Times New Roman" w:cs="Times New Roman"/>
                <w:sz w:val="28"/>
                <w:szCs w:val="28"/>
              </w:rPr>
              <w:t>Финансовый показатель</w:t>
            </w:r>
          </w:p>
        </w:tc>
        <w:tc>
          <w:tcPr>
            <w:tcW w:w="1805" w:type="dxa"/>
            <w:vAlign w:val="center"/>
          </w:tcPr>
          <w:p w14:paraId="01144E29" w14:textId="13E37808" w:rsidR="008E6CE3" w:rsidRPr="00B4334B" w:rsidRDefault="00B4334B" w:rsidP="00B4334B">
            <w:pPr>
              <w:spacing w:line="360" w:lineRule="auto"/>
              <w:jc w:val="center"/>
              <w:rPr>
                <w:rFonts w:ascii="Times New Roman" w:hAnsi="Times New Roman" w:cs="Times New Roman"/>
                <w:sz w:val="28"/>
                <w:szCs w:val="28"/>
              </w:rPr>
            </w:pPr>
            <w:r>
              <w:rPr>
                <w:rFonts w:ascii="Times New Roman" w:hAnsi="Times New Roman" w:cs="Times New Roman"/>
                <w:sz w:val="28"/>
                <w:szCs w:val="28"/>
              </w:rPr>
              <w:t>2021</w:t>
            </w:r>
          </w:p>
        </w:tc>
        <w:tc>
          <w:tcPr>
            <w:tcW w:w="1805" w:type="dxa"/>
            <w:vAlign w:val="center"/>
          </w:tcPr>
          <w:p w14:paraId="03073917" w14:textId="1661F4F9" w:rsidR="008E6CE3" w:rsidRPr="00B4334B" w:rsidRDefault="00B4334B" w:rsidP="00B4334B">
            <w:pPr>
              <w:spacing w:line="360" w:lineRule="auto"/>
              <w:jc w:val="center"/>
              <w:rPr>
                <w:rFonts w:ascii="Times New Roman" w:hAnsi="Times New Roman" w:cs="Times New Roman"/>
                <w:sz w:val="28"/>
                <w:szCs w:val="28"/>
              </w:rPr>
            </w:pPr>
            <w:r>
              <w:rPr>
                <w:rFonts w:ascii="Times New Roman" w:hAnsi="Times New Roman" w:cs="Times New Roman"/>
                <w:sz w:val="28"/>
                <w:szCs w:val="28"/>
              </w:rPr>
              <w:t>2020</w:t>
            </w:r>
          </w:p>
        </w:tc>
        <w:tc>
          <w:tcPr>
            <w:tcW w:w="1805" w:type="dxa"/>
            <w:vAlign w:val="center"/>
          </w:tcPr>
          <w:p w14:paraId="4725D1B1" w14:textId="47953DC2" w:rsidR="008E6CE3" w:rsidRPr="00B4334B" w:rsidRDefault="00B4334B" w:rsidP="00B4334B">
            <w:pPr>
              <w:spacing w:line="360" w:lineRule="auto"/>
              <w:jc w:val="center"/>
              <w:rPr>
                <w:rFonts w:ascii="Times New Roman" w:hAnsi="Times New Roman" w:cs="Times New Roman"/>
                <w:sz w:val="28"/>
                <w:szCs w:val="28"/>
              </w:rPr>
            </w:pPr>
            <w:r>
              <w:rPr>
                <w:rFonts w:ascii="Times New Roman" w:hAnsi="Times New Roman" w:cs="Times New Roman"/>
                <w:sz w:val="28"/>
                <w:szCs w:val="28"/>
              </w:rPr>
              <w:t>2019</w:t>
            </w:r>
          </w:p>
        </w:tc>
      </w:tr>
      <w:tr w:rsidR="008E6CE3" w14:paraId="1ED727BF" w14:textId="77777777" w:rsidTr="00B4334B">
        <w:tc>
          <w:tcPr>
            <w:tcW w:w="3930" w:type="dxa"/>
          </w:tcPr>
          <w:p w14:paraId="07324DA3" w14:textId="0FBE9C5A" w:rsidR="008E6CE3" w:rsidRPr="00B4334B" w:rsidRDefault="00B4334B" w:rsidP="00B4334B">
            <w:pPr>
              <w:spacing w:line="360" w:lineRule="auto"/>
              <w:rPr>
                <w:rFonts w:ascii="Times New Roman" w:hAnsi="Times New Roman" w:cs="Times New Roman"/>
                <w:sz w:val="28"/>
                <w:szCs w:val="28"/>
              </w:rPr>
            </w:pPr>
            <w:r>
              <w:rPr>
                <w:rFonts w:ascii="Times New Roman" w:hAnsi="Times New Roman" w:cs="Times New Roman"/>
                <w:sz w:val="28"/>
                <w:szCs w:val="28"/>
              </w:rPr>
              <w:t>Рентабельность продаж</w:t>
            </w:r>
          </w:p>
        </w:tc>
        <w:tc>
          <w:tcPr>
            <w:tcW w:w="1805" w:type="dxa"/>
            <w:vAlign w:val="center"/>
          </w:tcPr>
          <w:p w14:paraId="2FD926E1" w14:textId="454D916E" w:rsidR="008E6CE3" w:rsidRPr="00B4334B" w:rsidRDefault="00B4334B" w:rsidP="00B4334B">
            <w:pPr>
              <w:spacing w:line="360" w:lineRule="auto"/>
              <w:jc w:val="center"/>
              <w:rPr>
                <w:rFonts w:ascii="Times New Roman" w:hAnsi="Times New Roman" w:cs="Times New Roman"/>
                <w:sz w:val="28"/>
                <w:szCs w:val="28"/>
              </w:rPr>
            </w:pPr>
            <w:r>
              <w:rPr>
                <w:rFonts w:ascii="Times New Roman" w:hAnsi="Times New Roman" w:cs="Times New Roman"/>
                <w:sz w:val="28"/>
                <w:szCs w:val="28"/>
              </w:rPr>
              <w:t>3,2</w:t>
            </w:r>
          </w:p>
        </w:tc>
        <w:tc>
          <w:tcPr>
            <w:tcW w:w="1805" w:type="dxa"/>
            <w:vAlign w:val="center"/>
          </w:tcPr>
          <w:p w14:paraId="38B55636" w14:textId="2A60B841" w:rsidR="008E6CE3" w:rsidRPr="00B4334B" w:rsidRDefault="00B4334B" w:rsidP="00B4334B">
            <w:pPr>
              <w:spacing w:line="360" w:lineRule="auto"/>
              <w:jc w:val="center"/>
              <w:rPr>
                <w:rFonts w:ascii="Times New Roman" w:hAnsi="Times New Roman" w:cs="Times New Roman"/>
                <w:sz w:val="28"/>
                <w:szCs w:val="28"/>
              </w:rPr>
            </w:pPr>
            <w:r>
              <w:rPr>
                <w:rFonts w:ascii="Times New Roman" w:hAnsi="Times New Roman" w:cs="Times New Roman"/>
                <w:sz w:val="28"/>
                <w:szCs w:val="28"/>
              </w:rPr>
              <w:t>2,6</w:t>
            </w:r>
          </w:p>
        </w:tc>
        <w:tc>
          <w:tcPr>
            <w:tcW w:w="1805" w:type="dxa"/>
            <w:vAlign w:val="center"/>
          </w:tcPr>
          <w:p w14:paraId="1FB9329B" w14:textId="530EB301" w:rsidR="008E6CE3" w:rsidRPr="00B4334B" w:rsidRDefault="00B4334B" w:rsidP="00B4334B">
            <w:pPr>
              <w:spacing w:line="360" w:lineRule="auto"/>
              <w:jc w:val="center"/>
              <w:rPr>
                <w:rFonts w:ascii="Times New Roman" w:hAnsi="Times New Roman" w:cs="Times New Roman"/>
                <w:sz w:val="28"/>
                <w:szCs w:val="28"/>
              </w:rPr>
            </w:pPr>
            <w:r>
              <w:rPr>
                <w:rFonts w:ascii="Times New Roman" w:hAnsi="Times New Roman" w:cs="Times New Roman"/>
                <w:sz w:val="28"/>
                <w:szCs w:val="28"/>
              </w:rPr>
              <w:t>9,6</w:t>
            </w:r>
          </w:p>
        </w:tc>
      </w:tr>
      <w:tr w:rsidR="008E6CE3" w14:paraId="50A84128" w14:textId="77777777" w:rsidTr="00B4334B">
        <w:tc>
          <w:tcPr>
            <w:tcW w:w="3930" w:type="dxa"/>
          </w:tcPr>
          <w:p w14:paraId="7D597362" w14:textId="4C2A5751" w:rsidR="00B4334B" w:rsidRDefault="00B4334B" w:rsidP="00B4334B">
            <w:pPr>
              <w:spacing w:line="360" w:lineRule="auto"/>
              <w:rPr>
                <w:rFonts w:ascii="Times New Roman" w:hAnsi="Times New Roman" w:cs="Times New Roman"/>
                <w:sz w:val="28"/>
                <w:szCs w:val="28"/>
              </w:rPr>
            </w:pPr>
            <w:r>
              <w:rPr>
                <w:rFonts w:ascii="Times New Roman" w:hAnsi="Times New Roman" w:cs="Times New Roman"/>
                <w:sz w:val="28"/>
                <w:szCs w:val="28"/>
              </w:rPr>
              <w:t xml:space="preserve">Рентабельность собственного </w:t>
            </w:r>
          </w:p>
          <w:p w14:paraId="3F1C9025" w14:textId="3BD1DEB4" w:rsidR="008E6CE3" w:rsidRPr="00B4334B" w:rsidRDefault="00B4334B" w:rsidP="00B4334B">
            <w:pPr>
              <w:spacing w:line="360" w:lineRule="auto"/>
              <w:rPr>
                <w:rFonts w:ascii="Times New Roman" w:hAnsi="Times New Roman" w:cs="Times New Roman"/>
                <w:sz w:val="28"/>
                <w:szCs w:val="28"/>
              </w:rPr>
            </w:pPr>
            <w:r>
              <w:rPr>
                <w:rFonts w:ascii="Times New Roman" w:hAnsi="Times New Roman" w:cs="Times New Roman"/>
                <w:sz w:val="28"/>
                <w:szCs w:val="28"/>
              </w:rPr>
              <w:t>капитала</w:t>
            </w:r>
          </w:p>
        </w:tc>
        <w:tc>
          <w:tcPr>
            <w:tcW w:w="1805" w:type="dxa"/>
            <w:vAlign w:val="center"/>
          </w:tcPr>
          <w:p w14:paraId="45D2B967" w14:textId="75F61C41" w:rsidR="008E6CE3" w:rsidRPr="00B4334B" w:rsidRDefault="00B4334B" w:rsidP="00B4334B">
            <w:pPr>
              <w:spacing w:line="36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1805" w:type="dxa"/>
            <w:vAlign w:val="center"/>
          </w:tcPr>
          <w:p w14:paraId="401F75B7" w14:textId="0667D40F" w:rsidR="008E6CE3" w:rsidRPr="00B4334B" w:rsidRDefault="00B4334B" w:rsidP="00B4334B">
            <w:pPr>
              <w:spacing w:line="360" w:lineRule="auto"/>
              <w:jc w:val="center"/>
              <w:rPr>
                <w:rFonts w:ascii="Times New Roman" w:hAnsi="Times New Roman" w:cs="Times New Roman"/>
                <w:sz w:val="28"/>
                <w:szCs w:val="28"/>
              </w:rPr>
            </w:pPr>
            <w:r>
              <w:rPr>
                <w:rFonts w:ascii="Times New Roman" w:hAnsi="Times New Roman" w:cs="Times New Roman"/>
                <w:sz w:val="28"/>
                <w:szCs w:val="28"/>
              </w:rPr>
              <w:t>24</w:t>
            </w:r>
          </w:p>
        </w:tc>
        <w:tc>
          <w:tcPr>
            <w:tcW w:w="1805" w:type="dxa"/>
            <w:vAlign w:val="center"/>
          </w:tcPr>
          <w:p w14:paraId="11F3CA65" w14:textId="006BCC9B" w:rsidR="008E6CE3" w:rsidRPr="00B4334B" w:rsidRDefault="00B4334B" w:rsidP="00B4334B">
            <w:pPr>
              <w:spacing w:line="360" w:lineRule="auto"/>
              <w:jc w:val="center"/>
              <w:rPr>
                <w:rFonts w:ascii="Times New Roman" w:hAnsi="Times New Roman" w:cs="Times New Roman"/>
                <w:sz w:val="28"/>
                <w:szCs w:val="28"/>
              </w:rPr>
            </w:pPr>
            <w:r>
              <w:rPr>
                <w:rFonts w:ascii="Times New Roman" w:hAnsi="Times New Roman" w:cs="Times New Roman"/>
                <w:sz w:val="28"/>
                <w:szCs w:val="28"/>
              </w:rPr>
              <w:t>62</w:t>
            </w:r>
          </w:p>
        </w:tc>
      </w:tr>
      <w:tr w:rsidR="008E6CE3" w14:paraId="1A80E597" w14:textId="77777777" w:rsidTr="00B4334B">
        <w:tc>
          <w:tcPr>
            <w:tcW w:w="3930" w:type="dxa"/>
          </w:tcPr>
          <w:p w14:paraId="61D88BC6" w14:textId="36D3F812" w:rsidR="008E6CE3" w:rsidRPr="00B4334B" w:rsidRDefault="00B4334B" w:rsidP="00B4334B">
            <w:pPr>
              <w:spacing w:line="360" w:lineRule="auto"/>
              <w:rPr>
                <w:rFonts w:ascii="Times New Roman" w:hAnsi="Times New Roman" w:cs="Times New Roman"/>
                <w:sz w:val="28"/>
                <w:szCs w:val="28"/>
              </w:rPr>
            </w:pPr>
            <w:r>
              <w:rPr>
                <w:rFonts w:ascii="Times New Roman" w:hAnsi="Times New Roman" w:cs="Times New Roman"/>
                <w:sz w:val="28"/>
                <w:szCs w:val="28"/>
              </w:rPr>
              <w:t>Рентабельность активов</w:t>
            </w:r>
          </w:p>
        </w:tc>
        <w:tc>
          <w:tcPr>
            <w:tcW w:w="1805" w:type="dxa"/>
            <w:vAlign w:val="center"/>
          </w:tcPr>
          <w:p w14:paraId="4B770884" w14:textId="1493C5CE" w:rsidR="008E6CE3" w:rsidRPr="00B4334B" w:rsidRDefault="00B4334B" w:rsidP="00B4334B">
            <w:pPr>
              <w:spacing w:line="360" w:lineRule="auto"/>
              <w:jc w:val="center"/>
              <w:rPr>
                <w:rFonts w:ascii="Times New Roman" w:hAnsi="Times New Roman" w:cs="Times New Roman"/>
                <w:sz w:val="28"/>
                <w:szCs w:val="28"/>
              </w:rPr>
            </w:pPr>
            <w:r>
              <w:rPr>
                <w:rFonts w:ascii="Times New Roman" w:hAnsi="Times New Roman" w:cs="Times New Roman"/>
                <w:sz w:val="28"/>
                <w:szCs w:val="28"/>
              </w:rPr>
              <w:t>0,6</w:t>
            </w:r>
          </w:p>
        </w:tc>
        <w:tc>
          <w:tcPr>
            <w:tcW w:w="1805" w:type="dxa"/>
            <w:vAlign w:val="center"/>
          </w:tcPr>
          <w:p w14:paraId="308E84C6" w14:textId="1DA7CFA3" w:rsidR="008E6CE3" w:rsidRPr="00B4334B" w:rsidRDefault="00B4334B" w:rsidP="00B4334B">
            <w:pPr>
              <w:spacing w:line="36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1805" w:type="dxa"/>
            <w:vAlign w:val="center"/>
          </w:tcPr>
          <w:p w14:paraId="66886B15" w14:textId="03759F80" w:rsidR="008E6CE3" w:rsidRPr="00B4334B" w:rsidRDefault="00B4334B" w:rsidP="00B4334B">
            <w:pPr>
              <w:spacing w:line="360" w:lineRule="auto"/>
              <w:jc w:val="center"/>
              <w:rPr>
                <w:rFonts w:ascii="Times New Roman" w:hAnsi="Times New Roman" w:cs="Times New Roman"/>
                <w:sz w:val="28"/>
                <w:szCs w:val="28"/>
              </w:rPr>
            </w:pPr>
            <w:r>
              <w:rPr>
                <w:rFonts w:ascii="Times New Roman" w:hAnsi="Times New Roman" w:cs="Times New Roman"/>
                <w:sz w:val="28"/>
                <w:szCs w:val="28"/>
              </w:rPr>
              <w:t>3,3</w:t>
            </w:r>
          </w:p>
        </w:tc>
      </w:tr>
    </w:tbl>
    <w:p w14:paraId="4D11A073" w14:textId="758A8134" w:rsidR="00B80CF3" w:rsidRDefault="00B80CF3" w:rsidP="008E1C59">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21E2E7A6" w14:textId="42088710" w:rsidR="00E61899" w:rsidRDefault="00E61899" w:rsidP="00ED5749">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ПРИЛОЖЕНИЕ </w:t>
      </w:r>
      <w:r w:rsidR="00C06706">
        <w:rPr>
          <w:rFonts w:ascii="Times New Roman" w:hAnsi="Times New Roman" w:cs="Times New Roman"/>
          <w:b/>
          <w:bCs/>
          <w:sz w:val="28"/>
          <w:szCs w:val="28"/>
        </w:rPr>
        <w:t>В</w:t>
      </w:r>
    </w:p>
    <w:p w14:paraId="26563C06" w14:textId="31B20FDA" w:rsidR="00A91039" w:rsidRPr="00B81817" w:rsidRDefault="00B81817" w:rsidP="00B81817">
      <w:pPr>
        <w:tabs>
          <w:tab w:val="left" w:leader="dot" w:pos="9072"/>
        </w:tabs>
        <w:spacing w:after="0" w:line="360" w:lineRule="auto"/>
        <w:jc w:val="center"/>
        <w:rPr>
          <w:rFonts w:ascii="Times New Roman" w:hAnsi="Times New Roman" w:cs="Times New Roman"/>
          <w:b/>
          <w:bCs/>
          <w:sz w:val="28"/>
          <w:szCs w:val="28"/>
        </w:rPr>
      </w:pPr>
      <w:r w:rsidRPr="00B81817">
        <w:rPr>
          <w:rFonts w:ascii="Times New Roman" w:hAnsi="Times New Roman" w:cs="Times New Roman"/>
          <w:b/>
          <w:bCs/>
          <w:sz w:val="28"/>
          <w:szCs w:val="28"/>
        </w:rPr>
        <w:t>Развернутая сетевая модель организации управления качеством на предприятии в соответствии с МС ИСО серии 9000</w:t>
      </w:r>
    </w:p>
    <w:p w14:paraId="0AA22C82" w14:textId="078AA794" w:rsidR="00E61899" w:rsidRDefault="00E46682" w:rsidP="001658EE">
      <w:pPr>
        <w:spacing w:after="0" w:line="360" w:lineRule="auto"/>
        <w:jc w:val="center"/>
        <w:rPr>
          <w:rFonts w:ascii="Times New Roman" w:hAnsi="Times New Roman" w:cs="Times New Roman"/>
          <w:sz w:val="28"/>
          <w:szCs w:val="28"/>
          <w:lang w:val="en-US"/>
        </w:rPr>
      </w:pPr>
      <w:r>
        <w:rPr>
          <w:noProof/>
          <w:sz w:val="20"/>
          <w:lang w:eastAsia="ru-RU"/>
        </w:rPr>
        <w:drawing>
          <wp:inline distT="0" distB="0" distL="0" distR="0" wp14:anchorId="72866C50" wp14:editId="5E055185">
            <wp:extent cx="7383480" cy="4257001"/>
            <wp:effectExtent l="0" t="0" r="0" b="0"/>
            <wp:docPr id="63" name="image3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81.png"/>
                    <pic:cNvPicPr/>
                  </pic:nvPicPr>
                  <pic:blipFill>
                    <a:blip r:embed="rId24" cstate="print"/>
                    <a:stretch>
                      <a:fillRect/>
                    </a:stretch>
                  </pic:blipFill>
                  <pic:spPr>
                    <a:xfrm rot="16200000">
                      <a:off x="0" y="0"/>
                      <a:ext cx="7476091" cy="4310396"/>
                    </a:xfrm>
                    <a:prstGeom prst="rect">
                      <a:avLst/>
                    </a:prstGeom>
                  </pic:spPr>
                </pic:pic>
              </a:graphicData>
            </a:graphic>
          </wp:inline>
        </w:drawing>
      </w:r>
    </w:p>
    <w:p w14:paraId="6D4B91A2" w14:textId="77777777" w:rsidR="00A91039" w:rsidRDefault="00A91039" w:rsidP="00E61899">
      <w:pPr>
        <w:spacing w:line="259" w:lineRule="auto"/>
        <w:jc w:val="center"/>
        <w:rPr>
          <w:rFonts w:ascii="Times New Roman" w:hAnsi="Times New Roman" w:cs="Times New Roman"/>
          <w:sz w:val="28"/>
          <w:szCs w:val="28"/>
          <w:lang w:val="en-US"/>
        </w:rPr>
      </w:pPr>
    </w:p>
    <w:p w14:paraId="2F00D9B3" w14:textId="77777777" w:rsidR="00C06706" w:rsidRPr="001658EE" w:rsidRDefault="00E46682" w:rsidP="00ED5749">
      <w:pPr>
        <w:spacing w:after="0" w:line="240" w:lineRule="auto"/>
        <w:jc w:val="center"/>
        <w:rPr>
          <w:rFonts w:ascii="Times New Roman" w:hAnsi="Times New Roman" w:cs="Times New Roman"/>
          <w:sz w:val="28"/>
          <w:szCs w:val="28"/>
        </w:rPr>
      </w:pPr>
      <w:r w:rsidRPr="001658EE">
        <w:rPr>
          <w:rFonts w:ascii="Times New Roman" w:hAnsi="Times New Roman" w:cs="Times New Roman"/>
          <w:sz w:val="28"/>
          <w:szCs w:val="28"/>
        </w:rPr>
        <w:t>Рисунок</w:t>
      </w:r>
      <w:r w:rsidR="00BB44E4" w:rsidRPr="001658EE">
        <w:rPr>
          <w:rFonts w:ascii="Times New Roman" w:hAnsi="Times New Roman" w:cs="Times New Roman"/>
          <w:sz w:val="28"/>
          <w:szCs w:val="28"/>
        </w:rPr>
        <w:t xml:space="preserve"> </w:t>
      </w:r>
      <w:r w:rsidR="00C06706" w:rsidRPr="001658EE">
        <w:rPr>
          <w:rFonts w:ascii="Times New Roman" w:hAnsi="Times New Roman" w:cs="Times New Roman"/>
          <w:sz w:val="28"/>
          <w:szCs w:val="28"/>
        </w:rPr>
        <w:t>В.1</w:t>
      </w:r>
      <w:r w:rsidRPr="001658EE">
        <w:rPr>
          <w:rFonts w:ascii="Times New Roman" w:hAnsi="Times New Roman" w:cs="Times New Roman"/>
          <w:sz w:val="28"/>
          <w:szCs w:val="28"/>
        </w:rPr>
        <w:t xml:space="preserve"> – </w:t>
      </w:r>
      <w:r w:rsidR="006C5D24" w:rsidRPr="001658EE">
        <w:rPr>
          <w:rFonts w:ascii="Times New Roman" w:hAnsi="Times New Roman" w:cs="Times New Roman"/>
          <w:sz w:val="28"/>
          <w:szCs w:val="28"/>
        </w:rPr>
        <w:t>Р</w:t>
      </w:r>
      <w:r w:rsidRPr="001658EE">
        <w:rPr>
          <w:rFonts w:ascii="Times New Roman" w:hAnsi="Times New Roman" w:cs="Times New Roman"/>
          <w:sz w:val="28"/>
          <w:szCs w:val="28"/>
        </w:rPr>
        <w:t xml:space="preserve">азвернутая сетевая модель организации управления </w:t>
      </w:r>
    </w:p>
    <w:p w14:paraId="59C1E98A" w14:textId="3B9A717F" w:rsidR="00E46682" w:rsidRPr="001658EE" w:rsidRDefault="00E46682" w:rsidP="00ED5749">
      <w:pPr>
        <w:spacing w:after="0" w:line="240" w:lineRule="auto"/>
        <w:jc w:val="center"/>
        <w:rPr>
          <w:rFonts w:ascii="Times New Roman" w:hAnsi="Times New Roman" w:cs="Times New Roman"/>
          <w:sz w:val="28"/>
          <w:szCs w:val="28"/>
        </w:rPr>
      </w:pPr>
      <w:r w:rsidRPr="001658EE">
        <w:rPr>
          <w:rFonts w:ascii="Times New Roman" w:hAnsi="Times New Roman" w:cs="Times New Roman"/>
          <w:sz w:val="28"/>
          <w:szCs w:val="28"/>
        </w:rPr>
        <w:t>качеством на предприятии в соответствии с МС ИСО серии 9000</w:t>
      </w:r>
    </w:p>
    <w:p w14:paraId="24BDD49E" w14:textId="0F52C6C2" w:rsidR="00F802FA" w:rsidRDefault="00F802FA" w:rsidP="00ED5749">
      <w:pPr>
        <w:spacing w:after="0" w:line="360" w:lineRule="auto"/>
        <w:jc w:val="center"/>
        <w:rPr>
          <w:rFonts w:ascii="Times New Roman" w:hAnsi="Times New Roman" w:cs="Times New Roman"/>
          <w:b/>
          <w:bCs/>
          <w:sz w:val="28"/>
          <w:szCs w:val="28"/>
        </w:rPr>
      </w:pPr>
      <w:r w:rsidRPr="00F802FA">
        <w:rPr>
          <w:rFonts w:ascii="Times New Roman" w:hAnsi="Times New Roman" w:cs="Times New Roman"/>
          <w:b/>
          <w:bCs/>
          <w:sz w:val="28"/>
          <w:szCs w:val="28"/>
        </w:rPr>
        <w:lastRenderedPageBreak/>
        <w:t xml:space="preserve">ПРИЛОЖЕНИЕ </w:t>
      </w:r>
      <w:r w:rsidR="00C06706">
        <w:rPr>
          <w:rFonts w:ascii="Times New Roman" w:hAnsi="Times New Roman" w:cs="Times New Roman"/>
          <w:b/>
          <w:bCs/>
          <w:sz w:val="28"/>
          <w:szCs w:val="28"/>
        </w:rPr>
        <w:t>Г</w:t>
      </w:r>
    </w:p>
    <w:p w14:paraId="47F4EF07" w14:textId="79A7DA4A" w:rsidR="00A91039" w:rsidRDefault="00B81817" w:rsidP="00ED5749">
      <w:pPr>
        <w:spacing w:after="0" w:line="360" w:lineRule="auto"/>
        <w:jc w:val="center"/>
        <w:rPr>
          <w:rFonts w:ascii="Times New Roman" w:hAnsi="Times New Roman" w:cs="Times New Roman"/>
          <w:b/>
          <w:bCs/>
          <w:sz w:val="28"/>
          <w:szCs w:val="28"/>
        </w:rPr>
      </w:pPr>
      <w:r w:rsidRPr="00B81817">
        <w:rPr>
          <w:rFonts w:ascii="Times New Roman" w:hAnsi="Times New Roman" w:cs="Times New Roman"/>
          <w:b/>
          <w:bCs/>
          <w:sz w:val="28"/>
          <w:szCs w:val="28"/>
        </w:rPr>
        <w:t>Этапы и процессы формирования СМК</w:t>
      </w:r>
    </w:p>
    <w:p w14:paraId="376E529A" w14:textId="77777777" w:rsidR="00542DA0" w:rsidRPr="00B81817" w:rsidRDefault="00542DA0" w:rsidP="00ED5749">
      <w:pPr>
        <w:spacing w:after="0" w:line="360" w:lineRule="auto"/>
        <w:jc w:val="center"/>
        <w:rPr>
          <w:rFonts w:ascii="Times New Roman" w:hAnsi="Times New Roman" w:cs="Times New Roman"/>
          <w:b/>
          <w:bCs/>
          <w:sz w:val="28"/>
          <w:szCs w:val="28"/>
        </w:rPr>
      </w:pPr>
    </w:p>
    <w:p w14:paraId="1B8CE82F" w14:textId="197399D8" w:rsidR="002316AB" w:rsidRPr="0093000A" w:rsidRDefault="00BB44E4" w:rsidP="00ED5749">
      <w:pPr>
        <w:spacing w:after="0" w:line="360" w:lineRule="auto"/>
        <w:rPr>
          <w:rFonts w:ascii="Times New Roman" w:hAnsi="Times New Roman" w:cs="Times New Roman"/>
          <w:sz w:val="28"/>
          <w:szCs w:val="28"/>
        </w:rPr>
      </w:pPr>
      <w:r w:rsidRPr="0093000A">
        <w:rPr>
          <w:rFonts w:ascii="Times New Roman" w:hAnsi="Times New Roman" w:cs="Times New Roman"/>
          <w:sz w:val="28"/>
          <w:szCs w:val="28"/>
        </w:rPr>
        <w:t xml:space="preserve">Таблица </w:t>
      </w:r>
      <w:r w:rsidR="00C06706">
        <w:rPr>
          <w:rFonts w:ascii="Times New Roman" w:hAnsi="Times New Roman" w:cs="Times New Roman"/>
          <w:sz w:val="28"/>
          <w:szCs w:val="28"/>
        </w:rPr>
        <w:t>Г</w:t>
      </w:r>
      <w:r w:rsidR="0001006D" w:rsidRPr="0093000A">
        <w:rPr>
          <w:rFonts w:ascii="Times New Roman" w:hAnsi="Times New Roman" w:cs="Times New Roman"/>
          <w:sz w:val="28"/>
          <w:szCs w:val="28"/>
        </w:rPr>
        <w:t>.1</w:t>
      </w:r>
      <w:r w:rsidRPr="0093000A">
        <w:rPr>
          <w:rFonts w:ascii="Times New Roman" w:hAnsi="Times New Roman" w:cs="Times New Roman"/>
          <w:sz w:val="28"/>
          <w:szCs w:val="28"/>
        </w:rPr>
        <w:t xml:space="preserve"> – </w:t>
      </w:r>
      <w:r w:rsidR="001C2DB6" w:rsidRPr="0093000A">
        <w:rPr>
          <w:rFonts w:ascii="Times New Roman" w:hAnsi="Times New Roman" w:cs="Times New Roman"/>
          <w:sz w:val="28"/>
          <w:szCs w:val="28"/>
        </w:rPr>
        <w:t>Этапы и процессы формирования СМК</w:t>
      </w:r>
    </w:p>
    <w:tbl>
      <w:tblPr>
        <w:tblStyle w:val="a4"/>
        <w:tblW w:w="0" w:type="auto"/>
        <w:tblLook w:val="04A0" w:firstRow="1" w:lastRow="0" w:firstColumn="1" w:lastColumn="0" w:noHBand="0" w:noVBand="1"/>
      </w:tblPr>
      <w:tblGrid>
        <w:gridCol w:w="988"/>
        <w:gridCol w:w="1134"/>
        <w:gridCol w:w="6236"/>
        <w:gridCol w:w="986"/>
      </w:tblGrid>
      <w:tr w:rsidR="007A70C7" w:rsidRPr="0093000A" w14:paraId="311D30FB" w14:textId="77777777" w:rsidTr="00542DA0">
        <w:tc>
          <w:tcPr>
            <w:tcW w:w="988" w:type="dxa"/>
          </w:tcPr>
          <w:p w14:paraId="61A56DBC" w14:textId="397EC3D7" w:rsidR="007A70C7" w:rsidRPr="0093000A" w:rsidRDefault="00D74B43" w:rsidP="001C2DB6">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 п</w:t>
            </w:r>
            <w:r w:rsidRPr="0093000A">
              <w:rPr>
                <w:rFonts w:ascii="Times New Roman" w:hAnsi="Times New Roman" w:cs="Times New Roman"/>
                <w:sz w:val="28"/>
                <w:szCs w:val="28"/>
                <w:lang w:val="en-US"/>
              </w:rPr>
              <w:t>/</w:t>
            </w:r>
            <w:r w:rsidRPr="0093000A">
              <w:rPr>
                <w:rFonts w:ascii="Times New Roman" w:hAnsi="Times New Roman" w:cs="Times New Roman"/>
                <w:sz w:val="28"/>
                <w:szCs w:val="28"/>
              </w:rPr>
              <w:t>п</w:t>
            </w:r>
          </w:p>
        </w:tc>
        <w:tc>
          <w:tcPr>
            <w:tcW w:w="1134" w:type="dxa"/>
          </w:tcPr>
          <w:p w14:paraId="226FB76A" w14:textId="38894077" w:rsidR="007A70C7" w:rsidRPr="0093000A" w:rsidRDefault="00D74B43" w:rsidP="001C2DB6">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Этапы</w:t>
            </w:r>
          </w:p>
        </w:tc>
        <w:tc>
          <w:tcPr>
            <w:tcW w:w="6236" w:type="dxa"/>
          </w:tcPr>
          <w:p w14:paraId="32DC297C" w14:textId="180DB00E" w:rsidR="007A70C7" w:rsidRPr="0093000A" w:rsidRDefault="00D74B43" w:rsidP="001C2DB6">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Процессы</w:t>
            </w:r>
          </w:p>
        </w:tc>
        <w:tc>
          <w:tcPr>
            <w:tcW w:w="986" w:type="dxa"/>
          </w:tcPr>
          <w:p w14:paraId="43305AEE" w14:textId="5C2FDBBC" w:rsidR="007A70C7" w:rsidRPr="0093000A" w:rsidRDefault="00D74B43" w:rsidP="001C2DB6">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Код</w:t>
            </w:r>
          </w:p>
        </w:tc>
      </w:tr>
      <w:tr w:rsidR="007A70C7" w:rsidRPr="0093000A" w14:paraId="2A4137EF" w14:textId="77777777" w:rsidTr="00542DA0">
        <w:tc>
          <w:tcPr>
            <w:tcW w:w="988" w:type="dxa"/>
          </w:tcPr>
          <w:p w14:paraId="47ECE2D4" w14:textId="330DB37C" w:rsidR="007A70C7" w:rsidRPr="0093000A" w:rsidRDefault="00D74B43" w:rsidP="001C2DB6">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1</w:t>
            </w:r>
          </w:p>
        </w:tc>
        <w:tc>
          <w:tcPr>
            <w:tcW w:w="1134" w:type="dxa"/>
          </w:tcPr>
          <w:p w14:paraId="65C6AA17" w14:textId="2FAB5D03" w:rsidR="007A70C7" w:rsidRPr="0093000A" w:rsidRDefault="00D74B43" w:rsidP="001C2DB6">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2</w:t>
            </w:r>
          </w:p>
        </w:tc>
        <w:tc>
          <w:tcPr>
            <w:tcW w:w="6236" w:type="dxa"/>
          </w:tcPr>
          <w:p w14:paraId="117834B6" w14:textId="5C1C0212" w:rsidR="007A70C7" w:rsidRPr="0093000A" w:rsidRDefault="00D74B43" w:rsidP="001C2DB6">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3</w:t>
            </w:r>
          </w:p>
        </w:tc>
        <w:tc>
          <w:tcPr>
            <w:tcW w:w="986" w:type="dxa"/>
          </w:tcPr>
          <w:p w14:paraId="4B8AE35D" w14:textId="39885F68" w:rsidR="007A70C7" w:rsidRPr="0093000A" w:rsidRDefault="00D74B43" w:rsidP="001C2DB6">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4</w:t>
            </w:r>
          </w:p>
        </w:tc>
      </w:tr>
      <w:tr w:rsidR="00F06DCE" w:rsidRPr="0093000A" w14:paraId="25A3F7FC" w14:textId="77777777" w:rsidTr="00542DA0">
        <w:trPr>
          <w:cantSplit/>
          <w:trHeight w:val="113"/>
        </w:trPr>
        <w:tc>
          <w:tcPr>
            <w:tcW w:w="988" w:type="dxa"/>
            <w:vMerge w:val="restart"/>
          </w:tcPr>
          <w:p w14:paraId="230B9ACD" w14:textId="6027D091" w:rsidR="00F06DCE" w:rsidRPr="0093000A" w:rsidRDefault="00F06DCE" w:rsidP="001C2DB6">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1</w:t>
            </w:r>
          </w:p>
        </w:tc>
        <w:tc>
          <w:tcPr>
            <w:tcW w:w="1134" w:type="dxa"/>
            <w:vMerge w:val="restart"/>
            <w:textDirection w:val="btLr"/>
          </w:tcPr>
          <w:p w14:paraId="56F9EBDE" w14:textId="77777777" w:rsidR="009751E2" w:rsidRDefault="00F06DCE" w:rsidP="00F21887">
            <w:pPr>
              <w:spacing w:line="259" w:lineRule="auto"/>
              <w:ind w:left="113" w:right="113"/>
              <w:rPr>
                <w:rFonts w:ascii="Times New Roman" w:hAnsi="Times New Roman" w:cs="Times New Roman"/>
                <w:sz w:val="28"/>
                <w:szCs w:val="28"/>
              </w:rPr>
            </w:pPr>
            <w:r w:rsidRPr="0093000A">
              <w:rPr>
                <w:rFonts w:ascii="Times New Roman" w:hAnsi="Times New Roman" w:cs="Times New Roman"/>
                <w:sz w:val="28"/>
                <w:szCs w:val="28"/>
              </w:rPr>
              <w:t>Предпроектный анализ</w:t>
            </w:r>
          </w:p>
          <w:p w14:paraId="0F3E6F2F" w14:textId="295C5A1E" w:rsidR="00F06DCE" w:rsidRPr="0093000A" w:rsidRDefault="00F06DCE" w:rsidP="00F21887">
            <w:pPr>
              <w:spacing w:line="259" w:lineRule="auto"/>
              <w:ind w:left="113" w:right="113"/>
              <w:rPr>
                <w:rFonts w:ascii="Times New Roman" w:hAnsi="Times New Roman" w:cs="Times New Roman"/>
                <w:sz w:val="28"/>
                <w:szCs w:val="28"/>
              </w:rPr>
            </w:pPr>
            <w:r w:rsidRPr="0093000A">
              <w:rPr>
                <w:rFonts w:ascii="Times New Roman" w:hAnsi="Times New Roman" w:cs="Times New Roman"/>
                <w:sz w:val="28"/>
                <w:szCs w:val="28"/>
              </w:rPr>
              <w:t xml:space="preserve"> и обучение</w:t>
            </w:r>
          </w:p>
        </w:tc>
        <w:tc>
          <w:tcPr>
            <w:tcW w:w="6236" w:type="dxa"/>
          </w:tcPr>
          <w:p w14:paraId="15534F38" w14:textId="77777777" w:rsidR="005864A2" w:rsidRDefault="00F06DCE" w:rsidP="00F06DCE">
            <w:pPr>
              <w:spacing w:line="259" w:lineRule="auto"/>
              <w:rPr>
                <w:rFonts w:ascii="Times New Roman" w:hAnsi="Times New Roman" w:cs="Times New Roman"/>
                <w:sz w:val="28"/>
                <w:szCs w:val="28"/>
              </w:rPr>
            </w:pPr>
            <w:r w:rsidRPr="0093000A">
              <w:rPr>
                <w:rFonts w:ascii="Times New Roman" w:hAnsi="Times New Roman" w:cs="Times New Roman"/>
                <w:sz w:val="28"/>
                <w:szCs w:val="28"/>
              </w:rPr>
              <w:t xml:space="preserve">Анализ действующей на предприятии </w:t>
            </w:r>
          </w:p>
          <w:p w14:paraId="693C2734" w14:textId="1DE27FF3" w:rsidR="00F06DCE" w:rsidRPr="0093000A" w:rsidRDefault="00F06DCE" w:rsidP="00F06DCE">
            <w:pPr>
              <w:spacing w:line="259" w:lineRule="auto"/>
              <w:rPr>
                <w:rFonts w:ascii="Times New Roman" w:hAnsi="Times New Roman" w:cs="Times New Roman"/>
                <w:sz w:val="28"/>
                <w:szCs w:val="28"/>
              </w:rPr>
            </w:pPr>
            <w:r w:rsidRPr="0093000A">
              <w:rPr>
                <w:rFonts w:ascii="Times New Roman" w:hAnsi="Times New Roman" w:cs="Times New Roman"/>
                <w:sz w:val="28"/>
                <w:szCs w:val="28"/>
              </w:rPr>
              <w:t>нормативной и технической документации</w:t>
            </w:r>
          </w:p>
        </w:tc>
        <w:tc>
          <w:tcPr>
            <w:tcW w:w="986" w:type="dxa"/>
            <w:vAlign w:val="center"/>
          </w:tcPr>
          <w:p w14:paraId="43B8DA85" w14:textId="4AB65157" w:rsidR="00F06DCE" w:rsidRPr="0093000A" w:rsidRDefault="005E654B" w:rsidP="00A91039">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0–1</w:t>
            </w:r>
          </w:p>
        </w:tc>
      </w:tr>
      <w:tr w:rsidR="00F06DCE" w:rsidRPr="0093000A" w14:paraId="7524A5D4" w14:textId="77777777" w:rsidTr="00542DA0">
        <w:trPr>
          <w:cantSplit/>
          <w:trHeight w:val="132"/>
        </w:trPr>
        <w:tc>
          <w:tcPr>
            <w:tcW w:w="988" w:type="dxa"/>
            <w:vMerge/>
          </w:tcPr>
          <w:p w14:paraId="44FE90F7" w14:textId="77777777" w:rsidR="00F06DCE" w:rsidRPr="0093000A" w:rsidRDefault="00F06DCE" w:rsidP="001C2DB6">
            <w:pPr>
              <w:spacing w:line="259" w:lineRule="auto"/>
              <w:jc w:val="center"/>
              <w:rPr>
                <w:rFonts w:ascii="Times New Roman" w:hAnsi="Times New Roman" w:cs="Times New Roman"/>
                <w:sz w:val="28"/>
                <w:szCs w:val="28"/>
              </w:rPr>
            </w:pPr>
          </w:p>
        </w:tc>
        <w:tc>
          <w:tcPr>
            <w:tcW w:w="1134" w:type="dxa"/>
            <w:vMerge/>
            <w:textDirection w:val="btLr"/>
          </w:tcPr>
          <w:p w14:paraId="750C35CF" w14:textId="77777777" w:rsidR="00F06DCE" w:rsidRPr="0093000A" w:rsidRDefault="00F06DCE" w:rsidP="00F21887">
            <w:pPr>
              <w:spacing w:line="259" w:lineRule="auto"/>
              <w:ind w:left="113" w:right="113"/>
              <w:rPr>
                <w:rFonts w:ascii="Times New Roman" w:hAnsi="Times New Roman" w:cs="Times New Roman"/>
                <w:sz w:val="28"/>
                <w:szCs w:val="28"/>
              </w:rPr>
            </w:pPr>
          </w:p>
        </w:tc>
        <w:tc>
          <w:tcPr>
            <w:tcW w:w="6236" w:type="dxa"/>
          </w:tcPr>
          <w:p w14:paraId="70793D7C" w14:textId="4F808382" w:rsidR="00F06DCE" w:rsidRPr="0093000A" w:rsidRDefault="00F06DCE" w:rsidP="00F06DCE">
            <w:pPr>
              <w:spacing w:line="259" w:lineRule="auto"/>
              <w:rPr>
                <w:rFonts w:ascii="Times New Roman" w:hAnsi="Times New Roman" w:cs="Times New Roman"/>
                <w:sz w:val="28"/>
                <w:szCs w:val="28"/>
              </w:rPr>
            </w:pPr>
            <w:r w:rsidRPr="0093000A">
              <w:rPr>
                <w:rFonts w:ascii="Times New Roman" w:hAnsi="Times New Roman" w:cs="Times New Roman"/>
                <w:sz w:val="28"/>
                <w:szCs w:val="28"/>
              </w:rPr>
              <w:t>Анализ состояния технологических процессов</w:t>
            </w:r>
          </w:p>
        </w:tc>
        <w:tc>
          <w:tcPr>
            <w:tcW w:w="986" w:type="dxa"/>
            <w:vAlign w:val="center"/>
          </w:tcPr>
          <w:p w14:paraId="76389E7A" w14:textId="566F409D" w:rsidR="00F06DCE" w:rsidRPr="0093000A" w:rsidRDefault="005E654B" w:rsidP="00A91039">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1–4</w:t>
            </w:r>
          </w:p>
        </w:tc>
      </w:tr>
      <w:tr w:rsidR="00F06DCE" w:rsidRPr="0093000A" w14:paraId="06BD07AF" w14:textId="77777777" w:rsidTr="00542DA0">
        <w:trPr>
          <w:cantSplit/>
          <w:trHeight w:val="203"/>
        </w:trPr>
        <w:tc>
          <w:tcPr>
            <w:tcW w:w="988" w:type="dxa"/>
            <w:vMerge/>
          </w:tcPr>
          <w:p w14:paraId="2126C57C" w14:textId="77777777" w:rsidR="00F06DCE" w:rsidRPr="0093000A" w:rsidRDefault="00F06DCE" w:rsidP="001C2DB6">
            <w:pPr>
              <w:spacing w:line="259" w:lineRule="auto"/>
              <w:jc w:val="center"/>
              <w:rPr>
                <w:rFonts w:ascii="Times New Roman" w:hAnsi="Times New Roman" w:cs="Times New Roman"/>
                <w:sz w:val="28"/>
                <w:szCs w:val="28"/>
              </w:rPr>
            </w:pPr>
          </w:p>
        </w:tc>
        <w:tc>
          <w:tcPr>
            <w:tcW w:w="1134" w:type="dxa"/>
            <w:vMerge/>
            <w:textDirection w:val="btLr"/>
          </w:tcPr>
          <w:p w14:paraId="6772FBB0" w14:textId="77777777" w:rsidR="00F06DCE" w:rsidRPr="0093000A" w:rsidRDefault="00F06DCE" w:rsidP="00F21887">
            <w:pPr>
              <w:spacing w:line="259" w:lineRule="auto"/>
              <w:ind w:left="113" w:right="113"/>
              <w:rPr>
                <w:rFonts w:ascii="Times New Roman" w:hAnsi="Times New Roman" w:cs="Times New Roman"/>
                <w:sz w:val="28"/>
                <w:szCs w:val="28"/>
              </w:rPr>
            </w:pPr>
          </w:p>
        </w:tc>
        <w:tc>
          <w:tcPr>
            <w:tcW w:w="6236" w:type="dxa"/>
          </w:tcPr>
          <w:p w14:paraId="412E8061" w14:textId="531EEEB0" w:rsidR="00F06DCE" w:rsidRPr="0093000A" w:rsidRDefault="00F06DCE" w:rsidP="00F06DCE">
            <w:pPr>
              <w:spacing w:line="259" w:lineRule="auto"/>
              <w:rPr>
                <w:rFonts w:ascii="Times New Roman" w:hAnsi="Times New Roman" w:cs="Times New Roman"/>
                <w:sz w:val="28"/>
                <w:szCs w:val="28"/>
              </w:rPr>
            </w:pPr>
            <w:r w:rsidRPr="0093000A">
              <w:rPr>
                <w:rFonts w:ascii="Times New Roman" w:hAnsi="Times New Roman" w:cs="Times New Roman"/>
                <w:sz w:val="28"/>
                <w:szCs w:val="28"/>
              </w:rPr>
              <w:t>Анализ состояния оборудования</w:t>
            </w:r>
          </w:p>
        </w:tc>
        <w:tc>
          <w:tcPr>
            <w:tcW w:w="986" w:type="dxa"/>
            <w:vAlign w:val="center"/>
          </w:tcPr>
          <w:p w14:paraId="2FFFE33A" w14:textId="31D9F908" w:rsidR="00F06DCE" w:rsidRPr="0093000A" w:rsidRDefault="005E654B" w:rsidP="00A91039">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1–5</w:t>
            </w:r>
          </w:p>
        </w:tc>
      </w:tr>
      <w:tr w:rsidR="00F06DCE" w:rsidRPr="0093000A" w14:paraId="5F6A1C0D" w14:textId="77777777" w:rsidTr="00542DA0">
        <w:trPr>
          <w:cantSplit/>
          <w:trHeight w:val="134"/>
        </w:trPr>
        <w:tc>
          <w:tcPr>
            <w:tcW w:w="988" w:type="dxa"/>
            <w:vMerge/>
          </w:tcPr>
          <w:p w14:paraId="23DDF582" w14:textId="77777777" w:rsidR="00F06DCE" w:rsidRPr="0093000A" w:rsidRDefault="00F06DCE" w:rsidP="001C2DB6">
            <w:pPr>
              <w:spacing w:line="259" w:lineRule="auto"/>
              <w:jc w:val="center"/>
              <w:rPr>
                <w:rFonts w:ascii="Times New Roman" w:hAnsi="Times New Roman" w:cs="Times New Roman"/>
                <w:sz w:val="28"/>
                <w:szCs w:val="28"/>
              </w:rPr>
            </w:pPr>
          </w:p>
        </w:tc>
        <w:tc>
          <w:tcPr>
            <w:tcW w:w="1134" w:type="dxa"/>
            <w:vMerge/>
            <w:textDirection w:val="btLr"/>
          </w:tcPr>
          <w:p w14:paraId="152053E5" w14:textId="77777777" w:rsidR="00F06DCE" w:rsidRPr="0093000A" w:rsidRDefault="00F06DCE" w:rsidP="00F21887">
            <w:pPr>
              <w:spacing w:line="259" w:lineRule="auto"/>
              <w:ind w:left="113" w:right="113"/>
              <w:rPr>
                <w:rFonts w:ascii="Times New Roman" w:hAnsi="Times New Roman" w:cs="Times New Roman"/>
                <w:sz w:val="28"/>
                <w:szCs w:val="28"/>
              </w:rPr>
            </w:pPr>
          </w:p>
        </w:tc>
        <w:tc>
          <w:tcPr>
            <w:tcW w:w="6236" w:type="dxa"/>
          </w:tcPr>
          <w:p w14:paraId="143F3F9A" w14:textId="44A80E96" w:rsidR="00F06DCE" w:rsidRPr="0093000A" w:rsidRDefault="00F06DCE" w:rsidP="00F06DCE">
            <w:pPr>
              <w:spacing w:line="259" w:lineRule="auto"/>
              <w:rPr>
                <w:rFonts w:ascii="Times New Roman" w:hAnsi="Times New Roman" w:cs="Times New Roman"/>
                <w:sz w:val="28"/>
                <w:szCs w:val="28"/>
              </w:rPr>
            </w:pPr>
            <w:r w:rsidRPr="0093000A">
              <w:rPr>
                <w:rFonts w:ascii="Times New Roman" w:hAnsi="Times New Roman" w:cs="Times New Roman"/>
                <w:sz w:val="28"/>
                <w:szCs w:val="28"/>
              </w:rPr>
              <w:t>Анализ состояния метрологического обеспечения</w:t>
            </w:r>
          </w:p>
        </w:tc>
        <w:tc>
          <w:tcPr>
            <w:tcW w:w="986" w:type="dxa"/>
            <w:vAlign w:val="center"/>
          </w:tcPr>
          <w:p w14:paraId="5977AE64" w14:textId="19E2B573" w:rsidR="00F06DCE" w:rsidRPr="0093000A" w:rsidRDefault="005E654B" w:rsidP="00A91039">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1–6</w:t>
            </w:r>
          </w:p>
        </w:tc>
      </w:tr>
      <w:tr w:rsidR="00F06DCE" w:rsidRPr="0093000A" w14:paraId="273E2276" w14:textId="77777777" w:rsidTr="00542DA0">
        <w:trPr>
          <w:cantSplit/>
          <w:trHeight w:val="70"/>
        </w:trPr>
        <w:tc>
          <w:tcPr>
            <w:tcW w:w="988" w:type="dxa"/>
            <w:vMerge/>
          </w:tcPr>
          <w:p w14:paraId="386234FB" w14:textId="77777777" w:rsidR="00F06DCE" w:rsidRPr="0093000A" w:rsidRDefault="00F06DCE" w:rsidP="001C2DB6">
            <w:pPr>
              <w:spacing w:line="259" w:lineRule="auto"/>
              <w:jc w:val="center"/>
              <w:rPr>
                <w:rFonts w:ascii="Times New Roman" w:hAnsi="Times New Roman" w:cs="Times New Roman"/>
                <w:sz w:val="28"/>
                <w:szCs w:val="28"/>
              </w:rPr>
            </w:pPr>
          </w:p>
        </w:tc>
        <w:tc>
          <w:tcPr>
            <w:tcW w:w="1134" w:type="dxa"/>
            <w:vMerge/>
            <w:textDirection w:val="btLr"/>
          </w:tcPr>
          <w:p w14:paraId="2A974931" w14:textId="77777777" w:rsidR="00F06DCE" w:rsidRPr="0093000A" w:rsidRDefault="00F06DCE" w:rsidP="00F21887">
            <w:pPr>
              <w:spacing w:line="259" w:lineRule="auto"/>
              <w:ind w:left="113" w:right="113"/>
              <w:rPr>
                <w:rFonts w:ascii="Times New Roman" w:hAnsi="Times New Roman" w:cs="Times New Roman"/>
                <w:sz w:val="28"/>
                <w:szCs w:val="28"/>
              </w:rPr>
            </w:pPr>
          </w:p>
        </w:tc>
        <w:tc>
          <w:tcPr>
            <w:tcW w:w="6236" w:type="dxa"/>
          </w:tcPr>
          <w:p w14:paraId="08DFA5A3" w14:textId="36FAF083" w:rsidR="00F06DCE" w:rsidRPr="0093000A" w:rsidRDefault="00F06DCE" w:rsidP="00F06DCE">
            <w:pPr>
              <w:spacing w:line="259" w:lineRule="auto"/>
              <w:rPr>
                <w:rFonts w:ascii="Times New Roman" w:hAnsi="Times New Roman" w:cs="Times New Roman"/>
                <w:sz w:val="28"/>
                <w:szCs w:val="28"/>
              </w:rPr>
            </w:pPr>
            <w:r w:rsidRPr="0093000A">
              <w:rPr>
                <w:rFonts w:ascii="Times New Roman" w:hAnsi="Times New Roman" w:cs="Times New Roman"/>
                <w:sz w:val="28"/>
                <w:szCs w:val="28"/>
              </w:rPr>
              <w:t>Анализ состояния дисциплины и качества поставок</w:t>
            </w:r>
          </w:p>
        </w:tc>
        <w:tc>
          <w:tcPr>
            <w:tcW w:w="986" w:type="dxa"/>
            <w:vAlign w:val="center"/>
          </w:tcPr>
          <w:p w14:paraId="06E2009C" w14:textId="389F4633" w:rsidR="00F06DCE" w:rsidRPr="0093000A" w:rsidRDefault="005E654B" w:rsidP="00A91039">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1–7</w:t>
            </w:r>
          </w:p>
        </w:tc>
      </w:tr>
      <w:tr w:rsidR="00F06DCE" w:rsidRPr="0093000A" w14:paraId="71C5F8C5" w14:textId="77777777" w:rsidTr="00542DA0">
        <w:trPr>
          <w:cantSplit/>
          <w:trHeight w:val="131"/>
        </w:trPr>
        <w:tc>
          <w:tcPr>
            <w:tcW w:w="988" w:type="dxa"/>
            <w:vMerge/>
          </w:tcPr>
          <w:p w14:paraId="24C06F77" w14:textId="77777777" w:rsidR="00F06DCE" w:rsidRPr="0093000A" w:rsidRDefault="00F06DCE" w:rsidP="001C2DB6">
            <w:pPr>
              <w:spacing w:line="259" w:lineRule="auto"/>
              <w:jc w:val="center"/>
              <w:rPr>
                <w:rFonts w:ascii="Times New Roman" w:hAnsi="Times New Roman" w:cs="Times New Roman"/>
                <w:sz w:val="28"/>
                <w:szCs w:val="28"/>
              </w:rPr>
            </w:pPr>
          </w:p>
        </w:tc>
        <w:tc>
          <w:tcPr>
            <w:tcW w:w="1134" w:type="dxa"/>
            <w:vMerge/>
            <w:textDirection w:val="btLr"/>
          </w:tcPr>
          <w:p w14:paraId="0580FD34" w14:textId="77777777" w:rsidR="00F06DCE" w:rsidRPr="0093000A" w:rsidRDefault="00F06DCE" w:rsidP="00F21887">
            <w:pPr>
              <w:spacing w:line="259" w:lineRule="auto"/>
              <w:ind w:left="113" w:right="113"/>
              <w:rPr>
                <w:rFonts w:ascii="Times New Roman" w:hAnsi="Times New Roman" w:cs="Times New Roman"/>
                <w:sz w:val="28"/>
                <w:szCs w:val="28"/>
              </w:rPr>
            </w:pPr>
          </w:p>
        </w:tc>
        <w:tc>
          <w:tcPr>
            <w:tcW w:w="6236" w:type="dxa"/>
          </w:tcPr>
          <w:p w14:paraId="407E669E" w14:textId="39AC3E57" w:rsidR="00F06DCE" w:rsidRPr="0093000A" w:rsidRDefault="00F06DCE" w:rsidP="00F06DCE">
            <w:pPr>
              <w:spacing w:line="259" w:lineRule="auto"/>
              <w:rPr>
                <w:rFonts w:ascii="Times New Roman" w:hAnsi="Times New Roman" w:cs="Times New Roman"/>
                <w:sz w:val="28"/>
                <w:szCs w:val="28"/>
              </w:rPr>
            </w:pPr>
            <w:r w:rsidRPr="0093000A">
              <w:rPr>
                <w:rFonts w:ascii="Times New Roman" w:hAnsi="Times New Roman" w:cs="Times New Roman"/>
                <w:sz w:val="28"/>
                <w:szCs w:val="28"/>
              </w:rPr>
              <w:t>Обследование деятельности необходимых подразделений и анализ укомплектованности предприятия по кадрам</w:t>
            </w:r>
          </w:p>
        </w:tc>
        <w:tc>
          <w:tcPr>
            <w:tcW w:w="986" w:type="dxa"/>
            <w:vAlign w:val="center"/>
          </w:tcPr>
          <w:p w14:paraId="4C33941D" w14:textId="7B2AFB70" w:rsidR="00F06DCE" w:rsidRPr="0093000A" w:rsidRDefault="005E654B" w:rsidP="00A91039">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1–8</w:t>
            </w:r>
          </w:p>
        </w:tc>
      </w:tr>
      <w:tr w:rsidR="00F06DCE" w:rsidRPr="0093000A" w14:paraId="040FF481" w14:textId="77777777" w:rsidTr="00542DA0">
        <w:trPr>
          <w:cantSplit/>
          <w:trHeight w:val="273"/>
        </w:trPr>
        <w:tc>
          <w:tcPr>
            <w:tcW w:w="988" w:type="dxa"/>
            <w:vMerge/>
          </w:tcPr>
          <w:p w14:paraId="7B30894A" w14:textId="77777777" w:rsidR="00F06DCE" w:rsidRPr="0093000A" w:rsidRDefault="00F06DCE" w:rsidP="001C2DB6">
            <w:pPr>
              <w:spacing w:line="259" w:lineRule="auto"/>
              <w:jc w:val="center"/>
              <w:rPr>
                <w:rFonts w:ascii="Times New Roman" w:hAnsi="Times New Roman" w:cs="Times New Roman"/>
                <w:sz w:val="28"/>
                <w:szCs w:val="28"/>
              </w:rPr>
            </w:pPr>
          </w:p>
        </w:tc>
        <w:tc>
          <w:tcPr>
            <w:tcW w:w="1134" w:type="dxa"/>
            <w:vMerge/>
            <w:textDirection w:val="btLr"/>
          </w:tcPr>
          <w:p w14:paraId="100FCB4E" w14:textId="77777777" w:rsidR="00F06DCE" w:rsidRPr="0093000A" w:rsidRDefault="00F06DCE" w:rsidP="00F21887">
            <w:pPr>
              <w:spacing w:line="259" w:lineRule="auto"/>
              <w:ind w:left="113" w:right="113"/>
              <w:rPr>
                <w:rFonts w:ascii="Times New Roman" w:hAnsi="Times New Roman" w:cs="Times New Roman"/>
                <w:sz w:val="28"/>
                <w:szCs w:val="28"/>
              </w:rPr>
            </w:pPr>
          </w:p>
        </w:tc>
        <w:tc>
          <w:tcPr>
            <w:tcW w:w="6236" w:type="dxa"/>
          </w:tcPr>
          <w:p w14:paraId="48F726B5" w14:textId="51DA14B3" w:rsidR="00F06DCE" w:rsidRPr="0093000A" w:rsidRDefault="005E654B" w:rsidP="00F06DCE">
            <w:pPr>
              <w:spacing w:line="259" w:lineRule="auto"/>
              <w:rPr>
                <w:rFonts w:ascii="Times New Roman" w:hAnsi="Times New Roman" w:cs="Times New Roman"/>
                <w:sz w:val="28"/>
                <w:szCs w:val="28"/>
              </w:rPr>
            </w:pPr>
            <w:r w:rsidRPr="0093000A">
              <w:rPr>
                <w:rFonts w:ascii="Times New Roman" w:hAnsi="Times New Roman" w:cs="Times New Roman"/>
                <w:sz w:val="28"/>
                <w:szCs w:val="28"/>
              </w:rPr>
              <w:t>Обучение персонала в области менеджмента качества</w:t>
            </w:r>
          </w:p>
        </w:tc>
        <w:tc>
          <w:tcPr>
            <w:tcW w:w="986" w:type="dxa"/>
            <w:vAlign w:val="center"/>
          </w:tcPr>
          <w:p w14:paraId="4C94D082" w14:textId="006A1D75" w:rsidR="00F06DCE" w:rsidRPr="0093000A" w:rsidRDefault="005E654B" w:rsidP="00A91039">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8–14</w:t>
            </w:r>
          </w:p>
        </w:tc>
      </w:tr>
      <w:tr w:rsidR="00F06DCE" w:rsidRPr="0093000A" w14:paraId="4EE44A29" w14:textId="77777777" w:rsidTr="00542DA0">
        <w:trPr>
          <w:cantSplit/>
          <w:trHeight w:val="108"/>
        </w:trPr>
        <w:tc>
          <w:tcPr>
            <w:tcW w:w="988" w:type="dxa"/>
            <w:vMerge/>
          </w:tcPr>
          <w:p w14:paraId="7F69C25B" w14:textId="77777777" w:rsidR="00F06DCE" w:rsidRPr="0093000A" w:rsidRDefault="00F06DCE" w:rsidP="001C2DB6">
            <w:pPr>
              <w:spacing w:line="259" w:lineRule="auto"/>
              <w:jc w:val="center"/>
              <w:rPr>
                <w:rFonts w:ascii="Times New Roman" w:hAnsi="Times New Roman" w:cs="Times New Roman"/>
                <w:sz w:val="28"/>
                <w:szCs w:val="28"/>
              </w:rPr>
            </w:pPr>
          </w:p>
        </w:tc>
        <w:tc>
          <w:tcPr>
            <w:tcW w:w="1134" w:type="dxa"/>
            <w:vMerge/>
            <w:textDirection w:val="btLr"/>
          </w:tcPr>
          <w:p w14:paraId="17522701" w14:textId="77777777" w:rsidR="00F06DCE" w:rsidRPr="0093000A" w:rsidRDefault="00F06DCE" w:rsidP="00F21887">
            <w:pPr>
              <w:spacing w:line="259" w:lineRule="auto"/>
              <w:ind w:left="113" w:right="113"/>
              <w:rPr>
                <w:rFonts w:ascii="Times New Roman" w:hAnsi="Times New Roman" w:cs="Times New Roman"/>
                <w:sz w:val="28"/>
                <w:szCs w:val="28"/>
              </w:rPr>
            </w:pPr>
          </w:p>
        </w:tc>
        <w:tc>
          <w:tcPr>
            <w:tcW w:w="6236" w:type="dxa"/>
          </w:tcPr>
          <w:p w14:paraId="45AF1446" w14:textId="5167E7AB" w:rsidR="00F06DCE" w:rsidRPr="0093000A" w:rsidRDefault="005E654B" w:rsidP="00F06DCE">
            <w:pPr>
              <w:spacing w:line="259" w:lineRule="auto"/>
              <w:rPr>
                <w:rFonts w:ascii="Times New Roman" w:hAnsi="Times New Roman" w:cs="Times New Roman"/>
                <w:sz w:val="28"/>
                <w:szCs w:val="28"/>
              </w:rPr>
            </w:pPr>
            <w:r w:rsidRPr="0093000A">
              <w:rPr>
                <w:rFonts w:ascii="Times New Roman" w:hAnsi="Times New Roman" w:cs="Times New Roman"/>
                <w:sz w:val="28"/>
                <w:szCs w:val="28"/>
              </w:rPr>
              <w:t>Составление отчета</w:t>
            </w:r>
          </w:p>
        </w:tc>
        <w:tc>
          <w:tcPr>
            <w:tcW w:w="986" w:type="dxa"/>
            <w:vAlign w:val="center"/>
          </w:tcPr>
          <w:p w14:paraId="68A9A322" w14:textId="07069F2F" w:rsidR="00F06DCE" w:rsidRPr="0093000A" w:rsidRDefault="005E654B" w:rsidP="00A91039">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14–16</w:t>
            </w:r>
          </w:p>
        </w:tc>
      </w:tr>
      <w:tr w:rsidR="00F06DCE" w:rsidRPr="0093000A" w14:paraId="1D7A57C0" w14:textId="77777777" w:rsidTr="00B86328">
        <w:trPr>
          <w:cantSplit/>
          <w:trHeight w:val="381"/>
        </w:trPr>
        <w:tc>
          <w:tcPr>
            <w:tcW w:w="988" w:type="dxa"/>
            <w:vMerge w:val="restart"/>
          </w:tcPr>
          <w:p w14:paraId="1E6D45F5" w14:textId="72792F74" w:rsidR="00F06DCE" w:rsidRPr="0093000A" w:rsidRDefault="00F06DCE" w:rsidP="001C2DB6">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2</w:t>
            </w:r>
          </w:p>
        </w:tc>
        <w:tc>
          <w:tcPr>
            <w:tcW w:w="1134" w:type="dxa"/>
            <w:vMerge w:val="restart"/>
            <w:textDirection w:val="btLr"/>
          </w:tcPr>
          <w:p w14:paraId="61217F73" w14:textId="23308D25" w:rsidR="00F06DCE" w:rsidRPr="0093000A" w:rsidRDefault="00F06DCE" w:rsidP="00F21887">
            <w:pPr>
              <w:spacing w:line="259" w:lineRule="auto"/>
              <w:ind w:left="113" w:right="113"/>
              <w:rPr>
                <w:rFonts w:ascii="Times New Roman" w:hAnsi="Times New Roman" w:cs="Times New Roman"/>
                <w:sz w:val="28"/>
                <w:szCs w:val="28"/>
              </w:rPr>
            </w:pPr>
            <w:r w:rsidRPr="0093000A">
              <w:rPr>
                <w:rFonts w:ascii="Times New Roman" w:hAnsi="Times New Roman" w:cs="Times New Roman"/>
                <w:sz w:val="28"/>
                <w:szCs w:val="28"/>
              </w:rPr>
              <w:t>Разработка политики и целей</w:t>
            </w:r>
          </w:p>
        </w:tc>
        <w:tc>
          <w:tcPr>
            <w:tcW w:w="6236" w:type="dxa"/>
            <w:vAlign w:val="center"/>
          </w:tcPr>
          <w:p w14:paraId="5D234880" w14:textId="2254EAEC" w:rsidR="00F06DCE" w:rsidRPr="0093000A" w:rsidRDefault="005E654B" w:rsidP="00B86328">
            <w:pPr>
              <w:spacing w:line="259" w:lineRule="auto"/>
              <w:rPr>
                <w:rFonts w:ascii="Times New Roman" w:hAnsi="Times New Roman" w:cs="Times New Roman"/>
                <w:sz w:val="28"/>
                <w:szCs w:val="28"/>
              </w:rPr>
            </w:pPr>
            <w:r w:rsidRPr="0093000A">
              <w:rPr>
                <w:rFonts w:ascii="Times New Roman" w:hAnsi="Times New Roman" w:cs="Times New Roman"/>
                <w:sz w:val="28"/>
                <w:szCs w:val="28"/>
              </w:rPr>
              <w:t>Анализ степени удовлетворенности потребителей</w:t>
            </w:r>
          </w:p>
        </w:tc>
        <w:tc>
          <w:tcPr>
            <w:tcW w:w="986" w:type="dxa"/>
            <w:vAlign w:val="center"/>
          </w:tcPr>
          <w:p w14:paraId="2DA13BA8" w14:textId="4E8A5CA4" w:rsidR="00F06DCE" w:rsidRPr="0093000A" w:rsidRDefault="005E654B" w:rsidP="00A91039">
            <w:pPr>
              <w:spacing w:before="240" w:line="259" w:lineRule="auto"/>
              <w:jc w:val="center"/>
              <w:rPr>
                <w:rFonts w:ascii="Times New Roman" w:hAnsi="Times New Roman" w:cs="Times New Roman"/>
                <w:b/>
                <w:bCs/>
                <w:sz w:val="28"/>
                <w:szCs w:val="28"/>
              </w:rPr>
            </w:pPr>
            <w:r w:rsidRPr="0093000A">
              <w:rPr>
                <w:rFonts w:ascii="Times New Roman" w:hAnsi="Times New Roman" w:cs="Times New Roman"/>
                <w:sz w:val="28"/>
                <w:szCs w:val="28"/>
              </w:rPr>
              <w:t>0–2</w:t>
            </w:r>
          </w:p>
        </w:tc>
      </w:tr>
      <w:tr w:rsidR="00F06DCE" w:rsidRPr="0093000A" w14:paraId="794F1157" w14:textId="77777777" w:rsidTr="00542DA0">
        <w:trPr>
          <w:cantSplit/>
          <w:trHeight w:val="381"/>
        </w:trPr>
        <w:tc>
          <w:tcPr>
            <w:tcW w:w="988" w:type="dxa"/>
            <w:vMerge/>
          </w:tcPr>
          <w:p w14:paraId="38647A9A" w14:textId="77777777" w:rsidR="00F06DCE" w:rsidRPr="0093000A" w:rsidRDefault="00F06DCE" w:rsidP="001C2DB6">
            <w:pPr>
              <w:spacing w:line="259" w:lineRule="auto"/>
              <w:jc w:val="center"/>
              <w:rPr>
                <w:rFonts w:ascii="Times New Roman" w:hAnsi="Times New Roman" w:cs="Times New Roman"/>
                <w:sz w:val="28"/>
                <w:szCs w:val="28"/>
              </w:rPr>
            </w:pPr>
          </w:p>
        </w:tc>
        <w:tc>
          <w:tcPr>
            <w:tcW w:w="1134" w:type="dxa"/>
            <w:vMerge/>
            <w:textDirection w:val="btLr"/>
          </w:tcPr>
          <w:p w14:paraId="01C0251D" w14:textId="77777777" w:rsidR="00F06DCE" w:rsidRPr="0093000A" w:rsidRDefault="00F06DCE" w:rsidP="00F21887">
            <w:pPr>
              <w:spacing w:line="259" w:lineRule="auto"/>
              <w:ind w:left="113" w:right="113"/>
              <w:rPr>
                <w:rFonts w:ascii="Times New Roman" w:hAnsi="Times New Roman" w:cs="Times New Roman"/>
                <w:sz w:val="28"/>
                <w:szCs w:val="28"/>
              </w:rPr>
            </w:pPr>
          </w:p>
        </w:tc>
        <w:tc>
          <w:tcPr>
            <w:tcW w:w="6236" w:type="dxa"/>
          </w:tcPr>
          <w:p w14:paraId="435C81BB" w14:textId="4CB770FC" w:rsidR="00F06DCE" w:rsidRPr="0093000A" w:rsidRDefault="005E654B" w:rsidP="00F06DCE">
            <w:pPr>
              <w:spacing w:line="259" w:lineRule="auto"/>
              <w:rPr>
                <w:rFonts w:ascii="Times New Roman" w:hAnsi="Times New Roman" w:cs="Times New Roman"/>
                <w:sz w:val="28"/>
                <w:szCs w:val="28"/>
              </w:rPr>
            </w:pPr>
            <w:r w:rsidRPr="0093000A">
              <w:rPr>
                <w:rFonts w:ascii="Times New Roman" w:hAnsi="Times New Roman" w:cs="Times New Roman"/>
                <w:sz w:val="28"/>
                <w:szCs w:val="28"/>
              </w:rPr>
              <w:t>Оценка вклада партнеров</w:t>
            </w:r>
          </w:p>
        </w:tc>
        <w:tc>
          <w:tcPr>
            <w:tcW w:w="986" w:type="dxa"/>
            <w:vAlign w:val="center"/>
          </w:tcPr>
          <w:p w14:paraId="4EE9C59E" w14:textId="7F41A455" w:rsidR="00F06DCE" w:rsidRPr="0093000A" w:rsidRDefault="004F0CBF" w:rsidP="00A91039">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2–9</w:t>
            </w:r>
          </w:p>
        </w:tc>
      </w:tr>
      <w:tr w:rsidR="00F06DCE" w:rsidRPr="0093000A" w14:paraId="60A24091" w14:textId="77777777" w:rsidTr="00542DA0">
        <w:trPr>
          <w:cantSplit/>
          <w:trHeight w:val="381"/>
        </w:trPr>
        <w:tc>
          <w:tcPr>
            <w:tcW w:w="988" w:type="dxa"/>
            <w:vMerge/>
          </w:tcPr>
          <w:p w14:paraId="39B0C67E" w14:textId="77777777" w:rsidR="00F06DCE" w:rsidRPr="0093000A" w:rsidRDefault="00F06DCE" w:rsidP="001C2DB6">
            <w:pPr>
              <w:spacing w:line="259" w:lineRule="auto"/>
              <w:jc w:val="center"/>
              <w:rPr>
                <w:rFonts w:ascii="Times New Roman" w:hAnsi="Times New Roman" w:cs="Times New Roman"/>
                <w:sz w:val="28"/>
                <w:szCs w:val="28"/>
              </w:rPr>
            </w:pPr>
          </w:p>
        </w:tc>
        <w:tc>
          <w:tcPr>
            <w:tcW w:w="1134" w:type="dxa"/>
            <w:vMerge/>
            <w:textDirection w:val="btLr"/>
          </w:tcPr>
          <w:p w14:paraId="4DBB96BB" w14:textId="77777777" w:rsidR="00F06DCE" w:rsidRPr="0093000A" w:rsidRDefault="00F06DCE" w:rsidP="00F21887">
            <w:pPr>
              <w:spacing w:line="259" w:lineRule="auto"/>
              <w:ind w:left="113" w:right="113"/>
              <w:rPr>
                <w:rFonts w:ascii="Times New Roman" w:hAnsi="Times New Roman" w:cs="Times New Roman"/>
                <w:sz w:val="28"/>
                <w:szCs w:val="28"/>
              </w:rPr>
            </w:pPr>
          </w:p>
        </w:tc>
        <w:tc>
          <w:tcPr>
            <w:tcW w:w="6236" w:type="dxa"/>
          </w:tcPr>
          <w:p w14:paraId="30925E4C" w14:textId="0CEDE768" w:rsidR="00F06DCE" w:rsidRPr="0093000A" w:rsidRDefault="005E654B" w:rsidP="00F06DCE">
            <w:pPr>
              <w:spacing w:line="259" w:lineRule="auto"/>
              <w:rPr>
                <w:rFonts w:ascii="Times New Roman" w:hAnsi="Times New Roman" w:cs="Times New Roman"/>
                <w:sz w:val="28"/>
                <w:szCs w:val="28"/>
              </w:rPr>
            </w:pPr>
            <w:r w:rsidRPr="0093000A">
              <w:rPr>
                <w:rFonts w:ascii="Times New Roman" w:hAnsi="Times New Roman" w:cs="Times New Roman"/>
                <w:sz w:val="28"/>
                <w:szCs w:val="28"/>
              </w:rPr>
              <w:t>Оценка необходимых ресурсов</w:t>
            </w:r>
          </w:p>
        </w:tc>
        <w:tc>
          <w:tcPr>
            <w:tcW w:w="986" w:type="dxa"/>
            <w:vAlign w:val="center"/>
          </w:tcPr>
          <w:p w14:paraId="7A3865B1" w14:textId="3A28A079" w:rsidR="00F06DCE" w:rsidRPr="0093000A" w:rsidRDefault="004F0CBF" w:rsidP="00A91039">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2–10</w:t>
            </w:r>
          </w:p>
        </w:tc>
      </w:tr>
      <w:tr w:rsidR="00F06DCE" w:rsidRPr="0093000A" w14:paraId="5D76AC30" w14:textId="77777777" w:rsidTr="00542DA0">
        <w:trPr>
          <w:cantSplit/>
          <w:trHeight w:val="381"/>
        </w:trPr>
        <w:tc>
          <w:tcPr>
            <w:tcW w:w="988" w:type="dxa"/>
            <w:vMerge/>
          </w:tcPr>
          <w:p w14:paraId="274FB31D" w14:textId="77777777" w:rsidR="00F06DCE" w:rsidRPr="0093000A" w:rsidRDefault="00F06DCE" w:rsidP="001C2DB6">
            <w:pPr>
              <w:spacing w:line="259" w:lineRule="auto"/>
              <w:jc w:val="center"/>
              <w:rPr>
                <w:rFonts w:ascii="Times New Roman" w:hAnsi="Times New Roman" w:cs="Times New Roman"/>
                <w:sz w:val="28"/>
                <w:szCs w:val="28"/>
              </w:rPr>
            </w:pPr>
          </w:p>
        </w:tc>
        <w:tc>
          <w:tcPr>
            <w:tcW w:w="1134" w:type="dxa"/>
            <w:vMerge/>
            <w:textDirection w:val="btLr"/>
          </w:tcPr>
          <w:p w14:paraId="37971689" w14:textId="77777777" w:rsidR="00F06DCE" w:rsidRPr="0093000A" w:rsidRDefault="00F06DCE" w:rsidP="00F21887">
            <w:pPr>
              <w:spacing w:line="259" w:lineRule="auto"/>
              <w:ind w:left="113" w:right="113"/>
              <w:rPr>
                <w:rFonts w:ascii="Times New Roman" w:hAnsi="Times New Roman" w:cs="Times New Roman"/>
                <w:sz w:val="28"/>
                <w:szCs w:val="28"/>
              </w:rPr>
            </w:pPr>
          </w:p>
        </w:tc>
        <w:tc>
          <w:tcPr>
            <w:tcW w:w="6236" w:type="dxa"/>
          </w:tcPr>
          <w:p w14:paraId="3A4845AF" w14:textId="47793CB0" w:rsidR="00F06DCE" w:rsidRPr="0093000A" w:rsidRDefault="005E654B" w:rsidP="00F06DCE">
            <w:pPr>
              <w:spacing w:line="259" w:lineRule="auto"/>
              <w:rPr>
                <w:rFonts w:ascii="Times New Roman" w:hAnsi="Times New Roman" w:cs="Times New Roman"/>
                <w:sz w:val="28"/>
                <w:szCs w:val="28"/>
              </w:rPr>
            </w:pPr>
            <w:r w:rsidRPr="0093000A">
              <w:rPr>
                <w:rFonts w:ascii="Times New Roman" w:hAnsi="Times New Roman" w:cs="Times New Roman"/>
                <w:sz w:val="28"/>
                <w:szCs w:val="28"/>
              </w:rPr>
              <w:t>Меры по улучшению деятельности предприятия</w:t>
            </w:r>
          </w:p>
        </w:tc>
        <w:tc>
          <w:tcPr>
            <w:tcW w:w="986" w:type="dxa"/>
            <w:vAlign w:val="center"/>
          </w:tcPr>
          <w:p w14:paraId="01A62218" w14:textId="5FCB4F6D" w:rsidR="00F06DCE" w:rsidRPr="0093000A" w:rsidRDefault="004F0CBF" w:rsidP="00A91039">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10–17</w:t>
            </w:r>
          </w:p>
        </w:tc>
      </w:tr>
      <w:tr w:rsidR="00F06DCE" w:rsidRPr="0093000A" w14:paraId="108E31F6" w14:textId="77777777" w:rsidTr="00542DA0">
        <w:trPr>
          <w:cantSplit/>
          <w:trHeight w:val="407"/>
        </w:trPr>
        <w:tc>
          <w:tcPr>
            <w:tcW w:w="988" w:type="dxa"/>
            <w:vMerge w:val="restart"/>
          </w:tcPr>
          <w:p w14:paraId="798531AB" w14:textId="2E1E5ABF" w:rsidR="00F06DCE" w:rsidRPr="0093000A" w:rsidRDefault="00F06DCE" w:rsidP="001C2DB6">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3</w:t>
            </w:r>
          </w:p>
        </w:tc>
        <w:tc>
          <w:tcPr>
            <w:tcW w:w="1134" w:type="dxa"/>
            <w:vMerge w:val="restart"/>
            <w:textDirection w:val="btLr"/>
          </w:tcPr>
          <w:p w14:paraId="05CF73EC" w14:textId="73EB6A24" w:rsidR="00F06DCE" w:rsidRPr="0093000A" w:rsidRDefault="00F06DCE" w:rsidP="00F21887">
            <w:pPr>
              <w:spacing w:line="259" w:lineRule="auto"/>
              <w:ind w:left="113" w:right="113"/>
              <w:rPr>
                <w:rFonts w:ascii="Times New Roman" w:hAnsi="Times New Roman" w:cs="Times New Roman"/>
                <w:sz w:val="28"/>
                <w:szCs w:val="28"/>
              </w:rPr>
            </w:pPr>
            <w:r w:rsidRPr="0093000A">
              <w:rPr>
                <w:rFonts w:ascii="Times New Roman" w:hAnsi="Times New Roman" w:cs="Times New Roman"/>
                <w:sz w:val="28"/>
                <w:szCs w:val="28"/>
              </w:rPr>
              <w:t>Проектирование СМК</w:t>
            </w:r>
          </w:p>
        </w:tc>
        <w:tc>
          <w:tcPr>
            <w:tcW w:w="6236" w:type="dxa"/>
          </w:tcPr>
          <w:p w14:paraId="029ECF86" w14:textId="4D5B576C" w:rsidR="00F06DCE" w:rsidRPr="0093000A" w:rsidRDefault="004F0CBF" w:rsidP="00F06DCE">
            <w:pPr>
              <w:spacing w:line="259" w:lineRule="auto"/>
              <w:rPr>
                <w:rFonts w:ascii="Times New Roman" w:hAnsi="Times New Roman" w:cs="Times New Roman"/>
                <w:sz w:val="28"/>
                <w:szCs w:val="28"/>
              </w:rPr>
            </w:pPr>
            <w:r w:rsidRPr="0093000A">
              <w:rPr>
                <w:rFonts w:ascii="Times New Roman" w:hAnsi="Times New Roman" w:cs="Times New Roman"/>
                <w:sz w:val="28"/>
                <w:szCs w:val="28"/>
              </w:rPr>
              <w:t>Определение процессов, необходимых для системы менеджмента качества</w:t>
            </w:r>
          </w:p>
        </w:tc>
        <w:tc>
          <w:tcPr>
            <w:tcW w:w="986" w:type="dxa"/>
            <w:vAlign w:val="center"/>
          </w:tcPr>
          <w:p w14:paraId="218BF04B" w14:textId="24092C02" w:rsidR="00F06DCE" w:rsidRPr="0093000A" w:rsidRDefault="004F0CBF" w:rsidP="00A91039">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0–3</w:t>
            </w:r>
          </w:p>
        </w:tc>
      </w:tr>
      <w:tr w:rsidR="00F06DCE" w:rsidRPr="0093000A" w14:paraId="1E490174" w14:textId="77777777" w:rsidTr="00542DA0">
        <w:trPr>
          <w:cantSplit/>
          <w:trHeight w:val="407"/>
        </w:trPr>
        <w:tc>
          <w:tcPr>
            <w:tcW w:w="988" w:type="dxa"/>
            <w:vMerge/>
          </w:tcPr>
          <w:p w14:paraId="553AE1B0" w14:textId="77777777" w:rsidR="00F06DCE" w:rsidRPr="0093000A" w:rsidRDefault="00F06DCE" w:rsidP="001C2DB6">
            <w:pPr>
              <w:spacing w:line="259" w:lineRule="auto"/>
              <w:jc w:val="center"/>
              <w:rPr>
                <w:rFonts w:ascii="Times New Roman" w:hAnsi="Times New Roman" w:cs="Times New Roman"/>
                <w:sz w:val="28"/>
                <w:szCs w:val="28"/>
              </w:rPr>
            </w:pPr>
          </w:p>
        </w:tc>
        <w:tc>
          <w:tcPr>
            <w:tcW w:w="1134" w:type="dxa"/>
            <w:vMerge/>
            <w:textDirection w:val="btLr"/>
          </w:tcPr>
          <w:p w14:paraId="4EF0FB32" w14:textId="77777777" w:rsidR="00F06DCE" w:rsidRPr="0093000A" w:rsidRDefault="00F06DCE" w:rsidP="00F21887">
            <w:pPr>
              <w:spacing w:line="259" w:lineRule="auto"/>
              <w:ind w:left="113" w:right="113"/>
              <w:rPr>
                <w:rFonts w:ascii="Times New Roman" w:hAnsi="Times New Roman" w:cs="Times New Roman"/>
                <w:sz w:val="28"/>
                <w:szCs w:val="28"/>
              </w:rPr>
            </w:pPr>
          </w:p>
        </w:tc>
        <w:tc>
          <w:tcPr>
            <w:tcW w:w="6236" w:type="dxa"/>
          </w:tcPr>
          <w:p w14:paraId="0DE19A57" w14:textId="7AFD0026" w:rsidR="00F06DCE" w:rsidRPr="0093000A" w:rsidRDefault="004F0CBF" w:rsidP="00F06DCE">
            <w:pPr>
              <w:spacing w:line="259" w:lineRule="auto"/>
              <w:rPr>
                <w:rFonts w:ascii="Times New Roman" w:hAnsi="Times New Roman" w:cs="Times New Roman"/>
                <w:sz w:val="28"/>
                <w:szCs w:val="28"/>
              </w:rPr>
            </w:pPr>
            <w:r w:rsidRPr="0093000A">
              <w:rPr>
                <w:rFonts w:ascii="Times New Roman" w:hAnsi="Times New Roman" w:cs="Times New Roman"/>
                <w:sz w:val="28"/>
                <w:szCs w:val="28"/>
              </w:rPr>
              <w:t>Определение последовательности процессов</w:t>
            </w:r>
          </w:p>
        </w:tc>
        <w:tc>
          <w:tcPr>
            <w:tcW w:w="986" w:type="dxa"/>
            <w:vAlign w:val="center"/>
          </w:tcPr>
          <w:p w14:paraId="22EAA1AC" w14:textId="60DB8F2D" w:rsidR="00F06DCE" w:rsidRPr="0093000A" w:rsidRDefault="004F0CBF" w:rsidP="00A91039">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3–11</w:t>
            </w:r>
          </w:p>
        </w:tc>
      </w:tr>
      <w:tr w:rsidR="00F06DCE" w:rsidRPr="0093000A" w14:paraId="7CBB8D80" w14:textId="77777777" w:rsidTr="00542DA0">
        <w:trPr>
          <w:cantSplit/>
          <w:trHeight w:val="407"/>
        </w:trPr>
        <w:tc>
          <w:tcPr>
            <w:tcW w:w="988" w:type="dxa"/>
            <w:vMerge/>
          </w:tcPr>
          <w:p w14:paraId="53AC3F8A" w14:textId="77777777" w:rsidR="00F06DCE" w:rsidRPr="0093000A" w:rsidRDefault="00F06DCE" w:rsidP="001C2DB6">
            <w:pPr>
              <w:spacing w:line="259" w:lineRule="auto"/>
              <w:jc w:val="center"/>
              <w:rPr>
                <w:rFonts w:ascii="Times New Roman" w:hAnsi="Times New Roman" w:cs="Times New Roman"/>
                <w:sz w:val="28"/>
                <w:szCs w:val="28"/>
              </w:rPr>
            </w:pPr>
          </w:p>
        </w:tc>
        <w:tc>
          <w:tcPr>
            <w:tcW w:w="1134" w:type="dxa"/>
            <w:vMerge/>
            <w:textDirection w:val="btLr"/>
          </w:tcPr>
          <w:p w14:paraId="120E6C19" w14:textId="77777777" w:rsidR="00F06DCE" w:rsidRPr="0093000A" w:rsidRDefault="00F06DCE" w:rsidP="00F21887">
            <w:pPr>
              <w:spacing w:line="259" w:lineRule="auto"/>
              <w:ind w:left="113" w:right="113"/>
              <w:rPr>
                <w:rFonts w:ascii="Times New Roman" w:hAnsi="Times New Roman" w:cs="Times New Roman"/>
                <w:sz w:val="28"/>
                <w:szCs w:val="28"/>
              </w:rPr>
            </w:pPr>
          </w:p>
        </w:tc>
        <w:tc>
          <w:tcPr>
            <w:tcW w:w="6236" w:type="dxa"/>
          </w:tcPr>
          <w:p w14:paraId="4E55C230" w14:textId="51EBC968" w:rsidR="00F06DCE" w:rsidRPr="0093000A" w:rsidRDefault="004F0CBF" w:rsidP="00F06DCE">
            <w:pPr>
              <w:spacing w:line="259" w:lineRule="auto"/>
              <w:rPr>
                <w:rFonts w:ascii="Times New Roman" w:hAnsi="Times New Roman" w:cs="Times New Roman"/>
                <w:sz w:val="28"/>
                <w:szCs w:val="28"/>
              </w:rPr>
            </w:pPr>
            <w:r w:rsidRPr="0093000A">
              <w:rPr>
                <w:rFonts w:ascii="Times New Roman" w:hAnsi="Times New Roman" w:cs="Times New Roman"/>
                <w:sz w:val="28"/>
                <w:szCs w:val="28"/>
              </w:rPr>
              <w:t>Мониторинг процессов</w:t>
            </w:r>
          </w:p>
        </w:tc>
        <w:tc>
          <w:tcPr>
            <w:tcW w:w="986" w:type="dxa"/>
            <w:vAlign w:val="center"/>
          </w:tcPr>
          <w:p w14:paraId="4B0793BD" w14:textId="7219BCE8" w:rsidR="00F06DCE" w:rsidRPr="0093000A" w:rsidRDefault="004F0CBF" w:rsidP="00A91039">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11–12</w:t>
            </w:r>
          </w:p>
        </w:tc>
      </w:tr>
      <w:tr w:rsidR="00F06DCE" w:rsidRPr="0093000A" w14:paraId="4D3E8DBB" w14:textId="77777777" w:rsidTr="00542DA0">
        <w:trPr>
          <w:cantSplit/>
          <w:trHeight w:val="407"/>
        </w:trPr>
        <w:tc>
          <w:tcPr>
            <w:tcW w:w="988" w:type="dxa"/>
            <w:vMerge/>
          </w:tcPr>
          <w:p w14:paraId="3EF93A65" w14:textId="77777777" w:rsidR="00F06DCE" w:rsidRPr="0093000A" w:rsidRDefault="00F06DCE" w:rsidP="001C2DB6">
            <w:pPr>
              <w:spacing w:line="259" w:lineRule="auto"/>
              <w:jc w:val="center"/>
              <w:rPr>
                <w:rFonts w:ascii="Times New Roman" w:hAnsi="Times New Roman" w:cs="Times New Roman"/>
                <w:sz w:val="28"/>
                <w:szCs w:val="28"/>
              </w:rPr>
            </w:pPr>
          </w:p>
        </w:tc>
        <w:tc>
          <w:tcPr>
            <w:tcW w:w="1134" w:type="dxa"/>
            <w:vMerge/>
            <w:textDirection w:val="btLr"/>
          </w:tcPr>
          <w:p w14:paraId="7A421220" w14:textId="77777777" w:rsidR="00F06DCE" w:rsidRPr="0093000A" w:rsidRDefault="00F06DCE" w:rsidP="00F21887">
            <w:pPr>
              <w:spacing w:line="259" w:lineRule="auto"/>
              <w:ind w:left="113" w:right="113"/>
              <w:rPr>
                <w:rFonts w:ascii="Times New Roman" w:hAnsi="Times New Roman" w:cs="Times New Roman"/>
                <w:sz w:val="28"/>
                <w:szCs w:val="28"/>
              </w:rPr>
            </w:pPr>
          </w:p>
        </w:tc>
        <w:tc>
          <w:tcPr>
            <w:tcW w:w="6236" w:type="dxa"/>
          </w:tcPr>
          <w:p w14:paraId="53BE42DF" w14:textId="1B4024CA" w:rsidR="00F06DCE" w:rsidRPr="0093000A" w:rsidRDefault="004F0CBF" w:rsidP="00F06DCE">
            <w:pPr>
              <w:spacing w:line="259" w:lineRule="auto"/>
              <w:rPr>
                <w:rFonts w:ascii="Times New Roman" w:hAnsi="Times New Roman" w:cs="Times New Roman"/>
                <w:sz w:val="28"/>
                <w:szCs w:val="28"/>
              </w:rPr>
            </w:pPr>
            <w:r w:rsidRPr="0093000A">
              <w:rPr>
                <w:rFonts w:ascii="Times New Roman" w:hAnsi="Times New Roman" w:cs="Times New Roman"/>
                <w:sz w:val="28"/>
                <w:szCs w:val="28"/>
              </w:rPr>
              <w:t>Меры для достижения запланированных результатов</w:t>
            </w:r>
          </w:p>
        </w:tc>
        <w:tc>
          <w:tcPr>
            <w:tcW w:w="986" w:type="dxa"/>
            <w:vAlign w:val="center"/>
          </w:tcPr>
          <w:p w14:paraId="4518388F" w14:textId="6A5877E2" w:rsidR="00F06DCE" w:rsidRPr="0093000A" w:rsidRDefault="004F0CBF" w:rsidP="00A91039">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11–13</w:t>
            </w:r>
          </w:p>
        </w:tc>
      </w:tr>
      <w:tr w:rsidR="00F06DCE" w:rsidRPr="0093000A" w14:paraId="05211BF1" w14:textId="77777777" w:rsidTr="00542DA0">
        <w:trPr>
          <w:cantSplit/>
          <w:trHeight w:val="407"/>
        </w:trPr>
        <w:tc>
          <w:tcPr>
            <w:tcW w:w="988" w:type="dxa"/>
            <w:vMerge/>
          </w:tcPr>
          <w:p w14:paraId="1AB53E90" w14:textId="77777777" w:rsidR="00F06DCE" w:rsidRPr="0093000A" w:rsidRDefault="00F06DCE" w:rsidP="001C2DB6">
            <w:pPr>
              <w:spacing w:line="259" w:lineRule="auto"/>
              <w:jc w:val="center"/>
              <w:rPr>
                <w:rFonts w:ascii="Times New Roman" w:hAnsi="Times New Roman" w:cs="Times New Roman"/>
                <w:sz w:val="28"/>
                <w:szCs w:val="28"/>
              </w:rPr>
            </w:pPr>
          </w:p>
        </w:tc>
        <w:tc>
          <w:tcPr>
            <w:tcW w:w="1134" w:type="dxa"/>
            <w:vMerge/>
            <w:textDirection w:val="btLr"/>
          </w:tcPr>
          <w:p w14:paraId="362DDDD3" w14:textId="77777777" w:rsidR="00F06DCE" w:rsidRPr="0093000A" w:rsidRDefault="00F06DCE" w:rsidP="00F21887">
            <w:pPr>
              <w:spacing w:line="259" w:lineRule="auto"/>
              <w:ind w:left="113" w:right="113"/>
              <w:rPr>
                <w:rFonts w:ascii="Times New Roman" w:hAnsi="Times New Roman" w:cs="Times New Roman"/>
                <w:sz w:val="28"/>
                <w:szCs w:val="28"/>
              </w:rPr>
            </w:pPr>
          </w:p>
        </w:tc>
        <w:tc>
          <w:tcPr>
            <w:tcW w:w="6236" w:type="dxa"/>
          </w:tcPr>
          <w:p w14:paraId="18A3B462" w14:textId="56837740" w:rsidR="00F06DCE" w:rsidRPr="0093000A" w:rsidRDefault="004F0CBF" w:rsidP="00F06DCE">
            <w:pPr>
              <w:spacing w:line="259" w:lineRule="auto"/>
              <w:rPr>
                <w:rFonts w:ascii="Times New Roman" w:hAnsi="Times New Roman" w:cs="Times New Roman"/>
                <w:sz w:val="28"/>
                <w:szCs w:val="28"/>
              </w:rPr>
            </w:pPr>
            <w:r w:rsidRPr="0093000A">
              <w:rPr>
                <w:rFonts w:ascii="Times New Roman" w:hAnsi="Times New Roman" w:cs="Times New Roman"/>
                <w:sz w:val="28"/>
                <w:szCs w:val="28"/>
              </w:rPr>
              <w:t>Оценка результативности управления процессами</w:t>
            </w:r>
          </w:p>
        </w:tc>
        <w:tc>
          <w:tcPr>
            <w:tcW w:w="986" w:type="dxa"/>
            <w:vAlign w:val="center"/>
          </w:tcPr>
          <w:p w14:paraId="5B4BC713" w14:textId="79DF3295" w:rsidR="00F06DCE" w:rsidRPr="0093000A" w:rsidRDefault="004F0CBF" w:rsidP="00A91039">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11–55</w:t>
            </w:r>
          </w:p>
        </w:tc>
      </w:tr>
      <w:tr w:rsidR="00F06DCE" w:rsidRPr="0093000A" w14:paraId="4D23ACB9" w14:textId="77777777" w:rsidTr="00542DA0">
        <w:trPr>
          <w:cantSplit/>
          <w:trHeight w:val="417"/>
        </w:trPr>
        <w:tc>
          <w:tcPr>
            <w:tcW w:w="988" w:type="dxa"/>
            <w:vMerge/>
          </w:tcPr>
          <w:p w14:paraId="055DB95A" w14:textId="77777777" w:rsidR="00F06DCE" w:rsidRPr="0093000A" w:rsidRDefault="00F06DCE" w:rsidP="001C2DB6">
            <w:pPr>
              <w:spacing w:line="259" w:lineRule="auto"/>
              <w:jc w:val="center"/>
              <w:rPr>
                <w:rFonts w:ascii="Times New Roman" w:hAnsi="Times New Roman" w:cs="Times New Roman"/>
                <w:sz w:val="28"/>
                <w:szCs w:val="28"/>
              </w:rPr>
            </w:pPr>
          </w:p>
        </w:tc>
        <w:tc>
          <w:tcPr>
            <w:tcW w:w="1134" w:type="dxa"/>
            <w:vMerge/>
            <w:textDirection w:val="btLr"/>
          </w:tcPr>
          <w:p w14:paraId="779C6DDC" w14:textId="77777777" w:rsidR="00F06DCE" w:rsidRPr="0093000A" w:rsidRDefault="00F06DCE" w:rsidP="00F21887">
            <w:pPr>
              <w:spacing w:line="259" w:lineRule="auto"/>
              <w:ind w:left="113" w:right="113"/>
              <w:rPr>
                <w:rFonts w:ascii="Times New Roman" w:hAnsi="Times New Roman" w:cs="Times New Roman"/>
                <w:sz w:val="28"/>
                <w:szCs w:val="28"/>
              </w:rPr>
            </w:pPr>
          </w:p>
        </w:tc>
        <w:tc>
          <w:tcPr>
            <w:tcW w:w="6236" w:type="dxa"/>
          </w:tcPr>
          <w:p w14:paraId="472F8BA8" w14:textId="1555698F" w:rsidR="00F06DCE" w:rsidRPr="0093000A" w:rsidRDefault="004F0CBF" w:rsidP="00F06DCE">
            <w:pPr>
              <w:spacing w:line="259" w:lineRule="auto"/>
              <w:rPr>
                <w:rFonts w:ascii="Times New Roman" w:hAnsi="Times New Roman" w:cs="Times New Roman"/>
                <w:sz w:val="28"/>
                <w:szCs w:val="28"/>
              </w:rPr>
            </w:pPr>
            <w:r w:rsidRPr="0093000A">
              <w:rPr>
                <w:rFonts w:ascii="Times New Roman" w:hAnsi="Times New Roman" w:cs="Times New Roman"/>
                <w:sz w:val="28"/>
                <w:szCs w:val="28"/>
              </w:rPr>
              <w:t>Менеджмент процессов в соответствии с требованиями стандартов</w:t>
            </w:r>
          </w:p>
        </w:tc>
        <w:tc>
          <w:tcPr>
            <w:tcW w:w="986" w:type="dxa"/>
            <w:vAlign w:val="center"/>
          </w:tcPr>
          <w:p w14:paraId="060D73E4" w14:textId="178B84A5" w:rsidR="00F06DCE" w:rsidRPr="0093000A" w:rsidRDefault="004F0CBF" w:rsidP="00A91039">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15–18</w:t>
            </w:r>
          </w:p>
        </w:tc>
      </w:tr>
      <w:tr w:rsidR="00661091" w:rsidRPr="0093000A" w14:paraId="46787F0A" w14:textId="77777777" w:rsidTr="00542DA0">
        <w:trPr>
          <w:cantSplit/>
          <w:trHeight w:val="1922"/>
        </w:trPr>
        <w:tc>
          <w:tcPr>
            <w:tcW w:w="988" w:type="dxa"/>
          </w:tcPr>
          <w:p w14:paraId="3A1F6423" w14:textId="5D8C108D" w:rsidR="00661091" w:rsidRPr="0093000A" w:rsidRDefault="00661091" w:rsidP="001C2DB6">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4</w:t>
            </w:r>
          </w:p>
        </w:tc>
        <w:tc>
          <w:tcPr>
            <w:tcW w:w="1134" w:type="dxa"/>
            <w:textDirection w:val="btLr"/>
          </w:tcPr>
          <w:p w14:paraId="61516E47" w14:textId="381E8FAD" w:rsidR="00661091" w:rsidRPr="0093000A" w:rsidRDefault="00661091" w:rsidP="00F21887">
            <w:pPr>
              <w:spacing w:line="259" w:lineRule="auto"/>
              <w:ind w:left="113" w:right="113"/>
              <w:rPr>
                <w:rFonts w:ascii="Times New Roman" w:hAnsi="Times New Roman" w:cs="Times New Roman"/>
                <w:sz w:val="28"/>
                <w:szCs w:val="28"/>
              </w:rPr>
            </w:pPr>
            <w:r w:rsidRPr="0093000A">
              <w:rPr>
                <w:rFonts w:ascii="Times New Roman" w:hAnsi="Times New Roman" w:cs="Times New Roman"/>
                <w:sz w:val="28"/>
                <w:szCs w:val="28"/>
              </w:rPr>
              <w:t>Документирование СМК</w:t>
            </w:r>
          </w:p>
        </w:tc>
        <w:tc>
          <w:tcPr>
            <w:tcW w:w="6236" w:type="dxa"/>
            <w:vAlign w:val="center"/>
          </w:tcPr>
          <w:p w14:paraId="0C007249" w14:textId="6CF9EF52" w:rsidR="00661091" w:rsidRPr="0093000A" w:rsidRDefault="00661091" w:rsidP="00542DA0">
            <w:pPr>
              <w:spacing w:line="259" w:lineRule="auto"/>
              <w:rPr>
                <w:rFonts w:ascii="Times New Roman" w:hAnsi="Times New Roman" w:cs="Times New Roman"/>
                <w:sz w:val="28"/>
                <w:szCs w:val="28"/>
              </w:rPr>
            </w:pPr>
            <w:r w:rsidRPr="0093000A">
              <w:rPr>
                <w:rFonts w:ascii="Times New Roman" w:hAnsi="Times New Roman" w:cs="Times New Roman"/>
                <w:sz w:val="28"/>
                <w:szCs w:val="28"/>
              </w:rPr>
              <w:t>Документальное оформление политики и целей в области качества</w:t>
            </w:r>
          </w:p>
        </w:tc>
        <w:tc>
          <w:tcPr>
            <w:tcW w:w="986" w:type="dxa"/>
            <w:vAlign w:val="center"/>
          </w:tcPr>
          <w:p w14:paraId="082D21DB" w14:textId="0BE0638B" w:rsidR="00661091" w:rsidRPr="0093000A" w:rsidRDefault="00661091" w:rsidP="00A91039">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18–19</w:t>
            </w:r>
          </w:p>
        </w:tc>
      </w:tr>
    </w:tbl>
    <w:p w14:paraId="6551275F" w14:textId="1D492DE9" w:rsidR="001C2DB6" w:rsidRDefault="0093000A" w:rsidP="00ED5749">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Продолжение таблицы </w:t>
      </w:r>
      <w:r w:rsidR="00C06706">
        <w:rPr>
          <w:rFonts w:ascii="Times New Roman" w:hAnsi="Times New Roman" w:cs="Times New Roman"/>
          <w:sz w:val="28"/>
          <w:szCs w:val="28"/>
        </w:rPr>
        <w:t>Г</w:t>
      </w:r>
      <w:r>
        <w:rPr>
          <w:rFonts w:ascii="Times New Roman" w:hAnsi="Times New Roman" w:cs="Times New Roman"/>
          <w:sz w:val="28"/>
          <w:szCs w:val="28"/>
        </w:rPr>
        <w:t>.1</w:t>
      </w:r>
    </w:p>
    <w:tbl>
      <w:tblPr>
        <w:tblStyle w:val="a4"/>
        <w:tblW w:w="9345" w:type="dxa"/>
        <w:tblLayout w:type="fixed"/>
        <w:tblLook w:val="04A0" w:firstRow="1" w:lastRow="0" w:firstColumn="1" w:lastColumn="0" w:noHBand="0" w:noVBand="1"/>
      </w:tblPr>
      <w:tblGrid>
        <w:gridCol w:w="981"/>
        <w:gridCol w:w="7"/>
        <w:gridCol w:w="1275"/>
        <w:gridCol w:w="6096"/>
        <w:gridCol w:w="986"/>
      </w:tblGrid>
      <w:tr w:rsidR="0093000A" w:rsidRPr="0093000A" w14:paraId="00B8E89B" w14:textId="77777777" w:rsidTr="00B86328">
        <w:trPr>
          <w:cantSplit/>
          <w:trHeight w:val="336"/>
        </w:trPr>
        <w:tc>
          <w:tcPr>
            <w:tcW w:w="981" w:type="dxa"/>
            <w:vAlign w:val="center"/>
          </w:tcPr>
          <w:p w14:paraId="45E77D7F" w14:textId="60303869" w:rsidR="0093000A" w:rsidRPr="0093000A" w:rsidRDefault="0093000A" w:rsidP="0093000A">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 п</w:t>
            </w:r>
            <w:r w:rsidRPr="0093000A">
              <w:rPr>
                <w:rFonts w:ascii="Times New Roman" w:hAnsi="Times New Roman" w:cs="Times New Roman"/>
                <w:sz w:val="28"/>
                <w:szCs w:val="28"/>
                <w:lang w:val="en-US"/>
              </w:rPr>
              <w:t>/</w:t>
            </w:r>
            <w:r w:rsidRPr="0093000A">
              <w:rPr>
                <w:rFonts w:ascii="Times New Roman" w:hAnsi="Times New Roman" w:cs="Times New Roman"/>
                <w:sz w:val="28"/>
                <w:szCs w:val="28"/>
              </w:rPr>
              <w:t>п</w:t>
            </w:r>
          </w:p>
        </w:tc>
        <w:tc>
          <w:tcPr>
            <w:tcW w:w="1282" w:type="dxa"/>
            <w:gridSpan w:val="2"/>
            <w:vAlign w:val="center"/>
          </w:tcPr>
          <w:p w14:paraId="5CC65910" w14:textId="34F10FC7" w:rsidR="0093000A" w:rsidRPr="0093000A" w:rsidRDefault="0093000A" w:rsidP="0093000A">
            <w:pPr>
              <w:spacing w:line="259" w:lineRule="auto"/>
              <w:ind w:left="113" w:right="113"/>
              <w:jc w:val="center"/>
              <w:rPr>
                <w:rFonts w:ascii="Times New Roman" w:hAnsi="Times New Roman" w:cs="Times New Roman"/>
                <w:sz w:val="28"/>
                <w:szCs w:val="28"/>
              </w:rPr>
            </w:pPr>
            <w:r w:rsidRPr="0093000A">
              <w:rPr>
                <w:rFonts w:ascii="Times New Roman" w:hAnsi="Times New Roman" w:cs="Times New Roman"/>
                <w:sz w:val="28"/>
                <w:szCs w:val="28"/>
              </w:rPr>
              <w:t>Этапы</w:t>
            </w:r>
          </w:p>
        </w:tc>
        <w:tc>
          <w:tcPr>
            <w:tcW w:w="6096" w:type="dxa"/>
            <w:vAlign w:val="center"/>
          </w:tcPr>
          <w:p w14:paraId="4053922E" w14:textId="1EF713E5" w:rsidR="0093000A" w:rsidRPr="0093000A" w:rsidRDefault="0093000A" w:rsidP="0093000A">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Процессы</w:t>
            </w:r>
          </w:p>
        </w:tc>
        <w:tc>
          <w:tcPr>
            <w:tcW w:w="986" w:type="dxa"/>
            <w:vAlign w:val="center"/>
          </w:tcPr>
          <w:p w14:paraId="611BC09B" w14:textId="07C3006D" w:rsidR="0093000A" w:rsidRPr="0093000A" w:rsidRDefault="0093000A" w:rsidP="0093000A">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Код</w:t>
            </w:r>
          </w:p>
        </w:tc>
      </w:tr>
      <w:tr w:rsidR="0093000A" w:rsidRPr="0093000A" w14:paraId="3162B3E0" w14:textId="77777777" w:rsidTr="00B86328">
        <w:trPr>
          <w:cantSplit/>
          <w:trHeight w:val="271"/>
        </w:trPr>
        <w:tc>
          <w:tcPr>
            <w:tcW w:w="981" w:type="dxa"/>
            <w:vAlign w:val="center"/>
          </w:tcPr>
          <w:p w14:paraId="34FDACC4" w14:textId="5EF40CF8" w:rsidR="0093000A" w:rsidRPr="0093000A" w:rsidRDefault="0093000A" w:rsidP="0093000A">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1</w:t>
            </w:r>
          </w:p>
        </w:tc>
        <w:tc>
          <w:tcPr>
            <w:tcW w:w="1282" w:type="dxa"/>
            <w:gridSpan w:val="2"/>
            <w:vAlign w:val="center"/>
          </w:tcPr>
          <w:p w14:paraId="02D9AF20" w14:textId="53A268D9" w:rsidR="0093000A" w:rsidRPr="0093000A" w:rsidRDefault="0093000A" w:rsidP="0093000A">
            <w:pPr>
              <w:spacing w:line="259" w:lineRule="auto"/>
              <w:ind w:left="113" w:right="113"/>
              <w:jc w:val="center"/>
              <w:rPr>
                <w:rFonts w:ascii="Times New Roman" w:hAnsi="Times New Roman" w:cs="Times New Roman"/>
                <w:sz w:val="28"/>
                <w:szCs w:val="28"/>
              </w:rPr>
            </w:pPr>
            <w:r w:rsidRPr="0093000A">
              <w:rPr>
                <w:rFonts w:ascii="Times New Roman" w:hAnsi="Times New Roman" w:cs="Times New Roman"/>
                <w:sz w:val="28"/>
                <w:szCs w:val="28"/>
              </w:rPr>
              <w:t>2</w:t>
            </w:r>
          </w:p>
        </w:tc>
        <w:tc>
          <w:tcPr>
            <w:tcW w:w="6096" w:type="dxa"/>
            <w:vAlign w:val="center"/>
          </w:tcPr>
          <w:p w14:paraId="742022E2" w14:textId="189D361C" w:rsidR="0093000A" w:rsidRPr="0093000A" w:rsidRDefault="0093000A" w:rsidP="0093000A">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3</w:t>
            </w:r>
          </w:p>
        </w:tc>
        <w:tc>
          <w:tcPr>
            <w:tcW w:w="986" w:type="dxa"/>
            <w:vAlign w:val="center"/>
          </w:tcPr>
          <w:p w14:paraId="0FE72427" w14:textId="62318B83" w:rsidR="0093000A" w:rsidRPr="0093000A" w:rsidRDefault="0093000A" w:rsidP="0093000A">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4</w:t>
            </w:r>
          </w:p>
        </w:tc>
      </w:tr>
      <w:tr w:rsidR="00542DA0" w:rsidRPr="0093000A" w14:paraId="2D9DB5F2" w14:textId="77777777" w:rsidTr="00B86328">
        <w:trPr>
          <w:cantSplit/>
          <w:trHeight w:val="569"/>
        </w:trPr>
        <w:tc>
          <w:tcPr>
            <w:tcW w:w="988" w:type="dxa"/>
            <w:gridSpan w:val="2"/>
            <w:tcBorders>
              <w:bottom w:val="nil"/>
            </w:tcBorders>
          </w:tcPr>
          <w:p w14:paraId="77448E6B" w14:textId="6984481D" w:rsidR="00542DA0" w:rsidRPr="0093000A" w:rsidRDefault="00542DA0" w:rsidP="005B6E1D">
            <w:pPr>
              <w:spacing w:line="259"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275" w:type="dxa"/>
            <w:tcBorders>
              <w:bottom w:val="nil"/>
            </w:tcBorders>
            <w:textDirection w:val="btLr"/>
          </w:tcPr>
          <w:p w14:paraId="1C18A033" w14:textId="77777777" w:rsidR="00542DA0" w:rsidRPr="0093000A" w:rsidRDefault="00542DA0" w:rsidP="005B6E1D">
            <w:pPr>
              <w:spacing w:line="259" w:lineRule="auto"/>
              <w:ind w:left="113" w:right="113"/>
              <w:rPr>
                <w:rFonts w:ascii="Times New Roman" w:hAnsi="Times New Roman" w:cs="Times New Roman"/>
                <w:sz w:val="28"/>
                <w:szCs w:val="28"/>
              </w:rPr>
            </w:pPr>
          </w:p>
        </w:tc>
        <w:tc>
          <w:tcPr>
            <w:tcW w:w="6096" w:type="dxa"/>
          </w:tcPr>
          <w:p w14:paraId="77C68BC8" w14:textId="77777777" w:rsidR="00542DA0" w:rsidRPr="0093000A" w:rsidRDefault="00542DA0" w:rsidP="005B6E1D">
            <w:pPr>
              <w:spacing w:line="259" w:lineRule="auto"/>
              <w:rPr>
                <w:rFonts w:ascii="Times New Roman" w:hAnsi="Times New Roman" w:cs="Times New Roman"/>
                <w:sz w:val="28"/>
                <w:szCs w:val="28"/>
              </w:rPr>
            </w:pPr>
            <w:r w:rsidRPr="0093000A">
              <w:rPr>
                <w:rFonts w:ascii="Times New Roman" w:hAnsi="Times New Roman" w:cs="Times New Roman"/>
                <w:sz w:val="28"/>
                <w:szCs w:val="28"/>
              </w:rPr>
              <w:t>Документирование процедур по управлению документацией; записями о качестве, несоответствующей продукции, проведении внутренних проверок; корректирующим и предупреждающим действиям</w:t>
            </w:r>
          </w:p>
        </w:tc>
        <w:tc>
          <w:tcPr>
            <w:tcW w:w="986" w:type="dxa"/>
            <w:vAlign w:val="center"/>
          </w:tcPr>
          <w:p w14:paraId="16ED6DE5" w14:textId="77777777" w:rsidR="00542DA0" w:rsidRPr="0093000A" w:rsidRDefault="00542DA0" w:rsidP="005B6E1D">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19–20</w:t>
            </w:r>
          </w:p>
        </w:tc>
      </w:tr>
      <w:tr w:rsidR="00542DA0" w:rsidRPr="0093000A" w14:paraId="5C21F818" w14:textId="77777777" w:rsidTr="00B86328">
        <w:trPr>
          <w:cantSplit/>
          <w:trHeight w:val="487"/>
        </w:trPr>
        <w:tc>
          <w:tcPr>
            <w:tcW w:w="981" w:type="dxa"/>
            <w:vMerge w:val="restart"/>
            <w:tcBorders>
              <w:top w:val="nil"/>
            </w:tcBorders>
          </w:tcPr>
          <w:p w14:paraId="4A440C16" w14:textId="21109508" w:rsidR="00542DA0" w:rsidRPr="0093000A" w:rsidRDefault="00542DA0" w:rsidP="0093000A">
            <w:pPr>
              <w:spacing w:line="259" w:lineRule="auto"/>
              <w:jc w:val="center"/>
              <w:rPr>
                <w:rFonts w:ascii="Times New Roman" w:hAnsi="Times New Roman" w:cs="Times New Roman"/>
                <w:sz w:val="28"/>
                <w:szCs w:val="28"/>
              </w:rPr>
            </w:pPr>
          </w:p>
        </w:tc>
        <w:tc>
          <w:tcPr>
            <w:tcW w:w="1282" w:type="dxa"/>
            <w:gridSpan w:val="2"/>
            <w:vMerge w:val="restart"/>
            <w:tcBorders>
              <w:top w:val="nil"/>
            </w:tcBorders>
            <w:textDirection w:val="btLr"/>
          </w:tcPr>
          <w:p w14:paraId="2F90801C" w14:textId="18D5549A" w:rsidR="00542DA0" w:rsidRPr="0093000A" w:rsidRDefault="00542DA0" w:rsidP="0093000A">
            <w:pPr>
              <w:spacing w:line="259" w:lineRule="auto"/>
              <w:ind w:left="113" w:right="113"/>
              <w:rPr>
                <w:rFonts w:ascii="Times New Roman" w:hAnsi="Times New Roman" w:cs="Times New Roman"/>
                <w:sz w:val="28"/>
                <w:szCs w:val="28"/>
              </w:rPr>
            </w:pPr>
            <w:r w:rsidRPr="0093000A">
              <w:rPr>
                <w:rFonts w:ascii="Times New Roman" w:hAnsi="Times New Roman" w:cs="Times New Roman"/>
                <w:sz w:val="28"/>
                <w:szCs w:val="28"/>
              </w:rPr>
              <w:t>Документирование СМК</w:t>
            </w:r>
          </w:p>
        </w:tc>
        <w:tc>
          <w:tcPr>
            <w:tcW w:w="6096" w:type="dxa"/>
          </w:tcPr>
          <w:p w14:paraId="558F7D06" w14:textId="09CD5567" w:rsidR="00542DA0" w:rsidRPr="0093000A" w:rsidRDefault="00542DA0" w:rsidP="009751E2">
            <w:pPr>
              <w:spacing w:line="259" w:lineRule="auto"/>
              <w:rPr>
                <w:rFonts w:ascii="Times New Roman" w:hAnsi="Times New Roman" w:cs="Times New Roman"/>
                <w:sz w:val="28"/>
                <w:szCs w:val="28"/>
              </w:rPr>
            </w:pPr>
            <w:r w:rsidRPr="0093000A">
              <w:rPr>
                <w:rFonts w:ascii="Times New Roman" w:hAnsi="Times New Roman" w:cs="Times New Roman"/>
                <w:sz w:val="28"/>
                <w:szCs w:val="28"/>
              </w:rPr>
              <w:t>Составление акта о внедрении СМК</w:t>
            </w:r>
          </w:p>
        </w:tc>
        <w:tc>
          <w:tcPr>
            <w:tcW w:w="986" w:type="dxa"/>
            <w:vAlign w:val="center"/>
          </w:tcPr>
          <w:p w14:paraId="7CBC3AA0" w14:textId="255215A7" w:rsidR="00542DA0" w:rsidRPr="0093000A" w:rsidRDefault="00542DA0" w:rsidP="009751E2">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28–33</w:t>
            </w:r>
          </w:p>
        </w:tc>
      </w:tr>
      <w:tr w:rsidR="00542DA0" w:rsidRPr="0093000A" w14:paraId="22753144" w14:textId="77777777" w:rsidTr="00B86328">
        <w:trPr>
          <w:cantSplit/>
          <w:trHeight w:val="434"/>
        </w:trPr>
        <w:tc>
          <w:tcPr>
            <w:tcW w:w="981" w:type="dxa"/>
            <w:vMerge/>
          </w:tcPr>
          <w:p w14:paraId="2A6C8AC2" w14:textId="682E5E37" w:rsidR="00542DA0" w:rsidRPr="0093000A" w:rsidRDefault="00542DA0" w:rsidP="0093000A">
            <w:pPr>
              <w:spacing w:line="259" w:lineRule="auto"/>
              <w:jc w:val="center"/>
              <w:rPr>
                <w:rFonts w:ascii="Times New Roman" w:hAnsi="Times New Roman" w:cs="Times New Roman"/>
                <w:sz w:val="28"/>
                <w:szCs w:val="28"/>
              </w:rPr>
            </w:pPr>
          </w:p>
        </w:tc>
        <w:tc>
          <w:tcPr>
            <w:tcW w:w="1282" w:type="dxa"/>
            <w:gridSpan w:val="2"/>
            <w:vMerge/>
            <w:tcBorders>
              <w:top w:val="nil"/>
            </w:tcBorders>
            <w:textDirection w:val="btLr"/>
          </w:tcPr>
          <w:p w14:paraId="21141091" w14:textId="592FC63F" w:rsidR="00542DA0" w:rsidRPr="0093000A" w:rsidRDefault="00542DA0" w:rsidP="0093000A">
            <w:pPr>
              <w:spacing w:line="259" w:lineRule="auto"/>
              <w:ind w:left="113" w:right="113"/>
              <w:rPr>
                <w:rFonts w:ascii="Times New Roman" w:hAnsi="Times New Roman" w:cs="Times New Roman"/>
                <w:sz w:val="28"/>
                <w:szCs w:val="28"/>
              </w:rPr>
            </w:pPr>
          </w:p>
        </w:tc>
        <w:tc>
          <w:tcPr>
            <w:tcW w:w="6096" w:type="dxa"/>
          </w:tcPr>
          <w:p w14:paraId="19CC4738" w14:textId="335D8B53" w:rsidR="00542DA0" w:rsidRPr="0093000A" w:rsidRDefault="00542DA0" w:rsidP="0093000A">
            <w:pPr>
              <w:spacing w:line="259" w:lineRule="auto"/>
              <w:rPr>
                <w:rFonts w:ascii="Times New Roman" w:hAnsi="Times New Roman" w:cs="Times New Roman"/>
                <w:sz w:val="28"/>
                <w:szCs w:val="28"/>
              </w:rPr>
            </w:pPr>
            <w:r w:rsidRPr="0093000A">
              <w:rPr>
                <w:rFonts w:ascii="Times New Roman" w:hAnsi="Times New Roman" w:cs="Times New Roman"/>
                <w:sz w:val="28"/>
                <w:szCs w:val="28"/>
              </w:rPr>
              <w:t>Разработка руководства по применению СМК</w:t>
            </w:r>
          </w:p>
        </w:tc>
        <w:tc>
          <w:tcPr>
            <w:tcW w:w="986" w:type="dxa"/>
            <w:vAlign w:val="center"/>
          </w:tcPr>
          <w:p w14:paraId="4CD50031" w14:textId="4E2F7F99" w:rsidR="00542DA0" w:rsidRPr="0093000A" w:rsidRDefault="00542DA0" w:rsidP="0093000A">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19–21</w:t>
            </w:r>
          </w:p>
        </w:tc>
      </w:tr>
      <w:tr w:rsidR="00542DA0" w:rsidRPr="0093000A" w14:paraId="4BCAEB2C" w14:textId="77777777" w:rsidTr="00B86328">
        <w:trPr>
          <w:cantSplit/>
          <w:trHeight w:val="1677"/>
        </w:trPr>
        <w:tc>
          <w:tcPr>
            <w:tcW w:w="981" w:type="dxa"/>
            <w:vMerge/>
          </w:tcPr>
          <w:p w14:paraId="04EFD2E7" w14:textId="77777777" w:rsidR="00542DA0" w:rsidRPr="0093000A" w:rsidRDefault="00542DA0" w:rsidP="0093000A">
            <w:pPr>
              <w:spacing w:line="259" w:lineRule="auto"/>
              <w:jc w:val="center"/>
              <w:rPr>
                <w:rFonts w:ascii="Times New Roman" w:hAnsi="Times New Roman" w:cs="Times New Roman"/>
                <w:sz w:val="28"/>
                <w:szCs w:val="28"/>
              </w:rPr>
            </w:pPr>
          </w:p>
        </w:tc>
        <w:tc>
          <w:tcPr>
            <w:tcW w:w="1282" w:type="dxa"/>
            <w:gridSpan w:val="2"/>
            <w:vMerge/>
            <w:tcBorders>
              <w:top w:val="nil"/>
            </w:tcBorders>
            <w:textDirection w:val="btLr"/>
          </w:tcPr>
          <w:p w14:paraId="7F7A892F" w14:textId="77777777" w:rsidR="00542DA0" w:rsidRPr="0093000A" w:rsidRDefault="00542DA0" w:rsidP="0093000A">
            <w:pPr>
              <w:spacing w:line="259" w:lineRule="auto"/>
              <w:ind w:left="113" w:right="113"/>
              <w:rPr>
                <w:rFonts w:ascii="Times New Roman" w:hAnsi="Times New Roman" w:cs="Times New Roman"/>
                <w:sz w:val="28"/>
                <w:szCs w:val="28"/>
              </w:rPr>
            </w:pPr>
          </w:p>
        </w:tc>
        <w:tc>
          <w:tcPr>
            <w:tcW w:w="6096" w:type="dxa"/>
            <w:vAlign w:val="center"/>
          </w:tcPr>
          <w:p w14:paraId="1AEDC2CB" w14:textId="2FA6E86A" w:rsidR="00542DA0" w:rsidRPr="0093000A" w:rsidRDefault="00542DA0" w:rsidP="009751E2">
            <w:pPr>
              <w:spacing w:line="259" w:lineRule="auto"/>
              <w:rPr>
                <w:rFonts w:ascii="Times New Roman" w:hAnsi="Times New Roman" w:cs="Times New Roman"/>
                <w:sz w:val="28"/>
                <w:szCs w:val="28"/>
              </w:rPr>
            </w:pPr>
            <w:r w:rsidRPr="0093000A">
              <w:rPr>
                <w:rFonts w:ascii="Times New Roman" w:hAnsi="Times New Roman" w:cs="Times New Roman"/>
                <w:sz w:val="28"/>
                <w:szCs w:val="28"/>
              </w:rPr>
              <w:t>Записи о соответствии требованиям и результативности СМК</w:t>
            </w:r>
          </w:p>
        </w:tc>
        <w:tc>
          <w:tcPr>
            <w:tcW w:w="986" w:type="dxa"/>
            <w:vAlign w:val="center"/>
          </w:tcPr>
          <w:p w14:paraId="2E569CD2" w14:textId="73A9DD4B" w:rsidR="00542DA0" w:rsidRPr="0093000A" w:rsidRDefault="00542DA0" w:rsidP="0093000A">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21–22</w:t>
            </w:r>
          </w:p>
        </w:tc>
      </w:tr>
      <w:tr w:rsidR="0093000A" w:rsidRPr="0093000A" w14:paraId="05E6B861" w14:textId="77777777" w:rsidTr="00B86328">
        <w:trPr>
          <w:trHeight w:val="347"/>
        </w:trPr>
        <w:tc>
          <w:tcPr>
            <w:tcW w:w="981" w:type="dxa"/>
            <w:vMerge w:val="restart"/>
          </w:tcPr>
          <w:p w14:paraId="0F9363B7" w14:textId="77777777" w:rsidR="0093000A" w:rsidRPr="0093000A" w:rsidRDefault="0093000A" w:rsidP="008763BD">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5</w:t>
            </w:r>
          </w:p>
        </w:tc>
        <w:tc>
          <w:tcPr>
            <w:tcW w:w="1282" w:type="dxa"/>
            <w:gridSpan w:val="2"/>
            <w:vMerge w:val="restart"/>
            <w:textDirection w:val="btLr"/>
          </w:tcPr>
          <w:p w14:paraId="24650BDE" w14:textId="77777777" w:rsidR="0093000A" w:rsidRPr="0093000A" w:rsidRDefault="0093000A" w:rsidP="008763BD">
            <w:pPr>
              <w:spacing w:line="259" w:lineRule="auto"/>
              <w:ind w:left="113" w:right="113"/>
              <w:rPr>
                <w:rFonts w:ascii="Times New Roman" w:hAnsi="Times New Roman" w:cs="Times New Roman"/>
                <w:sz w:val="28"/>
                <w:szCs w:val="28"/>
              </w:rPr>
            </w:pPr>
            <w:r w:rsidRPr="0093000A">
              <w:rPr>
                <w:rFonts w:ascii="Times New Roman" w:hAnsi="Times New Roman" w:cs="Times New Roman"/>
                <w:sz w:val="28"/>
                <w:szCs w:val="28"/>
              </w:rPr>
              <w:t>Внедрение СМК</w:t>
            </w:r>
          </w:p>
        </w:tc>
        <w:tc>
          <w:tcPr>
            <w:tcW w:w="6096" w:type="dxa"/>
          </w:tcPr>
          <w:p w14:paraId="538519D1" w14:textId="77777777" w:rsidR="0093000A" w:rsidRPr="0093000A" w:rsidRDefault="0093000A" w:rsidP="008763BD">
            <w:pPr>
              <w:spacing w:line="259" w:lineRule="auto"/>
              <w:rPr>
                <w:rFonts w:ascii="Times New Roman" w:hAnsi="Times New Roman" w:cs="Times New Roman"/>
                <w:sz w:val="28"/>
                <w:szCs w:val="28"/>
              </w:rPr>
            </w:pPr>
            <w:r w:rsidRPr="0093000A">
              <w:rPr>
                <w:rFonts w:ascii="Times New Roman" w:hAnsi="Times New Roman" w:cs="Times New Roman"/>
                <w:sz w:val="28"/>
                <w:szCs w:val="28"/>
              </w:rPr>
              <w:t>Проведение изменений в организационной структуре управления предприятия</w:t>
            </w:r>
          </w:p>
        </w:tc>
        <w:tc>
          <w:tcPr>
            <w:tcW w:w="986" w:type="dxa"/>
          </w:tcPr>
          <w:p w14:paraId="343C3C6C" w14:textId="77777777" w:rsidR="0093000A" w:rsidRPr="0093000A" w:rsidRDefault="0093000A" w:rsidP="008763BD">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22–26</w:t>
            </w:r>
          </w:p>
        </w:tc>
      </w:tr>
      <w:tr w:rsidR="0093000A" w:rsidRPr="0093000A" w14:paraId="0A01E636" w14:textId="77777777" w:rsidTr="00B86328">
        <w:trPr>
          <w:trHeight w:val="347"/>
        </w:trPr>
        <w:tc>
          <w:tcPr>
            <w:tcW w:w="981" w:type="dxa"/>
            <w:vMerge/>
          </w:tcPr>
          <w:p w14:paraId="7F3C1D1A" w14:textId="77777777" w:rsidR="0093000A" w:rsidRPr="0093000A" w:rsidRDefault="0093000A" w:rsidP="008763BD">
            <w:pPr>
              <w:spacing w:line="259" w:lineRule="auto"/>
              <w:jc w:val="center"/>
              <w:rPr>
                <w:rFonts w:ascii="Times New Roman" w:hAnsi="Times New Roman" w:cs="Times New Roman"/>
                <w:sz w:val="28"/>
                <w:szCs w:val="28"/>
              </w:rPr>
            </w:pPr>
          </w:p>
        </w:tc>
        <w:tc>
          <w:tcPr>
            <w:tcW w:w="1282" w:type="dxa"/>
            <w:gridSpan w:val="2"/>
            <w:vMerge/>
            <w:textDirection w:val="btLr"/>
          </w:tcPr>
          <w:p w14:paraId="403573AB" w14:textId="77777777" w:rsidR="0093000A" w:rsidRPr="0093000A" w:rsidRDefault="0093000A" w:rsidP="008763BD">
            <w:pPr>
              <w:spacing w:line="259" w:lineRule="auto"/>
              <w:ind w:left="113" w:right="113"/>
              <w:rPr>
                <w:rFonts w:ascii="Times New Roman" w:hAnsi="Times New Roman" w:cs="Times New Roman"/>
                <w:sz w:val="28"/>
                <w:szCs w:val="28"/>
              </w:rPr>
            </w:pPr>
          </w:p>
        </w:tc>
        <w:tc>
          <w:tcPr>
            <w:tcW w:w="6096" w:type="dxa"/>
          </w:tcPr>
          <w:p w14:paraId="5DA33F76" w14:textId="77777777" w:rsidR="0093000A" w:rsidRPr="0093000A" w:rsidRDefault="0093000A" w:rsidP="008763BD">
            <w:pPr>
              <w:spacing w:line="259" w:lineRule="auto"/>
              <w:rPr>
                <w:rFonts w:ascii="Times New Roman" w:hAnsi="Times New Roman" w:cs="Times New Roman"/>
                <w:sz w:val="28"/>
                <w:szCs w:val="28"/>
              </w:rPr>
            </w:pPr>
            <w:r w:rsidRPr="0093000A">
              <w:rPr>
                <w:rFonts w:ascii="Times New Roman" w:hAnsi="Times New Roman" w:cs="Times New Roman"/>
                <w:sz w:val="28"/>
                <w:szCs w:val="28"/>
              </w:rPr>
              <w:t>Введение в действие документов СМК</w:t>
            </w:r>
          </w:p>
        </w:tc>
        <w:tc>
          <w:tcPr>
            <w:tcW w:w="986" w:type="dxa"/>
          </w:tcPr>
          <w:p w14:paraId="5AC671A0" w14:textId="77777777" w:rsidR="0093000A" w:rsidRPr="0093000A" w:rsidRDefault="0093000A" w:rsidP="008763BD">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22–28</w:t>
            </w:r>
          </w:p>
        </w:tc>
      </w:tr>
      <w:tr w:rsidR="0093000A" w:rsidRPr="0093000A" w14:paraId="6D26E91F" w14:textId="77777777" w:rsidTr="00B86328">
        <w:trPr>
          <w:trHeight w:val="347"/>
        </w:trPr>
        <w:tc>
          <w:tcPr>
            <w:tcW w:w="981" w:type="dxa"/>
            <w:vMerge/>
          </w:tcPr>
          <w:p w14:paraId="05E96C5A" w14:textId="77777777" w:rsidR="0093000A" w:rsidRPr="0093000A" w:rsidRDefault="0093000A" w:rsidP="008763BD">
            <w:pPr>
              <w:spacing w:line="259" w:lineRule="auto"/>
              <w:jc w:val="center"/>
              <w:rPr>
                <w:rFonts w:ascii="Times New Roman" w:hAnsi="Times New Roman" w:cs="Times New Roman"/>
                <w:sz w:val="28"/>
                <w:szCs w:val="28"/>
              </w:rPr>
            </w:pPr>
          </w:p>
        </w:tc>
        <w:tc>
          <w:tcPr>
            <w:tcW w:w="1282" w:type="dxa"/>
            <w:gridSpan w:val="2"/>
            <w:vMerge/>
            <w:textDirection w:val="btLr"/>
          </w:tcPr>
          <w:p w14:paraId="66EE7E27" w14:textId="77777777" w:rsidR="0093000A" w:rsidRPr="0093000A" w:rsidRDefault="0093000A" w:rsidP="008763BD">
            <w:pPr>
              <w:spacing w:line="259" w:lineRule="auto"/>
              <w:ind w:left="113" w:right="113"/>
              <w:rPr>
                <w:rFonts w:ascii="Times New Roman" w:hAnsi="Times New Roman" w:cs="Times New Roman"/>
                <w:sz w:val="28"/>
                <w:szCs w:val="28"/>
              </w:rPr>
            </w:pPr>
          </w:p>
        </w:tc>
        <w:tc>
          <w:tcPr>
            <w:tcW w:w="6096" w:type="dxa"/>
          </w:tcPr>
          <w:p w14:paraId="666A869E" w14:textId="77777777" w:rsidR="0093000A" w:rsidRPr="0093000A" w:rsidRDefault="0093000A" w:rsidP="008763BD">
            <w:pPr>
              <w:spacing w:line="259" w:lineRule="auto"/>
              <w:rPr>
                <w:rFonts w:ascii="Times New Roman" w:hAnsi="Times New Roman" w:cs="Times New Roman"/>
                <w:sz w:val="28"/>
                <w:szCs w:val="28"/>
              </w:rPr>
            </w:pPr>
            <w:r w:rsidRPr="0093000A">
              <w:rPr>
                <w:rFonts w:ascii="Times New Roman" w:hAnsi="Times New Roman" w:cs="Times New Roman"/>
                <w:sz w:val="28"/>
                <w:szCs w:val="28"/>
              </w:rPr>
              <w:t>Разработка и реализация программы проведения внутреннего аудита СМК</w:t>
            </w:r>
          </w:p>
        </w:tc>
        <w:tc>
          <w:tcPr>
            <w:tcW w:w="986" w:type="dxa"/>
          </w:tcPr>
          <w:p w14:paraId="1FBB3D2F" w14:textId="77777777" w:rsidR="0093000A" w:rsidRPr="0093000A" w:rsidRDefault="0093000A" w:rsidP="008763BD">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28–30</w:t>
            </w:r>
          </w:p>
        </w:tc>
      </w:tr>
      <w:tr w:rsidR="0093000A" w:rsidRPr="0093000A" w14:paraId="1EF1ABC8" w14:textId="77777777" w:rsidTr="00B86328">
        <w:trPr>
          <w:trHeight w:val="347"/>
        </w:trPr>
        <w:tc>
          <w:tcPr>
            <w:tcW w:w="981" w:type="dxa"/>
            <w:vMerge/>
          </w:tcPr>
          <w:p w14:paraId="08CA3B2F" w14:textId="77777777" w:rsidR="0093000A" w:rsidRPr="0093000A" w:rsidRDefault="0093000A" w:rsidP="008763BD">
            <w:pPr>
              <w:spacing w:line="259" w:lineRule="auto"/>
              <w:jc w:val="center"/>
              <w:rPr>
                <w:rFonts w:ascii="Times New Roman" w:hAnsi="Times New Roman" w:cs="Times New Roman"/>
                <w:sz w:val="28"/>
                <w:szCs w:val="28"/>
              </w:rPr>
            </w:pPr>
          </w:p>
        </w:tc>
        <w:tc>
          <w:tcPr>
            <w:tcW w:w="1282" w:type="dxa"/>
            <w:gridSpan w:val="2"/>
            <w:vMerge/>
            <w:textDirection w:val="btLr"/>
          </w:tcPr>
          <w:p w14:paraId="514D235C" w14:textId="77777777" w:rsidR="0093000A" w:rsidRPr="0093000A" w:rsidRDefault="0093000A" w:rsidP="008763BD">
            <w:pPr>
              <w:spacing w:line="259" w:lineRule="auto"/>
              <w:ind w:left="113" w:right="113"/>
              <w:rPr>
                <w:rFonts w:ascii="Times New Roman" w:hAnsi="Times New Roman" w:cs="Times New Roman"/>
                <w:sz w:val="28"/>
                <w:szCs w:val="28"/>
              </w:rPr>
            </w:pPr>
          </w:p>
        </w:tc>
        <w:tc>
          <w:tcPr>
            <w:tcW w:w="6096" w:type="dxa"/>
          </w:tcPr>
          <w:p w14:paraId="17525D7C" w14:textId="77777777" w:rsidR="0093000A" w:rsidRPr="0093000A" w:rsidRDefault="0093000A" w:rsidP="008763BD">
            <w:pPr>
              <w:spacing w:line="259" w:lineRule="auto"/>
              <w:rPr>
                <w:rFonts w:ascii="Times New Roman" w:hAnsi="Times New Roman" w:cs="Times New Roman"/>
                <w:sz w:val="28"/>
                <w:szCs w:val="28"/>
              </w:rPr>
            </w:pPr>
            <w:r w:rsidRPr="0093000A">
              <w:rPr>
                <w:rFonts w:ascii="Times New Roman" w:hAnsi="Times New Roman" w:cs="Times New Roman"/>
                <w:sz w:val="28"/>
                <w:szCs w:val="28"/>
              </w:rPr>
              <w:t>Составление акта о внедрении СМК</w:t>
            </w:r>
          </w:p>
        </w:tc>
        <w:tc>
          <w:tcPr>
            <w:tcW w:w="986" w:type="dxa"/>
          </w:tcPr>
          <w:p w14:paraId="4DD92873" w14:textId="77777777" w:rsidR="0093000A" w:rsidRPr="0093000A" w:rsidRDefault="0093000A" w:rsidP="008763BD">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28–33</w:t>
            </w:r>
          </w:p>
        </w:tc>
      </w:tr>
      <w:tr w:rsidR="009C3D20" w:rsidRPr="0093000A" w14:paraId="328D8DBB" w14:textId="77777777" w:rsidTr="00B86328">
        <w:trPr>
          <w:trHeight w:val="389"/>
        </w:trPr>
        <w:tc>
          <w:tcPr>
            <w:tcW w:w="981" w:type="dxa"/>
            <w:vMerge w:val="restart"/>
          </w:tcPr>
          <w:p w14:paraId="7560055C" w14:textId="137B8E39" w:rsidR="009C3D20" w:rsidRPr="0093000A" w:rsidRDefault="00E061BE" w:rsidP="009C3D20">
            <w:pPr>
              <w:spacing w:line="259" w:lineRule="auto"/>
              <w:jc w:val="center"/>
              <w:rPr>
                <w:rFonts w:ascii="Times New Roman" w:hAnsi="Times New Roman" w:cs="Times New Roman"/>
                <w:sz w:val="28"/>
                <w:szCs w:val="28"/>
                <w:lang w:val="en-US"/>
              </w:rPr>
            </w:pPr>
            <w:r w:rsidRPr="0093000A">
              <w:rPr>
                <w:rFonts w:ascii="Times New Roman" w:hAnsi="Times New Roman" w:cs="Times New Roman"/>
                <w:sz w:val="28"/>
                <w:szCs w:val="28"/>
                <w:lang w:val="en-US"/>
              </w:rPr>
              <w:t>6</w:t>
            </w:r>
          </w:p>
        </w:tc>
        <w:tc>
          <w:tcPr>
            <w:tcW w:w="1282" w:type="dxa"/>
            <w:gridSpan w:val="2"/>
            <w:vMerge w:val="restart"/>
            <w:textDirection w:val="btLr"/>
          </w:tcPr>
          <w:p w14:paraId="7FBA9BD2" w14:textId="0E718E0B" w:rsidR="009C3D20" w:rsidRPr="0093000A" w:rsidRDefault="00E061BE" w:rsidP="004C18FB">
            <w:pPr>
              <w:spacing w:line="259" w:lineRule="auto"/>
              <w:ind w:left="113" w:right="113"/>
              <w:rPr>
                <w:rFonts w:ascii="Times New Roman" w:hAnsi="Times New Roman" w:cs="Times New Roman"/>
                <w:sz w:val="28"/>
                <w:szCs w:val="28"/>
              </w:rPr>
            </w:pPr>
            <w:r w:rsidRPr="0093000A">
              <w:rPr>
                <w:rFonts w:ascii="Times New Roman" w:hAnsi="Times New Roman" w:cs="Times New Roman"/>
                <w:sz w:val="28"/>
                <w:szCs w:val="28"/>
              </w:rPr>
              <w:t>Организация службы управления качеством</w:t>
            </w:r>
          </w:p>
        </w:tc>
        <w:tc>
          <w:tcPr>
            <w:tcW w:w="6096" w:type="dxa"/>
          </w:tcPr>
          <w:p w14:paraId="34F8BBCE" w14:textId="32A1EB64" w:rsidR="009C3D20" w:rsidRPr="0093000A" w:rsidRDefault="00FA1A5D">
            <w:pPr>
              <w:spacing w:line="259" w:lineRule="auto"/>
              <w:rPr>
                <w:rFonts w:ascii="Times New Roman" w:hAnsi="Times New Roman" w:cs="Times New Roman"/>
                <w:sz w:val="28"/>
                <w:szCs w:val="28"/>
              </w:rPr>
            </w:pPr>
            <w:r w:rsidRPr="0093000A">
              <w:rPr>
                <w:rFonts w:ascii="Times New Roman" w:hAnsi="Times New Roman" w:cs="Times New Roman"/>
                <w:sz w:val="28"/>
                <w:szCs w:val="28"/>
              </w:rPr>
              <w:t>Назначение директора по качеству</w:t>
            </w:r>
          </w:p>
        </w:tc>
        <w:tc>
          <w:tcPr>
            <w:tcW w:w="986" w:type="dxa"/>
            <w:vAlign w:val="center"/>
          </w:tcPr>
          <w:p w14:paraId="454992B2" w14:textId="317EA816" w:rsidR="009C3D20" w:rsidRPr="0093000A" w:rsidRDefault="00FA1A5D" w:rsidP="0093000A">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22–31</w:t>
            </w:r>
          </w:p>
        </w:tc>
      </w:tr>
      <w:tr w:rsidR="009C3D20" w:rsidRPr="0093000A" w14:paraId="2272ACC4" w14:textId="77777777" w:rsidTr="00B86328">
        <w:trPr>
          <w:trHeight w:val="389"/>
        </w:trPr>
        <w:tc>
          <w:tcPr>
            <w:tcW w:w="981" w:type="dxa"/>
            <w:vMerge/>
          </w:tcPr>
          <w:p w14:paraId="7B831B51" w14:textId="77777777" w:rsidR="009C3D20" w:rsidRPr="0093000A" w:rsidRDefault="009C3D20" w:rsidP="009C3D20">
            <w:pPr>
              <w:spacing w:line="259" w:lineRule="auto"/>
              <w:jc w:val="center"/>
              <w:rPr>
                <w:rFonts w:ascii="Times New Roman" w:hAnsi="Times New Roman" w:cs="Times New Roman"/>
                <w:b/>
                <w:bCs/>
                <w:sz w:val="28"/>
                <w:szCs w:val="28"/>
              </w:rPr>
            </w:pPr>
          </w:p>
        </w:tc>
        <w:tc>
          <w:tcPr>
            <w:tcW w:w="1282" w:type="dxa"/>
            <w:gridSpan w:val="2"/>
            <w:vMerge/>
            <w:textDirection w:val="btLr"/>
          </w:tcPr>
          <w:p w14:paraId="6FBBF134" w14:textId="77777777" w:rsidR="009C3D20" w:rsidRPr="0093000A" w:rsidRDefault="009C3D20" w:rsidP="004C18FB">
            <w:pPr>
              <w:spacing w:line="259" w:lineRule="auto"/>
              <w:ind w:left="113" w:right="113"/>
              <w:rPr>
                <w:rFonts w:ascii="Times New Roman" w:hAnsi="Times New Roman" w:cs="Times New Roman"/>
                <w:b/>
                <w:bCs/>
                <w:sz w:val="28"/>
                <w:szCs w:val="28"/>
              </w:rPr>
            </w:pPr>
          </w:p>
        </w:tc>
        <w:tc>
          <w:tcPr>
            <w:tcW w:w="6096" w:type="dxa"/>
          </w:tcPr>
          <w:p w14:paraId="18213E9F" w14:textId="479A789D" w:rsidR="009C3D20" w:rsidRPr="0093000A" w:rsidRDefault="00FA1A5D">
            <w:pPr>
              <w:spacing w:line="259" w:lineRule="auto"/>
              <w:rPr>
                <w:rFonts w:ascii="Times New Roman" w:hAnsi="Times New Roman" w:cs="Times New Roman"/>
                <w:sz w:val="28"/>
                <w:szCs w:val="28"/>
              </w:rPr>
            </w:pPr>
            <w:r w:rsidRPr="0093000A">
              <w:rPr>
                <w:rFonts w:ascii="Times New Roman" w:hAnsi="Times New Roman" w:cs="Times New Roman"/>
                <w:sz w:val="28"/>
                <w:szCs w:val="28"/>
              </w:rPr>
              <w:t>Назначение начальника отдела</w:t>
            </w:r>
          </w:p>
        </w:tc>
        <w:tc>
          <w:tcPr>
            <w:tcW w:w="986" w:type="dxa"/>
            <w:vAlign w:val="center"/>
          </w:tcPr>
          <w:p w14:paraId="4E6C0E70" w14:textId="27E78D64" w:rsidR="009C3D20" w:rsidRPr="0093000A" w:rsidRDefault="00FA1A5D" w:rsidP="0093000A">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31–32</w:t>
            </w:r>
          </w:p>
        </w:tc>
      </w:tr>
      <w:tr w:rsidR="009C3D20" w:rsidRPr="0093000A" w14:paraId="4D1EE5AC" w14:textId="77777777" w:rsidTr="00B86328">
        <w:trPr>
          <w:trHeight w:val="389"/>
        </w:trPr>
        <w:tc>
          <w:tcPr>
            <w:tcW w:w="981" w:type="dxa"/>
            <w:vMerge/>
          </w:tcPr>
          <w:p w14:paraId="245A9905" w14:textId="77777777" w:rsidR="009C3D20" w:rsidRPr="0093000A" w:rsidRDefault="009C3D20" w:rsidP="009C3D20">
            <w:pPr>
              <w:spacing w:line="259" w:lineRule="auto"/>
              <w:jc w:val="center"/>
              <w:rPr>
                <w:rFonts w:ascii="Times New Roman" w:hAnsi="Times New Roman" w:cs="Times New Roman"/>
                <w:b/>
                <w:bCs/>
                <w:sz w:val="28"/>
                <w:szCs w:val="28"/>
              </w:rPr>
            </w:pPr>
          </w:p>
        </w:tc>
        <w:tc>
          <w:tcPr>
            <w:tcW w:w="1282" w:type="dxa"/>
            <w:gridSpan w:val="2"/>
            <w:vMerge/>
            <w:textDirection w:val="btLr"/>
          </w:tcPr>
          <w:p w14:paraId="42AD2909" w14:textId="77777777" w:rsidR="009C3D20" w:rsidRPr="0093000A" w:rsidRDefault="009C3D20" w:rsidP="004C18FB">
            <w:pPr>
              <w:spacing w:line="259" w:lineRule="auto"/>
              <w:ind w:left="113" w:right="113"/>
              <w:rPr>
                <w:rFonts w:ascii="Times New Roman" w:hAnsi="Times New Roman" w:cs="Times New Roman"/>
                <w:b/>
                <w:bCs/>
                <w:sz w:val="28"/>
                <w:szCs w:val="28"/>
              </w:rPr>
            </w:pPr>
          </w:p>
        </w:tc>
        <w:tc>
          <w:tcPr>
            <w:tcW w:w="6096" w:type="dxa"/>
          </w:tcPr>
          <w:p w14:paraId="2E12A719" w14:textId="77777777" w:rsidR="009C3D20" w:rsidRPr="0093000A" w:rsidRDefault="00FA1A5D">
            <w:pPr>
              <w:spacing w:line="259" w:lineRule="auto"/>
              <w:rPr>
                <w:rFonts w:ascii="Times New Roman" w:hAnsi="Times New Roman" w:cs="Times New Roman"/>
                <w:sz w:val="28"/>
                <w:szCs w:val="28"/>
              </w:rPr>
            </w:pPr>
            <w:r w:rsidRPr="0093000A">
              <w:rPr>
                <w:rFonts w:ascii="Times New Roman" w:hAnsi="Times New Roman" w:cs="Times New Roman"/>
                <w:sz w:val="28"/>
                <w:szCs w:val="28"/>
              </w:rPr>
              <w:t>Назначение ведущих специалистов:</w:t>
            </w:r>
          </w:p>
          <w:p w14:paraId="080C1E68" w14:textId="2CCE83EE" w:rsidR="00FA1A5D" w:rsidRPr="0093000A" w:rsidRDefault="00FA1A5D">
            <w:pPr>
              <w:spacing w:line="259" w:lineRule="auto"/>
              <w:rPr>
                <w:rFonts w:ascii="Times New Roman" w:hAnsi="Times New Roman" w:cs="Times New Roman"/>
                <w:sz w:val="28"/>
                <w:szCs w:val="28"/>
              </w:rPr>
            </w:pPr>
            <w:r w:rsidRPr="0093000A">
              <w:rPr>
                <w:rFonts w:ascii="Times New Roman" w:hAnsi="Times New Roman" w:cs="Times New Roman"/>
                <w:sz w:val="28"/>
                <w:szCs w:val="28"/>
              </w:rPr>
              <w:t>– по управлению СМК</w:t>
            </w:r>
          </w:p>
        </w:tc>
        <w:tc>
          <w:tcPr>
            <w:tcW w:w="986" w:type="dxa"/>
            <w:vAlign w:val="center"/>
          </w:tcPr>
          <w:p w14:paraId="53F730FB" w14:textId="132E5E92" w:rsidR="009C3D20" w:rsidRPr="0093000A" w:rsidRDefault="00FA1A5D" w:rsidP="0093000A">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32–35</w:t>
            </w:r>
          </w:p>
        </w:tc>
      </w:tr>
      <w:tr w:rsidR="009C3D20" w:rsidRPr="0093000A" w14:paraId="6989490F" w14:textId="77777777" w:rsidTr="00B86328">
        <w:trPr>
          <w:trHeight w:val="389"/>
        </w:trPr>
        <w:tc>
          <w:tcPr>
            <w:tcW w:w="981" w:type="dxa"/>
            <w:vMerge/>
          </w:tcPr>
          <w:p w14:paraId="355DE52E" w14:textId="77777777" w:rsidR="009C3D20" w:rsidRPr="0093000A" w:rsidRDefault="009C3D20" w:rsidP="009C3D20">
            <w:pPr>
              <w:spacing w:line="259" w:lineRule="auto"/>
              <w:jc w:val="center"/>
              <w:rPr>
                <w:rFonts w:ascii="Times New Roman" w:hAnsi="Times New Roman" w:cs="Times New Roman"/>
                <w:b/>
                <w:bCs/>
                <w:sz w:val="28"/>
                <w:szCs w:val="28"/>
              </w:rPr>
            </w:pPr>
          </w:p>
        </w:tc>
        <w:tc>
          <w:tcPr>
            <w:tcW w:w="1282" w:type="dxa"/>
            <w:gridSpan w:val="2"/>
            <w:vMerge/>
            <w:textDirection w:val="btLr"/>
          </w:tcPr>
          <w:p w14:paraId="6E2DEC8D" w14:textId="77777777" w:rsidR="009C3D20" w:rsidRPr="0093000A" w:rsidRDefault="009C3D20" w:rsidP="004C18FB">
            <w:pPr>
              <w:spacing w:line="259" w:lineRule="auto"/>
              <w:ind w:left="113" w:right="113"/>
              <w:rPr>
                <w:rFonts w:ascii="Times New Roman" w:hAnsi="Times New Roman" w:cs="Times New Roman"/>
                <w:b/>
                <w:bCs/>
                <w:sz w:val="28"/>
                <w:szCs w:val="28"/>
              </w:rPr>
            </w:pPr>
          </w:p>
        </w:tc>
        <w:tc>
          <w:tcPr>
            <w:tcW w:w="6096" w:type="dxa"/>
          </w:tcPr>
          <w:p w14:paraId="72D8CB11" w14:textId="350F3251" w:rsidR="009C3D20" w:rsidRPr="0093000A" w:rsidRDefault="00FA1A5D">
            <w:pPr>
              <w:spacing w:line="259" w:lineRule="auto"/>
              <w:rPr>
                <w:rFonts w:ascii="Times New Roman" w:hAnsi="Times New Roman" w:cs="Times New Roman"/>
                <w:sz w:val="28"/>
                <w:szCs w:val="28"/>
              </w:rPr>
            </w:pPr>
            <w:r w:rsidRPr="0093000A">
              <w:rPr>
                <w:rFonts w:ascii="Times New Roman" w:hAnsi="Times New Roman" w:cs="Times New Roman"/>
                <w:sz w:val="28"/>
                <w:szCs w:val="28"/>
              </w:rPr>
              <w:t>– по стандартизации и сертификации продукции</w:t>
            </w:r>
          </w:p>
        </w:tc>
        <w:tc>
          <w:tcPr>
            <w:tcW w:w="986" w:type="dxa"/>
            <w:vAlign w:val="center"/>
          </w:tcPr>
          <w:p w14:paraId="01F3301C" w14:textId="1AB4ABD5" w:rsidR="009C3D20" w:rsidRPr="0093000A" w:rsidRDefault="00FA1A5D" w:rsidP="0093000A">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32–36</w:t>
            </w:r>
          </w:p>
        </w:tc>
      </w:tr>
      <w:tr w:rsidR="009C3D20" w:rsidRPr="0093000A" w14:paraId="3AA26DA7" w14:textId="77777777" w:rsidTr="00B86328">
        <w:trPr>
          <w:trHeight w:val="389"/>
        </w:trPr>
        <w:tc>
          <w:tcPr>
            <w:tcW w:w="981" w:type="dxa"/>
            <w:vMerge/>
          </w:tcPr>
          <w:p w14:paraId="52C4A8B4" w14:textId="77777777" w:rsidR="009C3D20" w:rsidRPr="0093000A" w:rsidRDefault="009C3D20" w:rsidP="009C3D20">
            <w:pPr>
              <w:spacing w:line="259" w:lineRule="auto"/>
              <w:jc w:val="center"/>
              <w:rPr>
                <w:rFonts w:ascii="Times New Roman" w:hAnsi="Times New Roman" w:cs="Times New Roman"/>
                <w:b/>
                <w:bCs/>
                <w:sz w:val="28"/>
                <w:szCs w:val="28"/>
              </w:rPr>
            </w:pPr>
          </w:p>
        </w:tc>
        <w:tc>
          <w:tcPr>
            <w:tcW w:w="1282" w:type="dxa"/>
            <w:gridSpan w:val="2"/>
            <w:vMerge/>
            <w:textDirection w:val="btLr"/>
          </w:tcPr>
          <w:p w14:paraId="5D88F394" w14:textId="77777777" w:rsidR="009C3D20" w:rsidRPr="0093000A" w:rsidRDefault="009C3D20" w:rsidP="004C18FB">
            <w:pPr>
              <w:spacing w:line="259" w:lineRule="auto"/>
              <w:ind w:left="113" w:right="113"/>
              <w:rPr>
                <w:rFonts w:ascii="Times New Roman" w:hAnsi="Times New Roman" w:cs="Times New Roman"/>
                <w:b/>
                <w:bCs/>
                <w:sz w:val="28"/>
                <w:szCs w:val="28"/>
              </w:rPr>
            </w:pPr>
          </w:p>
        </w:tc>
        <w:tc>
          <w:tcPr>
            <w:tcW w:w="6096" w:type="dxa"/>
          </w:tcPr>
          <w:p w14:paraId="69F56E13" w14:textId="416C4663" w:rsidR="009C3D20" w:rsidRPr="0093000A" w:rsidRDefault="00FA1A5D" w:rsidP="00FA1A5D">
            <w:pPr>
              <w:spacing w:line="259" w:lineRule="auto"/>
              <w:rPr>
                <w:rFonts w:ascii="Times New Roman" w:hAnsi="Times New Roman" w:cs="Times New Roman"/>
                <w:sz w:val="28"/>
                <w:szCs w:val="28"/>
              </w:rPr>
            </w:pPr>
            <w:r w:rsidRPr="0093000A">
              <w:rPr>
                <w:rFonts w:ascii="Times New Roman" w:hAnsi="Times New Roman" w:cs="Times New Roman"/>
                <w:sz w:val="28"/>
                <w:szCs w:val="28"/>
              </w:rPr>
              <w:t xml:space="preserve">– по охране труда, технике безопасности и противопожарной безопасности </w:t>
            </w:r>
          </w:p>
        </w:tc>
        <w:tc>
          <w:tcPr>
            <w:tcW w:w="986" w:type="dxa"/>
            <w:vAlign w:val="center"/>
          </w:tcPr>
          <w:p w14:paraId="078CABAB" w14:textId="3EA3BCCA" w:rsidR="009C3D20" w:rsidRPr="0093000A" w:rsidRDefault="00FA1A5D" w:rsidP="0093000A">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32–37</w:t>
            </w:r>
          </w:p>
        </w:tc>
      </w:tr>
      <w:tr w:rsidR="009C3D20" w:rsidRPr="0093000A" w14:paraId="048928D4" w14:textId="77777777" w:rsidTr="00B86328">
        <w:trPr>
          <w:trHeight w:val="389"/>
        </w:trPr>
        <w:tc>
          <w:tcPr>
            <w:tcW w:w="981" w:type="dxa"/>
            <w:vMerge/>
          </w:tcPr>
          <w:p w14:paraId="045571CB" w14:textId="77777777" w:rsidR="009C3D20" w:rsidRPr="0093000A" w:rsidRDefault="009C3D20" w:rsidP="009C3D20">
            <w:pPr>
              <w:spacing w:line="259" w:lineRule="auto"/>
              <w:jc w:val="center"/>
              <w:rPr>
                <w:rFonts w:ascii="Times New Roman" w:hAnsi="Times New Roman" w:cs="Times New Roman"/>
                <w:b/>
                <w:bCs/>
                <w:sz w:val="28"/>
                <w:szCs w:val="28"/>
              </w:rPr>
            </w:pPr>
          </w:p>
        </w:tc>
        <w:tc>
          <w:tcPr>
            <w:tcW w:w="1282" w:type="dxa"/>
            <w:gridSpan w:val="2"/>
            <w:vMerge/>
            <w:textDirection w:val="btLr"/>
          </w:tcPr>
          <w:p w14:paraId="5CFB2F38" w14:textId="77777777" w:rsidR="009C3D20" w:rsidRPr="0093000A" w:rsidRDefault="009C3D20" w:rsidP="004C18FB">
            <w:pPr>
              <w:spacing w:line="259" w:lineRule="auto"/>
              <w:ind w:left="113" w:right="113"/>
              <w:rPr>
                <w:rFonts w:ascii="Times New Roman" w:hAnsi="Times New Roman" w:cs="Times New Roman"/>
                <w:b/>
                <w:bCs/>
                <w:sz w:val="28"/>
                <w:szCs w:val="28"/>
              </w:rPr>
            </w:pPr>
          </w:p>
        </w:tc>
        <w:tc>
          <w:tcPr>
            <w:tcW w:w="6096" w:type="dxa"/>
          </w:tcPr>
          <w:p w14:paraId="2B4F5335" w14:textId="28BA1136" w:rsidR="009C3D20" w:rsidRPr="0093000A" w:rsidRDefault="00FA1A5D">
            <w:pPr>
              <w:spacing w:line="259" w:lineRule="auto"/>
              <w:rPr>
                <w:rFonts w:ascii="Times New Roman" w:hAnsi="Times New Roman" w:cs="Times New Roman"/>
                <w:sz w:val="28"/>
                <w:szCs w:val="28"/>
              </w:rPr>
            </w:pPr>
            <w:r w:rsidRPr="0093000A">
              <w:rPr>
                <w:rFonts w:ascii="Times New Roman" w:hAnsi="Times New Roman" w:cs="Times New Roman"/>
                <w:sz w:val="28"/>
                <w:szCs w:val="28"/>
              </w:rPr>
              <w:t>Назначение команды инспекторов (ОТК)</w:t>
            </w:r>
          </w:p>
        </w:tc>
        <w:tc>
          <w:tcPr>
            <w:tcW w:w="986" w:type="dxa"/>
            <w:vAlign w:val="center"/>
          </w:tcPr>
          <w:p w14:paraId="1D37E642" w14:textId="7E4FD4F8" w:rsidR="009C3D20" w:rsidRPr="0093000A" w:rsidRDefault="00FA1A5D" w:rsidP="0093000A">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32–38</w:t>
            </w:r>
          </w:p>
        </w:tc>
      </w:tr>
      <w:tr w:rsidR="009C3D20" w:rsidRPr="0093000A" w14:paraId="6AA6942F" w14:textId="77777777" w:rsidTr="00B86328">
        <w:trPr>
          <w:trHeight w:val="339"/>
        </w:trPr>
        <w:tc>
          <w:tcPr>
            <w:tcW w:w="981" w:type="dxa"/>
            <w:vMerge/>
          </w:tcPr>
          <w:p w14:paraId="1CEFFEFF" w14:textId="77777777" w:rsidR="009C3D20" w:rsidRPr="0093000A" w:rsidRDefault="009C3D20" w:rsidP="009C3D20">
            <w:pPr>
              <w:spacing w:line="259" w:lineRule="auto"/>
              <w:jc w:val="center"/>
              <w:rPr>
                <w:rFonts w:ascii="Times New Roman" w:hAnsi="Times New Roman" w:cs="Times New Roman"/>
                <w:b/>
                <w:bCs/>
                <w:sz w:val="28"/>
                <w:szCs w:val="28"/>
              </w:rPr>
            </w:pPr>
          </w:p>
        </w:tc>
        <w:tc>
          <w:tcPr>
            <w:tcW w:w="1282" w:type="dxa"/>
            <w:gridSpan w:val="2"/>
            <w:vMerge/>
            <w:textDirection w:val="btLr"/>
          </w:tcPr>
          <w:p w14:paraId="3E163608" w14:textId="77777777" w:rsidR="009C3D20" w:rsidRPr="0093000A" w:rsidRDefault="009C3D20" w:rsidP="004C18FB">
            <w:pPr>
              <w:spacing w:line="259" w:lineRule="auto"/>
              <w:ind w:left="113" w:right="113"/>
              <w:rPr>
                <w:rFonts w:ascii="Times New Roman" w:hAnsi="Times New Roman" w:cs="Times New Roman"/>
                <w:b/>
                <w:bCs/>
                <w:sz w:val="28"/>
                <w:szCs w:val="28"/>
              </w:rPr>
            </w:pPr>
          </w:p>
        </w:tc>
        <w:tc>
          <w:tcPr>
            <w:tcW w:w="6096" w:type="dxa"/>
          </w:tcPr>
          <w:p w14:paraId="7523AFFD" w14:textId="2AEFE341" w:rsidR="009C3D20" w:rsidRPr="0093000A" w:rsidRDefault="00FA1A5D">
            <w:pPr>
              <w:spacing w:line="259" w:lineRule="auto"/>
              <w:rPr>
                <w:rFonts w:ascii="Times New Roman" w:hAnsi="Times New Roman" w:cs="Times New Roman"/>
                <w:sz w:val="28"/>
                <w:szCs w:val="28"/>
              </w:rPr>
            </w:pPr>
            <w:r w:rsidRPr="0093000A">
              <w:rPr>
                <w:rFonts w:ascii="Times New Roman" w:hAnsi="Times New Roman" w:cs="Times New Roman"/>
                <w:sz w:val="28"/>
                <w:szCs w:val="28"/>
              </w:rPr>
              <w:t>Функционирование службы управления качеством</w:t>
            </w:r>
          </w:p>
        </w:tc>
        <w:tc>
          <w:tcPr>
            <w:tcW w:w="986" w:type="dxa"/>
            <w:vAlign w:val="center"/>
          </w:tcPr>
          <w:p w14:paraId="75236A01" w14:textId="6C6DA0A9" w:rsidR="009C3D20" w:rsidRPr="0093000A" w:rsidRDefault="00FA1A5D" w:rsidP="0093000A">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31–3</w:t>
            </w:r>
            <w:r w:rsidR="00DD4855" w:rsidRPr="0093000A">
              <w:rPr>
                <w:rFonts w:ascii="Times New Roman" w:hAnsi="Times New Roman" w:cs="Times New Roman"/>
                <w:sz w:val="28"/>
                <w:szCs w:val="28"/>
              </w:rPr>
              <w:t>4</w:t>
            </w:r>
          </w:p>
        </w:tc>
      </w:tr>
      <w:tr w:rsidR="00B86328" w:rsidRPr="0093000A" w14:paraId="7AF8400F" w14:textId="77777777" w:rsidTr="00B86328">
        <w:trPr>
          <w:trHeight w:val="560"/>
        </w:trPr>
        <w:tc>
          <w:tcPr>
            <w:tcW w:w="981" w:type="dxa"/>
            <w:vMerge w:val="restart"/>
          </w:tcPr>
          <w:p w14:paraId="138FB79A" w14:textId="060BE14D" w:rsidR="00B86328" w:rsidRPr="0093000A" w:rsidRDefault="00B86328" w:rsidP="009C3D20">
            <w:pPr>
              <w:spacing w:line="259" w:lineRule="auto"/>
              <w:jc w:val="center"/>
              <w:rPr>
                <w:rFonts w:ascii="Times New Roman" w:hAnsi="Times New Roman" w:cs="Times New Roman"/>
                <w:b/>
                <w:bCs/>
                <w:sz w:val="28"/>
                <w:szCs w:val="28"/>
                <w:lang w:val="en-US"/>
              </w:rPr>
            </w:pPr>
            <w:r w:rsidRPr="0093000A">
              <w:rPr>
                <w:rFonts w:ascii="Times New Roman" w:hAnsi="Times New Roman" w:cs="Times New Roman"/>
                <w:b/>
                <w:bCs/>
                <w:sz w:val="28"/>
                <w:szCs w:val="28"/>
                <w:lang w:val="en-US"/>
              </w:rPr>
              <w:t>7</w:t>
            </w:r>
          </w:p>
        </w:tc>
        <w:tc>
          <w:tcPr>
            <w:tcW w:w="1282" w:type="dxa"/>
            <w:gridSpan w:val="2"/>
            <w:vMerge w:val="restart"/>
            <w:textDirection w:val="btLr"/>
          </w:tcPr>
          <w:p w14:paraId="75F8CE3B" w14:textId="77777777" w:rsidR="00B86328" w:rsidRDefault="00B86328" w:rsidP="00B86328">
            <w:pPr>
              <w:spacing w:line="259" w:lineRule="auto"/>
              <w:ind w:left="113" w:right="113"/>
              <w:rPr>
                <w:rFonts w:ascii="Times New Roman" w:hAnsi="Times New Roman" w:cs="Times New Roman"/>
                <w:sz w:val="28"/>
                <w:szCs w:val="28"/>
              </w:rPr>
            </w:pPr>
            <w:r w:rsidRPr="0093000A">
              <w:rPr>
                <w:rFonts w:ascii="Times New Roman" w:hAnsi="Times New Roman" w:cs="Times New Roman"/>
                <w:sz w:val="28"/>
                <w:szCs w:val="28"/>
              </w:rPr>
              <w:t xml:space="preserve">Организация </w:t>
            </w:r>
          </w:p>
          <w:p w14:paraId="2F3DBCB1" w14:textId="77777777" w:rsidR="00B86328" w:rsidRDefault="00B86328" w:rsidP="00B86328">
            <w:pPr>
              <w:spacing w:line="259" w:lineRule="auto"/>
              <w:ind w:left="113" w:right="113"/>
              <w:rPr>
                <w:rFonts w:ascii="Times New Roman" w:hAnsi="Times New Roman" w:cs="Times New Roman"/>
                <w:sz w:val="28"/>
                <w:szCs w:val="28"/>
              </w:rPr>
            </w:pPr>
            <w:r w:rsidRPr="0093000A">
              <w:rPr>
                <w:rFonts w:ascii="Times New Roman" w:hAnsi="Times New Roman" w:cs="Times New Roman"/>
                <w:sz w:val="28"/>
                <w:szCs w:val="28"/>
              </w:rPr>
              <w:t xml:space="preserve">технического </w:t>
            </w:r>
          </w:p>
          <w:p w14:paraId="0B835156" w14:textId="6E7C9FC6" w:rsidR="00B86328" w:rsidRPr="0093000A" w:rsidRDefault="00B86328" w:rsidP="00B86328">
            <w:pPr>
              <w:spacing w:line="259" w:lineRule="auto"/>
              <w:ind w:left="113" w:right="113"/>
              <w:rPr>
                <w:rFonts w:ascii="Times New Roman" w:hAnsi="Times New Roman" w:cs="Times New Roman"/>
                <w:sz w:val="28"/>
                <w:szCs w:val="28"/>
              </w:rPr>
            </w:pPr>
            <w:r w:rsidRPr="0093000A">
              <w:rPr>
                <w:rFonts w:ascii="Times New Roman" w:hAnsi="Times New Roman" w:cs="Times New Roman"/>
                <w:sz w:val="28"/>
                <w:szCs w:val="28"/>
              </w:rPr>
              <w:t>контроля качества</w:t>
            </w:r>
          </w:p>
        </w:tc>
        <w:tc>
          <w:tcPr>
            <w:tcW w:w="6096" w:type="dxa"/>
          </w:tcPr>
          <w:p w14:paraId="47D4012C" w14:textId="4F86A14C" w:rsidR="00B86328" w:rsidRPr="0093000A" w:rsidRDefault="00B86328">
            <w:pPr>
              <w:spacing w:line="259" w:lineRule="auto"/>
              <w:rPr>
                <w:rFonts w:ascii="Times New Roman" w:hAnsi="Times New Roman" w:cs="Times New Roman"/>
                <w:sz w:val="28"/>
                <w:szCs w:val="28"/>
              </w:rPr>
            </w:pPr>
            <w:r w:rsidRPr="0093000A">
              <w:rPr>
                <w:rFonts w:ascii="Times New Roman" w:hAnsi="Times New Roman" w:cs="Times New Roman"/>
                <w:sz w:val="28"/>
                <w:szCs w:val="28"/>
              </w:rPr>
              <w:t>Планирование контроля качества и технических средств контроля</w:t>
            </w:r>
          </w:p>
        </w:tc>
        <w:tc>
          <w:tcPr>
            <w:tcW w:w="986" w:type="dxa"/>
            <w:vAlign w:val="center"/>
          </w:tcPr>
          <w:p w14:paraId="2B3DBFEA" w14:textId="174EB691" w:rsidR="00B86328" w:rsidRPr="0093000A" w:rsidRDefault="00B86328" w:rsidP="0093000A">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22–23</w:t>
            </w:r>
          </w:p>
        </w:tc>
      </w:tr>
      <w:tr w:rsidR="00B86328" w:rsidRPr="0093000A" w14:paraId="0DFDEC86" w14:textId="77777777" w:rsidTr="00B86328">
        <w:trPr>
          <w:trHeight w:val="2202"/>
        </w:trPr>
        <w:tc>
          <w:tcPr>
            <w:tcW w:w="981" w:type="dxa"/>
            <w:vMerge/>
          </w:tcPr>
          <w:p w14:paraId="20BE674D" w14:textId="77777777" w:rsidR="00B86328" w:rsidRPr="0093000A" w:rsidRDefault="00B86328" w:rsidP="009C3D20">
            <w:pPr>
              <w:spacing w:line="259" w:lineRule="auto"/>
              <w:jc w:val="center"/>
              <w:rPr>
                <w:rFonts w:ascii="Times New Roman" w:hAnsi="Times New Roman" w:cs="Times New Roman"/>
                <w:b/>
                <w:bCs/>
                <w:sz w:val="28"/>
                <w:szCs w:val="28"/>
              </w:rPr>
            </w:pPr>
          </w:p>
        </w:tc>
        <w:tc>
          <w:tcPr>
            <w:tcW w:w="1282" w:type="dxa"/>
            <w:gridSpan w:val="2"/>
            <w:vMerge/>
            <w:textDirection w:val="btLr"/>
          </w:tcPr>
          <w:p w14:paraId="438DC585" w14:textId="77777777" w:rsidR="00B86328" w:rsidRPr="0093000A" w:rsidRDefault="00B86328" w:rsidP="004C18FB">
            <w:pPr>
              <w:spacing w:line="259" w:lineRule="auto"/>
              <w:ind w:left="113" w:right="113"/>
              <w:rPr>
                <w:rFonts w:ascii="Times New Roman" w:hAnsi="Times New Roman" w:cs="Times New Roman"/>
                <w:b/>
                <w:bCs/>
                <w:sz w:val="28"/>
                <w:szCs w:val="28"/>
              </w:rPr>
            </w:pPr>
          </w:p>
        </w:tc>
        <w:tc>
          <w:tcPr>
            <w:tcW w:w="6096" w:type="dxa"/>
            <w:vAlign w:val="center"/>
          </w:tcPr>
          <w:p w14:paraId="30DF6346" w14:textId="1724CBCE" w:rsidR="00B86328" w:rsidRPr="0093000A" w:rsidRDefault="00B86328" w:rsidP="00B86328">
            <w:pPr>
              <w:spacing w:line="259" w:lineRule="auto"/>
              <w:rPr>
                <w:rFonts w:ascii="Times New Roman" w:hAnsi="Times New Roman" w:cs="Times New Roman"/>
                <w:sz w:val="28"/>
                <w:szCs w:val="28"/>
              </w:rPr>
            </w:pPr>
            <w:r w:rsidRPr="0093000A">
              <w:rPr>
                <w:rFonts w:ascii="Times New Roman" w:hAnsi="Times New Roman" w:cs="Times New Roman"/>
                <w:sz w:val="28"/>
                <w:szCs w:val="28"/>
              </w:rPr>
              <w:t>Сбор информации о качестве, определение затрат на обеспечение качества, обработку информации и анализ данных о качестве из сферы производства и эксплуатации</w:t>
            </w:r>
          </w:p>
        </w:tc>
        <w:tc>
          <w:tcPr>
            <w:tcW w:w="986" w:type="dxa"/>
            <w:vAlign w:val="center"/>
          </w:tcPr>
          <w:p w14:paraId="04F033BF" w14:textId="289A21A1" w:rsidR="00B86328" w:rsidRPr="0093000A" w:rsidRDefault="00B86328" w:rsidP="0093000A">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22–24</w:t>
            </w:r>
          </w:p>
        </w:tc>
      </w:tr>
    </w:tbl>
    <w:p w14:paraId="7DFEFD72" w14:textId="7013A75D" w:rsidR="00560942" w:rsidRDefault="008C0F4D" w:rsidP="00ED5749">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Продолжение </w:t>
      </w:r>
      <w:r w:rsidR="0093000A">
        <w:rPr>
          <w:rFonts w:ascii="Times New Roman" w:hAnsi="Times New Roman" w:cs="Times New Roman"/>
          <w:sz w:val="28"/>
          <w:szCs w:val="28"/>
        </w:rPr>
        <w:t xml:space="preserve">таблицы </w:t>
      </w:r>
      <w:r w:rsidR="00C06706">
        <w:rPr>
          <w:rFonts w:ascii="Times New Roman" w:hAnsi="Times New Roman" w:cs="Times New Roman"/>
          <w:sz w:val="28"/>
          <w:szCs w:val="28"/>
        </w:rPr>
        <w:t>Г</w:t>
      </w:r>
      <w:r w:rsidR="0093000A">
        <w:rPr>
          <w:rFonts w:ascii="Times New Roman" w:hAnsi="Times New Roman" w:cs="Times New Roman"/>
          <w:sz w:val="28"/>
          <w:szCs w:val="28"/>
        </w:rPr>
        <w:t xml:space="preserve">.1 </w:t>
      </w:r>
    </w:p>
    <w:tbl>
      <w:tblPr>
        <w:tblStyle w:val="a4"/>
        <w:tblW w:w="9345" w:type="dxa"/>
        <w:tblLayout w:type="fixed"/>
        <w:tblLook w:val="04A0" w:firstRow="1" w:lastRow="0" w:firstColumn="1" w:lastColumn="0" w:noHBand="0" w:noVBand="1"/>
      </w:tblPr>
      <w:tblGrid>
        <w:gridCol w:w="982"/>
        <w:gridCol w:w="1281"/>
        <w:gridCol w:w="6096"/>
        <w:gridCol w:w="986"/>
      </w:tblGrid>
      <w:tr w:rsidR="0093000A" w:rsidRPr="0093000A" w14:paraId="4A205947" w14:textId="77777777" w:rsidTr="00B86328">
        <w:tc>
          <w:tcPr>
            <w:tcW w:w="982" w:type="dxa"/>
            <w:vAlign w:val="center"/>
          </w:tcPr>
          <w:p w14:paraId="2A62AB4F" w14:textId="5EC018DF" w:rsidR="0093000A" w:rsidRPr="0093000A" w:rsidRDefault="0093000A" w:rsidP="0093000A">
            <w:pPr>
              <w:spacing w:line="259" w:lineRule="auto"/>
              <w:jc w:val="center"/>
              <w:rPr>
                <w:rFonts w:ascii="Times New Roman" w:hAnsi="Times New Roman" w:cs="Times New Roman"/>
                <w:sz w:val="28"/>
                <w:szCs w:val="28"/>
                <w:lang w:val="en-US"/>
              </w:rPr>
            </w:pPr>
            <w:r w:rsidRPr="0093000A">
              <w:rPr>
                <w:rFonts w:ascii="Times New Roman" w:hAnsi="Times New Roman" w:cs="Times New Roman"/>
                <w:sz w:val="28"/>
                <w:szCs w:val="28"/>
              </w:rPr>
              <w:t>№ п</w:t>
            </w:r>
            <w:r w:rsidRPr="0093000A">
              <w:rPr>
                <w:rFonts w:ascii="Times New Roman" w:hAnsi="Times New Roman" w:cs="Times New Roman"/>
                <w:sz w:val="28"/>
                <w:szCs w:val="28"/>
                <w:lang w:val="en-US"/>
              </w:rPr>
              <w:t>/</w:t>
            </w:r>
            <w:r w:rsidRPr="0093000A">
              <w:rPr>
                <w:rFonts w:ascii="Times New Roman" w:hAnsi="Times New Roman" w:cs="Times New Roman"/>
                <w:sz w:val="28"/>
                <w:szCs w:val="28"/>
              </w:rPr>
              <w:t>п</w:t>
            </w:r>
          </w:p>
        </w:tc>
        <w:tc>
          <w:tcPr>
            <w:tcW w:w="1281" w:type="dxa"/>
            <w:vAlign w:val="center"/>
          </w:tcPr>
          <w:p w14:paraId="2652C99F" w14:textId="0A871428" w:rsidR="0093000A" w:rsidRPr="0093000A" w:rsidRDefault="0093000A" w:rsidP="0093000A">
            <w:pPr>
              <w:spacing w:line="259" w:lineRule="auto"/>
              <w:ind w:left="113" w:right="113"/>
              <w:jc w:val="center"/>
              <w:rPr>
                <w:rFonts w:ascii="Times New Roman" w:hAnsi="Times New Roman" w:cs="Times New Roman"/>
                <w:sz w:val="28"/>
                <w:szCs w:val="28"/>
              </w:rPr>
            </w:pPr>
            <w:r w:rsidRPr="0093000A">
              <w:rPr>
                <w:rFonts w:ascii="Times New Roman" w:hAnsi="Times New Roman" w:cs="Times New Roman"/>
                <w:sz w:val="28"/>
                <w:szCs w:val="28"/>
              </w:rPr>
              <w:t>Этапы</w:t>
            </w:r>
          </w:p>
        </w:tc>
        <w:tc>
          <w:tcPr>
            <w:tcW w:w="6096" w:type="dxa"/>
            <w:vAlign w:val="center"/>
          </w:tcPr>
          <w:p w14:paraId="510D9D05" w14:textId="7B1D00A5" w:rsidR="0093000A" w:rsidRPr="0093000A" w:rsidRDefault="0093000A" w:rsidP="0093000A">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Процессы</w:t>
            </w:r>
          </w:p>
        </w:tc>
        <w:tc>
          <w:tcPr>
            <w:tcW w:w="986" w:type="dxa"/>
            <w:vAlign w:val="center"/>
          </w:tcPr>
          <w:p w14:paraId="124DB4DE" w14:textId="22AEAA09" w:rsidR="0093000A" w:rsidRPr="0093000A" w:rsidRDefault="0093000A" w:rsidP="0093000A">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Код</w:t>
            </w:r>
          </w:p>
        </w:tc>
      </w:tr>
      <w:tr w:rsidR="00B86328" w:rsidRPr="0093000A" w14:paraId="19BAFA9A" w14:textId="77777777" w:rsidTr="005B6E1D">
        <w:tc>
          <w:tcPr>
            <w:tcW w:w="982" w:type="dxa"/>
            <w:vAlign w:val="center"/>
          </w:tcPr>
          <w:p w14:paraId="5C6D11D3" w14:textId="77777777" w:rsidR="00B86328" w:rsidRPr="0093000A" w:rsidRDefault="00B86328" w:rsidP="005B6E1D">
            <w:pPr>
              <w:spacing w:line="259" w:lineRule="auto"/>
              <w:jc w:val="center"/>
              <w:rPr>
                <w:rFonts w:ascii="Times New Roman" w:hAnsi="Times New Roman" w:cs="Times New Roman"/>
                <w:sz w:val="28"/>
                <w:szCs w:val="28"/>
                <w:lang w:val="en-US"/>
              </w:rPr>
            </w:pPr>
            <w:r w:rsidRPr="0093000A">
              <w:rPr>
                <w:rFonts w:ascii="Times New Roman" w:hAnsi="Times New Roman" w:cs="Times New Roman"/>
                <w:sz w:val="28"/>
                <w:szCs w:val="28"/>
              </w:rPr>
              <w:t>1</w:t>
            </w:r>
          </w:p>
        </w:tc>
        <w:tc>
          <w:tcPr>
            <w:tcW w:w="1281" w:type="dxa"/>
            <w:vAlign w:val="center"/>
          </w:tcPr>
          <w:p w14:paraId="5F51C45C" w14:textId="77777777" w:rsidR="00B86328" w:rsidRPr="0093000A" w:rsidRDefault="00B86328" w:rsidP="005B6E1D">
            <w:pPr>
              <w:spacing w:line="259" w:lineRule="auto"/>
              <w:ind w:left="113" w:right="113"/>
              <w:jc w:val="center"/>
              <w:rPr>
                <w:rFonts w:ascii="Times New Roman" w:hAnsi="Times New Roman" w:cs="Times New Roman"/>
                <w:sz w:val="28"/>
                <w:szCs w:val="28"/>
              </w:rPr>
            </w:pPr>
            <w:r w:rsidRPr="0093000A">
              <w:rPr>
                <w:rFonts w:ascii="Times New Roman" w:hAnsi="Times New Roman" w:cs="Times New Roman"/>
                <w:sz w:val="28"/>
                <w:szCs w:val="28"/>
              </w:rPr>
              <w:t>2</w:t>
            </w:r>
          </w:p>
        </w:tc>
        <w:tc>
          <w:tcPr>
            <w:tcW w:w="6096" w:type="dxa"/>
            <w:vAlign w:val="center"/>
          </w:tcPr>
          <w:p w14:paraId="5EE6EF29" w14:textId="77777777" w:rsidR="00B86328" w:rsidRPr="0093000A" w:rsidRDefault="00B86328" w:rsidP="005B6E1D">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3</w:t>
            </w:r>
          </w:p>
        </w:tc>
        <w:tc>
          <w:tcPr>
            <w:tcW w:w="986" w:type="dxa"/>
            <w:vAlign w:val="center"/>
          </w:tcPr>
          <w:p w14:paraId="5C71EDC1" w14:textId="77777777" w:rsidR="00B86328" w:rsidRPr="0093000A" w:rsidRDefault="00B86328" w:rsidP="005B6E1D">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4</w:t>
            </w:r>
          </w:p>
        </w:tc>
      </w:tr>
      <w:tr w:rsidR="00B86328" w:rsidRPr="0093000A" w14:paraId="437CCD2C" w14:textId="77777777" w:rsidTr="00B86328">
        <w:trPr>
          <w:trHeight w:val="560"/>
        </w:trPr>
        <w:tc>
          <w:tcPr>
            <w:tcW w:w="982" w:type="dxa"/>
            <w:vMerge w:val="restart"/>
          </w:tcPr>
          <w:p w14:paraId="728D49B9" w14:textId="3E0A6817" w:rsidR="00B86328" w:rsidRPr="0093000A" w:rsidRDefault="00B86328" w:rsidP="005B6E1D">
            <w:pPr>
              <w:spacing w:line="259" w:lineRule="auto"/>
              <w:jc w:val="center"/>
              <w:rPr>
                <w:rFonts w:ascii="Times New Roman" w:hAnsi="Times New Roman" w:cs="Times New Roman"/>
                <w:b/>
                <w:bCs/>
                <w:sz w:val="28"/>
                <w:szCs w:val="28"/>
              </w:rPr>
            </w:pPr>
            <w:r>
              <w:rPr>
                <w:rFonts w:ascii="Times New Roman" w:hAnsi="Times New Roman" w:cs="Times New Roman"/>
                <w:b/>
                <w:bCs/>
                <w:sz w:val="28"/>
                <w:szCs w:val="28"/>
              </w:rPr>
              <w:t>7</w:t>
            </w:r>
          </w:p>
        </w:tc>
        <w:tc>
          <w:tcPr>
            <w:tcW w:w="1281" w:type="dxa"/>
            <w:vMerge w:val="restart"/>
            <w:textDirection w:val="btLr"/>
          </w:tcPr>
          <w:p w14:paraId="5A6C797B" w14:textId="77777777" w:rsidR="00B86328" w:rsidRDefault="00B86328" w:rsidP="00B86328">
            <w:pPr>
              <w:spacing w:line="259" w:lineRule="auto"/>
              <w:ind w:left="113" w:right="113"/>
              <w:rPr>
                <w:rFonts w:ascii="Times New Roman" w:hAnsi="Times New Roman" w:cs="Times New Roman"/>
                <w:sz w:val="28"/>
                <w:szCs w:val="28"/>
              </w:rPr>
            </w:pPr>
            <w:r>
              <w:rPr>
                <w:rFonts w:ascii="Times New Roman" w:hAnsi="Times New Roman" w:cs="Times New Roman"/>
                <w:sz w:val="28"/>
                <w:szCs w:val="28"/>
              </w:rPr>
              <w:t xml:space="preserve">Организация </w:t>
            </w:r>
          </w:p>
          <w:p w14:paraId="0E7D46BE" w14:textId="77777777" w:rsidR="00B86328" w:rsidRDefault="00B86328" w:rsidP="00B86328">
            <w:pPr>
              <w:spacing w:line="259" w:lineRule="auto"/>
              <w:ind w:left="113" w:right="113"/>
              <w:rPr>
                <w:rFonts w:ascii="Times New Roman" w:hAnsi="Times New Roman" w:cs="Times New Roman"/>
                <w:sz w:val="28"/>
                <w:szCs w:val="28"/>
              </w:rPr>
            </w:pPr>
            <w:r>
              <w:rPr>
                <w:rFonts w:ascii="Times New Roman" w:hAnsi="Times New Roman" w:cs="Times New Roman"/>
                <w:sz w:val="28"/>
                <w:szCs w:val="28"/>
              </w:rPr>
              <w:t xml:space="preserve">технического </w:t>
            </w:r>
          </w:p>
          <w:p w14:paraId="31522995" w14:textId="770F9F71" w:rsidR="00B86328" w:rsidRPr="00B86328" w:rsidRDefault="00B86328" w:rsidP="00B86328">
            <w:pPr>
              <w:spacing w:line="259" w:lineRule="auto"/>
              <w:ind w:left="113" w:right="113"/>
              <w:rPr>
                <w:rFonts w:ascii="Times New Roman" w:hAnsi="Times New Roman" w:cs="Times New Roman"/>
                <w:sz w:val="28"/>
                <w:szCs w:val="28"/>
              </w:rPr>
            </w:pPr>
            <w:r>
              <w:rPr>
                <w:rFonts w:ascii="Times New Roman" w:hAnsi="Times New Roman" w:cs="Times New Roman"/>
                <w:sz w:val="28"/>
                <w:szCs w:val="28"/>
              </w:rPr>
              <w:t>контроля качества</w:t>
            </w:r>
          </w:p>
        </w:tc>
        <w:tc>
          <w:tcPr>
            <w:tcW w:w="6096" w:type="dxa"/>
          </w:tcPr>
          <w:p w14:paraId="3811F7D8" w14:textId="77777777" w:rsidR="00B86328" w:rsidRPr="0093000A" w:rsidRDefault="00B86328" w:rsidP="005B6E1D">
            <w:pPr>
              <w:spacing w:line="259" w:lineRule="auto"/>
              <w:rPr>
                <w:rFonts w:ascii="Times New Roman" w:hAnsi="Times New Roman" w:cs="Times New Roman"/>
                <w:sz w:val="28"/>
                <w:szCs w:val="28"/>
              </w:rPr>
            </w:pPr>
            <w:r w:rsidRPr="0093000A">
              <w:rPr>
                <w:rFonts w:ascii="Times New Roman" w:hAnsi="Times New Roman" w:cs="Times New Roman"/>
                <w:sz w:val="28"/>
                <w:szCs w:val="28"/>
              </w:rPr>
              <w:t>Разработка методик контроля, обеспечивающих сравнимость и надежность результатов контроля</w:t>
            </w:r>
          </w:p>
        </w:tc>
        <w:tc>
          <w:tcPr>
            <w:tcW w:w="986" w:type="dxa"/>
            <w:vAlign w:val="center"/>
          </w:tcPr>
          <w:p w14:paraId="245DF495" w14:textId="77777777" w:rsidR="00B86328" w:rsidRPr="0093000A" w:rsidRDefault="00B86328" w:rsidP="005B6E1D">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22–25</w:t>
            </w:r>
          </w:p>
        </w:tc>
      </w:tr>
      <w:tr w:rsidR="00B86328" w:rsidRPr="0093000A" w14:paraId="171BBD97" w14:textId="77777777" w:rsidTr="00B86328">
        <w:trPr>
          <w:trHeight w:val="560"/>
        </w:trPr>
        <w:tc>
          <w:tcPr>
            <w:tcW w:w="982" w:type="dxa"/>
            <w:vMerge/>
          </w:tcPr>
          <w:p w14:paraId="25D7F10B" w14:textId="77777777" w:rsidR="00B86328" w:rsidRPr="0093000A" w:rsidRDefault="00B86328" w:rsidP="005B6E1D">
            <w:pPr>
              <w:spacing w:line="259" w:lineRule="auto"/>
              <w:jc w:val="center"/>
              <w:rPr>
                <w:rFonts w:ascii="Times New Roman" w:hAnsi="Times New Roman" w:cs="Times New Roman"/>
                <w:b/>
                <w:bCs/>
                <w:sz w:val="28"/>
                <w:szCs w:val="28"/>
              </w:rPr>
            </w:pPr>
          </w:p>
        </w:tc>
        <w:tc>
          <w:tcPr>
            <w:tcW w:w="1281" w:type="dxa"/>
            <w:vMerge/>
            <w:textDirection w:val="btLr"/>
          </w:tcPr>
          <w:p w14:paraId="68470797" w14:textId="77777777" w:rsidR="00B86328" w:rsidRPr="0093000A" w:rsidRDefault="00B86328" w:rsidP="005B6E1D">
            <w:pPr>
              <w:spacing w:line="259" w:lineRule="auto"/>
              <w:ind w:left="113" w:right="113"/>
              <w:rPr>
                <w:rFonts w:ascii="Times New Roman" w:hAnsi="Times New Roman" w:cs="Times New Roman"/>
                <w:b/>
                <w:bCs/>
                <w:sz w:val="28"/>
                <w:szCs w:val="28"/>
              </w:rPr>
            </w:pPr>
          </w:p>
        </w:tc>
        <w:tc>
          <w:tcPr>
            <w:tcW w:w="6096" w:type="dxa"/>
          </w:tcPr>
          <w:p w14:paraId="07FB0878" w14:textId="77777777" w:rsidR="00B86328" w:rsidRPr="0093000A" w:rsidRDefault="00B86328" w:rsidP="005B6E1D">
            <w:pPr>
              <w:spacing w:line="259" w:lineRule="auto"/>
              <w:rPr>
                <w:rFonts w:ascii="Times New Roman" w:hAnsi="Times New Roman" w:cs="Times New Roman"/>
                <w:sz w:val="28"/>
                <w:szCs w:val="28"/>
              </w:rPr>
            </w:pPr>
            <w:r w:rsidRPr="0093000A">
              <w:rPr>
                <w:rFonts w:ascii="Times New Roman" w:hAnsi="Times New Roman" w:cs="Times New Roman"/>
                <w:sz w:val="28"/>
                <w:szCs w:val="28"/>
              </w:rPr>
              <w:t>Предотвращение выпуска продукции, не соответствующей требованиям стандартов</w:t>
            </w:r>
          </w:p>
        </w:tc>
        <w:tc>
          <w:tcPr>
            <w:tcW w:w="986" w:type="dxa"/>
            <w:vAlign w:val="center"/>
          </w:tcPr>
          <w:p w14:paraId="4480AA8D" w14:textId="77777777" w:rsidR="00B86328" w:rsidRPr="0093000A" w:rsidRDefault="00B86328" w:rsidP="005B6E1D">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25–27</w:t>
            </w:r>
          </w:p>
        </w:tc>
      </w:tr>
      <w:tr w:rsidR="00B86328" w:rsidRPr="0093000A" w14:paraId="2C8D912A" w14:textId="77777777" w:rsidTr="00B86328">
        <w:trPr>
          <w:trHeight w:val="560"/>
        </w:trPr>
        <w:tc>
          <w:tcPr>
            <w:tcW w:w="982" w:type="dxa"/>
            <w:vMerge/>
          </w:tcPr>
          <w:p w14:paraId="1E44FF95" w14:textId="77777777" w:rsidR="00B86328" w:rsidRPr="0093000A" w:rsidRDefault="00B86328" w:rsidP="005B6E1D">
            <w:pPr>
              <w:spacing w:line="259" w:lineRule="auto"/>
              <w:jc w:val="center"/>
              <w:rPr>
                <w:rFonts w:ascii="Times New Roman" w:hAnsi="Times New Roman" w:cs="Times New Roman"/>
                <w:b/>
                <w:bCs/>
                <w:sz w:val="28"/>
                <w:szCs w:val="28"/>
              </w:rPr>
            </w:pPr>
          </w:p>
        </w:tc>
        <w:tc>
          <w:tcPr>
            <w:tcW w:w="1281" w:type="dxa"/>
            <w:vMerge/>
            <w:textDirection w:val="btLr"/>
          </w:tcPr>
          <w:p w14:paraId="580DB3AB" w14:textId="77777777" w:rsidR="00B86328" w:rsidRPr="0093000A" w:rsidRDefault="00B86328" w:rsidP="005B6E1D">
            <w:pPr>
              <w:spacing w:line="259" w:lineRule="auto"/>
              <w:ind w:left="113" w:right="113"/>
              <w:rPr>
                <w:rFonts w:ascii="Times New Roman" w:hAnsi="Times New Roman" w:cs="Times New Roman"/>
                <w:b/>
                <w:bCs/>
                <w:sz w:val="28"/>
                <w:szCs w:val="28"/>
              </w:rPr>
            </w:pPr>
          </w:p>
        </w:tc>
        <w:tc>
          <w:tcPr>
            <w:tcW w:w="6096" w:type="dxa"/>
          </w:tcPr>
          <w:p w14:paraId="20B29E56" w14:textId="77777777" w:rsidR="00B86328" w:rsidRPr="0093000A" w:rsidRDefault="00B86328" w:rsidP="005B6E1D">
            <w:pPr>
              <w:spacing w:line="259" w:lineRule="auto"/>
              <w:rPr>
                <w:rFonts w:ascii="Times New Roman" w:hAnsi="Times New Roman" w:cs="Times New Roman"/>
                <w:sz w:val="28"/>
                <w:szCs w:val="28"/>
              </w:rPr>
            </w:pPr>
            <w:r w:rsidRPr="0093000A">
              <w:rPr>
                <w:rFonts w:ascii="Times New Roman" w:hAnsi="Times New Roman" w:cs="Times New Roman"/>
                <w:sz w:val="28"/>
                <w:szCs w:val="28"/>
              </w:rPr>
              <w:t>Укрепление производственной дисциплины и повышение ответственности всех звеньев производства за качество выпускаемой продукции</w:t>
            </w:r>
          </w:p>
        </w:tc>
        <w:tc>
          <w:tcPr>
            <w:tcW w:w="986" w:type="dxa"/>
            <w:vAlign w:val="center"/>
          </w:tcPr>
          <w:p w14:paraId="7F70FC57" w14:textId="77777777" w:rsidR="00B86328" w:rsidRPr="0093000A" w:rsidRDefault="00B86328" w:rsidP="005B6E1D">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25–29</w:t>
            </w:r>
          </w:p>
        </w:tc>
      </w:tr>
      <w:tr w:rsidR="0093000A" w:rsidRPr="0093000A" w14:paraId="26880DC6" w14:textId="77777777" w:rsidTr="00B86328">
        <w:tc>
          <w:tcPr>
            <w:tcW w:w="982" w:type="dxa"/>
            <w:vMerge w:val="restart"/>
          </w:tcPr>
          <w:p w14:paraId="0B6E37E4" w14:textId="77777777" w:rsidR="0093000A" w:rsidRPr="0093000A" w:rsidRDefault="0093000A" w:rsidP="008763BD">
            <w:pPr>
              <w:spacing w:line="259" w:lineRule="auto"/>
              <w:jc w:val="center"/>
              <w:rPr>
                <w:rFonts w:ascii="Times New Roman" w:hAnsi="Times New Roman" w:cs="Times New Roman"/>
                <w:sz w:val="28"/>
                <w:szCs w:val="28"/>
                <w:lang w:val="en-US"/>
              </w:rPr>
            </w:pPr>
            <w:r w:rsidRPr="0093000A">
              <w:rPr>
                <w:rFonts w:ascii="Times New Roman" w:hAnsi="Times New Roman" w:cs="Times New Roman"/>
                <w:sz w:val="28"/>
                <w:szCs w:val="28"/>
                <w:lang w:val="en-US"/>
              </w:rPr>
              <w:t>8</w:t>
            </w:r>
          </w:p>
        </w:tc>
        <w:tc>
          <w:tcPr>
            <w:tcW w:w="1281" w:type="dxa"/>
            <w:vMerge w:val="restart"/>
            <w:textDirection w:val="btLr"/>
          </w:tcPr>
          <w:p w14:paraId="1E62DAA8" w14:textId="77777777" w:rsidR="0093000A" w:rsidRPr="0093000A" w:rsidRDefault="0093000A" w:rsidP="008763BD">
            <w:pPr>
              <w:spacing w:line="259" w:lineRule="auto"/>
              <w:ind w:left="113" w:right="113"/>
              <w:rPr>
                <w:rFonts w:ascii="Times New Roman" w:hAnsi="Times New Roman" w:cs="Times New Roman"/>
                <w:sz w:val="28"/>
                <w:szCs w:val="28"/>
              </w:rPr>
            </w:pPr>
            <w:r w:rsidRPr="0093000A">
              <w:rPr>
                <w:rFonts w:ascii="Times New Roman" w:hAnsi="Times New Roman" w:cs="Times New Roman"/>
                <w:sz w:val="28"/>
                <w:szCs w:val="28"/>
              </w:rPr>
              <w:t>Аудит СМК</w:t>
            </w:r>
          </w:p>
        </w:tc>
        <w:tc>
          <w:tcPr>
            <w:tcW w:w="6096" w:type="dxa"/>
          </w:tcPr>
          <w:p w14:paraId="516B14AE" w14:textId="77777777" w:rsidR="0093000A" w:rsidRPr="0093000A" w:rsidRDefault="0093000A" w:rsidP="008763BD">
            <w:pPr>
              <w:spacing w:line="259" w:lineRule="auto"/>
              <w:rPr>
                <w:rFonts w:ascii="Times New Roman" w:hAnsi="Times New Roman" w:cs="Times New Roman"/>
                <w:sz w:val="28"/>
                <w:szCs w:val="28"/>
              </w:rPr>
            </w:pPr>
            <w:r w:rsidRPr="0093000A">
              <w:rPr>
                <w:rFonts w:ascii="Times New Roman" w:hAnsi="Times New Roman" w:cs="Times New Roman"/>
                <w:sz w:val="28"/>
                <w:szCs w:val="28"/>
              </w:rPr>
              <w:t>Назначение руководителя аудиторской группы</w:t>
            </w:r>
          </w:p>
        </w:tc>
        <w:tc>
          <w:tcPr>
            <w:tcW w:w="986" w:type="dxa"/>
            <w:vAlign w:val="center"/>
          </w:tcPr>
          <w:p w14:paraId="14053327" w14:textId="77777777" w:rsidR="0093000A" w:rsidRPr="0093000A" w:rsidRDefault="0093000A" w:rsidP="008763BD">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33–39</w:t>
            </w:r>
          </w:p>
        </w:tc>
      </w:tr>
      <w:tr w:rsidR="0093000A" w:rsidRPr="0093000A" w14:paraId="263566D7" w14:textId="77777777" w:rsidTr="00B86328">
        <w:tc>
          <w:tcPr>
            <w:tcW w:w="982" w:type="dxa"/>
            <w:vMerge/>
          </w:tcPr>
          <w:p w14:paraId="4C853E05" w14:textId="77777777" w:rsidR="0093000A" w:rsidRPr="0093000A" w:rsidRDefault="0093000A" w:rsidP="008763BD">
            <w:pPr>
              <w:spacing w:line="259" w:lineRule="auto"/>
              <w:jc w:val="center"/>
              <w:rPr>
                <w:rFonts w:ascii="Times New Roman" w:hAnsi="Times New Roman" w:cs="Times New Roman"/>
                <w:b/>
                <w:bCs/>
                <w:sz w:val="28"/>
                <w:szCs w:val="28"/>
              </w:rPr>
            </w:pPr>
          </w:p>
        </w:tc>
        <w:tc>
          <w:tcPr>
            <w:tcW w:w="1281" w:type="dxa"/>
            <w:vMerge/>
            <w:textDirection w:val="btLr"/>
          </w:tcPr>
          <w:p w14:paraId="2EA91E88" w14:textId="77777777" w:rsidR="0093000A" w:rsidRPr="0093000A" w:rsidRDefault="0093000A" w:rsidP="008763BD">
            <w:pPr>
              <w:spacing w:line="259" w:lineRule="auto"/>
              <w:ind w:left="113" w:right="113"/>
              <w:rPr>
                <w:rFonts w:ascii="Times New Roman" w:hAnsi="Times New Roman" w:cs="Times New Roman"/>
                <w:b/>
                <w:bCs/>
                <w:sz w:val="28"/>
                <w:szCs w:val="28"/>
              </w:rPr>
            </w:pPr>
          </w:p>
        </w:tc>
        <w:tc>
          <w:tcPr>
            <w:tcW w:w="6096" w:type="dxa"/>
          </w:tcPr>
          <w:p w14:paraId="290523A5" w14:textId="77777777" w:rsidR="0093000A" w:rsidRPr="0093000A" w:rsidRDefault="0093000A" w:rsidP="008763BD">
            <w:pPr>
              <w:spacing w:line="259" w:lineRule="auto"/>
              <w:rPr>
                <w:rFonts w:ascii="Times New Roman" w:hAnsi="Times New Roman" w:cs="Times New Roman"/>
                <w:sz w:val="28"/>
                <w:szCs w:val="28"/>
              </w:rPr>
            </w:pPr>
            <w:r w:rsidRPr="0093000A">
              <w:rPr>
                <w:rFonts w:ascii="Times New Roman" w:hAnsi="Times New Roman" w:cs="Times New Roman"/>
                <w:sz w:val="28"/>
                <w:szCs w:val="28"/>
              </w:rPr>
              <w:t>Определение цели аудита</w:t>
            </w:r>
          </w:p>
        </w:tc>
        <w:tc>
          <w:tcPr>
            <w:tcW w:w="986" w:type="dxa"/>
            <w:vAlign w:val="center"/>
          </w:tcPr>
          <w:p w14:paraId="45353B6C" w14:textId="77777777" w:rsidR="0093000A" w:rsidRPr="0093000A" w:rsidRDefault="0093000A" w:rsidP="008763BD">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33–40</w:t>
            </w:r>
          </w:p>
        </w:tc>
      </w:tr>
      <w:tr w:rsidR="0093000A" w:rsidRPr="0093000A" w14:paraId="6513F61C" w14:textId="77777777" w:rsidTr="00B86328">
        <w:tc>
          <w:tcPr>
            <w:tcW w:w="982" w:type="dxa"/>
            <w:vMerge/>
          </w:tcPr>
          <w:p w14:paraId="69B72051" w14:textId="77777777" w:rsidR="0093000A" w:rsidRPr="0093000A" w:rsidRDefault="0093000A" w:rsidP="008763BD">
            <w:pPr>
              <w:spacing w:line="259" w:lineRule="auto"/>
              <w:jc w:val="center"/>
              <w:rPr>
                <w:rFonts w:ascii="Times New Roman" w:hAnsi="Times New Roman" w:cs="Times New Roman"/>
                <w:b/>
                <w:bCs/>
                <w:sz w:val="28"/>
                <w:szCs w:val="28"/>
              </w:rPr>
            </w:pPr>
          </w:p>
        </w:tc>
        <w:tc>
          <w:tcPr>
            <w:tcW w:w="1281" w:type="dxa"/>
            <w:vMerge/>
            <w:textDirection w:val="btLr"/>
          </w:tcPr>
          <w:p w14:paraId="315FB7F1" w14:textId="77777777" w:rsidR="0093000A" w:rsidRPr="0093000A" w:rsidRDefault="0093000A" w:rsidP="008763BD">
            <w:pPr>
              <w:spacing w:line="259" w:lineRule="auto"/>
              <w:ind w:left="113" w:right="113"/>
              <w:rPr>
                <w:rFonts w:ascii="Times New Roman" w:hAnsi="Times New Roman" w:cs="Times New Roman"/>
                <w:b/>
                <w:bCs/>
                <w:sz w:val="28"/>
                <w:szCs w:val="28"/>
              </w:rPr>
            </w:pPr>
          </w:p>
        </w:tc>
        <w:tc>
          <w:tcPr>
            <w:tcW w:w="6096" w:type="dxa"/>
          </w:tcPr>
          <w:p w14:paraId="40205D56" w14:textId="77777777" w:rsidR="0093000A" w:rsidRPr="0093000A" w:rsidRDefault="0093000A" w:rsidP="008763BD">
            <w:pPr>
              <w:spacing w:line="259" w:lineRule="auto"/>
              <w:rPr>
                <w:rFonts w:ascii="Times New Roman" w:hAnsi="Times New Roman" w:cs="Times New Roman"/>
                <w:sz w:val="28"/>
                <w:szCs w:val="28"/>
              </w:rPr>
            </w:pPr>
            <w:r w:rsidRPr="0093000A">
              <w:rPr>
                <w:rFonts w:ascii="Times New Roman" w:hAnsi="Times New Roman" w:cs="Times New Roman"/>
                <w:sz w:val="28"/>
                <w:szCs w:val="28"/>
              </w:rPr>
              <w:t>Анализ документов</w:t>
            </w:r>
          </w:p>
        </w:tc>
        <w:tc>
          <w:tcPr>
            <w:tcW w:w="986" w:type="dxa"/>
            <w:vAlign w:val="center"/>
          </w:tcPr>
          <w:p w14:paraId="34A97C57" w14:textId="77777777" w:rsidR="0093000A" w:rsidRPr="0093000A" w:rsidRDefault="0093000A" w:rsidP="008763BD">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33–42</w:t>
            </w:r>
          </w:p>
        </w:tc>
      </w:tr>
      <w:tr w:rsidR="0093000A" w:rsidRPr="0093000A" w14:paraId="71B19C37" w14:textId="77777777" w:rsidTr="00B86328">
        <w:tc>
          <w:tcPr>
            <w:tcW w:w="982" w:type="dxa"/>
            <w:vMerge/>
          </w:tcPr>
          <w:p w14:paraId="49D58E93" w14:textId="77777777" w:rsidR="0093000A" w:rsidRPr="0093000A" w:rsidRDefault="0093000A" w:rsidP="008763BD">
            <w:pPr>
              <w:spacing w:line="259" w:lineRule="auto"/>
              <w:jc w:val="center"/>
              <w:rPr>
                <w:rFonts w:ascii="Times New Roman" w:hAnsi="Times New Roman" w:cs="Times New Roman"/>
                <w:b/>
                <w:bCs/>
                <w:sz w:val="28"/>
                <w:szCs w:val="28"/>
              </w:rPr>
            </w:pPr>
          </w:p>
        </w:tc>
        <w:tc>
          <w:tcPr>
            <w:tcW w:w="1281" w:type="dxa"/>
            <w:vMerge/>
            <w:textDirection w:val="btLr"/>
          </w:tcPr>
          <w:p w14:paraId="20CB87A7" w14:textId="77777777" w:rsidR="0093000A" w:rsidRPr="0093000A" w:rsidRDefault="0093000A" w:rsidP="008763BD">
            <w:pPr>
              <w:spacing w:line="259" w:lineRule="auto"/>
              <w:ind w:left="113" w:right="113"/>
              <w:rPr>
                <w:rFonts w:ascii="Times New Roman" w:hAnsi="Times New Roman" w:cs="Times New Roman"/>
                <w:b/>
                <w:bCs/>
                <w:sz w:val="28"/>
                <w:szCs w:val="28"/>
              </w:rPr>
            </w:pPr>
          </w:p>
        </w:tc>
        <w:tc>
          <w:tcPr>
            <w:tcW w:w="6096" w:type="dxa"/>
          </w:tcPr>
          <w:p w14:paraId="3B1FDAE0" w14:textId="77777777" w:rsidR="0093000A" w:rsidRPr="0093000A" w:rsidRDefault="0093000A" w:rsidP="008763BD">
            <w:pPr>
              <w:spacing w:line="259" w:lineRule="auto"/>
              <w:rPr>
                <w:rFonts w:ascii="Times New Roman" w:hAnsi="Times New Roman" w:cs="Times New Roman"/>
                <w:sz w:val="28"/>
                <w:szCs w:val="28"/>
              </w:rPr>
            </w:pPr>
            <w:r w:rsidRPr="0093000A">
              <w:rPr>
                <w:rFonts w:ascii="Times New Roman" w:hAnsi="Times New Roman" w:cs="Times New Roman"/>
                <w:sz w:val="28"/>
                <w:szCs w:val="28"/>
              </w:rPr>
              <w:t>Подготовка плана проведения аудита</w:t>
            </w:r>
          </w:p>
        </w:tc>
        <w:tc>
          <w:tcPr>
            <w:tcW w:w="986" w:type="dxa"/>
            <w:vAlign w:val="center"/>
          </w:tcPr>
          <w:p w14:paraId="501C889C" w14:textId="77777777" w:rsidR="0093000A" w:rsidRPr="0093000A" w:rsidRDefault="0093000A" w:rsidP="008763BD">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42–44</w:t>
            </w:r>
          </w:p>
        </w:tc>
      </w:tr>
      <w:tr w:rsidR="0093000A" w:rsidRPr="0093000A" w14:paraId="0F3C488D" w14:textId="77777777" w:rsidTr="00B86328">
        <w:tc>
          <w:tcPr>
            <w:tcW w:w="982" w:type="dxa"/>
            <w:vMerge/>
          </w:tcPr>
          <w:p w14:paraId="45C2D820" w14:textId="77777777" w:rsidR="0093000A" w:rsidRPr="0093000A" w:rsidRDefault="0093000A" w:rsidP="008763BD">
            <w:pPr>
              <w:spacing w:line="259" w:lineRule="auto"/>
              <w:jc w:val="center"/>
              <w:rPr>
                <w:rFonts w:ascii="Times New Roman" w:hAnsi="Times New Roman" w:cs="Times New Roman"/>
                <w:b/>
                <w:bCs/>
                <w:sz w:val="28"/>
                <w:szCs w:val="28"/>
              </w:rPr>
            </w:pPr>
          </w:p>
        </w:tc>
        <w:tc>
          <w:tcPr>
            <w:tcW w:w="1281" w:type="dxa"/>
            <w:vMerge/>
            <w:textDirection w:val="btLr"/>
          </w:tcPr>
          <w:p w14:paraId="5EEA1E10" w14:textId="77777777" w:rsidR="0093000A" w:rsidRPr="0093000A" w:rsidRDefault="0093000A" w:rsidP="008763BD">
            <w:pPr>
              <w:spacing w:line="259" w:lineRule="auto"/>
              <w:ind w:left="113" w:right="113"/>
              <w:rPr>
                <w:rFonts w:ascii="Times New Roman" w:hAnsi="Times New Roman" w:cs="Times New Roman"/>
                <w:b/>
                <w:bCs/>
                <w:sz w:val="28"/>
                <w:szCs w:val="28"/>
              </w:rPr>
            </w:pPr>
          </w:p>
        </w:tc>
        <w:tc>
          <w:tcPr>
            <w:tcW w:w="6096" w:type="dxa"/>
          </w:tcPr>
          <w:p w14:paraId="56902EDE" w14:textId="77777777" w:rsidR="0093000A" w:rsidRPr="0093000A" w:rsidRDefault="0093000A" w:rsidP="008763BD">
            <w:pPr>
              <w:spacing w:line="259" w:lineRule="auto"/>
              <w:rPr>
                <w:rFonts w:ascii="Times New Roman" w:hAnsi="Times New Roman" w:cs="Times New Roman"/>
                <w:sz w:val="28"/>
                <w:szCs w:val="28"/>
              </w:rPr>
            </w:pPr>
            <w:r w:rsidRPr="0093000A">
              <w:rPr>
                <w:rFonts w:ascii="Times New Roman" w:hAnsi="Times New Roman" w:cs="Times New Roman"/>
                <w:sz w:val="28"/>
                <w:szCs w:val="28"/>
              </w:rPr>
              <w:t>Согласование с заказчиком аудита</w:t>
            </w:r>
          </w:p>
        </w:tc>
        <w:tc>
          <w:tcPr>
            <w:tcW w:w="986" w:type="dxa"/>
            <w:vAlign w:val="center"/>
          </w:tcPr>
          <w:p w14:paraId="7462D96E" w14:textId="77777777" w:rsidR="0093000A" w:rsidRPr="0093000A" w:rsidRDefault="0093000A" w:rsidP="008763BD">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42–45</w:t>
            </w:r>
          </w:p>
        </w:tc>
      </w:tr>
      <w:tr w:rsidR="0093000A" w:rsidRPr="0093000A" w14:paraId="1269E2A6" w14:textId="77777777" w:rsidTr="00B86328">
        <w:tc>
          <w:tcPr>
            <w:tcW w:w="982" w:type="dxa"/>
            <w:vMerge/>
          </w:tcPr>
          <w:p w14:paraId="16B7F8CE" w14:textId="77777777" w:rsidR="0093000A" w:rsidRPr="0093000A" w:rsidRDefault="0093000A" w:rsidP="008763BD">
            <w:pPr>
              <w:spacing w:line="259" w:lineRule="auto"/>
              <w:jc w:val="center"/>
              <w:rPr>
                <w:rFonts w:ascii="Times New Roman" w:hAnsi="Times New Roman" w:cs="Times New Roman"/>
                <w:b/>
                <w:bCs/>
                <w:sz w:val="28"/>
                <w:szCs w:val="28"/>
              </w:rPr>
            </w:pPr>
          </w:p>
        </w:tc>
        <w:tc>
          <w:tcPr>
            <w:tcW w:w="1281" w:type="dxa"/>
            <w:vMerge/>
            <w:textDirection w:val="btLr"/>
          </w:tcPr>
          <w:p w14:paraId="2AD0B76D" w14:textId="77777777" w:rsidR="0093000A" w:rsidRPr="0093000A" w:rsidRDefault="0093000A" w:rsidP="008763BD">
            <w:pPr>
              <w:spacing w:line="259" w:lineRule="auto"/>
              <w:ind w:left="113" w:right="113"/>
              <w:rPr>
                <w:rFonts w:ascii="Times New Roman" w:hAnsi="Times New Roman" w:cs="Times New Roman"/>
                <w:b/>
                <w:bCs/>
                <w:sz w:val="28"/>
                <w:szCs w:val="28"/>
              </w:rPr>
            </w:pPr>
          </w:p>
        </w:tc>
        <w:tc>
          <w:tcPr>
            <w:tcW w:w="6096" w:type="dxa"/>
          </w:tcPr>
          <w:p w14:paraId="24199A1B" w14:textId="77777777" w:rsidR="0093000A" w:rsidRPr="0093000A" w:rsidRDefault="0093000A" w:rsidP="008763BD">
            <w:pPr>
              <w:spacing w:line="259" w:lineRule="auto"/>
              <w:rPr>
                <w:rFonts w:ascii="Times New Roman" w:hAnsi="Times New Roman" w:cs="Times New Roman"/>
                <w:sz w:val="28"/>
                <w:szCs w:val="28"/>
              </w:rPr>
            </w:pPr>
            <w:r w:rsidRPr="0093000A">
              <w:rPr>
                <w:rFonts w:ascii="Times New Roman" w:hAnsi="Times New Roman" w:cs="Times New Roman"/>
                <w:sz w:val="28"/>
                <w:szCs w:val="28"/>
              </w:rPr>
              <w:t>Проведение аудита</w:t>
            </w:r>
          </w:p>
        </w:tc>
        <w:tc>
          <w:tcPr>
            <w:tcW w:w="986" w:type="dxa"/>
            <w:vAlign w:val="center"/>
          </w:tcPr>
          <w:p w14:paraId="0539B88E" w14:textId="77777777" w:rsidR="0093000A" w:rsidRPr="0093000A" w:rsidRDefault="0093000A" w:rsidP="008763BD">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42–46</w:t>
            </w:r>
          </w:p>
        </w:tc>
      </w:tr>
      <w:tr w:rsidR="0093000A" w:rsidRPr="0093000A" w14:paraId="7BBCEFA7" w14:textId="77777777" w:rsidTr="00B86328">
        <w:tc>
          <w:tcPr>
            <w:tcW w:w="982" w:type="dxa"/>
            <w:vMerge/>
          </w:tcPr>
          <w:p w14:paraId="0328C397" w14:textId="77777777" w:rsidR="0093000A" w:rsidRPr="0093000A" w:rsidRDefault="0093000A" w:rsidP="008763BD">
            <w:pPr>
              <w:spacing w:line="259" w:lineRule="auto"/>
              <w:jc w:val="center"/>
              <w:rPr>
                <w:rFonts w:ascii="Times New Roman" w:hAnsi="Times New Roman" w:cs="Times New Roman"/>
                <w:b/>
                <w:bCs/>
                <w:sz w:val="28"/>
                <w:szCs w:val="28"/>
              </w:rPr>
            </w:pPr>
          </w:p>
        </w:tc>
        <w:tc>
          <w:tcPr>
            <w:tcW w:w="1281" w:type="dxa"/>
            <w:vMerge/>
            <w:textDirection w:val="btLr"/>
          </w:tcPr>
          <w:p w14:paraId="4DE41DB2" w14:textId="77777777" w:rsidR="0093000A" w:rsidRPr="0093000A" w:rsidRDefault="0093000A" w:rsidP="008763BD">
            <w:pPr>
              <w:spacing w:line="259" w:lineRule="auto"/>
              <w:ind w:left="113" w:right="113"/>
              <w:rPr>
                <w:rFonts w:ascii="Times New Roman" w:hAnsi="Times New Roman" w:cs="Times New Roman"/>
                <w:b/>
                <w:bCs/>
                <w:sz w:val="28"/>
                <w:szCs w:val="28"/>
              </w:rPr>
            </w:pPr>
          </w:p>
        </w:tc>
        <w:tc>
          <w:tcPr>
            <w:tcW w:w="6096" w:type="dxa"/>
          </w:tcPr>
          <w:p w14:paraId="43540517" w14:textId="77777777" w:rsidR="0093000A" w:rsidRPr="0093000A" w:rsidRDefault="0093000A" w:rsidP="008763BD">
            <w:pPr>
              <w:spacing w:line="259" w:lineRule="auto"/>
              <w:rPr>
                <w:rFonts w:ascii="Times New Roman" w:hAnsi="Times New Roman" w:cs="Times New Roman"/>
                <w:sz w:val="28"/>
                <w:szCs w:val="28"/>
              </w:rPr>
            </w:pPr>
            <w:r w:rsidRPr="0093000A">
              <w:rPr>
                <w:rFonts w:ascii="Times New Roman" w:hAnsi="Times New Roman" w:cs="Times New Roman"/>
                <w:sz w:val="28"/>
                <w:szCs w:val="28"/>
              </w:rPr>
              <w:t>Подготовка, утверждение и рассылка акта по аудиту</w:t>
            </w:r>
          </w:p>
        </w:tc>
        <w:tc>
          <w:tcPr>
            <w:tcW w:w="986" w:type="dxa"/>
            <w:vAlign w:val="center"/>
          </w:tcPr>
          <w:p w14:paraId="09542285" w14:textId="77777777" w:rsidR="0093000A" w:rsidRPr="0093000A" w:rsidRDefault="0093000A" w:rsidP="008763BD">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46–49</w:t>
            </w:r>
          </w:p>
        </w:tc>
      </w:tr>
      <w:tr w:rsidR="0093000A" w:rsidRPr="0093000A" w14:paraId="127DCD19" w14:textId="77777777" w:rsidTr="00B86328">
        <w:tc>
          <w:tcPr>
            <w:tcW w:w="982" w:type="dxa"/>
            <w:vMerge/>
          </w:tcPr>
          <w:p w14:paraId="1A42C15F" w14:textId="77777777" w:rsidR="0093000A" w:rsidRPr="0093000A" w:rsidRDefault="0093000A" w:rsidP="008763BD">
            <w:pPr>
              <w:spacing w:line="259" w:lineRule="auto"/>
              <w:jc w:val="center"/>
              <w:rPr>
                <w:rFonts w:ascii="Times New Roman" w:hAnsi="Times New Roman" w:cs="Times New Roman"/>
                <w:b/>
                <w:bCs/>
                <w:sz w:val="28"/>
                <w:szCs w:val="28"/>
              </w:rPr>
            </w:pPr>
          </w:p>
        </w:tc>
        <w:tc>
          <w:tcPr>
            <w:tcW w:w="1281" w:type="dxa"/>
            <w:vMerge/>
            <w:textDirection w:val="btLr"/>
          </w:tcPr>
          <w:p w14:paraId="0E011BFA" w14:textId="77777777" w:rsidR="0093000A" w:rsidRPr="0093000A" w:rsidRDefault="0093000A" w:rsidP="008763BD">
            <w:pPr>
              <w:spacing w:line="259" w:lineRule="auto"/>
              <w:ind w:left="113" w:right="113"/>
              <w:rPr>
                <w:rFonts w:ascii="Times New Roman" w:hAnsi="Times New Roman" w:cs="Times New Roman"/>
                <w:b/>
                <w:bCs/>
                <w:sz w:val="28"/>
                <w:szCs w:val="28"/>
              </w:rPr>
            </w:pPr>
          </w:p>
        </w:tc>
        <w:tc>
          <w:tcPr>
            <w:tcW w:w="6096" w:type="dxa"/>
          </w:tcPr>
          <w:p w14:paraId="5B9AFDB7" w14:textId="77777777" w:rsidR="0093000A" w:rsidRPr="0093000A" w:rsidRDefault="0093000A" w:rsidP="008763BD">
            <w:pPr>
              <w:spacing w:line="259" w:lineRule="auto"/>
              <w:rPr>
                <w:rFonts w:ascii="Times New Roman" w:hAnsi="Times New Roman" w:cs="Times New Roman"/>
                <w:sz w:val="28"/>
                <w:szCs w:val="28"/>
              </w:rPr>
            </w:pPr>
            <w:r w:rsidRPr="0093000A">
              <w:rPr>
                <w:rFonts w:ascii="Times New Roman" w:hAnsi="Times New Roman" w:cs="Times New Roman"/>
                <w:sz w:val="28"/>
                <w:szCs w:val="28"/>
              </w:rPr>
              <w:t>Завершение аудита</w:t>
            </w:r>
          </w:p>
        </w:tc>
        <w:tc>
          <w:tcPr>
            <w:tcW w:w="986" w:type="dxa"/>
            <w:vAlign w:val="center"/>
          </w:tcPr>
          <w:p w14:paraId="640442A6" w14:textId="77777777" w:rsidR="0093000A" w:rsidRPr="0093000A" w:rsidRDefault="0093000A" w:rsidP="008763BD">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49–52</w:t>
            </w:r>
          </w:p>
        </w:tc>
      </w:tr>
      <w:tr w:rsidR="0093000A" w:rsidRPr="0093000A" w14:paraId="2BBEC2E3" w14:textId="77777777" w:rsidTr="00B86328">
        <w:trPr>
          <w:trHeight w:val="70"/>
        </w:trPr>
        <w:tc>
          <w:tcPr>
            <w:tcW w:w="982" w:type="dxa"/>
            <w:vMerge w:val="restart"/>
          </w:tcPr>
          <w:p w14:paraId="7F31F60B" w14:textId="77777777" w:rsidR="0093000A" w:rsidRPr="0093000A" w:rsidRDefault="0093000A" w:rsidP="008763BD">
            <w:pPr>
              <w:spacing w:line="259" w:lineRule="auto"/>
              <w:jc w:val="center"/>
              <w:rPr>
                <w:rFonts w:ascii="Times New Roman" w:hAnsi="Times New Roman" w:cs="Times New Roman"/>
                <w:b/>
                <w:bCs/>
                <w:sz w:val="28"/>
                <w:szCs w:val="28"/>
              </w:rPr>
            </w:pPr>
            <w:r w:rsidRPr="0093000A">
              <w:rPr>
                <w:rFonts w:ascii="Times New Roman" w:hAnsi="Times New Roman" w:cs="Times New Roman"/>
                <w:sz w:val="28"/>
                <w:szCs w:val="28"/>
                <w:lang w:val="en-US"/>
              </w:rPr>
              <w:t>9</w:t>
            </w:r>
          </w:p>
        </w:tc>
        <w:tc>
          <w:tcPr>
            <w:tcW w:w="1281" w:type="dxa"/>
            <w:vMerge w:val="restart"/>
            <w:textDirection w:val="btLr"/>
          </w:tcPr>
          <w:p w14:paraId="03A901AE" w14:textId="77777777" w:rsidR="00B86328" w:rsidRDefault="0093000A" w:rsidP="008763BD">
            <w:pPr>
              <w:spacing w:line="259" w:lineRule="auto"/>
              <w:ind w:left="113" w:right="113"/>
              <w:rPr>
                <w:rFonts w:ascii="Times New Roman" w:hAnsi="Times New Roman" w:cs="Times New Roman"/>
                <w:sz w:val="28"/>
                <w:szCs w:val="28"/>
              </w:rPr>
            </w:pPr>
            <w:r w:rsidRPr="0093000A">
              <w:rPr>
                <w:rFonts w:ascii="Times New Roman" w:hAnsi="Times New Roman" w:cs="Times New Roman"/>
                <w:sz w:val="28"/>
                <w:szCs w:val="28"/>
              </w:rPr>
              <w:t xml:space="preserve">Подготовка к </w:t>
            </w:r>
          </w:p>
          <w:p w14:paraId="3AB90C84" w14:textId="00BD927A" w:rsidR="0093000A" w:rsidRPr="0093000A" w:rsidRDefault="0093000A" w:rsidP="008763BD">
            <w:pPr>
              <w:spacing w:line="259" w:lineRule="auto"/>
              <w:ind w:left="113" w:right="113"/>
              <w:rPr>
                <w:rFonts w:ascii="Times New Roman" w:hAnsi="Times New Roman" w:cs="Times New Roman"/>
                <w:b/>
                <w:bCs/>
                <w:sz w:val="28"/>
                <w:szCs w:val="28"/>
              </w:rPr>
            </w:pPr>
            <w:r w:rsidRPr="0093000A">
              <w:rPr>
                <w:rFonts w:ascii="Times New Roman" w:hAnsi="Times New Roman" w:cs="Times New Roman"/>
                <w:sz w:val="28"/>
                <w:szCs w:val="28"/>
              </w:rPr>
              <w:t>сертификации</w:t>
            </w:r>
          </w:p>
        </w:tc>
        <w:tc>
          <w:tcPr>
            <w:tcW w:w="6096" w:type="dxa"/>
          </w:tcPr>
          <w:p w14:paraId="6821FBFE" w14:textId="77777777" w:rsidR="0093000A" w:rsidRPr="0093000A" w:rsidRDefault="0093000A" w:rsidP="008763BD">
            <w:pPr>
              <w:spacing w:line="259" w:lineRule="auto"/>
              <w:rPr>
                <w:rFonts w:ascii="Times New Roman" w:hAnsi="Times New Roman" w:cs="Times New Roman"/>
                <w:sz w:val="28"/>
                <w:szCs w:val="28"/>
              </w:rPr>
            </w:pPr>
            <w:r w:rsidRPr="0093000A">
              <w:rPr>
                <w:rFonts w:ascii="Times New Roman" w:hAnsi="Times New Roman" w:cs="Times New Roman"/>
                <w:sz w:val="28"/>
                <w:szCs w:val="28"/>
              </w:rPr>
              <w:t>Принятие решения о сертификации</w:t>
            </w:r>
          </w:p>
        </w:tc>
        <w:tc>
          <w:tcPr>
            <w:tcW w:w="986" w:type="dxa"/>
            <w:vAlign w:val="center"/>
          </w:tcPr>
          <w:p w14:paraId="7ACD2985" w14:textId="77777777" w:rsidR="0093000A" w:rsidRPr="0093000A" w:rsidRDefault="0093000A" w:rsidP="008763BD">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33–41</w:t>
            </w:r>
          </w:p>
        </w:tc>
      </w:tr>
      <w:tr w:rsidR="0093000A" w:rsidRPr="0093000A" w14:paraId="47B4456C" w14:textId="77777777" w:rsidTr="00B86328">
        <w:trPr>
          <w:trHeight w:val="357"/>
        </w:trPr>
        <w:tc>
          <w:tcPr>
            <w:tcW w:w="982" w:type="dxa"/>
            <w:vMerge/>
          </w:tcPr>
          <w:p w14:paraId="504743C6" w14:textId="77777777" w:rsidR="0093000A" w:rsidRPr="0093000A" w:rsidRDefault="0093000A" w:rsidP="008763BD">
            <w:pPr>
              <w:spacing w:line="259" w:lineRule="auto"/>
              <w:jc w:val="center"/>
              <w:rPr>
                <w:rFonts w:ascii="Times New Roman" w:hAnsi="Times New Roman" w:cs="Times New Roman"/>
                <w:sz w:val="28"/>
                <w:szCs w:val="28"/>
                <w:lang w:val="en-US"/>
              </w:rPr>
            </w:pPr>
          </w:p>
        </w:tc>
        <w:tc>
          <w:tcPr>
            <w:tcW w:w="1281" w:type="dxa"/>
            <w:vMerge/>
            <w:textDirection w:val="btLr"/>
          </w:tcPr>
          <w:p w14:paraId="58FFDD71" w14:textId="77777777" w:rsidR="0093000A" w:rsidRPr="0093000A" w:rsidRDefault="0093000A" w:rsidP="008763BD">
            <w:pPr>
              <w:spacing w:line="259" w:lineRule="auto"/>
              <w:ind w:left="113" w:right="113"/>
              <w:rPr>
                <w:rFonts w:ascii="Times New Roman" w:hAnsi="Times New Roman" w:cs="Times New Roman"/>
                <w:sz w:val="28"/>
                <w:szCs w:val="28"/>
              </w:rPr>
            </w:pPr>
          </w:p>
        </w:tc>
        <w:tc>
          <w:tcPr>
            <w:tcW w:w="6096" w:type="dxa"/>
          </w:tcPr>
          <w:p w14:paraId="6ADF2212" w14:textId="77777777" w:rsidR="0093000A" w:rsidRPr="0093000A" w:rsidRDefault="0093000A" w:rsidP="008763BD">
            <w:pPr>
              <w:spacing w:line="259" w:lineRule="auto"/>
              <w:rPr>
                <w:rFonts w:ascii="Times New Roman" w:hAnsi="Times New Roman" w:cs="Times New Roman"/>
                <w:sz w:val="28"/>
                <w:szCs w:val="28"/>
              </w:rPr>
            </w:pPr>
            <w:r w:rsidRPr="0093000A">
              <w:rPr>
                <w:rFonts w:ascii="Times New Roman" w:hAnsi="Times New Roman" w:cs="Times New Roman"/>
                <w:sz w:val="28"/>
                <w:szCs w:val="28"/>
              </w:rPr>
              <w:t>Выбор органа по сертификации</w:t>
            </w:r>
          </w:p>
        </w:tc>
        <w:tc>
          <w:tcPr>
            <w:tcW w:w="986" w:type="dxa"/>
            <w:vAlign w:val="center"/>
          </w:tcPr>
          <w:p w14:paraId="0D2B0D92" w14:textId="77777777" w:rsidR="0093000A" w:rsidRPr="0093000A" w:rsidRDefault="0093000A" w:rsidP="008763BD">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41–43</w:t>
            </w:r>
          </w:p>
        </w:tc>
      </w:tr>
      <w:tr w:rsidR="0093000A" w:rsidRPr="0093000A" w14:paraId="50C86E50" w14:textId="77777777" w:rsidTr="00B86328">
        <w:trPr>
          <w:trHeight w:val="357"/>
        </w:trPr>
        <w:tc>
          <w:tcPr>
            <w:tcW w:w="982" w:type="dxa"/>
            <w:vMerge/>
          </w:tcPr>
          <w:p w14:paraId="69D82097" w14:textId="77777777" w:rsidR="0093000A" w:rsidRPr="0093000A" w:rsidRDefault="0093000A" w:rsidP="008763BD">
            <w:pPr>
              <w:spacing w:line="259" w:lineRule="auto"/>
              <w:jc w:val="center"/>
              <w:rPr>
                <w:rFonts w:ascii="Times New Roman" w:hAnsi="Times New Roman" w:cs="Times New Roman"/>
                <w:b/>
                <w:bCs/>
                <w:sz w:val="28"/>
                <w:szCs w:val="28"/>
              </w:rPr>
            </w:pPr>
          </w:p>
        </w:tc>
        <w:tc>
          <w:tcPr>
            <w:tcW w:w="1281" w:type="dxa"/>
            <w:vMerge/>
          </w:tcPr>
          <w:p w14:paraId="23673153" w14:textId="77777777" w:rsidR="0093000A" w:rsidRPr="0093000A" w:rsidRDefault="0093000A" w:rsidP="008763BD">
            <w:pPr>
              <w:spacing w:line="259" w:lineRule="auto"/>
              <w:rPr>
                <w:rFonts w:ascii="Times New Roman" w:hAnsi="Times New Roman" w:cs="Times New Roman"/>
                <w:b/>
                <w:bCs/>
                <w:sz w:val="28"/>
                <w:szCs w:val="28"/>
              </w:rPr>
            </w:pPr>
          </w:p>
        </w:tc>
        <w:tc>
          <w:tcPr>
            <w:tcW w:w="6096" w:type="dxa"/>
          </w:tcPr>
          <w:p w14:paraId="48DC0947" w14:textId="77777777" w:rsidR="0093000A" w:rsidRPr="0093000A" w:rsidRDefault="0093000A" w:rsidP="008763BD">
            <w:pPr>
              <w:spacing w:line="259" w:lineRule="auto"/>
              <w:rPr>
                <w:rFonts w:ascii="Times New Roman" w:hAnsi="Times New Roman" w:cs="Times New Roman"/>
                <w:sz w:val="28"/>
                <w:szCs w:val="28"/>
              </w:rPr>
            </w:pPr>
            <w:r w:rsidRPr="0093000A">
              <w:rPr>
                <w:rFonts w:ascii="Times New Roman" w:hAnsi="Times New Roman" w:cs="Times New Roman"/>
                <w:sz w:val="28"/>
                <w:szCs w:val="28"/>
              </w:rPr>
              <w:t>Оформление договора на сертификацию</w:t>
            </w:r>
          </w:p>
        </w:tc>
        <w:tc>
          <w:tcPr>
            <w:tcW w:w="986" w:type="dxa"/>
            <w:vAlign w:val="center"/>
          </w:tcPr>
          <w:p w14:paraId="3C5CD79D" w14:textId="77777777" w:rsidR="0093000A" w:rsidRPr="0093000A" w:rsidRDefault="0093000A" w:rsidP="008763BD">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43–47</w:t>
            </w:r>
          </w:p>
        </w:tc>
      </w:tr>
      <w:tr w:rsidR="0093000A" w:rsidRPr="0093000A" w14:paraId="43E1D550" w14:textId="77777777" w:rsidTr="00B86328">
        <w:trPr>
          <w:trHeight w:val="357"/>
        </w:trPr>
        <w:tc>
          <w:tcPr>
            <w:tcW w:w="982" w:type="dxa"/>
            <w:vMerge/>
          </w:tcPr>
          <w:p w14:paraId="343CC975" w14:textId="77777777" w:rsidR="0093000A" w:rsidRPr="0093000A" w:rsidRDefault="0093000A" w:rsidP="008763BD">
            <w:pPr>
              <w:spacing w:line="259" w:lineRule="auto"/>
              <w:jc w:val="center"/>
              <w:rPr>
                <w:rFonts w:ascii="Times New Roman" w:hAnsi="Times New Roman" w:cs="Times New Roman"/>
                <w:b/>
                <w:bCs/>
                <w:sz w:val="28"/>
                <w:szCs w:val="28"/>
              </w:rPr>
            </w:pPr>
          </w:p>
        </w:tc>
        <w:tc>
          <w:tcPr>
            <w:tcW w:w="1281" w:type="dxa"/>
            <w:vMerge/>
          </w:tcPr>
          <w:p w14:paraId="1B09518B" w14:textId="77777777" w:rsidR="0093000A" w:rsidRPr="0093000A" w:rsidRDefault="0093000A" w:rsidP="008763BD">
            <w:pPr>
              <w:spacing w:line="259" w:lineRule="auto"/>
              <w:rPr>
                <w:rFonts w:ascii="Times New Roman" w:hAnsi="Times New Roman" w:cs="Times New Roman"/>
                <w:b/>
                <w:bCs/>
                <w:sz w:val="28"/>
                <w:szCs w:val="28"/>
              </w:rPr>
            </w:pPr>
          </w:p>
        </w:tc>
        <w:tc>
          <w:tcPr>
            <w:tcW w:w="6096" w:type="dxa"/>
          </w:tcPr>
          <w:p w14:paraId="4F89F246" w14:textId="77777777" w:rsidR="0093000A" w:rsidRPr="0093000A" w:rsidRDefault="0093000A" w:rsidP="008763BD">
            <w:pPr>
              <w:spacing w:line="259" w:lineRule="auto"/>
              <w:rPr>
                <w:rFonts w:ascii="Times New Roman" w:hAnsi="Times New Roman" w:cs="Times New Roman"/>
                <w:sz w:val="28"/>
                <w:szCs w:val="28"/>
              </w:rPr>
            </w:pPr>
            <w:r w:rsidRPr="0093000A">
              <w:rPr>
                <w:rFonts w:ascii="Times New Roman" w:hAnsi="Times New Roman" w:cs="Times New Roman"/>
                <w:sz w:val="28"/>
                <w:szCs w:val="28"/>
              </w:rPr>
              <w:t>Подготовка персонала организации к взаимодействию с внешними аудиторами</w:t>
            </w:r>
          </w:p>
        </w:tc>
        <w:tc>
          <w:tcPr>
            <w:tcW w:w="986" w:type="dxa"/>
            <w:vAlign w:val="center"/>
          </w:tcPr>
          <w:p w14:paraId="7A204AC8" w14:textId="77777777" w:rsidR="0093000A" w:rsidRPr="0093000A" w:rsidRDefault="0093000A" w:rsidP="008763BD">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47–48</w:t>
            </w:r>
          </w:p>
        </w:tc>
      </w:tr>
      <w:tr w:rsidR="0093000A" w:rsidRPr="0093000A" w14:paraId="48C6A2F8" w14:textId="77777777" w:rsidTr="00B86328">
        <w:trPr>
          <w:trHeight w:val="357"/>
        </w:trPr>
        <w:tc>
          <w:tcPr>
            <w:tcW w:w="982" w:type="dxa"/>
            <w:vMerge/>
          </w:tcPr>
          <w:p w14:paraId="49C1453D" w14:textId="77777777" w:rsidR="0093000A" w:rsidRPr="0093000A" w:rsidRDefault="0093000A" w:rsidP="008763BD">
            <w:pPr>
              <w:spacing w:line="259" w:lineRule="auto"/>
              <w:jc w:val="center"/>
              <w:rPr>
                <w:rFonts w:ascii="Times New Roman" w:hAnsi="Times New Roman" w:cs="Times New Roman"/>
                <w:b/>
                <w:bCs/>
                <w:sz w:val="28"/>
                <w:szCs w:val="28"/>
              </w:rPr>
            </w:pPr>
          </w:p>
        </w:tc>
        <w:tc>
          <w:tcPr>
            <w:tcW w:w="1281" w:type="dxa"/>
            <w:vMerge/>
          </w:tcPr>
          <w:p w14:paraId="168A1393" w14:textId="77777777" w:rsidR="0093000A" w:rsidRPr="0093000A" w:rsidRDefault="0093000A" w:rsidP="008763BD">
            <w:pPr>
              <w:spacing w:line="259" w:lineRule="auto"/>
              <w:rPr>
                <w:rFonts w:ascii="Times New Roman" w:hAnsi="Times New Roman" w:cs="Times New Roman"/>
                <w:b/>
                <w:bCs/>
                <w:sz w:val="28"/>
                <w:szCs w:val="28"/>
              </w:rPr>
            </w:pPr>
          </w:p>
        </w:tc>
        <w:tc>
          <w:tcPr>
            <w:tcW w:w="6096" w:type="dxa"/>
          </w:tcPr>
          <w:p w14:paraId="4A1D9CC8" w14:textId="77777777" w:rsidR="0093000A" w:rsidRPr="0093000A" w:rsidRDefault="0093000A" w:rsidP="008763BD">
            <w:pPr>
              <w:spacing w:line="259" w:lineRule="auto"/>
              <w:rPr>
                <w:rFonts w:ascii="Times New Roman" w:hAnsi="Times New Roman" w:cs="Times New Roman"/>
                <w:sz w:val="28"/>
                <w:szCs w:val="28"/>
              </w:rPr>
            </w:pPr>
            <w:r w:rsidRPr="0093000A">
              <w:rPr>
                <w:rFonts w:ascii="Times New Roman" w:hAnsi="Times New Roman" w:cs="Times New Roman"/>
                <w:sz w:val="28"/>
                <w:szCs w:val="28"/>
              </w:rPr>
              <w:t>Проведение сертификационного аудита СМК</w:t>
            </w:r>
          </w:p>
        </w:tc>
        <w:tc>
          <w:tcPr>
            <w:tcW w:w="986" w:type="dxa"/>
            <w:vAlign w:val="center"/>
          </w:tcPr>
          <w:p w14:paraId="6D148F34" w14:textId="77777777" w:rsidR="0093000A" w:rsidRPr="0093000A" w:rsidRDefault="0093000A" w:rsidP="008763BD">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47–50</w:t>
            </w:r>
          </w:p>
        </w:tc>
      </w:tr>
      <w:tr w:rsidR="0093000A" w:rsidRPr="0093000A" w14:paraId="2349CC77" w14:textId="77777777" w:rsidTr="00B86328">
        <w:trPr>
          <w:trHeight w:val="357"/>
        </w:trPr>
        <w:tc>
          <w:tcPr>
            <w:tcW w:w="982" w:type="dxa"/>
            <w:vMerge/>
          </w:tcPr>
          <w:p w14:paraId="0766DF49" w14:textId="77777777" w:rsidR="0093000A" w:rsidRPr="0093000A" w:rsidRDefault="0093000A" w:rsidP="008763BD">
            <w:pPr>
              <w:spacing w:line="259" w:lineRule="auto"/>
              <w:jc w:val="center"/>
              <w:rPr>
                <w:rFonts w:ascii="Times New Roman" w:hAnsi="Times New Roman" w:cs="Times New Roman"/>
                <w:b/>
                <w:bCs/>
                <w:sz w:val="28"/>
                <w:szCs w:val="28"/>
              </w:rPr>
            </w:pPr>
          </w:p>
        </w:tc>
        <w:tc>
          <w:tcPr>
            <w:tcW w:w="1281" w:type="dxa"/>
            <w:vMerge/>
          </w:tcPr>
          <w:p w14:paraId="1090A92C" w14:textId="77777777" w:rsidR="0093000A" w:rsidRPr="0093000A" w:rsidRDefault="0093000A" w:rsidP="008763BD">
            <w:pPr>
              <w:spacing w:line="259" w:lineRule="auto"/>
              <w:rPr>
                <w:rFonts w:ascii="Times New Roman" w:hAnsi="Times New Roman" w:cs="Times New Roman"/>
                <w:b/>
                <w:bCs/>
                <w:sz w:val="28"/>
                <w:szCs w:val="28"/>
              </w:rPr>
            </w:pPr>
          </w:p>
        </w:tc>
        <w:tc>
          <w:tcPr>
            <w:tcW w:w="6096" w:type="dxa"/>
          </w:tcPr>
          <w:p w14:paraId="18B6B290" w14:textId="77777777" w:rsidR="0093000A" w:rsidRPr="0093000A" w:rsidRDefault="0093000A" w:rsidP="008763BD">
            <w:pPr>
              <w:spacing w:line="259" w:lineRule="auto"/>
              <w:rPr>
                <w:rFonts w:ascii="Times New Roman" w:hAnsi="Times New Roman" w:cs="Times New Roman"/>
                <w:sz w:val="28"/>
                <w:szCs w:val="28"/>
              </w:rPr>
            </w:pPr>
            <w:r w:rsidRPr="0093000A">
              <w:rPr>
                <w:rFonts w:ascii="Times New Roman" w:hAnsi="Times New Roman" w:cs="Times New Roman"/>
                <w:sz w:val="28"/>
                <w:szCs w:val="28"/>
              </w:rPr>
              <w:t>Завершение сертификации</w:t>
            </w:r>
          </w:p>
        </w:tc>
        <w:tc>
          <w:tcPr>
            <w:tcW w:w="986" w:type="dxa"/>
            <w:vAlign w:val="center"/>
          </w:tcPr>
          <w:p w14:paraId="33ECECEB" w14:textId="77777777" w:rsidR="0093000A" w:rsidRPr="0093000A" w:rsidRDefault="0093000A" w:rsidP="008763BD">
            <w:pPr>
              <w:spacing w:line="259" w:lineRule="auto"/>
              <w:jc w:val="center"/>
              <w:rPr>
                <w:rFonts w:ascii="Times New Roman" w:hAnsi="Times New Roman" w:cs="Times New Roman"/>
                <w:sz w:val="28"/>
                <w:szCs w:val="28"/>
              </w:rPr>
            </w:pPr>
            <w:r w:rsidRPr="0093000A">
              <w:rPr>
                <w:rFonts w:ascii="Times New Roman" w:hAnsi="Times New Roman" w:cs="Times New Roman"/>
                <w:sz w:val="28"/>
                <w:szCs w:val="28"/>
              </w:rPr>
              <w:t>50–51</w:t>
            </w:r>
          </w:p>
        </w:tc>
      </w:tr>
    </w:tbl>
    <w:p w14:paraId="768FF31B" w14:textId="77777777" w:rsidR="0093000A" w:rsidRPr="0093000A" w:rsidRDefault="0093000A">
      <w:pPr>
        <w:spacing w:line="259" w:lineRule="auto"/>
        <w:rPr>
          <w:rFonts w:ascii="Times New Roman" w:hAnsi="Times New Roman" w:cs="Times New Roman"/>
          <w:sz w:val="28"/>
          <w:szCs w:val="28"/>
        </w:rPr>
      </w:pPr>
    </w:p>
    <w:sectPr w:rsidR="0093000A" w:rsidRPr="0093000A" w:rsidSect="00D4200C">
      <w:footerReference w:type="default" r:id="rId2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879D0" w14:textId="77777777" w:rsidR="00F214D4" w:rsidRDefault="00F214D4" w:rsidP="00B76549">
      <w:pPr>
        <w:spacing w:after="0" w:line="240" w:lineRule="auto"/>
      </w:pPr>
      <w:r>
        <w:separator/>
      </w:r>
    </w:p>
  </w:endnote>
  <w:endnote w:type="continuationSeparator" w:id="0">
    <w:p w14:paraId="28360682" w14:textId="77777777" w:rsidR="00F214D4" w:rsidRDefault="00F214D4" w:rsidP="00B76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8489981"/>
      <w:docPartObj>
        <w:docPartGallery w:val="Page Numbers (Bottom of Page)"/>
        <w:docPartUnique/>
      </w:docPartObj>
    </w:sdtPr>
    <w:sdtEndPr>
      <w:rPr>
        <w:rFonts w:ascii="Times New Roman" w:hAnsi="Times New Roman" w:cs="Times New Roman"/>
        <w:sz w:val="28"/>
        <w:szCs w:val="28"/>
      </w:rPr>
    </w:sdtEndPr>
    <w:sdtContent>
      <w:p w14:paraId="32DE8075" w14:textId="0969C204" w:rsidR="008763BD" w:rsidRPr="0039019B" w:rsidRDefault="008763BD" w:rsidP="007F7BED">
        <w:pPr>
          <w:pStyle w:val="a7"/>
          <w:jc w:val="center"/>
          <w:rPr>
            <w:rFonts w:ascii="Times New Roman" w:hAnsi="Times New Roman" w:cs="Times New Roman"/>
            <w:sz w:val="28"/>
            <w:szCs w:val="28"/>
          </w:rPr>
        </w:pPr>
        <w:r w:rsidRPr="0039019B">
          <w:rPr>
            <w:rFonts w:ascii="Times New Roman" w:hAnsi="Times New Roman" w:cs="Times New Roman"/>
            <w:sz w:val="28"/>
            <w:szCs w:val="28"/>
          </w:rPr>
          <w:fldChar w:fldCharType="begin"/>
        </w:r>
        <w:r w:rsidRPr="0039019B">
          <w:rPr>
            <w:rFonts w:ascii="Times New Roman" w:hAnsi="Times New Roman" w:cs="Times New Roman"/>
            <w:sz w:val="28"/>
            <w:szCs w:val="28"/>
          </w:rPr>
          <w:instrText>PAGE   \* MERGEFORMAT</w:instrText>
        </w:r>
        <w:r w:rsidRPr="0039019B">
          <w:rPr>
            <w:rFonts w:ascii="Times New Roman" w:hAnsi="Times New Roman" w:cs="Times New Roman"/>
            <w:sz w:val="28"/>
            <w:szCs w:val="28"/>
          </w:rPr>
          <w:fldChar w:fldCharType="separate"/>
        </w:r>
        <w:r w:rsidR="008E5267">
          <w:rPr>
            <w:rFonts w:ascii="Times New Roman" w:hAnsi="Times New Roman" w:cs="Times New Roman"/>
            <w:noProof/>
            <w:sz w:val="28"/>
            <w:szCs w:val="28"/>
          </w:rPr>
          <w:t>61</w:t>
        </w:r>
        <w:r w:rsidRPr="0039019B">
          <w:rPr>
            <w:rFonts w:ascii="Times New Roman" w:hAnsi="Times New Roman" w:cs="Times New Roman"/>
            <w:sz w:val="28"/>
            <w:szCs w:val="28"/>
          </w:rPr>
          <w:fldChar w:fldCharType="end"/>
        </w:r>
      </w:p>
    </w:sdtContent>
  </w:sdt>
  <w:p w14:paraId="3528A3A8" w14:textId="77777777" w:rsidR="008763BD" w:rsidRDefault="008763B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051B9" w14:textId="77777777" w:rsidR="00F214D4" w:rsidRDefault="00F214D4" w:rsidP="00B76549">
      <w:pPr>
        <w:spacing w:after="0" w:line="240" w:lineRule="auto"/>
      </w:pPr>
      <w:r>
        <w:separator/>
      </w:r>
    </w:p>
  </w:footnote>
  <w:footnote w:type="continuationSeparator" w:id="0">
    <w:p w14:paraId="6B418830" w14:textId="77777777" w:rsidR="00F214D4" w:rsidRDefault="00F214D4" w:rsidP="00B765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105F"/>
    <w:multiLevelType w:val="hybridMultilevel"/>
    <w:tmpl w:val="1A82301C"/>
    <w:lvl w:ilvl="0" w:tplc="10E0A002">
      <w:start w:val="1"/>
      <w:numFmt w:val="decimal"/>
      <w:lvlText w:val="%1)"/>
      <w:lvlJc w:val="left"/>
      <w:pPr>
        <w:ind w:left="1069" w:hanging="360"/>
      </w:pPr>
      <w:rPr>
        <w:rFonts w:ascii="Times New Roman" w:eastAsiaTheme="minorHAnsi"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76266FC"/>
    <w:multiLevelType w:val="hybridMultilevel"/>
    <w:tmpl w:val="95881A70"/>
    <w:lvl w:ilvl="0" w:tplc="159699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5461A3"/>
    <w:multiLevelType w:val="hybridMultilevel"/>
    <w:tmpl w:val="AC4C86E2"/>
    <w:lvl w:ilvl="0" w:tplc="21A87CBE">
      <w:start w:val="1"/>
      <w:numFmt w:val="decimal"/>
      <w:suff w:val="space"/>
      <w:lvlText w:val="%1."/>
      <w:lvlJc w:val="left"/>
      <w:pPr>
        <w:ind w:left="1069" w:hanging="360"/>
      </w:pPr>
      <w:rPr>
        <w:rFonts w:hint="default"/>
        <w:b w:val="0"/>
        <w:bCs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B0B61DE"/>
    <w:multiLevelType w:val="multilevel"/>
    <w:tmpl w:val="9E0001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069" w:hanging="360"/>
      </w:pPr>
    </w:lvl>
    <w:lvl w:ilvl="3">
      <w:start w:val="1"/>
      <w:numFmt w:val="decimal"/>
      <w:lvlText w:val="%4."/>
      <w:lvlJc w:val="left"/>
      <w:pPr>
        <w:ind w:left="36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F3697D"/>
    <w:multiLevelType w:val="hybridMultilevel"/>
    <w:tmpl w:val="611AAE78"/>
    <w:lvl w:ilvl="0" w:tplc="2E34E1E0">
      <w:start w:val="1"/>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19E7E95"/>
    <w:multiLevelType w:val="multilevel"/>
    <w:tmpl w:val="C860BD50"/>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35C5EBA"/>
    <w:multiLevelType w:val="hybridMultilevel"/>
    <w:tmpl w:val="137CEED4"/>
    <w:lvl w:ilvl="0" w:tplc="22BCCC7A">
      <w:start w:val="386"/>
      <w:numFmt w:val="decimal"/>
      <w:lvlText w:val="%1"/>
      <w:lvlJc w:val="left"/>
      <w:pPr>
        <w:ind w:left="810" w:hanging="45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216047"/>
    <w:multiLevelType w:val="hybridMultilevel"/>
    <w:tmpl w:val="55724E3A"/>
    <w:lvl w:ilvl="0" w:tplc="9EDA83E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8716B67"/>
    <w:multiLevelType w:val="hybridMultilevel"/>
    <w:tmpl w:val="353CB0BA"/>
    <w:lvl w:ilvl="0" w:tplc="4CEC774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B7401A"/>
    <w:multiLevelType w:val="hybridMultilevel"/>
    <w:tmpl w:val="6108DDBE"/>
    <w:lvl w:ilvl="0" w:tplc="827AFF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352C8D"/>
    <w:multiLevelType w:val="hybridMultilevel"/>
    <w:tmpl w:val="34725E70"/>
    <w:lvl w:ilvl="0" w:tplc="2E34E1E0">
      <w:start w:val="1"/>
      <w:numFmt w:val="bullet"/>
      <w:lvlText w:val="–"/>
      <w:lvlJc w:val="left"/>
      <w:pPr>
        <w:ind w:left="1068" w:hanging="360"/>
      </w:pPr>
      <w:rPr>
        <w:rFonts w:ascii="Times New Roman" w:eastAsiaTheme="minorHAnsi"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44C2A69"/>
    <w:multiLevelType w:val="hybridMultilevel"/>
    <w:tmpl w:val="B3CE8888"/>
    <w:lvl w:ilvl="0" w:tplc="5A1434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4E34A1D"/>
    <w:multiLevelType w:val="hybridMultilevel"/>
    <w:tmpl w:val="269467D6"/>
    <w:lvl w:ilvl="0" w:tplc="5F40A680">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29624B72"/>
    <w:multiLevelType w:val="multilevel"/>
    <w:tmpl w:val="56FC642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B981B96"/>
    <w:multiLevelType w:val="hybridMultilevel"/>
    <w:tmpl w:val="FDE8319C"/>
    <w:lvl w:ilvl="0" w:tplc="398C02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C171D3D"/>
    <w:multiLevelType w:val="hybridMultilevel"/>
    <w:tmpl w:val="D70ECB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AC25CB"/>
    <w:multiLevelType w:val="hybridMultilevel"/>
    <w:tmpl w:val="7B34D6F4"/>
    <w:lvl w:ilvl="0" w:tplc="7D989A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02F250A"/>
    <w:multiLevelType w:val="hybridMultilevel"/>
    <w:tmpl w:val="77F6A082"/>
    <w:lvl w:ilvl="0" w:tplc="2E34E1E0">
      <w:start w:val="1"/>
      <w:numFmt w:val="bullet"/>
      <w:lvlText w:val="–"/>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7B4D2D"/>
    <w:multiLevelType w:val="hybridMultilevel"/>
    <w:tmpl w:val="FF3AE95A"/>
    <w:lvl w:ilvl="0" w:tplc="2E34E1E0">
      <w:start w:val="1"/>
      <w:numFmt w:val="bullet"/>
      <w:lvlText w:val="–"/>
      <w:lvlJc w:val="left"/>
      <w:pPr>
        <w:ind w:left="1428" w:hanging="360"/>
      </w:pPr>
      <w:rPr>
        <w:rFonts w:ascii="Times New Roman" w:eastAsiaTheme="minorHAnsi" w:hAnsi="Times New Roman"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3FDC28D6"/>
    <w:multiLevelType w:val="hybridMultilevel"/>
    <w:tmpl w:val="2938D4F4"/>
    <w:lvl w:ilvl="0" w:tplc="B89A67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04438D2"/>
    <w:multiLevelType w:val="multilevel"/>
    <w:tmpl w:val="2ABE1A76"/>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43072EB5"/>
    <w:multiLevelType w:val="hybridMultilevel"/>
    <w:tmpl w:val="A5E60E1E"/>
    <w:lvl w:ilvl="0" w:tplc="1722CB08">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8F0C34"/>
    <w:multiLevelType w:val="hybridMultilevel"/>
    <w:tmpl w:val="38BA815E"/>
    <w:lvl w:ilvl="0" w:tplc="488CA7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AC831A1"/>
    <w:multiLevelType w:val="hybridMultilevel"/>
    <w:tmpl w:val="D9D66038"/>
    <w:lvl w:ilvl="0" w:tplc="D884EBC8">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A82FF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D24E7F"/>
    <w:multiLevelType w:val="hybridMultilevel"/>
    <w:tmpl w:val="79B0EA52"/>
    <w:lvl w:ilvl="0" w:tplc="2E34E1E0">
      <w:start w:val="1"/>
      <w:numFmt w:val="bullet"/>
      <w:lvlText w:val="–"/>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1772E7"/>
    <w:multiLevelType w:val="hybridMultilevel"/>
    <w:tmpl w:val="D3141E66"/>
    <w:lvl w:ilvl="0" w:tplc="6876D2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58938A2"/>
    <w:multiLevelType w:val="hybridMultilevel"/>
    <w:tmpl w:val="54244EFE"/>
    <w:lvl w:ilvl="0" w:tplc="2E34E1E0">
      <w:start w:val="1"/>
      <w:numFmt w:val="bullet"/>
      <w:lvlText w:val="–"/>
      <w:lvlJc w:val="left"/>
      <w:pPr>
        <w:ind w:left="1069" w:hanging="360"/>
      </w:pPr>
      <w:rPr>
        <w:rFonts w:ascii="Times New Roman" w:eastAsiaTheme="minorHAnsi" w:hAnsi="Times New Roman" w:cs="Times New Roman" w:hint="default"/>
        <w:b w:val="0"/>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A7B6A40"/>
    <w:multiLevelType w:val="hybridMultilevel"/>
    <w:tmpl w:val="DE7CBBEC"/>
    <w:lvl w:ilvl="0" w:tplc="2E34E1E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00162BD"/>
    <w:multiLevelType w:val="hybridMultilevel"/>
    <w:tmpl w:val="8B9ECE7A"/>
    <w:lvl w:ilvl="0" w:tplc="2E34E1E0">
      <w:start w:val="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0" w15:restartNumberingAfterBreak="0">
    <w:nsid w:val="61C80AE2"/>
    <w:multiLevelType w:val="hybridMultilevel"/>
    <w:tmpl w:val="AB16F1AC"/>
    <w:lvl w:ilvl="0" w:tplc="3446E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B201EB"/>
    <w:multiLevelType w:val="hybridMultilevel"/>
    <w:tmpl w:val="83E20FE8"/>
    <w:lvl w:ilvl="0" w:tplc="2E34E1E0">
      <w:start w:val="1"/>
      <w:numFmt w:val="bullet"/>
      <w:lvlText w:val="–"/>
      <w:lvlJc w:val="left"/>
      <w:pPr>
        <w:ind w:left="1428" w:hanging="360"/>
      </w:pPr>
      <w:rPr>
        <w:rFonts w:ascii="Times New Roman" w:eastAsiaTheme="minorHAnsi" w:hAnsi="Times New Roman"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15:restartNumberingAfterBreak="0">
    <w:nsid w:val="63DB0FA5"/>
    <w:multiLevelType w:val="hybridMultilevel"/>
    <w:tmpl w:val="3376AD1E"/>
    <w:lvl w:ilvl="0" w:tplc="2E34E1E0">
      <w:start w:val="1"/>
      <w:numFmt w:val="bullet"/>
      <w:lvlText w:val="–"/>
      <w:lvlJc w:val="left"/>
      <w:pPr>
        <w:ind w:left="1068" w:hanging="360"/>
      </w:pPr>
      <w:rPr>
        <w:rFonts w:ascii="Times New Roman" w:eastAsiaTheme="minorHAnsi"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65B81AF2"/>
    <w:multiLevelType w:val="multilevel"/>
    <w:tmpl w:val="E04668A2"/>
    <w:lvl w:ilvl="0">
      <w:start w:val="3"/>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4" w15:restartNumberingAfterBreak="0">
    <w:nsid w:val="66E115F6"/>
    <w:multiLevelType w:val="multilevel"/>
    <w:tmpl w:val="4D8C6E22"/>
    <w:lvl w:ilvl="0">
      <w:start w:val="2"/>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5" w15:restartNumberingAfterBreak="0">
    <w:nsid w:val="6A953646"/>
    <w:multiLevelType w:val="hybridMultilevel"/>
    <w:tmpl w:val="019291CC"/>
    <w:lvl w:ilvl="0" w:tplc="C41849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BBA0020"/>
    <w:multiLevelType w:val="multilevel"/>
    <w:tmpl w:val="E69C6A8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D7C0D44"/>
    <w:multiLevelType w:val="hybridMultilevel"/>
    <w:tmpl w:val="5D725812"/>
    <w:lvl w:ilvl="0" w:tplc="2E34E1E0">
      <w:start w:val="1"/>
      <w:numFmt w:val="bullet"/>
      <w:lvlText w:val="–"/>
      <w:lvlJc w:val="left"/>
      <w:pPr>
        <w:ind w:left="1069" w:hanging="360"/>
      </w:pPr>
      <w:rPr>
        <w:rFonts w:ascii="Times New Roman" w:eastAsiaTheme="minorHAnsi"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0374E88"/>
    <w:multiLevelType w:val="hybridMultilevel"/>
    <w:tmpl w:val="E5A0DCCC"/>
    <w:lvl w:ilvl="0" w:tplc="5E2055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795194"/>
    <w:multiLevelType w:val="hybridMultilevel"/>
    <w:tmpl w:val="D16CB624"/>
    <w:lvl w:ilvl="0" w:tplc="2E34E1E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70B3452"/>
    <w:multiLevelType w:val="multilevel"/>
    <w:tmpl w:val="E822E19C"/>
    <w:lvl w:ilvl="0">
      <w:start w:val="2"/>
      <w:numFmt w:val="decimal"/>
      <w:lvlText w:val="%1"/>
      <w:lvlJc w:val="left"/>
      <w:pPr>
        <w:ind w:left="375" w:hanging="375"/>
      </w:pPr>
      <w:rPr>
        <w:rFonts w:hint="default"/>
      </w:rPr>
    </w:lvl>
    <w:lvl w:ilvl="1">
      <w:start w:val="3"/>
      <w:numFmt w:val="decimal"/>
      <w:lvlText w:val="%1.%2"/>
      <w:lvlJc w:val="left"/>
      <w:pPr>
        <w:ind w:left="1176" w:hanging="375"/>
      </w:pPr>
      <w:rPr>
        <w:rFonts w:hint="default"/>
      </w:rPr>
    </w:lvl>
    <w:lvl w:ilvl="2">
      <w:start w:val="1"/>
      <w:numFmt w:val="decimal"/>
      <w:lvlText w:val="%1.%2.%3"/>
      <w:lvlJc w:val="left"/>
      <w:pPr>
        <w:ind w:left="2322" w:hanging="720"/>
      </w:pPr>
      <w:rPr>
        <w:rFonts w:hint="default"/>
      </w:rPr>
    </w:lvl>
    <w:lvl w:ilvl="3">
      <w:start w:val="1"/>
      <w:numFmt w:val="decimal"/>
      <w:lvlText w:val="%1.%2.%3.%4"/>
      <w:lvlJc w:val="left"/>
      <w:pPr>
        <w:ind w:left="3483" w:hanging="1080"/>
      </w:pPr>
      <w:rPr>
        <w:rFonts w:hint="default"/>
      </w:rPr>
    </w:lvl>
    <w:lvl w:ilvl="4">
      <w:start w:val="1"/>
      <w:numFmt w:val="decimal"/>
      <w:lvlText w:val="%1.%2.%3.%4.%5"/>
      <w:lvlJc w:val="left"/>
      <w:pPr>
        <w:ind w:left="4284"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246" w:hanging="1440"/>
      </w:pPr>
      <w:rPr>
        <w:rFonts w:hint="default"/>
      </w:rPr>
    </w:lvl>
    <w:lvl w:ilvl="7">
      <w:start w:val="1"/>
      <w:numFmt w:val="decimal"/>
      <w:lvlText w:val="%1.%2.%3.%4.%5.%6.%7.%8"/>
      <w:lvlJc w:val="left"/>
      <w:pPr>
        <w:ind w:left="7407" w:hanging="1800"/>
      </w:pPr>
      <w:rPr>
        <w:rFonts w:hint="default"/>
      </w:rPr>
    </w:lvl>
    <w:lvl w:ilvl="8">
      <w:start w:val="1"/>
      <w:numFmt w:val="decimal"/>
      <w:lvlText w:val="%1.%2.%3.%4.%5.%6.%7.%8.%9"/>
      <w:lvlJc w:val="left"/>
      <w:pPr>
        <w:ind w:left="8568" w:hanging="2160"/>
      </w:pPr>
      <w:rPr>
        <w:rFonts w:hint="default"/>
      </w:rPr>
    </w:lvl>
  </w:abstractNum>
  <w:abstractNum w:abstractNumId="41" w15:restartNumberingAfterBreak="0">
    <w:nsid w:val="7DB2619C"/>
    <w:multiLevelType w:val="hybridMultilevel"/>
    <w:tmpl w:val="D03AEFC8"/>
    <w:lvl w:ilvl="0" w:tplc="2E34E1E0">
      <w:start w:val="1"/>
      <w:numFmt w:val="bullet"/>
      <w:lvlText w:val="–"/>
      <w:lvlJc w:val="left"/>
      <w:pPr>
        <w:ind w:left="2847" w:hanging="360"/>
      </w:pPr>
      <w:rPr>
        <w:rFonts w:ascii="Times New Roman" w:eastAsiaTheme="minorHAnsi" w:hAnsi="Times New Roman" w:cs="Times New Roman" w:hint="default"/>
      </w:rPr>
    </w:lvl>
    <w:lvl w:ilvl="1" w:tplc="04190003" w:tentative="1">
      <w:start w:val="1"/>
      <w:numFmt w:val="bullet"/>
      <w:lvlText w:val="o"/>
      <w:lvlJc w:val="left"/>
      <w:pPr>
        <w:ind w:left="3567" w:hanging="360"/>
      </w:pPr>
      <w:rPr>
        <w:rFonts w:ascii="Courier New" w:hAnsi="Courier New" w:cs="Courier New" w:hint="default"/>
      </w:rPr>
    </w:lvl>
    <w:lvl w:ilvl="2" w:tplc="04190005" w:tentative="1">
      <w:start w:val="1"/>
      <w:numFmt w:val="bullet"/>
      <w:lvlText w:val=""/>
      <w:lvlJc w:val="left"/>
      <w:pPr>
        <w:ind w:left="4287" w:hanging="360"/>
      </w:pPr>
      <w:rPr>
        <w:rFonts w:ascii="Wingdings" w:hAnsi="Wingdings" w:hint="default"/>
      </w:rPr>
    </w:lvl>
    <w:lvl w:ilvl="3" w:tplc="04190001" w:tentative="1">
      <w:start w:val="1"/>
      <w:numFmt w:val="bullet"/>
      <w:lvlText w:val=""/>
      <w:lvlJc w:val="left"/>
      <w:pPr>
        <w:ind w:left="5007" w:hanging="360"/>
      </w:pPr>
      <w:rPr>
        <w:rFonts w:ascii="Symbol" w:hAnsi="Symbol" w:hint="default"/>
      </w:rPr>
    </w:lvl>
    <w:lvl w:ilvl="4" w:tplc="04190003" w:tentative="1">
      <w:start w:val="1"/>
      <w:numFmt w:val="bullet"/>
      <w:lvlText w:val="o"/>
      <w:lvlJc w:val="left"/>
      <w:pPr>
        <w:ind w:left="5727" w:hanging="360"/>
      </w:pPr>
      <w:rPr>
        <w:rFonts w:ascii="Courier New" w:hAnsi="Courier New" w:cs="Courier New" w:hint="default"/>
      </w:rPr>
    </w:lvl>
    <w:lvl w:ilvl="5" w:tplc="04190005" w:tentative="1">
      <w:start w:val="1"/>
      <w:numFmt w:val="bullet"/>
      <w:lvlText w:val=""/>
      <w:lvlJc w:val="left"/>
      <w:pPr>
        <w:ind w:left="6447" w:hanging="360"/>
      </w:pPr>
      <w:rPr>
        <w:rFonts w:ascii="Wingdings" w:hAnsi="Wingdings" w:hint="default"/>
      </w:rPr>
    </w:lvl>
    <w:lvl w:ilvl="6" w:tplc="04190001" w:tentative="1">
      <w:start w:val="1"/>
      <w:numFmt w:val="bullet"/>
      <w:lvlText w:val=""/>
      <w:lvlJc w:val="left"/>
      <w:pPr>
        <w:ind w:left="7167" w:hanging="360"/>
      </w:pPr>
      <w:rPr>
        <w:rFonts w:ascii="Symbol" w:hAnsi="Symbol" w:hint="default"/>
      </w:rPr>
    </w:lvl>
    <w:lvl w:ilvl="7" w:tplc="04190003" w:tentative="1">
      <w:start w:val="1"/>
      <w:numFmt w:val="bullet"/>
      <w:lvlText w:val="o"/>
      <w:lvlJc w:val="left"/>
      <w:pPr>
        <w:ind w:left="7887" w:hanging="360"/>
      </w:pPr>
      <w:rPr>
        <w:rFonts w:ascii="Courier New" w:hAnsi="Courier New" w:cs="Courier New" w:hint="default"/>
      </w:rPr>
    </w:lvl>
    <w:lvl w:ilvl="8" w:tplc="04190005" w:tentative="1">
      <w:start w:val="1"/>
      <w:numFmt w:val="bullet"/>
      <w:lvlText w:val=""/>
      <w:lvlJc w:val="left"/>
      <w:pPr>
        <w:ind w:left="8607" w:hanging="360"/>
      </w:pPr>
      <w:rPr>
        <w:rFonts w:ascii="Wingdings" w:hAnsi="Wingdings" w:hint="default"/>
      </w:rPr>
    </w:lvl>
  </w:abstractNum>
  <w:abstractNum w:abstractNumId="42" w15:restartNumberingAfterBreak="0">
    <w:nsid w:val="7E3210C2"/>
    <w:multiLevelType w:val="multilevel"/>
    <w:tmpl w:val="0BC4DC4E"/>
    <w:lvl w:ilvl="0">
      <w:start w:val="2"/>
      <w:numFmt w:val="decimal"/>
      <w:lvlText w:val="%1"/>
      <w:lvlJc w:val="left"/>
      <w:pPr>
        <w:ind w:left="375" w:hanging="375"/>
      </w:pPr>
      <w:rPr>
        <w:rFonts w:hint="default"/>
      </w:rPr>
    </w:lvl>
    <w:lvl w:ilvl="1">
      <w:start w:val="1"/>
      <w:numFmt w:val="decimal"/>
      <w:lvlText w:val="%1.%2"/>
      <w:lvlJc w:val="left"/>
      <w:pPr>
        <w:ind w:left="1176" w:hanging="375"/>
      </w:pPr>
      <w:rPr>
        <w:rFonts w:hint="default"/>
      </w:rPr>
    </w:lvl>
    <w:lvl w:ilvl="2">
      <w:start w:val="1"/>
      <w:numFmt w:val="decimal"/>
      <w:lvlText w:val="%1.%2.%3"/>
      <w:lvlJc w:val="left"/>
      <w:pPr>
        <w:ind w:left="2322" w:hanging="720"/>
      </w:pPr>
      <w:rPr>
        <w:rFonts w:hint="default"/>
      </w:rPr>
    </w:lvl>
    <w:lvl w:ilvl="3">
      <w:start w:val="1"/>
      <w:numFmt w:val="decimal"/>
      <w:lvlText w:val="%1.%2.%3.%4"/>
      <w:lvlJc w:val="left"/>
      <w:pPr>
        <w:ind w:left="3483" w:hanging="1080"/>
      </w:pPr>
      <w:rPr>
        <w:rFonts w:hint="default"/>
      </w:rPr>
    </w:lvl>
    <w:lvl w:ilvl="4">
      <w:start w:val="1"/>
      <w:numFmt w:val="decimal"/>
      <w:lvlText w:val="%1.%2.%3.%4.%5"/>
      <w:lvlJc w:val="left"/>
      <w:pPr>
        <w:ind w:left="4284"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246" w:hanging="1440"/>
      </w:pPr>
      <w:rPr>
        <w:rFonts w:hint="default"/>
      </w:rPr>
    </w:lvl>
    <w:lvl w:ilvl="7">
      <w:start w:val="1"/>
      <w:numFmt w:val="decimal"/>
      <w:lvlText w:val="%1.%2.%3.%4.%5.%6.%7.%8"/>
      <w:lvlJc w:val="left"/>
      <w:pPr>
        <w:ind w:left="7407" w:hanging="1800"/>
      </w:pPr>
      <w:rPr>
        <w:rFonts w:hint="default"/>
      </w:rPr>
    </w:lvl>
    <w:lvl w:ilvl="8">
      <w:start w:val="1"/>
      <w:numFmt w:val="decimal"/>
      <w:lvlText w:val="%1.%2.%3.%4.%5.%6.%7.%8.%9"/>
      <w:lvlJc w:val="left"/>
      <w:pPr>
        <w:ind w:left="8568" w:hanging="2160"/>
      </w:pPr>
      <w:rPr>
        <w:rFonts w:hint="default"/>
      </w:rPr>
    </w:lvl>
  </w:abstractNum>
  <w:abstractNum w:abstractNumId="43" w15:restartNumberingAfterBreak="0">
    <w:nsid w:val="7FAC4986"/>
    <w:multiLevelType w:val="hybridMultilevel"/>
    <w:tmpl w:val="42041524"/>
    <w:lvl w:ilvl="0" w:tplc="2E34E1E0">
      <w:start w:val="1"/>
      <w:numFmt w:val="bullet"/>
      <w:lvlText w:val="–"/>
      <w:lvlJc w:val="left"/>
      <w:pPr>
        <w:ind w:left="1069" w:hanging="360"/>
      </w:pPr>
      <w:rPr>
        <w:rFonts w:ascii="Times New Roman" w:eastAsiaTheme="minorHAnsi"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542935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82560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36119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805121">
    <w:abstractNumId w:val="26"/>
  </w:num>
  <w:num w:numId="5" w16cid:durableId="1927765387">
    <w:abstractNumId w:val="25"/>
  </w:num>
  <w:num w:numId="6" w16cid:durableId="1264998578">
    <w:abstractNumId w:val="35"/>
  </w:num>
  <w:num w:numId="7" w16cid:durableId="1632708950">
    <w:abstractNumId w:val="11"/>
  </w:num>
  <w:num w:numId="8" w16cid:durableId="2090617725">
    <w:abstractNumId w:val="19"/>
  </w:num>
  <w:num w:numId="9" w16cid:durableId="633676605">
    <w:abstractNumId w:val="0"/>
  </w:num>
  <w:num w:numId="10" w16cid:durableId="465704316">
    <w:abstractNumId w:val="15"/>
  </w:num>
  <w:num w:numId="11" w16cid:durableId="840973373">
    <w:abstractNumId w:val="2"/>
  </w:num>
  <w:num w:numId="12" w16cid:durableId="1260217467">
    <w:abstractNumId w:val="32"/>
  </w:num>
  <w:num w:numId="13" w16cid:durableId="649558150">
    <w:abstractNumId w:val="28"/>
  </w:num>
  <w:num w:numId="14" w16cid:durableId="1817213676">
    <w:abstractNumId w:val="10"/>
  </w:num>
  <w:num w:numId="15" w16cid:durableId="794372732">
    <w:abstractNumId w:val="14"/>
  </w:num>
  <w:num w:numId="16" w16cid:durableId="476068236">
    <w:abstractNumId w:val="29"/>
  </w:num>
  <w:num w:numId="17" w16cid:durableId="84768367">
    <w:abstractNumId w:val="9"/>
  </w:num>
  <w:num w:numId="18" w16cid:durableId="1118179697">
    <w:abstractNumId w:val="22"/>
  </w:num>
  <w:num w:numId="19" w16cid:durableId="1716078460">
    <w:abstractNumId w:val="17"/>
  </w:num>
  <w:num w:numId="20" w16cid:durableId="1277374772">
    <w:abstractNumId w:val="41"/>
  </w:num>
  <w:num w:numId="21" w16cid:durableId="786512010">
    <w:abstractNumId w:val="43"/>
  </w:num>
  <w:num w:numId="22" w16cid:durableId="1611011156">
    <w:abstractNumId w:val="16"/>
  </w:num>
  <w:num w:numId="23" w16cid:durableId="165555709">
    <w:abstractNumId w:val="27"/>
  </w:num>
  <w:num w:numId="24" w16cid:durableId="1306739617">
    <w:abstractNumId w:val="18"/>
  </w:num>
  <w:num w:numId="25" w16cid:durableId="504825504">
    <w:abstractNumId w:val="31"/>
  </w:num>
  <w:num w:numId="26" w16cid:durableId="841547984">
    <w:abstractNumId w:val="5"/>
  </w:num>
  <w:num w:numId="27" w16cid:durableId="345718436">
    <w:abstractNumId w:val="34"/>
  </w:num>
  <w:num w:numId="28" w16cid:durableId="701593520">
    <w:abstractNumId w:val="40"/>
  </w:num>
  <w:num w:numId="29" w16cid:durableId="963921731">
    <w:abstractNumId w:val="33"/>
  </w:num>
  <w:num w:numId="30" w16cid:durableId="2123568869">
    <w:abstractNumId w:val="39"/>
  </w:num>
  <w:num w:numId="31" w16cid:durableId="1041857847">
    <w:abstractNumId w:val="4"/>
  </w:num>
  <w:num w:numId="32" w16cid:durableId="1875651305">
    <w:abstractNumId w:val="1"/>
  </w:num>
  <w:num w:numId="33" w16cid:durableId="1831871958">
    <w:abstractNumId w:val="8"/>
  </w:num>
  <w:num w:numId="34" w16cid:durableId="299656209">
    <w:abstractNumId w:val="6"/>
  </w:num>
  <w:num w:numId="35" w16cid:durableId="586112829">
    <w:abstractNumId w:val="7"/>
  </w:num>
  <w:num w:numId="36" w16cid:durableId="1655987155">
    <w:abstractNumId w:val="12"/>
  </w:num>
  <w:num w:numId="37" w16cid:durableId="1939216101">
    <w:abstractNumId w:val="30"/>
  </w:num>
  <w:num w:numId="38" w16cid:durableId="1346244879">
    <w:abstractNumId w:val="21"/>
  </w:num>
  <w:num w:numId="39" w16cid:durableId="22486248">
    <w:abstractNumId w:val="23"/>
  </w:num>
  <w:num w:numId="40" w16cid:durableId="1636443923">
    <w:abstractNumId w:val="38"/>
  </w:num>
  <w:num w:numId="41" w16cid:durableId="741029864">
    <w:abstractNumId w:val="42"/>
  </w:num>
  <w:num w:numId="42" w16cid:durableId="569390771">
    <w:abstractNumId w:val="13"/>
  </w:num>
  <w:num w:numId="43" w16cid:durableId="30499087">
    <w:abstractNumId w:val="36"/>
  </w:num>
  <w:num w:numId="44" w16cid:durableId="2022584587">
    <w:abstractNumId w:val="37"/>
  </w:num>
  <w:num w:numId="45" w16cid:durableId="1194734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C5F"/>
    <w:rsid w:val="000019EB"/>
    <w:rsid w:val="00002CF1"/>
    <w:rsid w:val="00003797"/>
    <w:rsid w:val="00004250"/>
    <w:rsid w:val="0000624B"/>
    <w:rsid w:val="00006D08"/>
    <w:rsid w:val="0001006D"/>
    <w:rsid w:val="000124E7"/>
    <w:rsid w:val="00012D6D"/>
    <w:rsid w:val="0001371F"/>
    <w:rsid w:val="00016FC4"/>
    <w:rsid w:val="00020BA9"/>
    <w:rsid w:val="00023164"/>
    <w:rsid w:val="00031069"/>
    <w:rsid w:val="00033556"/>
    <w:rsid w:val="00034E0A"/>
    <w:rsid w:val="00035744"/>
    <w:rsid w:val="0003632D"/>
    <w:rsid w:val="0004074A"/>
    <w:rsid w:val="00040BD4"/>
    <w:rsid w:val="00042BCD"/>
    <w:rsid w:val="000449A3"/>
    <w:rsid w:val="00046067"/>
    <w:rsid w:val="00047353"/>
    <w:rsid w:val="00047811"/>
    <w:rsid w:val="00047BA8"/>
    <w:rsid w:val="00053697"/>
    <w:rsid w:val="000559CF"/>
    <w:rsid w:val="00056E13"/>
    <w:rsid w:val="000612DC"/>
    <w:rsid w:val="00062D3A"/>
    <w:rsid w:val="00064755"/>
    <w:rsid w:val="00065D7F"/>
    <w:rsid w:val="00070B8C"/>
    <w:rsid w:val="00073C81"/>
    <w:rsid w:val="00074BC4"/>
    <w:rsid w:val="000815D1"/>
    <w:rsid w:val="00083D2D"/>
    <w:rsid w:val="000939EF"/>
    <w:rsid w:val="000A26B1"/>
    <w:rsid w:val="000A640B"/>
    <w:rsid w:val="000A67F1"/>
    <w:rsid w:val="000A7BC4"/>
    <w:rsid w:val="000A7D02"/>
    <w:rsid w:val="000C07EB"/>
    <w:rsid w:val="000C3E99"/>
    <w:rsid w:val="000D030C"/>
    <w:rsid w:val="000E6E1C"/>
    <w:rsid w:val="000E7386"/>
    <w:rsid w:val="000F0B79"/>
    <w:rsid w:val="000F1926"/>
    <w:rsid w:val="000F25D7"/>
    <w:rsid w:val="000F67A2"/>
    <w:rsid w:val="000F68ED"/>
    <w:rsid w:val="00100A3F"/>
    <w:rsid w:val="001019E4"/>
    <w:rsid w:val="001070D7"/>
    <w:rsid w:val="001106A3"/>
    <w:rsid w:val="001123DF"/>
    <w:rsid w:val="00113374"/>
    <w:rsid w:val="00126091"/>
    <w:rsid w:val="00127ABB"/>
    <w:rsid w:val="00130A39"/>
    <w:rsid w:val="001332F7"/>
    <w:rsid w:val="00134464"/>
    <w:rsid w:val="001417C8"/>
    <w:rsid w:val="001464BA"/>
    <w:rsid w:val="00151749"/>
    <w:rsid w:val="00152EF0"/>
    <w:rsid w:val="00153AA7"/>
    <w:rsid w:val="00155536"/>
    <w:rsid w:val="00155588"/>
    <w:rsid w:val="001562B4"/>
    <w:rsid w:val="001615C4"/>
    <w:rsid w:val="001658EE"/>
    <w:rsid w:val="00181D4D"/>
    <w:rsid w:val="00182B38"/>
    <w:rsid w:val="00183C5F"/>
    <w:rsid w:val="00187AA3"/>
    <w:rsid w:val="00187E92"/>
    <w:rsid w:val="00191157"/>
    <w:rsid w:val="00192437"/>
    <w:rsid w:val="001969EE"/>
    <w:rsid w:val="001A0DB3"/>
    <w:rsid w:val="001A1A9A"/>
    <w:rsid w:val="001B1543"/>
    <w:rsid w:val="001B3425"/>
    <w:rsid w:val="001B3550"/>
    <w:rsid w:val="001B3A28"/>
    <w:rsid w:val="001B5274"/>
    <w:rsid w:val="001C0F1F"/>
    <w:rsid w:val="001C174F"/>
    <w:rsid w:val="001C2DB6"/>
    <w:rsid w:val="001C4730"/>
    <w:rsid w:val="001C49AD"/>
    <w:rsid w:val="001C5CC9"/>
    <w:rsid w:val="001C7606"/>
    <w:rsid w:val="001D2AF9"/>
    <w:rsid w:val="001D4CAB"/>
    <w:rsid w:val="001D6A34"/>
    <w:rsid w:val="001E748B"/>
    <w:rsid w:val="001F1BE8"/>
    <w:rsid w:val="001F4605"/>
    <w:rsid w:val="001F6277"/>
    <w:rsid w:val="00205FCF"/>
    <w:rsid w:val="00214706"/>
    <w:rsid w:val="00215474"/>
    <w:rsid w:val="002316AB"/>
    <w:rsid w:val="00244159"/>
    <w:rsid w:val="002456A1"/>
    <w:rsid w:val="00252212"/>
    <w:rsid w:val="00253986"/>
    <w:rsid w:val="00253F49"/>
    <w:rsid w:val="00255312"/>
    <w:rsid w:val="00260054"/>
    <w:rsid w:val="00261992"/>
    <w:rsid w:val="00262873"/>
    <w:rsid w:val="002653A9"/>
    <w:rsid w:val="002665B6"/>
    <w:rsid w:val="002666CE"/>
    <w:rsid w:val="0027034E"/>
    <w:rsid w:val="00272556"/>
    <w:rsid w:val="00274BAC"/>
    <w:rsid w:val="00281222"/>
    <w:rsid w:val="00282341"/>
    <w:rsid w:val="00284183"/>
    <w:rsid w:val="002968DA"/>
    <w:rsid w:val="002978FA"/>
    <w:rsid w:val="002A33F5"/>
    <w:rsid w:val="002A4EBF"/>
    <w:rsid w:val="002A56F4"/>
    <w:rsid w:val="002A5964"/>
    <w:rsid w:val="002B0599"/>
    <w:rsid w:val="002B27FB"/>
    <w:rsid w:val="002B4F27"/>
    <w:rsid w:val="002B7A6B"/>
    <w:rsid w:val="002C1295"/>
    <w:rsid w:val="002D1E5C"/>
    <w:rsid w:val="002D6C5C"/>
    <w:rsid w:val="002D7074"/>
    <w:rsid w:val="002F5053"/>
    <w:rsid w:val="002F51DA"/>
    <w:rsid w:val="002F64E6"/>
    <w:rsid w:val="00300A4B"/>
    <w:rsid w:val="00301DF0"/>
    <w:rsid w:val="003044F0"/>
    <w:rsid w:val="0031318C"/>
    <w:rsid w:val="00320860"/>
    <w:rsid w:val="00320C31"/>
    <w:rsid w:val="00321F98"/>
    <w:rsid w:val="003254A2"/>
    <w:rsid w:val="00325FF1"/>
    <w:rsid w:val="00331981"/>
    <w:rsid w:val="00333C07"/>
    <w:rsid w:val="00335589"/>
    <w:rsid w:val="0033709B"/>
    <w:rsid w:val="00337D1C"/>
    <w:rsid w:val="003406E9"/>
    <w:rsid w:val="00340E6B"/>
    <w:rsid w:val="0034592D"/>
    <w:rsid w:val="0034675D"/>
    <w:rsid w:val="00362532"/>
    <w:rsid w:val="003709AB"/>
    <w:rsid w:val="003758F6"/>
    <w:rsid w:val="00375A5C"/>
    <w:rsid w:val="0037770C"/>
    <w:rsid w:val="00380D57"/>
    <w:rsid w:val="003817BC"/>
    <w:rsid w:val="00384411"/>
    <w:rsid w:val="00385178"/>
    <w:rsid w:val="0038767C"/>
    <w:rsid w:val="0039019B"/>
    <w:rsid w:val="00391B7C"/>
    <w:rsid w:val="003943E3"/>
    <w:rsid w:val="003A114A"/>
    <w:rsid w:val="003B30BB"/>
    <w:rsid w:val="003B34E4"/>
    <w:rsid w:val="003B35F8"/>
    <w:rsid w:val="003B4CF8"/>
    <w:rsid w:val="003C262E"/>
    <w:rsid w:val="003C6B48"/>
    <w:rsid w:val="003C6CAF"/>
    <w:rsid w:val="003D05E7"/>
    <w:rsid w:val="003D11DB"/>
    <w:rsid w:val="003D29DC"/>
    <w:rsid w:val="003E115E"/>
    <w:rsid w:val="003E20A6"/>
    <w:rsid w:val="003E50F3"/>
    <w:rsid w:val="003E545A"/>
    <w:rsid w:val="003E5AAD"/>
    <w:rsid w:val="003E7667"/>
    <w:rsid w:val="003F00E2"/>
    <w:rsid w:val="003F2742"/>
    <w:rsid w:val="003F2C2E"/>
    <w:rsid w:val="003F34C4"/>
    <w:rsid w:val="003F3E07"/>
    <w:rsid w:val="00405958"/>
    <w:rsid w:val="004116B5"/>
    <w:rsid w:val="00411B9F"/>
    <w:rsid w:val="004124AF"/>
    <w:rsid w:val="0041600C"/>
    <w:rsid w:val="00421CE7"/>
    <w:rsid w:val="00423E0C"/>
    <w:rsid w:val="0042604D"/>
    <w:rsid w:val="0043238A"/>
    <w:rsid w:val="004324CD"/>
    <w:rsid w:val="00433CDA"/>
    <w:rsid w:val="00433D6F"/>
    <w:rsid w:val="004410FA"/>
    <w:rsid w:val="00441804"/>
    <w:rsid w:val="00442F76"/>
    <w:rsid w:val="0044588D"/>
    <w:rsid w:val="00450A03"/>
    <w:rsid w:val="004518B2"/>
    <w:rsid w:val="00456249"/>
    <w:rsid w:val="004569C9"/>
    <w:rsid w:val="004655C4"/>
    <w:rsid w:val="0047481F"/>
    <w:rsid w:val="0047512E"/>
    <w:rsid w:val="0047602A"/>
    <w:rsid w:val="00480FA7"/>
    <w:rsid w:val="004817E5"/>
    <w:rsid w:val="004830BA"/>
    <w:rsid w:val="004858EF"/>
    <w:rsid w:val="00486025"/>
    <w:rsid w:val="0048791D"/>
    <w:rsid w:val="00487C4B"/>
    <w:rsid w:val="00490622"/>
    <w:rsid w:val="0049296C"/>
    <w:rsid w:val="00495CB4"/>
    <w:rsid w:val="004A071E"/>
    <w:rsid w:val="004C18FB"/>
    <w:rsid w:val="004C4A60"/>
    <w:rsid w:val="004C5850"/>
    <w:rsid w:val="004E202D"/>
    <w:rsid w:val="004E2E7F"/>
    <w:rsid w:val="004E5FE3"/>
    <w:rsid w:val="004F0C29"/>
    <w:rsid w:val="004F0CBF"/>
    <w:rsid w:val="004F2434"/>
    <w:rsid w:val="004F7424"/>
    <w:rsid w:val="004F78ED"/>
    <w:rsid w:val="005051DB"/>
    <w:rsid w:val="00505E53"/>
    <w:rsid w:val="00506602"/>
    <w:rsid w:val="005073A1"/>
    <w:rsid w:val="005077DB"/>
    <w:rsid w:val="00513ECA"/>
    <w:rsid w:val="00513F9D"/>
    <w:rsid w:val="00517EA0"/>
    <w:rsid w:val="0052080C"/>
    <w:rsid w:val="00525861"/>
    <w:rsid w:val="00525A31"/>
    <w:rsid w:val="00530AED"/>
    <w:rsid w:val="00532591"/>
    <w:rsid w:val="00536B04"/>
    <w:rsid w:val="00536FBD"/>
    <w:rsid w:val="005375AB"/>
    <w:rsid w:val="0054281F"/>
    <w:rsid w:val="00542DA0"/>
    <w:rsid w:val="005566AA"/>
    <w:rsid w:val="005570E3"/>
    <w:rsid w:val="00560942"/>
    <w:rsid w:val="00562259"/>
    <w:rsid w:val="00563492"/>
    <w:rsid w:val="0056776D"/>
    <w:rsid w:val="005713C2"/>
    <w:rsid w:val="00573D35"/>
    <w:rsid w:val="005740FF"/>
    <w:rsid w:val="00580EB7"/>
    <w:rsid w:val="00583B03"/>
    <w:rsid w:val="00585D53"/>
    <w:rsid w:val="005863B9"/>
    <w:rsid w:val="005864A2"/>
    <w:rsid w:val="005904A8"/>
    <w:rsid w:val="00594237"/>
    <w:rsid w:val="00596110"/>
    <w:rsid w:val="005A0692"/>
    <w:rsid w:val="005A17ED"/>
    <w:rsid w:val="005A3245"/>
    <w:rsid w:val="005A34FA"/>
    <w:rsid w:val="005A3862"/>
    <w:rsid w:val="005A7AB4"/>
    <w:rsid w:val="005A7D4E"/>
    <w:rsid w:val="005B0475"/>
    <w:rsid w:val="005B698D"/>
    <w:rsid w:val="005C4E85"/>
    <w:rsid w:val="005C69AD"/>
    <w:rsid w:val="005D0E0B"/>
    <w:rsid w:val="005D1E42"/>
    <w:rsid w:val="005D2EC7"/>
    <w:rsid w:val="005D6BD9"/>
    <w:rsid w:val="005E01C1"/>
    <w:rsid w:val="005E2A5F"/>
    <w:rsid w:val="005E2E80"/>
    <w:rsid w:val="005E654B"/>
    <w:rsid w:val="005E6C75"/>
    <w:rsid w:val="0060079A"/>
    <w:rsid w:val="00604A56"/>
    <w:rsid w:val="00605FD1"/>
    <w:rsid w:val="00606359"/>
    <w:rsid w:val="006069D1"/>
    <w:rsid w:val="00607191"/>
    <w:rsid w:val="006075EC"/>
    <w:rsid w:val="00611777"/>
    <w:rsid w:val="00612CE0"/>
    <w:rsid w:val="00613BBA"/>
    <w:rsid w:val="006174B0"/>
    <w:rsid w:val="00621634"/>
    <w:rsid w:val="0063095E"/>
    <w:rsid w:val="00634877"/>
    <w:rsid w:val="00640420"/>
    <w:rsid w:val="0064073E"/>
    <w:rsid w:val="0064269F"/>
    <w:rsid w:val="006556D6"/>
    <w:rsid w:val="00661091"/>
    <w:rsid w:val="0066754F"/>
    <w:rsid w:val="006737C9"/>
    <w:rsid w:val="00677E19"/>
    <w:rsid w:val="00680056"/>
    <w:rsid w:val="00680DD8"/>
    <w:rsid w:val="00681565"/>
    <w:rsid w:val="00681BE5"/>
    <w:rsid w:val="00685DD0"/>
    <w:rsid w:val="00690174"/>
    <w:rsid w:val="00690448"/>
    <w:rsid w:val="00690C0A"/>
    <w:rsid w:val="00691045"/>
    <w:rsid w:val="00693588"/>
    <w:rsid w:val="00697A09"/>
    <w:rsid w:val="006A40DD"/>
    <w:rsid w:val="006A5A20"/>
    <w:rsid w:val="006A71E6"/>
    <w:rsid w:val="006B0BF1"/>
    <w:rsid w:val="006C443A"/>
    <w:rsid w:val="006C5D24"/>
    <w:rsid w:val="006C712F"/>
    <w:rsid w:val="006C7D89"/>
    <w:rsid w:val="006D3FDB"/>
    <w:rsid w:val="006F13D2"/>
    <w:rsid w:val="006F4E75"/>
    <w:rsid w:val="0070704E"/>
    <w:rsid w:val="00707105"/>
    <w:rsid w:val="007119B7"/>
    <w:rsid w:val="00712504"/>
    <w:rsid w:val="0071516A"/>
    <w:rsid w:val="00715C87"/>
    <w:rsid w:val="007171BC"/>
    <w:rsid w:val="00723B8A"/>
    <w:rsid w:val="00724169"/>
    <w:rsid w:val="0072471D"/>
    <w:rsid w:val="00725A01"/>
    <w:rsid w:val="00730F9F"/>
    <w:rsid w:val="00731268"/>
    <w:rsid w:val="00741D01"/>
    <w:rsid w:val="007434C9"/>
    <w:rsid w:val="00744B64"/>
    <w:rsid w:val="00745A12"/>
    <w:rsid w:val="00746EF6"/>
    <w:rsid w:val="00747676"/>
    <w:rsid w:val="00750E41"/>
    <w:rsid w:val="00751363"/>
    <w:rsid w:val="0075792D"/>
    <w:rsid w:val="007633CD"/>
    <w:rsid w:val="00770285"/>
    <w:rsid w:val="007720C4"/>
    <w:rsid w:val="00781F7A"/>
    <w:rsid w:val="007822EB"/>
    <w:rsid w:val="007946C7"/>
    <w:rsid w:val="007A2341"/>
    <w:rsid w:val="007A6F3D"/>
    <w:rsid w:val="007A70C7"/>
    <w:rsid w:val="007B0157"/>
    <w:rsid w:val="007B2E15"/>
    <w:rsid w:val="007B40D4"/>
    <w:rsid w:val="007B66AA"/>
    <w:rsid w:val="007B6883"/>
    <w:rsid w:val="007C5C2A"/>
    <w:rsid w:val="007D131A"/>
    <w:rsid w:val="007D2CD7"/>
    <w:rsid w:val="007D3A6A"/>
    <w:rsid w:val="007D41FB"/>
    <w:rsid w:val="007E2632"/>
    <w:rsid w:val="007F1EC6"/>
    <w:rsid w:val="007F4291"/>
    <w:rsid w:val="007F4BF4"/>
    <w:rsid w:val="007F5C84"/>
    <w:rsid w:val="007F7BED"/>
    <w:rsid w:val="00801888"/>
    <w:rsid w:val="0080488D"/>
    <w:rsid w:val="00805994"/>
    <w:rsid w:val="00805B59"/>
    <w:rsid w:val="00806EEF"/>
    <w:rsid w:val="008131F8"/>
    <w:rsid w:val="00820190"/>
    <w:rsid w:val="00821787"/>
    <w:rsid w:val="008227EC"/>
    <w:rsid w:val="00830998"/>
    <w:rsid w:val="00835698"/>
    <w:rsid w:val="00835C97"/>
    <w:rsid w:val="008565F4"/>
    <w:rsid w:val="008611A5"/>
    <w:rsid w:val="008645BD"/>
    <w:rsid w:val="008652F8"/>
    <w:rsid w:val="00865DC5"/>
    <w:rsid w:val="00867B70"/>
    <w:rsid w:val="00875F11"/>
    <w:rsid w:val="008763BD"/>
    <w:rsid w:val="00876BE2"/>
    <w:rsid w:val="008819FC"/>
    <w:rsid w:val="008846C4"/>
    <w:rsid w:val="008975F6"/>
    <w:rsid w:val="008A268A"/>
    <w:rsid w:val="008A2F64"/>
    <w:rsid w:val="008A322E"/>
    <w:rsid w:val="008A5D0C"/>
    <w:rsid w:val="008A7632"/>
    <w:rsid w:val="008B3CD1"/>
    <w:rsid w:val="008B54AE"/>
    <w:rsid w:val="008B7C9D"/>
    <w:rsid w:val="008C0F4D"/>
    <w:rsid w:val="008C504F"/>
    <w:rsid w:val="008C6C95"/>
    <w:rsid w:val="008D03A6"/>
    <w:rsid w:val="008D05F4"/>
    <w:rsid w:val="008D79BA"/>
    <w:rsid w:val="008E1C59"/>
    <w:rsid w:val="008E2490"/>
    <w:rsid w:val="008E46C8"/>
    <w:rsid w:val="008E5267"/>
    <w:rsid w:val="008E6CE3"/>
    <w:rsid w:val="008F02A9"/>
    <w:rsid w:val="008F2CD1"/>
    <w:rsid w:val="008F3B54"/>
    <w:rsid w:val="008F49B4"/>
    <w:rsid w:val="008F5EF3"/>
    <w:rsid w:val="0090006C"/>
    <w:rsid w:val="00911EDB"/>
    <w:rsid w:val="00912B9E"/>
    <w:rsid w:val="0091652F"/>
    <w:rsid w:val="009205BA"/>
    <w:rsid w:val="0092205A"/>
    <w:rsid w:val="0092441F"/>
    <w:rsid w:val="0093000A"/>
    <w:rsid w:val="00934265"/>
    <w:rsid w:val="009430AC"/>
    <w:rsid w:val="00943C62"/>
    <w:rsid w:val="009571A6"/>
    <w:rsid w:val="00963618"/>
    <w:rsid w:val="00966C78"/>
    <w:rsid w:val="00970AEF"/>
    <w:rsid w:val="00970E64"/>
    <w:rsid w:val="009751E2"/>
    <w:rsid w:val="00977215"/>
    <w:rsid w:val="00977EAB"/>
    <w:rsid w:val="0098045E"/>
    <w:rsid w:val="00981608"/>
    <w:rsid w:val="00983652"/>
    <w:rsid w:val="009847D7"/>
    <w:rsid w:val="009944BC"/>
    <w:rsid w:val="009A29D2"/>
    <w:rsid w:val="009A409A"/>
    <w:rsid w:val="009A49CB"/>
    <w:rsid w:val="009B011B"/>
    <w:rsid w:val="009B2A84"/>
    <w:rsid w:val="009B5C0B"/>
    <w:rsid w:val="009B6887"/>
    <w:rsid w:val="009B72AC"/>
    <w:rsid w:val="009C3D20"/>
    <w:rsid w:val="009C47D6"/>
    <w:rsid w:val="009C527B"/>
    <w:rsid w:val="009D2EE4"/>
    <w:rsid w:val="009D789B"/>
    <w:rsid w:val="009E327D"/>
    <w:rsid w:val="009F1D05"/>
    <w:rsid w:val="009F1EF0"/>
    <w:rsid w:val="009F5631"/>
    <w:rsid w:val="00A022AD"/>
    <w:rsid w:val="00A0565F"/>
    <w:rsid w:val="00A05CCF"/>
    <w:rsid w:val="00A12B70"/>
    <w:rsid w:val="00A14812"/>
    <w:rsid w:val="00A15210"/>
    <w:rsid w:val="00A17933"/>
    <w:rsid w:val="00A20E6D"/>
    <w:rsid w:val="00A216A5"/>
    <w:rsid w:val="00A23223"/>
    <w:rsid w:val="00A255F0"/>
    <w:rsid w:val="00A26BFD"/>
    <w:rsid w:val="00A26ED7"/>
    <w:rsid w:val="00A3012A"/>
    <w:rsid w:val="00A33327"/>
    <w:rsid w:val="00A35A36"/>
    <w:rsid w:val="00A362A4"/>
    <w:rsid w:val="00A424F4"/>
    <w:rsid w:val="00A44210"/>
    <w:rsid w:val="00A45E92"/>
    <w:rsid w:val="00A47BB0"/>
    <w:rsid w:val="00A53A5F"/>
    <w:rsid w:val="00A53BA4"/>
    <w:rsid w:val="00A5619E"/>
    <w:rsid w:val="00A6654F"/>
    <w:rsid w:val="00A72AD5"/>
    <w:rsid w:val="00A73C1C"/>
    <w:rsid w:val="00A80BA9"/>
    <w:rsid w:val="00A90A9F"/>
    <w:rsid w:val="00A91039"/>
    <w:rsid w:val="00A94A0D"/>
    <w:rsid w:val="00A960C2"/>
    <w:rsid w:val="00A96B03"/>
    <w:rsid w:val="00A97C51"/>
    <w:rsid w:val="00AA102F"/>
    <w:rsid w:val="00AA10AA"/>
    <w:rsid w:val="00AA5792"/>
    <w:rsid w:val="00AA6D36"/>
    <w:rsid w:val="00AA715C"/>
    <w:rsid w:val="00AB19FB"/>
    <w:rsid w:val="00AC014E"/>
    <w:rsid w:val="00AC3511"/>
    <w:rsid w:val="00AC353C"/>
    <w:rsid w:val="00AC75A6"/>
    <w:rsid w:val="00AD049D"/>
    <w:rsid w:val="00AD2DAA"/>
    <w:rsid w:val="00AD5529"/>
    <w:rsid w:val="00AD75F3"/>
    <w:rsid w:val="00AE0778"/>
    <w:rsid w:val="00AE260F"/>
    <w:rsid w:val="00AE37E7"/>
    <w:rsid w:val="00AE3B1C"/>
    <w:rsid w:val="00AE511D"/>
    <w:rsid w:val="00AF1225"/>
    <w:rsid w:val="00AF18C5"/>
    <w:rsid w:val="00AF693F"/>
    <w:rsid w:val="00B00EE1"/>
    <w:rsid w:val="00B025FB"/>
    <w:rsid w:val="00B04DE3"/>
    <w:rsid w:val="00B059AE"/>
    <w:rsid w:val="00B06616"/>
    <w:rsid w:val="00B16038"/>
    <w:rsid w:val="00B179BA"/>
    <w:rsid w:val="00B228BE"/>
    <w:rsid w:val="00B22D02"/>
    <w:rsid w:val="00B22F0A"/>
    <w:rsid w:val="00B2412F"/>
    <w:rsid w:val="00B25923"/>
    <w:rsid w:val="00B276DB"/>
    <w:rsid w:val="00B33AFA"/>
    <w:rsid w:val="00B34E85"/>
    <w:rsid w:val="00B37C7B"/>
    <w:rsid w:val="00B40894"/>
    <w:rsid w:val="00B4334B"/>
    <w:rsid w:val="00B44592"/>
    <w:rsid w:val="00B50937"/>
    <w:rsid w:val="00B52E83"/>
    <w:rsid w:val="00B52F8A"/>
    <w:rsid w:val="00B53BDF"/>
    <w:rsid w:val="00B62E61"/>
    <w:rsid w:val="00B638F3"/>
    <w:rsid w:val="00B67EC9"/>
    <w:rsid w:val="00B70A3F"/>
    <w:rsid w:val="00B71C97"/>
    <w:rsid w:val="00B71CDD"/>
    <w:rsid w:val="00B7310E"/>
    <w:rsid w:val="00B754C4"/>
    <w:rsid w:val="00B75FC5"/>
    <w:rsid w:val="00B76095"/>
    <w:rsid w:val="00B76549"/>
    <w:rsid w:val="00B802DE"/>
    <w:rsid w:val="00B80CF3"/>
    <w:rsid w:val="00B81817"/>
    <w:rsid w:val="00B85D8D"/>
    <w:rsid w:val="00B86328"/>
    <w:rsid w:val="00B878E6"/>
    <w:rsid w:val="00B919D4"/>
    <w:rsid w:val="00B948A3"/>
    <w:rsid w:val="00B97BB4"/>
    <w:rsid w:val="00BA1BCE"/>
    <w:rsid w:val="00BA6316"/>
    <w:rsid w:val="00BA6CC2"/>
    <w:rsid w:val="00BB44E4"/>
    <w:rsid w:val="00BB76B6"/>
    <w:rsid w:val="00BC072E"/>
    <w:rsid w:val="00BC3EAF"/>
    <w:rsid w:val="00BC7C8F"/>
    <w:rsid w:val="00BD00DA"/>
    <w:rsid w:val="00BD201A"/>
    <w:rsid w:val="00BD3F41"/>
    <w:rsid w:val="00BD6A7A"/>
    <w:rsid w:val="00BE1C8C"/>
    <w:rsid w:val="00BE23D0"/>
    <w:rsid w:val="00BE28D6"/>
    <w:rsid w:val="00BE546F"/>
    <w:rsid w:val="00BE5979"/>
    <w:rsid w:val="00BE70E2"/>
    <w:rsid w:val="00BE7268"/>
    <w:rsid w:val="00BF013B"/>
    <w:rsid w:val="00BF02FC"/>
    <w:rsid w:val="00C003E9"/>
    <w:rsid w:val="00C006F0"/>
    <w:rsid w:val="00C03F5C"/>
    <w:rsid w:val="00C06706"/>
    <w:rsid w:val="00C07E5C"/>
    <w:rsid w:val="00C11D37"/>
    <w:rsid w:val="00C23376"/>
    <w:rsid w:val="00C25769"/>
    <w:rsid w:val="00C264D5"/>
    <w:rsid w:val="00C327DA"/>
    <w:rsid w:val="00C34E26"/>
    <w:rsid w:val="00C408BB"/>
    <w:rsid w:val="00C526C0"/>
    <w:rsid w:val="00C53C65"/>
    <w:rsid w:val="00C54AB4"/>
    <w:rsid w:val="00C56973"/>
    <w:rsid w:val="00C61DE0"/>
    <w:rsid w:val="00C636C6"/>
    <w:rsid w:val="00C653F6"/>
    <w:rsid w:val="00C654D8"/>
    <w:rsid w:val="00C70144"/>
    <w:rsid w:val="00C7789F"/>
    <w:rsid w:val="00C80054"/>
    <w:rsid w:val="00C81635"/>
    <w:rsid w:val="00C837EE"/>
    <w:rsid w:val="00C83C18"/>
    <w:rsid w:val="00C86C44"/>
    <w:rsid w:val="00C9012D"/>
    <w:rsid w:val="00C9399E"/>
    <w:rsid w:val="00C96304"/>
    <w:rsid w:val="00C97474"/>
    <w:rsid w:val="00C975C9"/>
    <w:rsid w:val="00CA09AE"/>
    <w:rsid w:val="00CA25A6"/>
    <w:rsid w:val="00CA47CC"/>
    <w:rsid w:val="00CA50DE"/>
    <w:rsid w:val="00CB72B3"/>
    <w:rsid w:val="00CC0553"/>
    <w:rsid w:val="00CC59DC"/>
    <w:rsid w:val="00CC5A51"/>
    <w:rsid w:val="00CC5D1B"/>
    <w:rsid w:val="00CD0390"/>
    <w:rsid w:val="00CD1202"/>
    <w:rsid w:val="00CD2098"/>
    <w:rsid w:val="00CD2B29"/>
    <w:rsid w:val="00CD2ED4"/>
    <w:rsid w:val="00CD36B5"/>
    <w:rsid w:val="00CD5549"/>
    <w:rsid w:val="00CD66B5"/>
    <w:rsid w:val="00CD7ACC"/>
    <w:rsid w:val="00CE0153"/>
    <w:rsid w:val="00CE07A0"/>
    <w:rsid w:val="00CE3439"/>
    <w:rsid w:val="00CE58E6"/>
    <w:rsid w:val="00CE6CBF"/>
    <w:rsid w:val="00CF4335"/>
    <w:rsid w:val="00D0252C"/>
    <w:rsid w:val="00D03252"/>
    <w:rsid w:val="00D145D6"/>
    <w:rsid w:val="00D178E0"/>
    <w:rsid w:val="00D21FFE"/>
    <w:rsid w:val="00D230BF"/>
    <w:rsid w:val="00D24528"/>
    <w:rsid w:val="00D26726"/>
    <w:rsid w:val="00D27EF4"/>
    <w:rsid w:val="00D30C77"/>
    <w:rsid w:val="00D310A7"/>
    <w:rsid w:val="00D34A24"/>
    <w:rsid w:val="00D37ED7"/>
    <w:rsid w:val="00D40711"/>
    <w:rsid w:val="00D41BE5"/>
    <w:rsid w:val="00D4200C"/>
    <w:rsid w:val="00D44615"/>
    <w:rsid w:val="00D52A56"/>
    <w:rsid w:val="00D559A8"/>
    <w:rsid w:val="00D567EE"/>
    <w:rsid w:val="00D61CBD"/>
    <w:rsid w:val="00D719DC"/>
    <w:rsid w:val="00D71ACA"/>
    <w:rsid w:val="00D72734"/>
    <w:rsid w:val="00D7437A"/>
    <w:rsid w:val="00D74B43"/>
    <w:rsid w:val="00D77F01"/>
    <w:rsid w:val="00D82CB1"/>
    <w:rsid w:val="00D83F1E"/>
    <w:rsid w:val="00D84A9F"/>
    <w:rsid w:val="00D87114"/>
    <w:rsid w:val="00D93DD4"/>
    <w:rsid w:val="00D97594"/>
    <w:rsid w:val="00DA0FB6"/>
    <w:rsid w:val="00DA176F"/>
    <w:rsid w:val="00DA3CB1"/>
    <w:rsid w:val="00DA546C"/>
    <w:rsid w:val="00DA6304"/>
    <w:rsid w:val="00DA7C8A"/>
    <w:rsid w:val="00DB447D"/>
    <w:rsid w:val="00DB4A8C"/>
    <w:rsid w:val="00DB5AA5"/>
    <w:rsid w:val="00DB5CDE"/>
    <w:rsid w:val="00DC41DE"/>
    <w:rsid w:val="00DD023A"/>
    <w:rsid w:val="00DD108D"/>
    <w:rsid w:val="00DD3417"/>
    <w:rsid w:val="00DD4855"/>
    <w:rsid w:val="00DE1AAF"/>
    <w:rsid w:val="00DE34F3"/>
    <w:rsid w:val="00DE5EE1"/>
    <w:rsid w:val="00E01E12"/>
    <w:rsid w:val="00E02446"/>
    <w:rsid w:val="00E061BE"/>
    <w:rsid w:val="00E101A4"/>
    <w:rsid w:val="00E1122D"/>
    <w:rsid w:val="00E14A95"/>
    <w:rsid w:val="00E15A45"/>
    <w:rsid w:val="00E17A68"/>
    <w:rsid w:val="00E219CA"/>
    <w:rsid w:val="00E23B69"/>
    <w:rsid w:val="00E24596"/>
    <w:rsid w:val="00E316C2"/>
    <w:rsid w:val="00E31758"/>
    <w:rsid w:val="00E321F4"/>
    <w:rsid w:val="00E3227B"/>
    <w:rsid w:val="00E3428B"/>
    <w:rsid w:val="00E37C9A"/>
    <w:rsid w:val="00E42A72"/>
    <w:rsid w:val="00E44157"/>
    <w:rsid w:val="00E44C99"/>
    <w:rsid w:val="00E46682"/>
    <w:rsid w:val="00E46C7D"/>
    <w:rsid w:val="00E46F12"/>
    <w:rsid w:val="00E55EAA"/>
    <w:rsid w:val="00E61899"/>
    <w:rsid w:val="00E632D9"/>
    <w:rsid w:val="00E63310"/>
    <w:rsid w:val="00E706CE"/>
    <w:rsid w:val="00E73F72"/>
    <w:rsid w:val="00E74AEF"/>
    <w:rsid w:val="00E87DDE"/>
    <w:rsid w:val="00E959C5"/>
    <w:rsid w:val="00EA065A"/>
    <w:rsid w:val="00EA4EAB"/>
    <w:rsid w:val="00EA7273"/>
    <w:rsid w:val="00EB7183"/>
    <w:rsid w:val="00EC1D39"/>
    <w:rsid w:val="00EC61F2"/>
    <w:rsid w:val="00EC752B"/>
    <w:rsid w:val="00ED4BB3"/>
    <w:rsid w:val="00ED5723"/>
    <w:rsid w:val="00ED5749"/>
    <w:rsid w:val="00ED5E07"/>
    <w:rsid w:val="00ED6714"/>
    <w:rsid w:val="00EE779B"/>
    <w:rsid w:val="00EE7B7B"/>
    <w:rsid w:val="00EF4A1E"/>
    <w:rsid w:val="00EF6B67"/>
    <w:rsid w:val="00F036F2"/>
    <w:rsid w:val="00F06DCE"/>
    <w:rsid w:val="00F130B4"/>
    <w:rsid w:val="00F15BFE"/>
    <w:rsid w:val="00F214D4"/>
    <w:rsid w:val="00F21887"/>
    <w:rsid w:val="00F248C8"/>
    <w:rsid w:val="00F30AC2"/>
    <w:rsid w:val="00F31168"/>
    <w:rsid w:val="00F313AC"/>
    <w:rsid w:val="00F40376"/>
    <w:rsid w:val="00F43487"/>
    <w:rsid w:val="00F461D2"/>
    <w:rsid w:val="00F513B3"/>
    <w:rsid w:val="00F51CDE"/>
    <w:rsid w:val="00F5588C"/>
    <w:rsid w:val="00F6686C"/>
    <w:rsid w:val="00F67030"/>
    <w:rsid w:val="00F70E4C"/>
    <w:rsid w:val="00F755AD"/>
    <w:rsid w:val="00F76303"/>
    <w:rsid w:val="00F802FA"/>
    <w:rsid w:val="00F83474"/>
    <w:rsid w:val="00F9591B"/>
    <w:rsid w:val="00F95E62"/>
    <w:rsid w:val="00F97CCD"/>
    <w:rsid w:val="00FA032A"/>
    <w:rsid w:val="00FA1A5D"/>
    <w:rsid w:val="00FA362D"/>
    <w:rsid w:val="00FA5FBE"/>
    <w:rsid w:val="00FA7770"/>
    <w:rsid w:val="00FB581B"/>
    <w:rsid w:val="00FC0987"/>
    <w:rsid w:val="00FC3C4C"/>
    <w:rsid w:val="00FC56F5"/>
    <w:rsid w:val="00FC7EB5"/>
    <w:rsid w:val="00FD3C37"/>
    <w:rsid w:val="00FD5722"/>
    <w:rsid w:val="00FE0169"/>
    <w:rsid w:val="00FE3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8FA5"/>
  <w15:chartTrackingRefBased/>
  <w15:docId w15:val="{3A4B6E0C-A43A-4D19-BB47-FB331D97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32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61D2"/>
    <w:pPr>
      <w:ind w:left="720"/>
      <w:contextualSpacing/>
    </w:pPr>
  </w:style>
  <w:style w:type="table" w:styleId="a4">
    <w:name w:val="Table Grid"/>
    <w:basedOn w:val="a1"/>
    <w:uiPriority w:val="39"/>
    <w:rsid w:val="001A1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7654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76549"/>
  </w:style>
  <w:style w:type="paragraph" w:styleId="a7">
    <w:name w:val="footer"/>
    <w:basedOn w:val="a"/>
    <w:link w:val="a8"/>
    <w:uiPriority w:val="99"/>
    <w:unhideWhenUsed/>
    <w:rsid w:val="00B7654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76549"/>
  </w:style>
  <w:style w:type="character" w:styleId="a9">
    <w:name w:val="Placeholder Text"/>
    <w:basedOn w:val="a0"/>
    <w:uiPriority w:val="99"/>
    <w:semiHidden/>
    <w:rsid w:val="002456A1"/>
    <w:rPr>
      <w:color w:val="808080"/>
    </w:rPr>
  </w:style>
  <w:style w:type="character" w:customStyle="1" w:styleId="zero">
    <w:name w:val="zero"/>
    <w:basedOn w:val="a0"/>
    <w:rsid w:val="003B35F8"/>
  </w:style>
  <w:style w:type="character" w:styleId="aa">
    <w:name w:val="Hyperlink"/>
    <w:basedOn w:val="a0"/>
    <w:uiPriority w:val="99"/>
    <w:unhideWhenUsed/>
    <w:rsid w:val="008E5267"/>
    <w:rPr>
      <w:color w:val="0563C1" w:themeColor="hyperlink"/>
      <w:u w:val="single"/>
    </w:rPr>
  </w:style>
  <w:style w:type="character" w:styleId="ab">
    <w:name w:val="Unresolved Mention"/>
    <w:basedOn w:val="a0"/>
    <w:uiPriority w:val="99"/>
    <w:semiHidden/>
    <w:unhideWhenUsed/>
    <w:rsid w:val="00781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74433">
      <w:bodyDiv w:val="1"/>
      <w:marLeft w:val="0"/>
      <w:marRight w:val="0"/>
      <w:marTop w:val="0"/>
      <w:marBottom w:val="0"/>
      <w:divBdr>
        <w:top w:val="none" w:sz="0" w:space="0" w:color="auto"/>
        <w:left w:val="none" w:sz="0" w:space="0" w:color="auto"/>
        <w:bottom w:val="none" w:sz="0" w:space="0" w:color="auto"/>
        <w:right w:val="none" w:sz="0" w:space="0" w:color="auto"/>
      </w:divBdr>
      <w:divsChild>
        <w:div w:id="1508323619">
          <w:marLeft w:val="0"/>
          <w:marRight w:val="0"/>
          <w:marTop w:val="0"/>
          <w:marBottom w:val="0"/>
          <w:divBdr>
            <w:top w:val="none" w:sz="0" w:space="0" w:color="auto"/>
            <w:left w:val="none" w:sz="0" w:space="0" w:color="auto"/>
            <w:bottom w:val="none" w:sz="0" w:space="0" w:color="auto"/>
            <w:right w:val="none" w:sz="0" w:space="0" w:color="auto"/>
          </w:divBdr>
          <w:divsChild>
            <w:div w:id="58941586">
              <w:marLeft w:val="0"/>
              <w:marRight w:val="0"/>
              <w:marTop w:val="0"/>
              <w:marBottom w:val="0"/>
              <w:divBdr>
                <w:top w:val="none" w:sz="0" w:space="0" w:color="auto"/>
                <w:left w:val="none" w:sz="0" w:space="0" w:color="auto"/>
                <w:bottom w:val="none" w:sz="0" w:space="0" w:color="auto"/>
                <w:right w:val="none" w:sz="0" w:space="0" w:color="auto"/>
              </w:divBdr>
              <w:divsChild>
                <w:div w:id="178218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789890">
      <w:bodyDiv w:val="1"/>
      <w:marLeft w:val="0"/>
      <w:marRight w:val="0"/>
      <w:marTop w:val="0"/>
      <w:marBottom w:val="0"/>
      <w:divBdr>
        <w:top w:val="none" w:sz="0" w:space="0" w:color="auto"/>
        <w:left w:val="none" w:sz="0" w:space="0" w:color="auto"/>
        <w:bottom w:val="none" w:sz="0" w:space="0" w:color="auto"/>
        <w:right w:val="none" w:sz="0" w:space="0" w:color="auto"/>
      </w:divBdr>
      <w:divsChild>
        <w:div w:id="2130783134">
          <w:marLeft w:val="0"/>
          <w:marRight w:val="0"/>
          <w:marTop w:val="0"/>
          <w:marBottom w:val="0"/>
          <w:divBdr>
            <w:top w:val="none" w:sz="0" w:space="0" w:color="auto"/>
            <w:left w:val="none" w:sz="0" w:space="0" w:color="auto"/>
            <w:bottom w:val="none" w:sz="0" w:space="0" w:color="auto"/>
            <w:right w:val="none" w:sz="0" w:space="0" w:color="auto"/>
          </w:divBdr>
          <w:divsChild>
            <w:div w:id="1095708342">
              <w:marLeft w:val="0"/>
              <w:marRight w:val="0"/>
              <w:marTop w:val="0"/>
              <w:marBottom w:val="0"/>
              <w:divBdr>
                <w:top w:val="none" w:sz="0" w:space="0" w:color="auto"/>
                <w:left w:val="none" w:sz="0" w:space="0" w:color="auto"/>
                <w:bottom w:val="none" w:sz="0" w:space="0" w:color="auto"/>
                <w:right w:val="none" w:sz="0" w:space="0" w:color="auto"/>
              </w:divBdr>
              <w:divsChild>
                <w:div w:id="4752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5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image" Target="media/image6.png"/><Relationship Id="rId10" Type="http://schemas.openxmlformats.org/officeDocument/2006/relationships/diagramLayout" Target="diagrams/layout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image" Target="media/image5.png"/><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0ED5BF-5357-464D-8008-028FF63758B1}" type="doc">
      <dgm:prSet loTypeId="urn:microsoft.com/office/officeart/2005/8/layout/orgChart1" loCatId="hierarchy" qsTypeId="urn:microsoft.com/office/officeart/2005/8/quickstyle/simple1" qsCatId="simple" csTypeId="urn:microsoft.com/office/officeart/2005/8/colors/accent3_1" csCatId="accent3" phldr="1"/>
      <dgm:spPr/>
      <dgm:t>
        <a:bodyPr/>
        <a:lstStyle/>
        <a:p>
          <a:endParaRPr lang="ru-RU"/>
        </a:p>
      </dgm:t>
    </dgm:pt>
    <dgm:pt modelId="{8567C4B1-1F5C-4852-B1A2-3183DA659F3D}">
      <dgm:prSet phldrT="[Текст]" custT="1"/>
      <dgm:spPr/>
      <dgm:t>
        <a:bodyPr/>
        <a:lstStyle/>
        <a:p>
          <a:pPr algn="ctr"/>
          <a:r>
            <a:rPr lang="ru-RU" sz="1400" b="1">
              <a:latin typeface="Times New Roman" panose="02020603050405020304" pitchFamily="18" charset="0"/>
              <a:cs typeface="Times New Roman" panose="02020603050405020304" pitchFamily="18" charset="0"/>
            </a:rPr>
            <a:t>Директор</a:t>
          </a:r>
        </a:p>
        <a:p>
          <a:pPr algn="ctr"/>
          <a:r>
            <a:rPr lang="ru-RU" sz="1400" b="0">
              <a:latin typeface="Times New Roman" panose="02020603050405020304" pitchFamily="18" charset="0"/>
              <a:cs typeface="Times New Roman" panose="02020603050405020304" pitchFamily="18" charset="0"/>
            </a:rPr>
            <a:t>ООО "РОМЕКС–Кубань"</a:t>
          </a:r>
        </a:p>
      </dgm:t>
    </dgm:pt>
    <dgm:pt modelId="{A82A1CCC-98A9-44E4-BDA5-4B6EF627BFF2}" type="parTrans" cxnId="{001FCFC1-C677-44B3-88AA-D5D7722D43CA}">
      <dgm:prSet/>
      <dgm:spPr/>
      <dgm:t>
        <a:bodyPr/>
        <a:lstStyle/>
        <a:p>
          <a:pPr algn="ctr"/>
          <a:endParaRPr lang="ru-RU" sz="1400"/>
        </a:p>
      </dgm:t>
    </dgm:pt>
    <dgm:pt modelId="{7E475049-D66C-4CB0-951E-E7D791041A93}" type="sibTrans" cxnId="{001FCFC1-C677-44B3-88AA-D5D7722D43CA}">
      <dgm:prSet/>
      <dgm:spPr/>
      <dgm:t>
        <a:bodyPr/>
        <a:lstStyle/>
        <a:p>
          <a:pPr algn="ctr"/>
          <a:endParaRPr lang="ru-RU" sz="1400"/>
        </a:p>
      </dgm:t>
    </dgm:pt>
    <dgm:pt modelId="{D9E8455C-AA67-4D3F-9F03-619AEA44CDCF}">
      <dgm:prSet phldrT="[Текст]" custT="1"/>
      <dgm:spPr/>
      <dgm:t>
        <a:bodyPr/>
        <a:lstStyle/>
        <a:p>
          <a:pPr algn="ctr"/>
          <a:r>
            <a:rPr lang="ru-RU" sz="1400" b="1">
              <a:latin typeface="Times New Roman" panose="02020603050405020304" pitchFamily="18" charset="0"/>
              <a:cs typeface="Times New Roman" panose="02020603050405020304" pitchFamily="18" charset="0"/>
            </a:rPr>
            <a:t>Начальник испытательной лаборатории</a:t>
          </a:r>
        </a:p>
        <a:p>
          <a:pPr algn="ctr"/>
          <a:r>
            <a:rPr lang="ru-RU" sz="1400" b="0">
              <a:latin typeface="Times New Roman" panose="02020603050405020304" pitchFamily="18" charset="0"/>
              <a:cs typeface="Times New Roman" panose="02020603050405020304" pitchFamily="18" charset="0"/>
            </a:rPr>
            <a:t>ООО "РОМЕКС–Кубань"</a:t>
          </a:r>
        </a:p>
      </dgm:t>
    </dgm:pt>
    <dgm:pt modelId="{970EC9F9-4C0C-488C-A2BA-BD7A9D1A5775}" type="parTrans" cxnId="{FB5A7CAE-30F5-427B-A4B6-9CF0DA743A90}">
      <dgm:prSet/>
      <dgm:spPr/>
      <dgm:t>
        <a:bodyPr/>
        <a:lstStyle/>
        <a:p>
          <a:pPr algn="ctr"/>
          <a:endParaRPr lang="ru-RU" sz="1400"/>
        </a:p>
      </dgm:t>
    </dgm:pt>
    <dgm:pt modelId="{B110B255-D811-4F47-8F47-2D74F36D0B92}" type="sibTrans" cxnId="{FB5A7CAE-30F5-427B-A4B6-9CF0DA743A90}">
      <dgm:prSet/>
      <dgm:spPr/>
      <dgm:t>
        <a:bodyPr/>
        <a:lstStyle/>
        <a:p>
          <a:pPr algn="ctr"/>
          <a:endParaRPr lang="ru-RU" sz="1400"/>
        </a:p>
      </dgm:t>
    </dgm:pt>
    <dgm:pt modelId="{B74305FF-61C2-4A33-A3F9-DABA479C9E77}">
      <dgm:prSet custT="1"/>
      <dgm:spPr/>
      <dgm:t>
        <a:bodyPr/>
        <a:lstStyle/>
        <a:p>
          <a:pPr algn="ctr"/>
          <a:r>
            <a:rPr lang="ru-RU" sz="1400" b="1">
              <a:latin typeface="Times New Roman" panose="02020603050405020304" pitchFamily="18" charset="0"/>
              <a:cs typeface="Times New Roman" panose="02020603050405020304" pitchFamily="18" charset="0"/>
            </a:rPr>
            <a:t>Руководитель отдела строительного контроля</a:t>
          </a:r>
        </a:p>
        <a:p>
          <a:pPr algn="ctr"/>
          <a:r>
            <a:rPr lang="ru-RU" sz="1400" b="0">
              <a:latin typeface="Times New Roman" panose="02020603050405020304" pitchFamily="18" charset="0"/>
              <a:cs typeface="Times New Roman" panose="02020603050405020304" pitchFamily="18" charset="0"/>
            </a:rPr>
            <a:t>ООО "РОМЕКС–Кубань"</a:t>
          </a:r>
        </a:p>
      </dgm:t>
    </dgm:pt>
    <dgm:pt modelId="{D928D05E-079D-4DD0-B086-B0F38071D66E}" type="parTrans" cxnId="{54B2FC05-2BBF-4F53-9466-7088BF8F9F9F}">
      <dgm:prSet/>
      <dgm:spPr/>
      <dgm:t>
        <a:bodyPr/>
        <a:lstStyle/>
        <a:p>
          <a:pPr algn="ctr"/>
          <a:endParaRPr lang="ru-RU" sz="1400"/>
        </a:p>
      </dgm:t>
    </dgm:pt>
    <dgm:pt modelId="{77502ED8-FD4A-4BA0-8616-1044D962B50C}" type="sibTrans" cxnId="{54B2FC05-2BBF-4F53-9466-7088BF8F9F9F}">
      <dgm:prSet/>
      <dgm:spPr/>
      <dgm:t>
        <a:bodyPr/>
        <a:lstStyle/>
        <a:p>
          <a:pPr algn="ctr"/>
          <a:endParaRPr lang="ru-RU" sz="1400"/>
        </a:p>
      </dgm:t>
    </dgm:pt>
    <dgm:pt modelId="{101E8642-5419-4FFC-94EF-FDFAEFB86BFA}">
      <dgm:prSet custT="1"/>
      <dgm:spPr/>
      <dgm:t>
        <a:bodyPr/>
        <a:lstStyle/>
        <a:p>
          <a:pPr algn="ctr"/>
          <a:r>
            <a:rPr lang="ru-RU" sz="1400" b="1">
              <a:latin typeface="Times New Roman" panose="02020603050405020304" pitchFamily="18" charset="0"/>
              <a:cs typeface="Times New Roman" panose="02020603050405020304" pitchFamily="18" charset="0"/>
            </a:rPr>
            <a:t>Технический персонал испытательной лаборатории</a:t>
          </a:r>
        </a:p>
        <a:p>
          <a:pPr algn="ctr"/>
          <a:r>
            <a:rPr lang="ru-RU" sz="1400">
              <a:latin typeface="Times New Roman" panose="02020603050405020304" pitchFamily="18" charset="0"/>
              <a:cs typeface="Times New Roman" panose="02020603050405020304" pitchFamily="18" charset="0"/>
            </a:rPr>
            <a:t>ООО "РОМЕКС–Кубань"</a:t>
          </a:r>
        </a:p>
      </dgm:t>
    </dgm:pt>
    <dgm:pt modelId="{282EFEF4-31C4-4EDA-A87E-4DC3D342E4FA}" type="parTrans" cxnId="{438CC875-0DC0-43BF-9368-40B2FF2EFAD1}">
      <dgm:prSet/>
      <dgm:spPr/>
      <dgm:t>
        <a:bodyPr/>
        <a:lstStyle/>
        <a:p>
          <a:pPr algn="ctr"/>
          <a:endParaRPr lang="ru-RU" sz="1400"/>
        </a:p>
      </dgm:t>
    </dgm:pt>
    <dgm:pt modelId="{9DFF4992-5FD6-453F-AE49-FD2146BD5F18}" type="sibTrans" cxnId="{438CC875-0DC0-43BF-9368-40B2FF2EFAD1}">
      <dgm:prSet/>
      <dgm:spPr/>
      <dgm:t>
        <a:bodyPr/>
        <a:lstStyle/>
        <a:p>
          <a:pPr algn="ctr"/>
          <a:endParaRPr lang="ru-RU" sz="1400"/>
        </a:p>
      </dgm:t>
    </dgm:pt>
    <dgm:pt modelId="{AD67DD67-B2AD-4638-883F-81B09B14A996}" type="pres">
      <dgm:prSet presAssocID="{720ED5BF-5357-464D-8008-028FF63758B1}" presName="hierChild1" presStyleCnt="0">
        <dgm:presLayoutVars>
          <dgm:orgChart val="1"/>
          <dgm:chPref val="1"/>
          <dgm:dir/>
          <dgm:animOne val="branch"/>
          <dgm:animLvl val="lvl"/>
          <dgm:resizeHandles/>
        </dgm:presLayoutVars>
      </dgm:prSet>
      <dgm:spPr/>
    </dgm:pt>
    <dgm:pt modelId="{CE7091FF-94D6-4948-9D39-828C79392C93}" type="pres">
      <dgm:prSet presAssocID="{8567C4B1-1F5C-4852-B1A2-3183DA659F3D}" presName="hierRoot1" presStyleCnt="0">
        <dgm:presLayoutVars>
          <dgm:hierBranch val="init"/>
        </dgm:presLayoutVars>
      </dgm:prSet>
      <dgm:spPr/>
    </dgm:pt>
    <dgm:pt modelId="{46D52FE6-B82D-4EBE-A867-0BEC4E8C014E}" type="pres">
      <dgm:prSet presAssocID="{8567C4B1-1F5C-4852-B1A2-3183DA659F3D}" presName="rootComposite1" presStyleCnt="0"/>
      <dgm:spPr/>
    </dgm:pt>
    <dgm:pt modelId="{B3ED3660-0D26-4AAD-917A-36BA5ADBAE38}" type="pres">
      <dgm:prSet presAssocID="{8567C4B1-1F5C-4852-B1A2-3183DA659F3D}" presName="rootText1" presStyleLbl="node0" presStyleIdx="0" presStyleCnt="1" custScaleX="321114">
        <dgm:presLayoutVars>
          <dgm:chPref val="3"/>
        </dgm:presLayoutVars>
      </dgm:prSet>
      <dgm:spPr/>
    </dgm:pt>
    <dgm:pt modelId="{DD3192C8-EF7F-4138-B47A-A90B8ED99C71}" type="pres">
      <dgm:prSet presAssocID="{8567C4B1-1F5C-4852-B1A2-3183DA659F3D}" presName="rootConnector1" presStyleLbl="node1" presStyleIdx="0" presStyleCnt="0"/>
      <dgm:spPr/>
    </dgm:pt>
    <dgm:pt modelId="{D624F4B1-063B-4BB9-B32A-0C8375C66D60}" type="pres">
      <dgm:prSet presAssocID="{8567C4B1-1F5C-4852-B1A2-3183DA659F3D}" presName="hierChild2" presStyleCnt="0"/>
      <dgm:spPr/>
    </dgm:pt>
    <dgm:pt modelId="{C3B0DD28-3060-4D7F-B0AB-8E991C2BC971}" type="pres">
      <dgm:prSet presAssocID="{D928D05E-079D-4DD0-B086-B0F38071D66E}" presName="Name37" presStyleLbl="parChTrans1D2" presStyleIdx="0" presStyleCnt="1"/>
      <dgm:spPr/>
    </dgm:pt>
    <dgm:pt modelId="{73B5E9B7-6C76-4BF2-93F5-347BDD764A36}" type="pres">
      <dgm:prSet presAssocID="{B74305FF-61C2-4A33-A3F9-DABA479C9E77}" presName="hierRoot2" presStyleCnt="0">
        <dgm:presLayoutVars>
          <dgm:hierBranch val="init"/>
        </dgm:presLayoutVars>
      </dgm:prSet>
      <dgm:spPr/>
    </dgm:pt>
    <dgm:pt modelId="{C4F365C7-8342-4818-81D5-B2535BC08169}" type="pres">
      <dgm:prSet presAssocID="{B74305FF-61C2-4A33-A3F9-DABA479C9E77}" presName="rootComposite" presStyleCnt="0"/>
      <dgm:spPr/>
    </dgm:pt>
    <dgm:pt modelId="{3730634A-AE05-42F1-9DA2-E057C570725A}" type="pres">
      <dgm:prSet presAssocID="{B74305FF-61C2-4A33-A3F9-DABA479C9E77}" presName="rootText" presStyleLbl="node2" presStyleIdx="0" presStyleCnt="1" custScaleX="222896" custLinFactNeighborX="-97368" custLinFactNeighborY="327">
        <dgm:presLayoutVars>
          <dgm:chPref val="3"/>
        </dgm:presLayoutVars>
      </dgm:prSet>
      <dgm:spPr/>
    </dgm:pt>
    <dgm:pt modelId="{71C61280-59DE-4A75-9D3C-15505DFA3E48}" type="pres">
      <dgm:prSet presAssocID="{B74305FF-61C2-4A33-A3F9-DABA479C9E77}" presName="rootConnector" presStyleLbl="node2" presStyleIdx="0" presStyleCnt="1"/>
      <dgm:spPr/>
    </dgm:pt>
    <dgm:pt modelId="{67563F39-5655-4FED-A9AD-5797CE9F77B4}" type="pres">
      <dgm:prSet presAssocID="{B74305FF-61C2-4A33-A3F9-DABA479C9E77}" presName="hierChild4" presStyleCnt="0"/>
      <dgm:spPr/>
    </dgm:pt>
    <dgm:pt modelId="{544F901A-A492-48F3-8887-1534B39373C7}" type="pres">
      <dgm:prSet presAssocID="{970EC9F9-4C0C-488C-A2BA-BD7A9D1A5775}" presName="Name37" presStyleLbl="parChTrans1D3" presStyleIdx="0" presStyleCnt="1"/>
      <dgm:spPr/>
    </dgm:pt>
    <dgm:pt modelId="{37A1A4ED-9C75-4D98-923C-91955F5045DE}" type="pres">
      <dgm:prSet presAssocID="{D9E8455C-AA67-4D3F-9F03-619AEA44CDCF}" presName="hierRoot2" presStyleCnt="0">
        <dgm:presLayoutVars>
          <dgm:hierBranch val="init"/>
        </dgm:presLayoutVars>
      </dgm:prSet>
      <dgm:spPr/>
    </dgm:pt>
    <dgm:pt modelId="{372C5797-AA11-44CA-9407-9BA42D70CB31}" type="pres">
      <dgm:prSet presAssocID="{D9E8455C-AA67-4D3F-9F03-619AEA44CDCF}" presName="rootComposite" presStyleCnt="0"/>
      <dgm:spPr/>
    </dgm:pt>
    <dgm:pt modelId="{46304831-8454-4DB3-B433-0ACC8DB12143}" type="pres">
      <dgm:prSet presAssocID="{D9E8455C-AA67-4D3F-9F03-619AEA44CDCF}" presName="rootText" presStyleLbl="node3" presStyleIdx="0" presStyleCnt="1" custScaleX="252627" custLinFactNeighborX="36020" custLinFactNeighborY="-5717">
        <dgm:presLayoutVars>
          <dgm:chPref val="3"/>
        </dgm:presLayoutVars>
      </dgm:prSet>
      <dgm:spPr/>
    </dgm:pt>
    <dgm:pt modelId="{2C941684-B798-4854-A8D4-DC041E3AF3B1}" type="pres">
      <dgm:prSet presAssocID="{D9E8455C-AA67-4D3F-9F03-619AEA44CDCF}" presName="rootConnector" presStyleLbl="node3" presStyleIdx="0" presStyleCnt="1"/>
      <dgm:spPr/>
    </dgm:pt>
    <dgm:pt modelId="{E27A0B74-9289-46FD-B6A9-37AAC2F2193D}" type="pres">
      <dgm:prSet presAssocID="{D9E8455C-AA67-4D3F-9F03-619AEA44CDCF}" presName="hierChild4" presStyleCnt="0"/>
      <dgm:spPr/>
    </dgm:pt>
    <dgm:pt modelId="{82C2B910-5238-4CA7-BAF4-1A61326F41DF}" type="pres">
      <dgm:prSet presAssocID="{282EFEF4-31C4-4EDA-A87E-4DC3D342E4FA}" presName="Name37" presStyleLbl="parChTrans1D4" presStyleIdx="0" presStyleCnt="1"/>
      <dgm:spPr/>
    </dgm:pt>
    <dgm:pt modelId="{5A6EE6F4-A8D3-4D5A-A4F8-86C3125C724B}" type="pres">
      <dgm:prSet presAssocID="{101E8642-5419-4FFC-94EF-FDFAEFB86BFA}" presName="hierRoot2" presStyleCnt="0">
        <dgm:presLayoutVars>
          <dgm:hierBranch val="init"/>
        </dgm:presLayoutVars>
      </dgm:prSet>
      <dgm:spPr/>
    </dgm:pt>
    <dgm:pt modelId="{9C982B16-AEA1-4E35-BCA5-FDEBF73542BB}" type="pres">
      <dgm:prSet presAssocID="{101E8642-5419-4FFC-94EF-FDFAEFB86BFA}" presName="rootComposite" presStyleCnt="0"/>
      <dgm:spPr/>
    </dgm:pt>
    <dgm:pt modelId="{45B9E567-93CE-4C1D-960C-11FFEFE831EA}" type="pres">
      <dgm:prSet presAssocID="{101E8642-5419-4FFC-94EF-FDFAEFB86BFA}" presName="rootText" presStyleLbl="node4" presStyleIdx="0" presStyleCnt="1" custScaleX="220673" custLinFactNeighborX="38382" custLinFactNeighborY="9403">
        <dgm:presLayoutVars>
          <dgm:chPref val="3"/>
        </dgm:presLayoutVars>
      </dgm:prSet>
      <dgm:spPr/>
    </dgm:pt>
    <dgm:pt modelId="{0A0D1A06-75A5-4A12-981B-C9DBF5C8F8EA}" type="pres">
      <dgm:prSet presAssocID="{101E8642-5419-4FFC-94EF-FDFAEFB86BFA}" presName="rootConnector" presStyleLbl="node4" presStyleIdx="0" presStyleCnt="1"/>
      <dgm:spPr/>
    </dgm:pt>
    <dgm:pt modelId="{D53ED173-AA54-43FD-9E3A-EE033E2B3D92}" type="pres">
      <dgm:prSet presAssocID="{101E8642-5419-4FFC-94EF-FDFAEFB86BFA}" presName="hierChild4" presStyleCnt="0"/>
      <dgm:spPr/>
    </dgm:pt>
    <dgm:pt modelId="{99BAC164-74FF-460C-A3F8-933875411737}" type="pres">
      <dgm:prSet presAssocID="{101E8642-5419-4FFC-94EF-FDFAEFB86BFA}" presName="hierChild5" presStyleCnt="0"/>
      <dgm:spPr/>
    </dgm:pt>
    <dgm:pt modelId="{2B87277A-3A3C-4C73-9B2F-67B510454918}" type="pres">
      <dgm:prSet presAssocID="{D9E8455C-AA67-4D3F-9F03-619AEA44CDCF}" presName="hierChild5" presStyleCnt="0"/>
      <dgm:spPr/>
    </dgm:pt>
    <dgm:pt modelId="{1BA9825C-E30A-4B8A-9A81-327AA71A3BE0}" type="pres">
      <dgm:prSet presAssocID="{B74305FF-61C2-4A33-A3F9-DABA479C9E77}" presName="hierChild5" presStyleCnt="0"/>
      <dgm:spPr/>
    </dgm:pt>
    <dgm:pt modelId="{92377110-4E6B-4037-B07F-7D7B2259A3DE}" type="pres">
      <dgm:prSet presAssocID="{8567C4B1-1F5C-4852-B1A2-3183DA659F3D}" presName="hierChild3" presStyleCnt="0"/>
      <dgm:spPr/>
    </dgm:pt>
  </dgm:ptLst>
  <dgm:cxnLst>
    <dgm:cxn modelId="{54B2FC05-2BBF-4F53-9466-7088BF8F9F9F}" srcId="{8567C4B1-1F5C-4852-B1A2-3183DA659F3D}" destId="{B74305FF-61C2-4A33-A3F9-DABA479C9E77}" srcOrd="0" destOrd="0" parTransId="{D928D05E-079D-4DD0-B086-B0F38071D66E}" sibTransId="{77502ED8-FD4A-4BA0-8616-1044D962B50C}"/>
    <dgm:cxn modelId="{6D178B18-AA2E-4AF2-AD63-7F399EFD6E74}" type="presOf" srcId="{282EFEF4-31C4-4EDA-A87E-4DC3D342E4FA}" destId="{82C2B910-5238-4CA7-BAF4-1A61326F41DF}" srcOrd="0" destOrd="0" presId="urn:microsoft.com/office/officeart/2005/8/layout/orgChart1"/>
    <dgm:cxn modelId="{7A864B23-FD46-4A6F-BBC7-0D32444ED203}" type="presOf" srcId="{101E8642-5419-4FFC-94EF-FDFAEFB86BFA}" destId="{0A0D1A06-75A5-4A12-981B-C9DBF5C8F8EA}" srcOrd="1" destOrd="0" presId="urn:microsoft.com/office/officeart/2005/8/layout/orgChart1"/>
    <dgm:cxn modelId="{74C6052D-0BD5-4D41-8CC4-231EEC8C591D}" type="presOf" srcId="{8567C4B1-1F5C-4852-B1A2-3183DA659F3D}" destId="{DD3192C8-EF7F-4138-B47A-A90B8ED99C71}" srcOrd="1" destOrd="0" presId="urn:microsoft.com/office/officeart/2005/8/layout/orgChart1"/>
    <dgm:cxn modelId="{EF90DE3B-1BE1-4DF6-A430-3A3E450C9533}" type="presOf" srcId="{D9E8455C-AA67-4D3F-9F03-619AEA44CDCF}" destId="{2C941684-B798-4854-A8D4-DC041E3AF3B1}" srcOrd="1" destOrd="0" presId="urn:microsoft.com/office/officeart/2005/8/layout/orgChart1"/>
    <dgm:cxn modelId="{E9111F3E-3A44-491E-9C18-25E0531D0121}" type="presOf" srcId="{B74305FF-61C2-4A33-A3F9-DABA479C9E77}" destId="{71C61280-59DE-4A75-9D3C-15505DFA3E48}" srcOrd="1" destOrd="0" presId="urn:microsoft.com/office/officeart/2005/8/layout/orgChart1"/>
    <dgm:cxn modelId="{2B7A4B6E-7FB3-4278-A5F9-50BC52E8D794}" type="presOf" srcId="{D928D05E-079D-4DD0-B086-B0F38071D66E}" destId="{C3B0DD28-3060-4D7F-B0AB-8E991C2BC971}" srcOrd="0" destOrd="0" presId="urn:microsoft.com/office/officeart/2005/8/layout/orgChart1"/>
    <dgm:cxn modelId="{438CC875-0DC0-43BF-9368-40B2FF2EFAD1}" srcId="{D9E8455C-AA67-4D3F-9F03-619AEA44CDCF}" destId="{101E8642-5419-4FFC-94EF-FDFAEFB86BFA}" srcOrd="0" destOrd="0" parTransId="{282EFEF4-31C4-4EDA-A87E-4DC3D342E4FA}" sibTransId="{9DFF4992-5FD6-453F-AE49-FD2146BD5F18}"/>
    <dgm:cxn modelId="{D58F5E8C-D37E-476F-B048-FA3FB5B19574}" type="presOf" srcId="{970EC9F9-4C0C-488C-A2BA-BD7A9D1A5775}" destId="{544F901A-A492-48F3-8887-1534B39373C7}" srcOrd="0" destOrd="0" presId="urn:microsoft.com/office/officeart/2005/8/layout/orgChart1"/>
    <dgm:cxn modelId="{834727A2-4706-4E1F-B1FC-52C7070CBFD2}" type="presOf" srcId="{B74305FF-61C2-4A33-A3F9-DABA479C9E77}" destId="{3730634A-AE05-42F1-9DA2-E057C570725A}" srcOrd="0" destOrd="0" presId="urn:microsoft.com/office/officeart/2005/8/layout/orgChart1"/>
    <dgm:cxn modelId="{3607FEA7-577E-4A8D-B178-E22D4669ED4C}" type="presOf" srcId="{720ED5BF-5357-464D-8008-028FF63758B1}" destId="{AD67DD67-B2AD-4638-883F-81B09B14A996}" srcOrd="0" destOrd="0" presId="urn:microsoft.com/office/officeart/2005/8/layout/orgChart1"/>
    <dgm:cxn modelId="{FB5A7CAE-30F5-427B-A4B6-9CF0DA743A90}" srcId="{B74305FF-61C2-4A33-A3F9-DABA479C9E77}" destId="{D9E8455C-AA67-4D3F-9F03-619AEA44CDCF}" srcOrd="0" destOrd="0" parTransId="{970EC9F9-4C0C-488C-A2BA-BD7A9D1A5775}" sibTransId="{B110B255-D811-4F47-8F47-2D74F36D0B92}"/>
    <dgm:cxn modelId="{001FCFC1-C677-44B3-88AA-D5D7722D43CA}" srcId="{720ED5BF-5357-464D-8008-028FF63758B1}" destId="{8567C4B1-1F5C-4852-B1A2-3183DA659F3D}" srcOrd="0" destOrd="0" parTransId="{A82A1CCC-98A9-44E4-BDA5-4B6EF627BFF2}" sibTransId="{7E475049-D66C-4CB0-951E-E7D791041A93}"/>
    <dgm:cxn modelId="{24900DC8-6803-4E1B-9E91-694C5DD33227}" type="presOf" srcId="{101E8642-5419-4FFC-94EF-FDFAEFB86BFA}" destId="{45B9E567-93CE-4C1D-960C-11FFEFE831EA}" srcOrd="0" destOrd="0" presId="urn:microsoft.com/office/officeart/2005/8/layout/orgChart1"/>
    <dgm:cxn modelId="{F8D705CF-BBBE-4E7D-BAA7-99218248B583}" type="presOf" srcId="{D9E8455C-AA67-4D3F-9F03-619AEA44CDCF}" destId="{46304831-8454-4DB3-B433-0ACC8DB12143}" srcOrd="0" destOrd="0" presId="urn:microsoft.com/office/officeart/2005/8/layout/orgChart1"/>
    <dgm:cxn modelId="{FBAE20FE-73B0-48AE-814E-8449E88842DF}" type="presOf" srcId="{8567C4B1-1F5C-4852-B1A2-3183DA659F3D}" destId="{B3ED3660-0D26-4AAD-917A-36BA5ADBAE38}" srcOrd="0" destOrd="0" presId="urn:microsoft.com/office/officeart/2005/8/layout/orgChart1"/>
    <dgm:cxn modelId="{D2E5E7D4-94B5-412B-AA35-FA3207472E3D}" type="presParOf" srcId="{AD67DD67-B2AD-4638-883F-81B09B14A996}" destId="{CE7091FF-94D6-4948-9D39-828C79392C93}" srcOrd="0" destOrd="0" presId="urn:microsoft.com/office/officeart/2005/8/layout/orgChart1"/>
    <dgm:cxn modelId="{C161AFB1-9FEC-4C90-AAF0-4007311861AE}" type="presParOf" srcId="{CE7091FF-94D6-4948-9D39-828C79392C93}" destId="{46D52FE6-B82D-4EBE-A867-0BEC4E8C014E}" srcOrd="0" destOrd="0" presId="urn:microsoft.com/office/officeart/2005/8/layout/orgChart1"/>
    <dgm:cxn modelId="{B3BC8A0B-175D-44EA-8715-18815C08C240}" type="presParOf" srcId="{46D52FE6-B82D-4EBE-A867-0BEC4E8C014E}" destId="{B3ED3660-0D26-4AAD-917A-36BA5ADBAE38}" srcOrd="0" destOrd="0" presId="urn:microsoft.com/office/officeart/2005/8/layout/orgChart1"/>
    <dgm:cxn modelId="{68CCB78B-DFB7-4D80-8082-60C8FA29D19A}" type="presParOf" srcId="{46D52FE6-B82D-4EBE-A867-0BEC4E8C014E}" destId="{DD3192C8-EF7F-4138-B47A-A90B8ED99C71}" srcOrd="1" destOrd="0" presId="urn:microsoft.com/office/officeart/2005/8/layout/orgChart1"/>
    <dgm:cxn modelId="{B16D2AA3-AAD3-4B54-B17B-F02E2F389EC2}" type="presParOf" srcId="{CE7091FF-94D6-4948-9D39-828C79392C93}" destId="{D624F4B1-063B-4BB9-B32A-0C8375C66D60}" srcOrd="1" destOrd="0" presId="urn:microsoft.com/office/officeart/2005/8/layout/orgChart1"/>
    <dgm:cxn modelId="{E397EEB2-CD9F-4C78-AE8C-E9D271E0A532}" type="presParOf" srcId="{D624F4B1-063B-4BB9-B32A-0C8375C66D60}" destId="{C3B0DD28-3060-4D7F-B0AB-8E991C2BC971}" srcOrd="0" destOrd="0" presId="urn:microsoft.com/office/officeart/2005/8/layout/orgChart1"/>
    <dgm:cxn modelId="{53E22166-46FE-430C-9371-42AE51A0DC2F}" type="presParOf" srcId="{D624F4B1-063B-4BB9-B32A-0C8375C66D60}" destId="{73B5E9B7-6C76-4BF2-93F5-347BDD764A36}" srcOrd="1" destOrd="0" presId="urn:microsoft.com/office/officeart/2005/8/layout/orgChart1"/>
    <dgm:cxn modelId="{5326CF39-7799-4BD9-99EA-7E5F6B7AE30E}" type="presParOf" srcId="{73B5E9B7-6C76-4BF2-93F5-347BDD764A36}" destId="{C4F365C7-8342-4818-81D5-B2535BC08169}" srcOrd="0" destOrd="0" presId="urn:microsoft.com/office/officeart/2005/8/layout/orgChart1"/>
    <dgm:cxn modelId="{44345BD2-E2FB-46BE-8D92-8131EB1BFA48}" type="presParOf" srcId="{C4F365C7-8342-4818-81D5-B2535BC08169}" destId="{3730634A-AE05-42F1-9DA2-E057C570725A}" srcOrd="0" destOrd="0" presId="urn:microsoft.com/office/officeart/2005/8/layout/orgChart1"/>
    <dgm:cxn modelId="{C0B6FAD5-B4B6-49DC-9D0F-D5EC152258CD}" type="presParOf" srcId="{C4F365C7-8342-4818-81D5-B2535BC08169}" destId="{71C61280-59DE-4A75-9D3C-15505DFA3E48}" srcOrd="1" destOrd="0" presId="urn:microsoft.com/office/officeart/2005/8/layout/orgChart1"/>
    <dgm:cxn modelId="{49BE4FC3-3C35-425F-BDF2-D3B7C700B273}" type="presParOf" srcId="{73B5E9B7-6C76-4BF2-93F5-347BDD764A36}" destId="{67563F39-5655-4FED-A9AD-5797CE9F77B4}" srcOrd="1" destOrd="0" presId="urn:microsoft.com/office/officeart/2005/8/layout/orgChart1"/>
    <dgm:cxn modelId="{C802466E-0584-467D-9679-22FC372D5598}" type="presParOf" srcId="{67563F39-5655-4FED-A9AD-5797CE9F77B4}" destId="{544F901A-A492-48F3-8887-1534B39373C7}" srcOrd="0" destOrd="0" presId="urn:microsoft.com/office/officeart/2005/8/layout/orgChart1"/>
    <dgm:cxn modelId="{0F4FAAC9-2AA7-4D25-9322-F55A58EE120E}" type="presParOf" srcId="{67563F39-5655-4FED-A9AD-5797CE9F77B4}" destId="{37A1A4ED-9C75-4D98-923C-91955F5045DE}" srcOrd="1" destOrd="0" presId="urn:microsoft.com/office/officeart/2005/8/layout/orgChart1"/>
    <dgm:cxn modelId="{CFD5197D-DCD5-47E9-9180-5A8508843515}" type="presParOf" srcId="{37A1A4ED-9C75-4D98-923C-91955F5045DE}" destId="{372C5797-AA11-44CA-9407-9BA42D70CB31}" srcOrd="0" destOrd="0" presId="urn:microsoft.com/office/officeart/2005/8/layout/orgChart1"/>
    <dgm:cxn modelId="{CABA902C-AB80-4C42-AB5B-2D424CE8EE7B}" type="presParOf" srcId="{372C5797-AA11-44CA-9407-9BA42D70CB31}" destId="{46304831-8454-4DB3-B433-0ACC8DB12143}" srcOrd="0" destOrd="0" presId="urn:microsoft.com/office/officeart/2005/8/layout/orgChart1"/>
    <dgm:cxn modelId="{B9B7B62A-F82D-41BD-8A0E-66ABB18479B6}" type="presParOf" srcId="{372C5797-AA11-44CA-9407-9BA42D70CB31}" destId="{2C941684-B798-4854-A8D4-DC041E3AF3B1}" srcOrd="1" destOrd="0" presId="urn:microsoft.com/office/officeart/2005/8/layout/orgChart1"/>
    <dgm:cxn modelId="{5A9A5ED9-9F5D-43DE-956C-82EAD438BF31}" type="presParOf" srcId="{37A1A4ED-9C75-4D98-923C-91955F5045DE}" destId="{E27A0B74-9289-46FD-B6A9-37AAC2F2193D}" srcOrd="1" destOrd="0" presId="urn:microsoft.com/office/officeart/2005/8/layout/orgChart1"/>
    <dgm:cxn modelId="{73388B0F-497C-4931-9C18-95C6E73C1A9F}" type="presParOf" srcId="{E27A0B74-9289-46FD-B6A9-37AAC2F2193D}" destId="{82C2B910-5238-4CA7-BAF4-1A61326F41DF}" srcOrd="0" destOrd="0" presId="urn:microsoft.com/office/officeart/2005/8/layout/orgChart1"/>
    <dgm:cxn modelId="{592D3274-68BA-4EC9-9F3A-C5987985F663}" type="presParOf" srcId="{E27A0B74-9289-46FD-B6A9-37AAC2F2193D}" destId="{5A6EE6F4-A8D3-4D5A-A4F8-86C3125C724B}" srcOrd="1" destOrd="0" presId="urn:microsoft.com/office/officeart/2005/8/layout/orgChart1"/>
    <dgm:cxn modelId="{534F845F-DEC2-4D1D-A646-EB2B7060222F}" type="presParOf" srcId="{5A6EE6F4-A8D3-4D5A-A4F8-86C3125C724B}" destId="{9C982B16-AEA1-4E35-BCA5-FDEBF73542BB}" srcOrd="0" destOrd="0" presId="urn:microsoft.com/office/officeart/2005/8/layout/orgChart1"/>
    <dgm:cxn modelId="{777F6ED9-D52A-4093-ACC4-57CE82968673}" type="presParOf" srcId="{9C982B16-AEA1-4E35-BCA5-FDEBF73542BB}" destId="{45B9E567-93CE-4C1D-960C-11FFEFE831EA}" srcOrd="0" destOrd="0" presId="urn:microsoft.com/office/officeart/2005/8/layout/orgChart1"/>
    <dgm:cxn modelId="{865AC2BF-9966-4770-A5DE-830C7C4CFF98}" type="presParOf" srcId="{9C982B16-AEA1-4E35-BCA5-FDEBF73542BB}" destId="{0A0D1A06-75A5-4A12-981B-C9DBF5C8F8EA}" srcOrd="1" destOrd="0" presId="urn:microsoft.com/office/officeart/2005/8/layout/orgChart1"/>
    <dgm:cxn modelId="{2F906C4B-7529-4FD9-BDC2-299435EE2F94}" type="presParOf" srcId="{5A6EE6F4-A8D3-4D5A-A4F8-86C3125C724B}" destId="{D53ED173-AA54-43FD-9E3A-EE033E2B3D92}" srcOrd="1" destOrd="0" presId="urn:microsoft.com/office/officeart/2005/8/layout/orgChart1"/>
    <dgm:cxn modelId="{55188336-553F-45FB-A05E-6FC5C396328E}" type="presParOf" srcId="{5A6EE6F4-A8D3-4D5A-A4F8-86C3125C724B}" destId="{99BAC164-74FF-460C-A3F8-933875411737}" srcOrd="2" destOrd="0" presId="urn:microsoft.com/office/officeart/2005/8/layout/orgChart1"/>
    <dgm:cxn modelId="{0D00A7E3-25E0-4964-BC2D-F32082F73BF4}" type="presParOf" srcId="{37A1A4ED-9C75-4D98-923C-91955F5045DE}" destId="{2B87277A-3A3C-4C73-9B2F-67B510454918}" srcOrd="2" destOrd="0" presId="urn:microsoft.com/office/officeart/2005/8/layout/orgChart1"/>
    <dgm:cxn modelId="{762FD592-39B2-4AAE-8C74-6B0081BDECAE}" type="presParOf" srcId="{73B5E9B7-6C76-4BF2-93F5-347BDD764A36}" destId="{1BA9825C-E30A-4B8A-9A81-327AA71A3BE0}" srcOrd="2" destOrd="0" presId="urn:microsoft.com/office/officeart/2005/8/layout/orgChart1"/>
    <dgm:cxn modelId="{B6827D85-EAD0-4E91-B6F5-4F098AF822C8}" type="presParOf" srcId="{CE7091FF-94D6-4948-9D39-828C79392C93}" destId="{92377110-4E6B-4037-B07F-7D7B2259A3DE}"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E2EF281-4A22-454D-B5D9-1DBA32D9F6C5}" type="doc">
      <dgm:prSet loTypeId="urn:microsoft.com/office/officeart/2005/8/layout/hierarchy6" loCatId="hierarchy" qsTypeId="urn:microsoft.com/office/officeart/2005/8/quickstyle/simple1" qsCatId="simple" csTypeId="urn:microsoft.com/office/officeart/2005/8/colors/accent3_1" csCatId="accent3" phldr="1"/>
      <dgm:spPr/>
      <dgm:t>
        <a:bodyPr/>
        <a:lstStyle/>
        <a:p>
          <a:endParaRPr lang="ru-RU"/>
        </a:p>
      </dgm:t>
    </dgm:pt>
    <dgm:pt modelId="{67D4288D-F66A-4A8E-806B-29719C08B435}">
      <dgm:prSet phldrT="[Текст]" custT="1"/>
      <dgm:spPr/>
      <dgm:t>
        <a:bodyPr/>
        <a:lstStyle/>
        <a:p>
          <a:pPr algn="ctr"/>
          <a:r>
            <a:rPr lang="ru-RU" sz="1400">
              <a:latin typeface="Times New Roman" panose="02020603050405020304" pitchFamily="18" charset="0"/>
              <a:cs typeface="Times New Roman" panose="02020603050405020304" pitchFamily="18" charset="0"/>
            </a:rPr>
            <a:t>Генеральный директор</a:t>
          </a:r>
        </a:p>
      </dgm:t>
    </dgm:pt>
    <dgm:pt modelId="{838AE8BF-A7DA-4696-BEEA-4B3ADD3996E4}" type="parTrans" cxnId="{025C06FE-80FF-4CF2-AE1C-D7F6A487BE16}">
      <dgm:prSet/>
      <dgm:spPr/>
      <dgm:t>
        <a:bodyPr/>
        <a:lstStyle/>
        <a:p>
          <a:pPr algn="ctr"/>
          <a:endParaRPr lang="ru-RU" sz="1400"/>
        </a:p>
      </dgm:t>
    </dgm:pt>
    <dgm:pt modelId="{60F0BDFC-67C3-4AF7-BE83-C2458DAA3CF0}" type="sibTrans" cxnId="{025C06FE-80FF-4CF2-AE1C-D7F6A487BE16}">
      <dgm:prSet/>
      <dgm:spPr/>
      <dgm:t>
        <a:bodyPr/>
        <a:lstStyle/>
        <a:p>
          <a:pPr algn="ctr"/>
          <a:endParaRPr lang="ru-RU" sz="1400"/>
        </a:p>
      </dgm:t>
    </dgm:pt>
    <dgm:pt modelId="{ED28224B-2D5C-491C-9B04-C0451E5C5814}">
      <dgm:prSet custT="1"/>
      <dgm:spPr/>
      <dgm:t>
        <a:bodyPr/>
        <a:lstStyle/>
        <a:p>
          <a:pPr algn="ctr"/>
          <a:r>
            <a:rPr lang="ru-RU" sz="1400">
              <a:latin typeface="Times New Roman" panose="02020603050405020304" pitchFamily="18" charset="0"/>
              <a:cs typeface="Times New Roman" panose="02020603050405020304" pitchFamily="18" charset="0"/>
            </a:rPr>
            <a:t>Зам. ген. директора – </a:t>
          </a:r>
        </a:p>
        <a:p>
          <a:pPr algn="ctr"/>
          <a:r>
            <a:rPr lang="ru-RU" sz="1400">
              <a:latin typeface="Times New Roman" panose="02020603050405020304" pitchFamily="18" charset="0"/>
              <a:cs typeface="Times New Roman" panose="02020603050405020304" pitchFamily="18" charset="0"/>
            </a:rPr>
            <a:t>главный инженер</a:t>
          </a:r>
        </a:p>
      </dgm:t>
    </dgm:pt>
    <dgm:pt modelId="{8E543FCA-CC2C-4F68-B319-1018CA1A681A}" type="parTrans" cxnId="{0AA6D996-ED54-4653-8F2A-4340F07E0421}">
      <dgm:prSet/>
      <dgm:spPr/>
      <dgm:t>
        <a:bodyPr/>
        <a:lstStyle/>
        <a:p>
          <a:pPr algn="ctr"/>
          <a:endParaRPr lang="ru-RU" sz="1400"/>
        </a:p>
      </dgm:t>
    </dgm:pt>
    <dgm:pt modelId="{2C0AB93E-9342-4049-8B5E-D80CD4F023B8}" type="sibTrans" cxnId="{0AA6D996-ED54-4653-8F2A-4340F07E0421}">
      <dgm:prSet/>
      <dgm:spPr/>
      <dgm:t>
        <a:bodyPr/>
        <a:lstStyle/>
        <a:p>
          <a:pPr algn="ctr"/>
          <a:endParaRPr lang="ru-RU" sz="1400"/>
        </a:p>
      </dgm:t>
    </dgm:pt>
    <dgm:pt modelId="{F7E7801F-4A7D-4FCB-88D8-2C975E451FCC}">
      <dgm:prSet custT="1"/>
      <dgm:spPr/>
      <dgm:t>
        <a:bodyPr/>
        <a:lstStyle/>
        <a:p>
          <a:pPr algn="ctr"/>
          <a:r>
            <a:rPr lang="ru-RU" sz="1400">
              <a:latin typeface="Times New Roman" panose="02020603050405020304" pitchFamily="18" charset="0"/>
              <a:cs typeface="Times New Roman" panose="02020603050405020304" pitchFamily="18" charset="0"/>
            </a:rPr>
            <a:t>Лаборатория</a:t>
          </a:r>
        </a:p>
      </dgm:t>
    </dgm:pt>
    <dgm:pt modelId="{2F3F3F19-6246-4700-A941-E88EBC4FE898}" type="parTrans" cxnId="{45B2FD2F-B275-4D5E-912B-595FC4AF321B}">
      <dgm:prSet/>
      <dgm:spPr/>
      <dgm:t>
        <a:bodyPr/>
        <a:lstStyle/>
        <a:p>
          <a:pPr algn="ctr"/>
          <a:endParaRPr lang="ru-RU" sz="1400"/>
        </a:p>
      </dgm:t>
    </dgm:pt>
    <dgm:pt modelId="{A84D8053-556A-45BC-9500-9C363FDDFA17}" type="sibTrans" cxnId="{45B2FD2F-B275-4D5E-912B-595FC4AF321B}">
      <dgm:prSet/>
      <dgm:spPr/>
      <dgm:t>
        <a:bodyPr/>
        <a:lstStyle/>
        <a:p>
          <a:pPr algn="ctr"/>
          <a:endParaRPr lang="ru-RU" sz="1400"/>
        </a:p>
      </dgm:t>
    </dgm:pt>
    <dgm:pt modelId="{227569E1-1342-4B2B-9EDE-EF5CE2DE9F1A}">
      <dgm:prSet custT="1"/>
      <dgm:spPr/>
      <dgm:t>
        <a:bodyPr/>
        <a:lstStyle/>
        <a:p>
          <a:pPr algn="ctr"/>
          <a:r>
            <a:rPr lang="ru-RU" sz="1400">
              <a:latin typeface="Times New Roman" panose="02020603050405020304" pitchFamily="18" charset="0"/>
              <a:cs typeface="Times New Roman" panose="02020603050405020304" pitchFamily="18" charset="0"/>
            </a:rPr>
            <a:t>Начальник</a:t>
          </a:r>
          <a:r>
            <a:rPr lang="ru-RU" sz="1400"/>
            <a:t> </a:t>
          </a:r>
          <a:r>
            <a:rPr lang="ru-RU" sz="1400">
              <a:latin typeface="Times New Roman" panose="02020603050405020304" pitchFamily="18" charset="0"/>
              <a:cs typeface="Times New Roman" panose="02020603050405020304" pitchFamily="18" charset="0"/>
            </a:rPr>
            <a:t>участка</a:t>
          </a:r>
        </a:p>
      </dgm:t>
    </dgm:pt>
    <dgm:pt modelId="{E8D52E76-F3E1-40A4-BD8A-083A4DAEACDB}" type="parTrans" cxnId="{A183289D-B944-4D8C-9997-61C02753B8CA}">
      <dgm:prSet/>
      <dgm:spPr/>
      <dgm:t>
        <a:bodyPr/>
        <a:lstStyle/>
        <a:p>
          <a:pPr algn="ctr"/>
          <a:endParaRPr lang="ru-RU" sz="1400"/>
        </a:p>
      </dgm:t>
    </dgm:pt>
    <dgm:pt modelId="{B0D73979-6E2A-484F-82DE-59301EA652A6}" type="sibTrans" cxnId="{A183289D-B944-4D8C-9997-61C02753B8CA}">
      <dgm:prSet/>
      <dgm:spPr/>
      <dgm:t>
        <a:bodyPr/>
        <a:lstStyle/>
        <a:p>
          <a:pPr algn="ctr"/>
          <a:endParaRPr lang="ru-RU" sz="1400"/>
        </a:p>
      </dgm:t>
    </dgm:pt>
    <dgm:pt modelId="{A4C84355-EE57-4841-92FF-340A94465F8B}">
      <dgm:prSet custT="1"/>
      <dgm:spPr/>
      <dgm:t>
        <a:bodyPr/>
        <a:lstStyle/>
        <a:p>
          <a:pPr algn="ctr"/>
          <a:r>
            <a:rPr lang="ru-RU" sz="1400">
              <a:latin typeface="Times New Roman" panose="02020603050405020304" pitchFamily="18" charset="0"/>
              <a:cs typeface="Times New Roman" panose="02020603050405020304" pitchFamily="18" charset="0"/>
            </a:rPr>
            <a:t>Производственно–технический отдел</a:t>
          </a:r>
        </a:p>
      </dgm:t>
    </dgm:pt>
    <dgm:pt modelId="{BC65463D-08B4-451F-96FF-59AE60DFCA6B}" type="parTrans" cxnId="{BC4CE472-C6C9-49C2-ACD1-2393C41A657E}">
      <dgm:prSet/>
      <dgm:spPr/>
      <dgm:t>
        <a:bodyPr/>
        <a:lstStyle/>
        <a:p>
          <a:pPr algn="ctr"/>
          <a:endParaRPr lang="ru-RU" sz="1400"/>
        </a:p>
      </dgm:t>
    </dgm:pt>
    <dgm:pt modelId="{2937817D-5384-44EF-8A36-656174E0217F}" type="sibTrans" cxnId="{BC4CE472-C6C9-49C2-ACD1-2393C41A657E}">
      <dgm:prSet/>
      <dgm:spPr/>
      <dgm:t>
        <a:bodyPr/>
        <a:lstStyle/>
        <a:p>
          <a:pPr algn="ctr"/>
          <a:endParaRPr lang="ru-RU" sz="1400"/>
        </a:p>
      </dgm:t>
    </dgm:pt>
    <dgm:pt modelId="{8487E51E-824D-404D-BB6A-6A2E051B0DE2}">
      <dgm:prSet custT="1"/>
      <dgm:spPr/>
      <dgm:t>
        <a:bodyPr/>
        <a:lstStyle/>
        <a:p>
          <a:pPr algn="ctr"/>
          <a:r>
            <a:rPr lang="ru-RU" sz="1400">
              <a:latin typeface="Times New Roman" panose="02020603050405020304" pitchFamily="18" charset="0"/>
              <a:cs typeface="Times New Roman" panose="02020603050405020304" pitchFamily="18" charset="0"/>
            </a:rPr>
            <a:t>Прораб</a:t>
          </a:r>
        </a:p>
      </dgm:t>
    </dgm:pt>
    <dgm:pt modelId="{A8BCBE8A-41F1-42EB-8999-361275D3BE64}" type="parTrans" cxnId="{98FD9787-399D-4178-A9A4-1637862DC44F}">
      <dgm:prSet/>
      <dgm:spPr/>
      <dgm:t>
        <a:bodyPr/>
        <a:lstStyle/>
        <a:p>
          <a:pPr algn="ctr"/>
          <a:endParaRPr lang="ru-RU" sz="1400"/>
        </a:p>
      </dgm:t>
    </dgm:pt>
    <dgm:pt modelId="{32D3E588-3FF5-4645-846E-D11DEACDEF95}" type="sibTrans" cxnId="{98FD9787-399D-4178-A9A4-1637862DC44F}">
      <dgm:prSet/>
      <dgm:spPr/>
      <dgm:t>
        <a:bodyPr/>
        <a:lstStyle/>
        <a:p>
          <a:pPr algn="ctr"/>
          <a:endParaRPr lang="ru-RU" sz="1400"/>
        </a:p>
      </dgm:t>
    </dgm:pt>
    <dgm:pt modelId="{5781412C-F801-4783-8AFE-22660C4180EE}">
      <dgm:prSet custT="1"/>
      <dgm:spPr/>
      <dgm:t>
        <a:bodyPr/>
        <a:lstStyle/>
        <a:p>
          <a:pPr algn="ctr"/>
          <a:r>
            <a:rPr lang="ru-RU" sz="1400">
              <a:latin typeface="Times New Roman" panose="02020603050405020304" pitchFamily="18" charset="0"/>
              <a:cs typeface="Times New Roman" panose="02020603050405020304" pitchFamily="18" charset="0"/>
            </a:rPr>
            <a:t>Мастер</a:t>
          </a:r>
        </a:p>
      </dgm:t>
    </dgm:pt>
    <dgm:pt modelId="{4440D214-1F57-433E-85B5-B7176C5CA85D}" type="parTrans" cxnId="{8BE6152D-E1C6-4645-9B5B-A52CE5529A76}">
      <dgm:prSet/>
      <dgm:spPr/>
      <dgm:t>
        <a:bodyPr/>
        <a:lstStyle/>
        <a:p>
          <a:pPr algn="ctr"/>
          <a:endParaRPr lang="ru-RU" sz="1400"/>
        </a:p>
      </dgm:t>
    </dgm:pt>
    <dgm:pt modelId="{6FC34FB9-43F4-4199-BB10-5690DE8E5CF7}" type="sibTrans" cxnId="{8BE6152D-E1C6-4645-9B5B-A52CE5529A76}">
      <dgm:prSet/>
      <dgm:spPr/>
      <dgm:t>
        <a:bodyPr/>
        <a:lstStyle/>
        <a:p>
          <a:pPr algn="ctr"/>
          <a:endParaRPr lang="ru-RU" sz="1400"/>
        </a:p>
      </dgm:t>
    </dgm:pt>
    <dgm:pt modelId="{3FABF64A-8585-4F19-9297-FBC27A69C435}" type="pres">
      <dgm:prSet presAssocID="{EE2EF281-4A22-454D-B5D9-1DBA32D9F6C5}" presName="mainComposite" presStyleCnt="0">
        <dgm:presLayoutVars>
          <dgm:chPref val="1"/>
          <dgm:dir/>
          <dgm:animOne val="branch"/>
          <dgm:animLvl val="lvl"/>
          <dgm:resizeHandles val="exact"/>
        </dgm:presLayoutVars>
      </dgm:prSet>
      <dgm:spPr/>
    </dgm:pt>
    <dgm:pt modelId="{5C8AEE92-3B45-4104-B415-8F8FCC9DD3DE}" type="pres">
      <dgm:prSet presAssocID="{EE2EF281-4A22-454D-B5D9-1DBA32D9F6C5}" presName="hierFlow" presStyleCnt="0"/>
      <dgm:spPr/>
    </dgm:pt>
    <dgm:pt modelId="{1936AF3A-80D4-4D70-A756-0BACB1F395FA}" type="pres">
      <dgm:prSet presAssocID="{EE2EF281-4A22-454D-B5D9-1DBA32D9F6C5}" presName="hierChild1" presStyleCnt="0">
        <dgm:presLayoutVars>
          <dgm:chPref val="1"/>
          <dgm:animOne val="branch"/>
          <dgm:animLvl val="lvl"/>
        </dgm:presLayoutVars>
      </dgm:prSet>
      <dgm:spPr/>
    </dgm:pt>
    <dgm:pt modelId="{9E448B5F-5C59-4FE2-9C8B-7E53CA15A2CC}" type="pres">
      <dgm:prSet presAssocID="{67D4288D-F66A-4A8E-806B-29719C08B435}" presName="Name14" presStyleCnt="0"/>
      <dgm:spPr/>
    </dgm:pt>
    <dgm:pt modelId="{C880A00B-6DC2-4A37-BBD9-661E2711EDFA}" type="pres">
      <dgm:prSet presAssocID="{67D4288D-F66A-4A8E-806B-29719C08B435}" presName="level1Shape" presStyleLbl="node0" presStyleIdx="0" presStyleCnt="1" custScaleX="410544">
        <dgm:presLayoutVars>
          <dgm:chPref val="3"/>
        </dgm:presLayoutVars>
      </dgm:prSet>
      <dgm:spPr/>
    </dgm:pt>
    <dgm:pt modelId="{93DF5C84-0253-45F8-86D4-62F6C5D1D57D}" type="pres">
      <dgm:prSet presAssocID="{67D4288D-F66A-4A8E-806B-29719C08B435}" presName="hierChild2" presStyleCnt="0"/>
      <dgm:spPr/>
    </dgm:pt>
    <dgm:pt modelId="{9BA43DE0-5FBE-4085-852D-A1C063E777B2}" type="pres">
      <dgm:prSet presAssocID="{8E543FCA-CC2C-4F68-B319-1018CA1A681A}" presName="Name19" presStyleLbl="parChTrans1D2" presStyleIdx="0" presStyleCnt="1"/>
      <dgm:spPr/>
    </dgm:pt>
    <dgm:pt modelId="{E9E08173-6458-47E3-90E1-096060DED94F}" type="pres">
      <dgm:prSet presAssocID="{ED28224B-2D5C-491C-9B04-C0451E5C5814}" presName="Name21" presStyleCnt="0"/>
      <dgm:spPr/>
    </dgm:pt>
    <dgm:pt modelId="{4F7A57EC-8B55-4766-B0DC-F90639EC8CAC}" type="pres">
      <dgm:prSet presAssocID="{ED28224B-2D5C-491C-9B04-C0451E5C5814}" presName="level2Shape" presStyleLbl="node2" presStyleIdx="0" presStyleCnt="1" custScaleX="380133" custScaleY="138981"/>
      <dgm:spPr/>
    </dgm:pt>
    <dgm:pt modelId="{75433951-DEDF-4972-83AA-EF20EC385C43}" type="pres">
      <dgm:prSet presAssocID="{ED28224B-2D5C-491C-9B04-C0451E5C5814}" presName="hierChild3" presStyleCnt="0"/>
      <dgm:spPr/>
    </dgm:pt>
    <dgm:pt modelId="{10E84A70-1BF8-4D12-80D4-00DEADCFC92B}" type="pres">
      <dgm:prSet presAssocID="{2F3F3F19-6246-4700-A941-E88EBC4FE898}" presName="Name19" presStyleLbl="parChTrans1D3" presStyleIdx="0" presStyleCnt="3"/>
      <dgm:spPr/>
    </dgm:pt>
    <dgm:pt modelId="{969E8060-65F9-45A3-BF2F-4DF9D1C8E133}" type="pres">
      <dgm:prSet presAssocID="{F7E7801F-4A7D-4FCB-88D8-2C975E451FCC}" presName="Name21" presStyleCnt="0"/>
      <dgm:spPr/>
    </dgm:pt>
    <dgm:pt modelId="{046DF3A7-1B2D-433F-A243-8A179B69E8F9}" type="pres">
      <dgm:prSet presAssocID="{F7E7801F-4A7D-4FCB-88D8-2C975E451FCC}" presName="level2Shape" presStyleLbl="node3" presStyleIdx="0" presStyleCnt="3" custScaleX="232408" custLinFactNeighborX="-90362"/>
      <dgm:spPr/>
    </dgm:pt>
    <dgm:pt modelId="{E461B181-00DF-4CAC-80D1-CCC3FFD4D12E}" type="pres">
      <dgm:prSet presAssocID="{F7E7801F-4A7D-4FCB-88D8-2C975E451FCC}" presName="hierChild3" presStyleCnt="0"/>
      <dgm:spPr/>
    </dgm:pt>
    <dgm:pt modelId="{DBC895F5-6DC6-4127-AE1E-10E761E3C212}" type="pres">
      <dgm:prSet presAssocID="{BC65463D-08B4-451F-96FF-59AE60DFCA6B}" presName="Name19" presStyleLbl="parChTrans1D3" presStyleIdx="1" presStyleCnt="3"/>
      <dgm:spPr/>
    </dgm:pt>
    <dgm:pt modelId="{5C7DED7C-F39B-4AA6-8BF3-18F1267EF796}" type="pres">
      <dgm:prSet presAssocID="{A4C84355-EE57-4841-92FF-340A94465F8B}" presName="Name21" presStyleCnt="0"/>
      <dgm:spPr/>
    </dgm:pt>
    <dgm:pt modelId="{BF17087A-CA05-40A1-9C42-3E820A7901A3}" type="pres">
      <dgm:prSet presAssocID="{A4C84355-EE57-4841-92FF-340A94465F8B}" presName="level2Shape" presStyleLbl="node3" presStyleIdx="1" presStyleCnt="3" custScaleX="437827" custScaleY="130659"/>
      <dgm:spPr/>
    </dgm:pt>
    <dgm:pt modelId="{0462F57E-4D9F-4825-B4A4-FEF9F870C4DC}" type="pres">
      <dgm:prSet presAssocID="{A4C84355-EE57-4841-92FF-340A94465F8B}" presName="hierChild3" presStyleCnt="0"/>
      <dgm:spPr/>
    </dgm:pt>
    <dgm:pt modelId="{39C6A858-C49A-420D-90ED-1E362541B768}" type="pres">
      <dgm:prSet presAssocID="{E8D52E76-F3E1-40A4-BD8A-083A4DAEACDB}" presName="Name19" presStyleLbl="parChTrans1D3" presStyleIdx="2" presStyleCnt="3"/>
      <dgm:spPr/>
    </dgm:pt>
    <dgm:pt modelId="{14B6D64D-8EA1-4EE9-817A-970229BDAE6C}" type="pres">
      <dgm:prSet presAssocID="{227569E1-1342-4B2B-9EDE-EF5CE2DE9F1A}" presName="Name21" presStyleCnt="0"/>
      <dgm:spPr/>
    </dgm:pt>
    <dgm:pt modelId="{4FCF5CCF-F2DC-4802-B1F7-9C51D1C2DDB3}" type="pres">
      <dgm:prSet presAssocID="{227569E1-1342-4B2B-9EDE-EF5CE2DE9F1A}" presName="level2Shape" presStyleLbl="node3" presStyleIdx="2" presStyleCnt="3" custScaleX="232156" custScaleY="110167"/>
      <dgm:spPr/>
    </dgm:pt>
    <dgm:pt modelId="{B066FB3B-58D4-4776-9EFE-E1DC3C760D18}" type="pres">
      <dgm:prSet presAssocID="{227569E1-1342-4B2B-9EDE-EF5CE2DE9F1A}" presName="hierChild3" presStyleCnt="0"/>
      <dgm:spPr/>
    </dgm:pt>
    <dgm:pt modelId="{0D8C4A46-F3E4-4013-904A-4E2ADD102173}" type="pres">
      <dgm:prSet presAssocID="{A8BCBE8A-41F1-42EB-8999-361275D3BE64}" presName="Name19" presStyleLbl="parChTrans1D4" presStyleIdx="0" presStyleCnt="2"/>
      <dgm:spPr/>
    </dgm:pt>
    <dgm:pt modelId="{BDA9B286-ABB9-4799-B415-CD8DAECF70B2}" type="pres">
      <dgm:prSet presAssocID="{8487E51E-824D-404D-BB6A-6A2E051B0DE2}" presName="Name21" presStyleCnt="0"/>
      <dgm:spPr/>
    </dgm:pt>
    <dgm:pt modelId="{6FF8CE47-D358-4981-B1C2-33D50E150900}" type="pres">
      <dgm:prSet presAssocID="{8487E51E-824D-404D-BB6A-6A2E051B0DE2}" presName="level2Shape" presStyleLbl="node4" presStyleIdx="0" presStyleCnt="2" custScaleX="208749"/>
      <dgm:spPr/>
    </dgm:pt>
    <dgm:pt modelId="{C99D82CB-FD59-463C-B110-89E69768B6DE}" type="pres">
      <dgm:prSet presAssocID="{8487E51E-824D-404D-BB6A-6A2E051B0DE2}" presName="hierChild3" presStyleCnt="0"/>
      <dgm:spPr/>
    </dgm:pt>
    <dgm:pt modelId="{29DF13D4-4BA7-4466-B89D-B35788033957}" type="pres">
      <dgm:prSet presAssocID="{4440D214-1F57-433E-85B5-B7176C5CA85D}" presName="Name19" presStyleLbl="parChTrans1D4" presStyleIdx="1" presStyleCnt="2"/>
      <dgm:spPr/>
    </dgm:pt>
    <dgm:pt modelId="{CC870565-F682-461C-B303-B05ACF465BB5}" type="pres">
      <dgm:prSet presAssocID="{5781412C-F801-4783-8AFE-22660C4180EE}" presName="Name21" presStyleCnt="0"/>
      <dgm:spPr/>
    </dgm:pt>
    <dgm:pt modelId="{91790729-58ED-439F-B5CD-B4B9FA3CDACF}" type="pres">
      <dgm:prSet presAssocID="{5781412C-F801-4783-8AFE-22660C4180EE}" presName="level2Shape" presStyleLbl="node4" presStyleIdx="1" presStyleCnt="2" custScaleX="214939"/>
      <dgm:spPr/>
    </dgm:pt>
    <dgm:pt modelId="{CBEFB47B-6A2C-41C8-ADBD-B84A454D7294}" type="pres">
      <dgm:prSet presAssocID="{5781412C-F801-4783-8AFE-22660C4180EE}" presName="hierChild3" presStyleCnt="0"/>
      <dgm:spPr/>
    </dgm:pt>
    <dgm:pt modelId="{929EF8CE-E6EE-47D0-9C17-892BEDD36C31}" type="pres">
      <dgm:prSet presAssocID="{EE2EF281-4A22-454D-B5D9-1DBA32D9F6C5}" presName="bgShapesFlow" presStyleCnt="0"/>
      <dgm:spPr/>
    </dgm:pt>
  </dgm:ptLst>
  <dgm:cxnLst>
    <dgm:cxn modelId="{4DCCBC03-9553-4FB3-A8EB-D49157FB6D31}" type="presOf" srcId="{A4C84355-EE57-4841-92FF-340A94465F8B}" destId="{BF17087A-CA05-40A1-9C42-3E820A7901A3}" srcOrd="0" destOrd="0" presId="urn:microsoft.com/office/officeart/2005/8/layout/hierarchy6"/>
    <dgm:cxn modelId="{80DE510B-D5DE-46B6-933F-D70CACC20763}" type="presOf" srcId="{8E543FCA-CC2C-4F68-B319-1018CA1A681A}" destId="{9BA43DE0-5FBE-4085-852D-A1C063E777B2}" srcOrd="0" destOrd="0" presId="urn:microsoft.com/office/officeart/2005/8/layout/hierarchy6"/>
    <dgm:cxn modelId="{D9D6951A-EC23-4991-ABEC-6C5FBADD3000}" type="presOf" srcId="{2F3F3F19-6246-4700-A941-E88EBC4FE898}" destId="{10E84A70-1BF8-4D12-80D4-00DEADCFC92B}" srcOrd="0" destOrd="0" presId="urn:microsoft.com/office/officeart/2005/8/layout/hierarchy6"/>
    <dgm:cxn modelId="{10DDCA1C-D633-4515-93B0-D9966AF0F44A}" type="presOf" srcId="{5781412C-F801-4783-8AFE-22660C4180EE}" destId="{91790729-58ED-439F-B5CD-B4B9FA3CDACF}" srcOrd="0" destOrd="0" presId="urn:microsoft.com/office/officeart/2005/8/layout/hierarchy6"/>
    <dgm:cxn modelId="{CB68C12A-5BA6-4F1D-A9C0-4B6090C3D03B}" type="presOf" srcId="{A8BCBE8A-41F1-42EB-8999-361275D3BE64}" destId="{0D8C4A46-F3E4-4013-904A-4E2ADD102173}" srcOrd="0" destOrd="0" presId="urn:microsoft.com/office/officeart/2005/8/layout/hierarchy6"/>
    <dgm:cxn modelId="{8BE6152D-E1C6-4645-9B5B-A52CE5529A76}" srcId="{8487E51E-824D-404D-BB6A-6A2E051B0DE2}" destId="{5781412C-F801-4783-8AFE-22660C4180EE}" srcOrd="0" destOrd="0" parTransId="{4440D214-1F57-433E-85B5-B7176C5CA85D}" sibTransId="{6FC34FB9-43F4-4199-BB10-5690DE8E5CF7}"/>
    <dgm:cxn modelId="{45B2FD2F-B275-4D5E-912B-595FC4AF321B}" srcId="{ED28224B-2D5C-491C-9B04-C0451E5C5814}" destId="{F7E7801F-4A7D-4FCB-88D8-2C975E451FCC}" srcOrd="0" destOrd="0" parTransId="{2F3F3F19-6246-4700-A941-E88EBC4FE898}" sibTransId="{A84D8053-556A-45BC-9500-9C363FDDFA17}"/>
    <dgm:cxn modelId="{F7792143-B222-4CFE-97F7-95F798B54D9E}" type="presOf" srcId="{8487E51E-824D-404D-BB6A-6A2E051B0DE2}" destId="{6FF8CE47-D358-4981-B1C2-33D50E150900}" srcOrd="0" destOrd="0" presId="urn:microsoft.com/office/officeart/2005/8/layout/hierarchy6"/>
    <dgm:cxn modelId="{3EA3B76D-DF2C-42BF-B218-0001D294339C}" type="presOf" srcId="{67D4288D-F66A-4A8E-806B-29719C08B435}" destId="{C880A00B-6DC2-4A37-BBD9-661E2711EDFA}" srcOrd="0" destOrd="0" presId="urn:microsoft.com/office/officeart/2005/8/layout/hierarchy6"/>
    <dgm:cxn modelId="{BC4CE472-C6C9-49C2-ACD1-2393C41A657E}" srcId="{ED28224B-2D5C-491C-9B04-C0451E5C5814}" destId="{A4C84355-EE57-4841-92FF-340A94465F8B}" srcOrd="1" destOrd="0" parTransId="{BC65463D-08B4-451F-96FF-59AE60DFCA6B}" sibTransId="{2937817D-5384-44EF-8A36-656174E0217F}"/>
    <dgm:cxn modelId="{62D3FE82-774E-4C2F-BBD5-7C1B2D6754A3}" type="presOf" srcId="{ED28224B-2D5C-491C-9B04-C0451E5C5814}" destId="{4F7A57EC-8B55-4766-B0DC-F90639EC8CAC}" srcOrd="0" destOrd="0" presId="urn:microsoft.com/office/officeart/2005/8/layout/hierarchy6"/>
    <dgm:cxn modelId="{98FD9787-399D-4178-A9A4-1637862DC44F}" srcId="{227569E1-1342-4B2B-9EDE-EF5CE2DE9F1A}" destId="{8487E51E-824D-404D-BB6A-6A2E051B0DE2}" srcOrd="0" destOrd="0" parTransId="{A8BCBE8A-41F1-42EB-8999-361275D3BE64}" sibTransId="{32D3E588-3FF5-4645-846E-D11DEACDEF95}"/>
    <dgm:cxn modelId="{758B8488-CCCC-44FA-BF43-C7A071858578}" type="presOf" srcId="{4440D214-1F57-433E-85B5-B7176C5CA85D}" destId="{29DF13D4-4BA7-4466-B89D-B35788033957}" srcOrd="0" destOrd="0" presId="urn:microsoft.com/office/officeart/2005/8/layout/hierarchy6"/>
    <dgm:cxn modelId="{0AA6D996-ED54-4653-8F2A-4340F07E0421}" srcId="{67D4288D-F66A-4A8E-806B-29719C08B435}" destId="{ED28224B-2D5C-491C-9B04-C0451E5C5814}" srcOrd="0" destOrd="0" parTransId="{8E543FCA-CC2C-4F68-B319-1018CA1A681A}" sibTransId="{2C0AB93E-9342-4049-8B5E-D80CD4F023B8}"/>
    <dgm:cxn modelId="{A183289D-B944-4D8C-9997-61C02753B8CA}" srcId="{ED28224B-2D5C-491C-9B04-C0451E5C5814}" destId="{227569E1-1342-4B2B-9EDE-EF5CE2DE9F1A}" srcOrd="2" destOrd="0" parTransId="{E8D52E76-F3E1-40A4-BD8A-083A4DAEACDB}" sibTransId="{B0D73979-6E2A-484F-82DE-59301EA652A6}"/>
    <dgm:cxn modelId="{EFABE6DB-38DD-4DB0-B431-5327EF0B4863}" type="presOf" srcId="{EE2EF281-4A22-454D-B5D9-1DBA32D9F6C5}" destId="{3FABF64A-8585-4F19-9297-FBC27A69C435}" srcOrd="0" destOrd="0" presId="urn:microsoft.com/office/officeart/2005/8/layout/hierarchy6"/>
    <dgm:cxn modelId="{F642F4DC-89E6-4C3B-9822-712F76C81EDE}" type="presOf" srcId="{F7E7801F-4A7D-4FCB-88D8-2C975E451FCC}" destId="{046DF3A7-1B2D-433F-A243-8A179B69E8F9}" srcOrd="0" destOrd="0" presId="urn:microsoft.com/office/officeart/2005/8/layout/hierarchy6"/>
    <dgm:cxn modelId="{3BC87EEB-EB48-418D-A488-9B89DEA10973}" type="presOf" srcId="{BC65463D-08B4-451F-96FF-59AE60DFCA6B}" destId="{DBC895F5-6DC6-4127-AE1E-10E761E3C212}" srcOrd="0" destOrd="0" presId="urn:microsoft.com/office/officeart/2005/8/layout/hierarchy6"/>
    <dgm:cxn modelId="{9ECCBCF4-BE04-4D52-BD5B-DA6CBC6A3A07}" type="presOf" srcId="{E8D52E76-F3E1-40A4-BD8A-083A4DAEACDB}" destId="{39C6A858-C49A-420D-90ED-1E362541B768}" srcOrd="0" destOrd="0" presId="urn:microsoft.com/office/officeart/2005/8/layout/hierarchy6"/>
    <dgm:cxn modelId="{400883FD-4E5E-43E9-B92B-550D4358EC46}" type="presOf" srcId="{227569E1-1342-4B2B-9EDE-EF5CE2DE9F1A}" destId="{4FCF5CCF-F2DC-4802-B1F7-9C51D1C2DDB3}" srcOrd="0" destOrd="0" presId="urn:microsoft.com/office/officeart/2005/8/layout/hierarchy6"/>
    <dgm:cxn modelId="{025C06FE-80FF-4CF2-AE1C-D7F6A487BE16}" srcId="{EE2EF281-4A22-454D-B5D9-1DBA32D9F6C5}" destId="{67D4288D-F66A-4A8E-806B-29719C08B435}" srcOrd="0" destOrd="0" parTransId="{838AE8BF-A7DA-4696-BEEA-4B3ADD3996E4}" sibTransId="{60F0BDFC-67C3-4AF7-BE83-C2458DAA3CF0}"/>
    <dgm:cxn modelId="{6C282AB4-4331-40AC-95F8-8BA73B732F40}" type="presParOf" srcId="{3FABF64A-8585-4F19-9297-FBC27A69C435}" destId="{5C8AEE92-3B45-4104-B415-8F8FCC9DD3DE}" srcOrd="0" destOrd="0" presId="urn:microsoft.com/office/officeart/2005/8/layout/hierarchy6"/>
    <dgm:cxn modelId="{9472ADE8-C8C0-48D8-B87F-37E9607B549A}" type="presParOf" srcId="{5C8AEE92-3B45-4104-B415-8F8FCC9DD3DE}" destId="{1936AF3A-80D4-4D70-A756-0BACB1F395FA}" srcOrd="0" destOrd="0" presId="urn:microsoft.com/office/officeart/2005/8/layout/hierarchy6"/>
    <dgm:cxn modelId="{6B1A3777-899E-447E-B9CA-8831C4DC60B9}" type="presParOf" srcId="{1936AF3A-80D4-4D70-A756-0BACB1F395FA}" destId="{9E448B5F-5C59-4FE2-9C8B-7E53CA15A2CC}" srcOrd="0" destOrd="0" presId="urn:microsoft.com/office/officeart/2005/8/layout/hierarchy6"/>
    <dgm:cxn modelId="{34856694-C235-4E26-8BED-FE6AF8E68246}" type="presParOf" srcId="{9E448B5F-5C59-4FE2-9C8B-7E53CA15A2CC}" destId="{C880A00B-6DC2-4A37-BBD9-661E2711EDFA}" srcOrd="0" destOrd="0" presId="urn:microsoft.com/office/officeart/2005/8/layout/hierarchy6"/>
    <dgm:cxn modelId="{406C3313-3AD9-44F2-84AF-58DCE5333E3C}" type="presParOf" srcId="{9E448B5F-5C59-4FE2-9C8B-7E53CA15A2CC}" destId="{93DF5C84-0253-45F8-86D4-62F6C5D1D57D}" srcOrd="1" destOrd="0" presId="urn:microsoft.com/office/officeart/2005/8/layout/hierarchy6"/>
    <dgm:cxn modelId="{3D452503-8A62-4752-B089-9E84D68E0075}" type="presParOf" srcId="{93DF5C84-0253-45F8-86D4-62F6C5D1D57D}" destId="{9BA43DE0-5FBE-4085-852D-A1C063E777B2}" srcOrd="0" destOrd="0" presId="urn:microsoft.com/office/officeart/2005/8/layout/hierarchy6"/>
    <dgm:cxn modelId="{3270D3BC-DC55-491B-A9A3-085CE545DE65}" type="presParOf" srcId="{93DF5C84-0253-45F8-86D4-62F6C5D1D57D}" destId="{E9E08173-6458-47E3-90E1-096060DED94F}" srcOrd="1" destOrd="0" presId="urn:microsoft.com/office/officeart/2005/8/layout/hierarchy6"/>
    <dgm:cxn modelId="{18B4B451-ADB8-4F0D-A87D-C96D1AE3184E}" type="presParOf" srcId="{E9E08173-6458-47E3-90E1-096060DED94F}" destId="{4F7A57EC-8B55-4766-B0DC-F90639EC8CAC}" srcOrd="0" destOrd="0" presId="urn:microsoft.com/office/officeart/2005/8/layout/hierarchy6"/>
    <dgm:cxn modelId="{85DDDD94-C916-4BBC-BA21-6C6F6C287350}" type="presParOf" srcId="{E9E08173-6458-47E3-90E1-096060DED94F}" destId="{75433951-DEDF-4972-83AA-EF20EC385C43}" srcOrd="1" destOrd="0" presId="urn:microsoft.com/office/officeart/2005/8/layout/hierarchy6"/>
    <dgm:cxn modelId="{4EEBCD6A-CD16-4F63-ABC6-0DC4EB0EC1C6}" type="presParOf" srcId="{75433951-DEDF-4972-83AA-EF20EC385C43}" destId="{10E84A70-1BF8-4D12-80D4-00DEADCFC92B}" srcOrd="0" destOrd="0" presId="urn:microsoft.com/office/officeart/2005/8/layout/hierarchy6"/>
    <dgm:cxn modelId="{4B091668-C713-4AE6-A0A3-733C103D0CCC}" type="presParOf" srcId="{75433951-DEDF-4972-83AA-EF20EC385C43}" destId="{969E8060-65F9-45A3-BF2F-4DF9D1C8E133}" srcOrd="1" destOrd="0" presId="urn:microsoft.com/office/officeart/2005/8/layout/hierarchy6"/>
    <dgm:cxn modelId="{99E1AA59-666B-4BFD-BB97-F808509626E1}" type="presParOf" srcId="{969E8060-65F9-45A3-BF2F-4DF9D1C8E133}" destId="{046DF3A7-1B2D-433F-A243-8A179B69E8F9}" srcOrd="0" destOrd="0" presId="urn:microsoft.com/office/officeart/2005/8/layout/hierarchy6"/>
    <dgm:cxn modelId="{11247D83-138B-4CCC-A24D-D747BFD6823B}" type="presParOf" srcId="{969E8060-65F9-45A3-BF2F-4DF9D1C8E133}" destId="{E461B181-00DF-4CAC-80D1-CCC3FFD4D12E}" srcOrd="1" destOrd="0" presId="urn:microsoft.com/office/officeart/2005/8/layout/hierarchy6"/>
    <dgm:cxn modelId="{C64517C5-0F6B-49B2-9D03-B01AC86BAA17}" type="presParOf" srcId="{75433951-DEDF-4972-83AA-EF20EC385C43}" destId="{DBC895F5-6DC6-4127-AE1E-10E761E3C212}" srcOrd="2" destOrd="0" presId="urn:microsoft.com/office/officeart/2005/8/layout/hierarchy6"/>
    <dgm:cxn modelId="{371FB20A-37BC-4E29-88B0-1A772234FA28}" type="presParOf" srcId="{75433951-DEDF-4972-83AA-EF20EC385C43}" destId="{5C7DED7C-F39B-4AA6-8BF3-18F1267EF796}" srcOrd="3" destOrd="0" presId="urn:microsoft.com/office/officeart/2005/8/layout/hierarchy6"/>
    <dgm:cxn modelId="{C6B128EB-6E5F-45AE-8D56-8BA90A2AFEB7}" type="presParOf" srcId="{5C7DED7C-F39B-4AA6-8BF3-18F1267EF796}" destId="{BF17087A-CA05-40A1-9C42-3E820A7901A3}" srcOrd="0" destOrd="0" presId="urn:microsoft.com/office/officeart/2005/8/layout/hierarchy6"/>
    <dgm:cxn modelId="{9BF05BE6-084B-4DB0-90E5-88B0D36FE362}" type="presParOf" srcId="{5C7DED7C-F39B-4AA6-8BF3-18F1267EF796}" destId="{0462F57E-4D9F-4825-B4A4-FEF9F870C4DC}" srcOrd="1" destOrd="0" presId="urn:microsoft.com/office/officeart/2005/8/layout/hierarchy6"/>
    <dgm:cxn modelId="{2EF38252-8FCA-48A9-8D36-FE8FEAFF8570}" type="presParOf" srcId="{75433951-DEDF-4972-83AA-EF20EC385C43}" destId="{39C6A858-C49A-420D-90ED-1E362541B768}" srcOrd="4" destOrd="0" presId="urn:microsoft.com/office/officeart/2005/8/layout/hierarchy6"/>
    <dgm:cxn modelId="{7EE2D408-9531-46A0-8237-19D605657E95}" type="presParOf" srcId="{75433951-DEDF-4972-83AA-EF20EC385C43}" destId="{14B6D64D-8EA1-4EE9-817A-970229BDAE6C}" srcOrd="5" destOrd="0" presId="urn:microsoft.com/office/officeart/2005/8/layout/hierarchy6"/>
    <dgm:cxn modelId="{CD5FB09B-7380-4046-989E-C47DF636BD16}" type="presParOf" srcId="{14B6D64D-8EA1-4EE9-817A-970229BDAE6C}" destId="{4FCF5CCF-F2DC-4802-B1F7-9C51D1C2DDB3}" srcOrd="0" destOrd="0" presId="urn:microsoft.com/office/officeart/2005/8/layout/hierarchy6"/>
    <dgm:cxn modelId="{7453DF2C-6B8E-4911-8E9F-9B37EDCB839F}" type="presParOf" srcId="{14B6D64D-8EA1-4EE9-817A-970229BDAE6C}" destId="{B066FB3B-58D4-4776-9EFE-E1DC3C760D18}" srcOrd="1" destOrd="0" presId="urn:microsoft.com/office/officeart/2005/8/layout/hierarchy6"/>
    <dgm:cxn modelId="{2CEE1D7A-F605-4924-B481-F8089DAEE5BE}" type="presParOf" srcId="{B066FB3B-58D4-4776-9EFE-E1DC3C760D18}" destId="{0D8C4A46-F3E4-4013-904A-4E2ADD102173}" srcOrd="0" destOrd="0" presId="urn:microsoft.com/office/officeart/2005/8/layout/hierarchy6"/>
    <dgm:cxn modelId="{31D6E215-B3F3-46E3-9DEF-BA408DFC49D9}" type="presParOf" srcId="{B066FB3B-58D4-4776-9EFE-E1DC3C760D18}" destId="{BDA9B286-ABB9-4799-B415-CD8DAECF70B2}" srcOrd="1" destOrd="0" presId="urn:microsoft.com/office/officeart/2005/8/layout/hierarchy6"/>
    <dgm:cxn modelId="{7800D10E-5696-4764-9C2F-524343245713}" type="presParOf" srcId="{BDA9B286-ABB9-4799-B415-CD8DAECF70B2}" destId="{6FF8CE47-D358-4981-B1C2-33D50E150900}" srcOrd="0" destOrd="0" presId="urn:microsoft.com/office/officeart/2005/8/layout/hierarchy6"/>
    <dgm:cxn modelId="{BE496F63-BBC5-4986-B546-402BA1007700}" type="presParOf" srcId="{BDA9B286-ABB9-4799-B415-CD8DAECF70B2}" destId="{C99D82CB-FD59-463C-B110-89E69768B6DE}" srcOrd="1" destOrd="0" presId="urn:microsoft.com/office/officeart/2005/8/layout/hierarchy6"/>
    <dgm:cxn modelId="{F452FBFE-985B-4EA4-9543-0583364D133B}" type="presParOf" srcId="{C99D82CB-FD59-463C-B110-89E69768B6DE}" destId="{29DF13D4-4BA7-4466-B89D-B35788033957}" srcOrd="0" destOrd="0" presId="urn:microsoft.com/office/officeart/2005/8/layout/hierarchy6"/>
    <dgm:cxn modelId="{4820D80B-09C8-483A-BF66-38FF2C3D70F3}" type="presParOf" srcId="{C99D82CB-FD59-463C-B110-89E69768B6DE}" destId="{CC870565-F682-461C-B303-B05ACF465BB5}" srcOrd="1" destOrd="0" presId="urn:microsoft.com/office/officeart/2005/8/layout/hierarchy6"/>
    <dgm:cxn modelId="{5C55FDE9-8577-4A75-A430-502FAB35E765}" type="presParOf" srcId="{CC870565-F682-461C-B303-B05ACF465BB5}" destId="{91790729-58ED-439F-B5CD-B4B9FA3CDACF}" srcOrd="0" destOrd="0" presId="urn:microsoft.com/office/officeart/2005/8/layout/hierarchy6"/>
    <dgm:cxn modelId="{2FC83972-29E1-4C11-9365-2EDEF0D82841}" type="presParOf" srcId="{CC870565-F682-461C-B303-B05ACF465BB5}" destId="{CBEFB47B-6A2C-41C8-ADBD-B84A454D7294}" srcOrd="1" destOrd="0" presId="urn:microsoft.com/office/officeart/2005/8/layout/hierarchy6"/>
    <dgm:cxn modelId="{498FCB34-11DC-4A42-AB79-EE888895DCA4}" type="presParOf" srcId="{3FABF64A-8585-4F19-9297-FBC27A69C435}" destId="{929EF8CE-E6EE-47D0-9C17-892BEDD36C31}"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C2B910-5238-4CA7-BAF4-1A61326F41DF}">
      <dsp:nvSpPr>
        <dsp:cNvPr id="0" name=""/>
        <dsp:cNvSpPr/>
      </dsp:nvSpPr>
      <dsp:spPr>
        <a:xfrm>
          <a:off x="1903262" y="2623412"/>
          <a:ext cx="558272" cy="677961"/>
        </a:xfrm>
        <a:custGeom>
          <a:avLst/>
          <a:gdLst/>
          <a:ahLst/>
          <a:cxnLst/>
          <a:rect l="0" t="0" r="0" b="0"/>
          <a:pathLst>
            <a:path>
              <a:moveTo>
                <a:pt x="0" y="0"/>
              </a:moveTo>
              <a:lnTo>
                <a:pt x="0" y="677961"/>
              </a:lnTo>
              <a:lnTo>
                <a:pt x="558272" y="677961"/>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4F901A-A492-48F3-8887-1534B39373C7}">
      <dsp:nvSpPr>
        <dsp:cNvPr id="0" name=""/>
        <dsp:cNvSpPr/>
      </dsp:nvSpPr>
      <dsp:spPr>
        <a:xfrm>
          <a:off x="1545566" y="1680690"/>
          <a:ext cx="1759073" cy="249319"/>
        </a:xfrm>
        <a:custGeom>
          <a:avLst/>
          <a:gdLst/>
          <a:ahLst/>
          <a:cxnLst/>
          <a:rect l="0" t="0" r="0" b="0"/>
          <a:pathLst>
            <a:path>
              <a:moveTo>
                <a:pt x="0" y="0"/>
              </a:moveTo>
              <a:lnTo>
                <a:pt x="0" y="103705"/>
              </a:lnTo>
              <a:lnTo>
                <a:pt x="1759073" y="103705"/>
              </a:lnTo>
              <a:lnTo>
                <a:pt x="1759073" y="249319"/>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B0DD28-3060-4D7F-B0AB-8E991C2BC971}">
      <dsp:nvSpPr>
        <dsp:cNvPr id="0" name=""/>
        <dsp:cNvSpPr/>
      </dsp:nvSpPr>
      <dsp:spPr>
        <a:xfrm>
          <a:off x="1545566" y="693791"/>
          <a:ext cx="1259546" cy="293496"/>
        </a:xfrm>
        <a:custGeom>
          <a:avLst/>
          <a:gdLst/>
          <a:ahLst/>
          <a:cxnLst/>
          <a:rect l="0" t="0" r="0" b="0"/>
          <a:pathLst>
            <a:path>
              <a:moveTo>
                <a:pt x="1259546" y="0"/>
              </a:moveTo>
              <a:lnTo>
                <a:pt x="1259546" y="147881"/>
              </a:lnTo>
              <a:lnTo>
                <a:pt x="0" y="147881"/>
              </a:lnTo>
              <a:lnTo>
                <a:pt x="0" y="293496"/>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ED3660-0D26-4AAD-917A-36BA5ADBAE38}">
      <dsp:nvSpPr>
        <dsp:cNvPr id="0" name=""/>
        <dsp:cNvSpPr/>
      </dsp:nvSpPr>
      <dsp:spPr>
        <a:xfrm>
          <a:off x="578500" y="389"/>
          <a:ext cx="4453224" cy="693402"/>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b="1" kern="1200">
              <a:latin typeface="Times New Roman" panose="02020603050405020304" pitchFamily="18" charset="0"/>
              <a:cs typeface="Times New Roman" panose="02020603050405020304" pitchFamily="18" charset="0"/>
            </a:rPr>
            <a:t>Директор</a:t>
          </a:r>
        </a:p>
        <a:p>
          <a:pPr marL="0" lvl="0" indent="0" algn="ctr" defTabSz="622300">
            <a:lnSpc>
              <a:spcPct val="90000"/>
            </a:lnSpc>
            <a:spcBef>
              <a:spcPct val="0"/>
            </a:spcBef>
            <a:spcAft>
              <a:spcPct val="35000"/>
            </a:spcAft>
            <a:buNone/>
          </a:pPr>
          <a:r>
            <a:rPr lang="ru-RU" sz="1400" b="0" kern="1200">
              <a:latin typeface="Times New Roman" panose="02020603050405020304" pitchFamily="18" charset="0"/>
              <a:cs typeface="Times New Roman" panose="02020603050405020304" pitchFamily="18" charset="0"/>
            </a:rPr>
            <a:t>ООО "РОМЕКС–Кубань"</a:t>
          </a:r>
        </a:p>
      </dsp:txBody>
      <dsp:txXfrm>
        <a:off x="578500" y="389"/>
        <a:ext cx="4453224" cy="693402"/>
      </dsp:txXfrm>
    </dsp:sp>
    <dsp:sp modelId="{3730634A-AE05-42F1-9DA2-E057C570725A}">
      <dsp:nvSpPr>
        <dsp:cNvPr id="0" name=""/>
        <dsp:cNvSpPr/>
      </dsp:nvSpPr>
      <dsp:spPr>
        <a:xfrm>
          <a:off x="0" y="987287"/>
          <a:ext cx="3091132" cy="693402"/>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b="1" kern="1200">
              <a:latin typeface="Times New Roman" panose="02020603050405020304" pitchFamily="18" charset="0"/>
              <a:cs typeface="Times New Roman" panose="02020603050405020304" pitchFamily="18" charset="0"/>
            </a:rPr>
            <a:t>Руководитель отдела строительного контроля</a:t>
          </a:r>
        </a:p>
        <a:p>
          <a:pPr marL="0" lvl="0" indent="0" algn="ctr" defTabSz="622300">
            <a:lnSpc>
              <a:spcPct val="90000"/>
            </a:lnSpc>
            <a:spcBef>
              <a:spcPct val="0"/>
            </a:spcBef>
            <a:spcAft>
              <a:spcPct val="35000"/>
            </a:spcAft>
            <a:buNone/>
          </a:pPr>
          <a:r>
            <a:rPr lang="ru-RU" sz="1400" b="0" kern="1200">
              <a:latin typeface="Times New Roman" panose="02020603050405020304" pitchFamily="18" charset="0"/>
              <a:cs typeface="Times New Roman" panose="02020603050405020304" pitchFamily="18" charset="0"/>
            </a:rPr>
            <a:t>ООО "РОМЕКС–Кубань"</a:t>
          </a:r>
        </a:p>
      </dsp:txBody>
      <dsp:txXfrm>
        <a:off x="0" y="987287"/>
        <a:ext cx="3091132" cy="693402"/>
      </dsp:txXfrm>
    </dsp:sp>
    <dsp:sp modelId="{46304831-8454-4DB3-B433-0ACC8DB12143}">
      <dsp:nvSpPr>
        <dsp:cNvPr id="0" name=""/>
        <dsp:cNvSpPr/>
      </dsp:nvSpPr>
      <dsp:spPr>
        <a:xfrm>
          <a:off x="1552917" y="1930010"/>
          <a:ext cx="3503443" cy="693402"/>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b="1" kern="1200">
              <a:latin typeface="Times New Roman" panose="02020603050405020304" pitchFamily="18" charset="0"/>
              <a:cs typeface="Times New Roman" panose="02020603050405020304" pitchFamily="18" charset="0"/>
            </a:rPr>
            <a:t>Начальник испытательной лаборатории</a:t>
          </a:r>
        </a:p>
        <a:p>
          <a:pPr marL="0" lvl="0" indent="0" algn="ctr" defTabSz="622300">
            <a:lnSpc>
              <a:spcPct val="90000"/>
            </a:lnSpc>
            <a:spcBef>
              <a:spcPct val="0"/>
            </a:spcBef>
            <a:spcAft>
              <a:spcPct val="35000"/>
            </a:spcAft>
            <a:buNone/>
          </a:pPr>
          <a:r>
            <a:rPr lang="ru-RU" sz="1400" b="0" kern="1200">
              <a:latin typeface="Times New Roman" panose="02020603050405020304" pitchFamily="18" charset="0"/>
              <a:cs typeface="Times New Roman" panose="02020603050405020304" pitchFamily="18" charset="0"/>
            </a:rPr>
            <a:t>ООО "РОМЕКС–Кубань"</a:t>
          </a:r>
        </a:p>
      </dsp:txBody>
      <dsp:txXfrm>
        <a:off x="1552917" y="1930010"/>
        <a:ext cx="3503443" cy="693402"/>
      </dsp:txXfrm>
    </dsp:sp>
    <dsp:sp modelId="{45B9E567-93CE-4C1D-960C-11FFEFE831EA}">
      <dsp:nvSpPr>
        <dsp:cNvPr id="0" name=""/>
        <dsp:cNvSpPr/>
      </dsp:nvSpPr>
      <dsp:spPr>
        <a:xfrm>
          <a:off x="2461535" y="2954672"/>
          <a:ext cx="3060303" cy="693402"/>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b="1" kern="1200">
              <a:latin typeface="Times New Roman" panose="02020603050405020304" pitchFamily="18" charset="0"/>
              <a:cs typeface="Times New Roman" panose="02020603050405020304" pitchFamily="18" charset="0"/>
            </a:rPr>
            <a:t>Технический персонал испытательной лаборатории</a:t>
          </a:r>
        </a:p>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ООО "РОМЕКС–Кубань"</a:t>
          </a:r>
        </a:p>
      </dsp:txBody>
      <dsp:txXfrm>
        <a:off x="2461535" y="2954672"/>
        <a:ext cx="3060303" cy="69340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80A00B-6DC2-4A37-BBD9-661E2711EDFA}">
      <dsp:nvSpPr>
        <dsp:cNvPr id="0" name=""/>
        <dsp:cNvSpPr/>
      </dsp:nvSpPr>
      <dsp:spPr>
        <a:xfrm>
          <a:off x="1761155" y="994"/>
          <a:ext cx="2487964" cy="404010"/>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Генеральный директор</a:t>
          </a:r>
        </a:p>
      </dsp:txBody>
      <dsp:txXfrm>
        <a:off x="1772988" y="12827"/>
        <a:ext cx="2464298" cy="380344"/>
      </dsp:txXfrm>
    </dsp:sp>
    <dsp:sp modelId="{9BA43DE0-5FBE-4085-852D-A1C063E777B2}">
      <dsp:nvSpPr>
        <dsp:cNvPr id="0" name=""/>
        <dsp:cNvSpPr/>
      </dsp:nvSpPr>
      <dsp:spPr>
        <a:xfrm>
          <a:off x="2959417" y="405005"/>
          <a:ext cx="91440" cy="161604"/>
        </a:xfrm>
        <a:custGeom>
          <a:avLst/>
          <a:gdLst/>
          <a:ahLst/>
          <a:cxnLst/>
          <a:rect l="0" t="0" r="0" b="0"/>
          <a:pathLst>
            <a:path>
              <a:moveTo>
                <a:pt x="45720" y="0"/>
              </a:moveTo>
              <a:lnTo>
                <a:pt x="45720" y="161604"/>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7A57EC-8B55-4766-B0DC-F90639EC8CAC}">
      <dsp:nvSpPr>
        <dsp:cNvPr id="0" name=""/>
        <dsp:cNvSpPr/>
      </dsp:nvSpPr>
      <dsp:spPr>
        <a:xfrm>
          <a:off x="1853303" y="566609"/>
          <a:ext cx="2303668" cy="561498"/>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Зам. ген. директора – </a:t>
          </a:r>
        </a:p>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главный инженер</a:t>
          </a:r>
        </a:p>
      </dsp:txBody>
      <dsp:txXfrm>
        <a:off x="1869749" y="583055"/>
        <a:ext cx="2270776" cy="528606"/>
      </dsp:txXfrm>
    </dsp:sp>
    <dsp:sp modelId="{10E84A70-1BF8-4D12-80D4-00DEADCFC92B}">
      <dsp:nvSpPr>
        <dsp:cNvPr id="0" name=""/>
        <dsp:cNvSpPr/>
      </dsp:nvSpPr>
      <dsp:spPr>
        <a:xfrm>
          <a:off x="704215" y="1128108"/>
          <a:ext cx="2300922" cy="161604"/>
        </a:xfrm>
        <a:custGeom>
          <a:avLst/>
          <a:gdLst/>
          <a:ahLst/>
          <a:cxnLst/>
          <a:rect l="0" t="0" r="0" b="0"/>
          <a:pathLst>
            <a:path>
              <a:moveTo>
                <a:pt x="2300922" y="0"/>
              </a:moveTo>
              <a:lnTo>
                <a:pt x="2300922" y="80802"/>
              </a:lnTo>
              <a:lnTo>
                <a:pt x="0" y="80802"/>
              </a:lnTo>
              <a:lnTo>
                <a:pt x="0" y="161604"/>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6DF3A7-1B2D-433F-A243-8A179B69E8F9}">
      <dsp:nvSpPr>
        <dsp:cNvPr id="0" name=""/>
        <dsp:cNvSpPr/>
      </dsp:nvSpPr>
      <dsp:spPr>
        <a:xfrm>
          <a:off x="0" y="1289712"/>
          <a:ext cx="1408430" cy="404010"/>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Лаборатория</a:t>
          </a:r>
        </a:p>
      </dsp:txBody>
      <dsp:txXfrm>
        <a:off x="11833" y="1301545"/>
        <a:ext cx="1384764" cy="380344"/>
      </dsp:txXfrm>
    </dsp:sp>
    <dsp:sp modelId="{DBC895F5-6DC6-4127-AE1E-10E761E3C212}">
      <dsp:nvSpPr>
        <dsp:cNvPr id="0" name=""/>
        <dsp:cNvSpPr/>
      </dsp:nvSpPr>
      <dsp:spPr>
        <a:xfrm>
          <a:off x="2959417" y="1128108"/>
          <a:ext cx="91440" cy="161604"/>
        </a:xfrm>
        <a:custGeom>
          <a:avLst/>
          <a:gdLst/>
          <a:ahLst/>
          <a:cxnLst/>
          <a:rect l="0" t="0" r="0" b="0"/>
          <a:pathLst>
            <a:path>
              <a:moveTo>
                <a:pt x="45720" y="0"/>
              </a:moveTo>
              <a:lnTo>
                <a:pt x="45720" y="80802"/>
              </a:lnTo>
              <a:lnTo>
                <a:pt x="46483" y="80802"/>
              </a:lnTo>
              <a:lnTo>
                <a:pt x="46483" y="161604"/>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17087A-CA05-40A1-9C42-3E820A7901A3}">
      <dsp:nvSpPr>
        <dsp:cNvPr id="0" name=""/>
        <dsp:cNvSpPr/>
      </dsp:nvSpPr>
      <dsp:spPr>
        <a:xfrm>
          <a:off x="1679249" y="1289712"/>
          <a:ext cx="2653303" cy="527876"/>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Производственно–технический отдел</a:t>
          </a:r>
        </a:p>
      </dsp:txBody>
      <dsp:txXfrm>
        <a:off x="1694710" y="1305173"/>
        <a:ext cx="2622381" cy="496954"/>
      </dsp:txXfrm>
    </dsp:sp>
    <dsp:sp modelId="{39C6A858-C49A-420D-90ED-1E362541B768}">
      <dsp:nvSpPr>
        <dsp:cNvPr id="0" name=""/>
        <dsp:cNvSpPr/>
      </dsp:nvSpPr>
      <dsp:spPr>
        <a:xfrm>
          <a:off x="3005137" y="1128108"/>
          <a:ext cx="2212672" cy="161604"/>
        </a:xfrm>
        <a:custGeom>
          <a:avLst/>
          <a:gdLst/>
          <a:ahLst/>
          <a:cxnLst/>
          <a:rect l="0" t="0" r="0" b="0"/>
          <a:pathLst>
            <a:path>
              <a:moveTo>
                <a:pt x="0" y="0"/>
              </a:moveTo>
              <a:lnTo>
                <a:pt x="0" y="80802"/>
              </a:lnTo>
              <a:lnTo>
                <a:pt x="2212672" y="80802"/>
              </a:lnTo>
              <a:lnTo>
                <a:pt x="2212672" y="161604"/>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CF5CCF-F2DC-4802-B1F7-9C51D1C2DDB3}">
      <dsp:nvSpPr>
        <dsp:cNvPr id="0" name=""/>
        <dsp:cNvSpPr/>
      </dsp:nvSpPr>
      <dsp:spPr>
        <a:xfrm>
          <a:off x="4514357" y="1289712"/>
          <a:ext cx="1406903" cy="445086"/>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Начальник</a:t>
          </a:r>
          <a:r>
            <a:rPr lang="ru-RU" sz="1400" kern="1200"/>
            <a:t> </a:t>
          </a:r>
          <a:r>
            <a:rPr lang="ru-RU" sz="1400" kern="1200">
              <a:latin typeface="Times New Roman" panose="02020603050405020304" pitchFamily="18" charset="0"/>
              <a:cs typeface="Times New Roman" panose="02020603050405020304" pitchFamily="18" charset="0"/>
            </a:rPr>
            <a:t>участка</a:t>
          </a:r>
        </a:p>
      </dsp:txBody>
      <dsp:txXfrm>
        <a:off x="4527393" y="1302748"/>
        <a:ext cx="1380831" cy="419014"/>
      </dsp:txXfrm>
    </dsp:sp>
    <dsp:sp modelId="{0D8C4A46-F3E4-4013-904A-4E2ADD102173}">
      <dsp:nvSpPr>
        <dsp:cNvPr id="0" name=""/>
        <dsp:cNvSpPr/>
      </dsp:nvSpPr>
      <dsp:spPr>
        <a:xfrm>
          <a:off x="5172089" y="1734799"/>
          <a:ext cx="91440" cy="161604"/>
        </a:xfrm>
        <a:custGeom>
          <a:avLst/>
          <a:gdLst/>
          <a:ahLst/>
          <a:cxnLst/>
          <a:rect l="0" t="0" r="0" b="0"/>
          <a:pathLst>
            <a:path>
              <a:moveTo>
                <a:pt x="45720" y="0"/>
              </a:moveTo>
              <a:lnTo>
                <a:pt x="45720" y="161604"/>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FF8CE47-D358-4981-B1C2-33D50E150900}">
      <dsp:nvSpPr>
        <dsp:cNvPr id="0" name=""/>
        <dsp:cNvSpPr/>
      </dsp:nvSpPr>
      <dsp:spPr>
        <a:xfrm>
          <a:off x="4585283" y="1896404"/>
          <a:ext cx="1265053" cy="404010"/>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Прораб</a:t>
          </a:r>
        </a:p>
      </dsp:txBody>
      <dsp:txXfrm>
        <a:off x="4597116" y="1908237"/>
        <a:ext cx="1241387" cy="380344"/>
      </dsp:txXfrm>
    </dsp:sp>
    <dsp:sp modelId="{29DF13D4-4BA7-4466-B89D-B35788033957}">
      <dsp:nvSpPr>
        <dsp:cNvPr id="0" name=""/>
        <dsp:cNvSpPr/>
      </dsp:nvSpPr>
      <dsp:spPr>
        <a:xfrm>
          <a:off x="5172089" y="2300415"/>
          <a:ext cx="91440" cy="161604"/>
        </a:xfrm>
        <a:custGeom>
          <a:avLst/>
          <a:gdLst/>
          <a:ahLst/>
          <a:cxnLst/>
          <a:rect l="0" t="0" r="0" b="0"/>
          <a:pathLst>
            <a:path>
              <a:moveTo>
                <a:pt x="45720" y="0"/>
              </a:moveTo>
              <a:lnTo>
                <a:pt x="45720" y="161604"/>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790729-58ED-439F-B5CD-B4B9FA3CDACF}">
      <dsp:nvSpPr>
        <dsp:cNvPr id="0" name=""/>
        <dsp:cNvSpPr/>
      </dsp:nvSpPr>
      <dsp:spPr>
        <a:xfrm>
          <a:off x="4566526" y="2462019"/>
          <a:ext cx="1302565" cy="404010"/>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Мастер</a:t>
          </a:r>
        </a:p>
      </dsp:txBody>
      <dsp:txXfrm>
        <a:off x="4578359" y="2473852"/>
        <a:ext cx="1278899" cy="38034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BD8B0-BB56-41B2-99C6-FFBB62093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3072</TotalTime>
  <Pages>79</Pages>
  <Words>16146</Words>
  <Characters>92036</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Даниил Ковальчук</dc:creator>
  <cp:keywords/>
  <dc:description/>
  <cp:lastModifiedBy>Даниил Ковальчук</cp:lastModifiedBy>
  <cp:revision>1017</cp:revision>
  <cp:lastPrinted>2022-06-15T19:27:00Z</cp:lastPrinted>
  <dcterms:created xsi:type="dcterms:W3CDTF">2022-04-18T12:58:00Z</dcterms:created>
  <dcterms:modified xsi:type="dcterms:W3CDTF">2022-06-20T14:09:00Z</dcterms:modified>
</cp:coreProperties>
</file>