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0ADD" w:rsidRDefault="00620ADD" w:rsidP="00716656">
      <w:pPr>
        <w:jc w:val="center"/>
        <w:rPr>
          <w:rFonts w:ascii="Times New Roman" w:hAnsi="Times New Roman" w:cs="Times New Roman"/>
          <w:sz w:val="28"/>
          <w:szCs w:val="28"/>
        </w:rPr>
      </w:pPr>
      <w:r w:rsidRPr="00620ADD">
        <w:rPr>
          <w:rFonts w:ascii="Times New Roman" w:hAnsi="Times New Roman" w:cs="Times New Roman"/>
          <w:noProof/>
          <w:sz w:val="28"/>
          <w:szCs w:val="28"/>
        </w:rPr>
        <w:drawing>
          <wp:inline distT="0" distB="0" distL="0" distR="0">
            <wp:extent cx="5939790" cy="8356529"/>
            <wp:effectExtent l="0" t="0" r="381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356529"/>
                    </a:xfrm>
                    <a:prstGeom prst="rect">
                      <a:avLst/>
                    </a:prstGeom>
                    <a:noFill/>
                    <a:ln>
                      <a:noFill/>
                    </a:ln>
                  </pic:spPr>
                </pic:pic>
              </a:graphicData>
            </a:graphic>
          </wp:inline>
        </w:drawing>
      </w:r>
      <w:r>
        <w:rPr>
          <w:rFonts w:ascii="Times New Roman" w:hAnsi="Times New Roman" w:cs="Times New Roman"/>
          <w:sz w:val="28"/>
          <w:szCs w:val="28"/>
        </w:rPr>
        <w:br w:type="page"/>
      </w:r>
    </w:p>
    <w:p w:rsidR="00D1640D" w:rsidRPr="005A78F7" w:rsidRDefault="00440D1A" w:rsidP="00716656">
      <w:pPr>
        <w:jc w:val="center"/>
        <w:rPr>
          <w:rFonts w:ascii="Times New Roman" w:hAnsi="Times New Roman" w:cs="Times New Roman"/>
          <w:sz w:val="28"/>
          <w:szCs w:val="28"/>
        </w:rPr>
      </w:pPr>
      <w:r w:rsidRPr="005A78F7">
        <w:rPr>
          <w:rFonts w:ascii="Times New Roman" w:hAnsi="Times New Roman" w:cs="Times New Roman"/>
          <w:sz w:val="28"/>
          <w:szCs w:val="28"/>
        </w:rPr>
        <w:lastRenderedPageBreak/>
        <w:t>СОДЕРЖАНИЕ</w:t>
      </w:r>
    </w:p>
    <w:sdt>
      <w:sdtPr>
        <w:rPr>
          <w:rFonts w:ascii="Times New Roman" w:hAnsi="Times New Roman" w:cs="Times New Roman"/>
          <w:sz w:val="28"/>
          <w:szCs w:val="28"/>
        </w:rPr>
        <w:id w:val="1456608167"/>
        <w:docPartObj>
          <w:docPartGallery w:val="Table of Contents"/>
          <w:docPartUnique/>
        </w:docPartObj>
      </w:sdtPr>
      <w:sdtEndPr>
        <w:rPr>
          <w:rFonts w:asciiTheme="minorHAnsi" w:hAnsiTheme="minorHAnsi" w:cstheme="minorBidi"/>
          <w:b/>
          <w:bCs/>
          <w:sz w:val="22"/>
          <w:szCs w:val="22"/>
        </w:rPr>
      </w:sdtEndPr>
      <w:sdtContent>
        <w:p w:rsidR="002D4A6D" w:rsidRPr="002D4A6D" w:rsidRDefault="00440D1A">
          <w:pPr>
            <w:pStyle w:val="21"/>
            <w:tabs>
              <w:tab w:val="right" w:leader="dot" w:pos="9344"/>
            </w:tabs>
            <w:rPr>
              <w:rFonts w:ascii="Times New Roman" w:eastAsiaTheme="minorEastAsia" w:hAnsi="Times New Roman" w:cs="Times New Roman"/>
              <w:noProof/>
              <w:sz w:val="28"/>
              <w:szCs w:val="28"/>
              <w:lang w:eastAsia="ru-RU"/>
            </w:rPr>
          </w:pPr>
          <w:r w:rsidRPr="002D4A6D">
            <w:rPr>
              <w:rFonts w:ascii="Times New Roman" w:hAnsi="Times New Roman" w:cs="Times New Roman"/>
              <w:bCs/>
              <w:sz w:val="28"/>
              <w:szCs w:val="28"/>
            </w:rPr>
            <w:fldChar w:fldCharType="begin"/>
          </w:r>
          <w:r w:rsidRPr="002D4A6D">
            <w:rPr>
              <w:rFonts w:ascii="Times New Roman" w:hAnsi="Times New Roman" w:cs="Times New Roman"/>
              <w:bCs/>
              <w:sz w:val="28"/>
              <w:szCs w:val="28"/>
            </w:rPr>
            <w:instrText xml:space="preserve"> TOC \o "1-3" \h \z \u </w:instrText>
          </w:r>
          <w:r w:rsidRPr="002D4A6D">
            <w:rPr>
              <w:rFonts w:ascii="Times New Roman" w:hAnsi="Times New Roman" w:cs="Times New Roman"/>
              <w:bCs/>
              <w:sz w:val="28"/>
              <w:szCs w:val="28"/>
            </w:rPr>
            <w:fldChar w:fldCharType="separate"/>
          </w:r>
          <w:hyperlink w:anchor="_Toc10575996" w:history="1">
            <w:r w:rsidR="002D4A6D" w:rsidRPr="002D4A6D">
              <w:rPr>
                <w:rStyle w:val="af2"/>
                <w:rFonts w:ascii="Times New Roman" w:hAnsi="Times New Roman" w:cs="Times New Roman"/>
                <w:noProof/>
                <w:sz w:val="28"/>
                <w:szCs w:val="28"/>
              </w:rPr>
              <w:t>ВВЕДЕНИЕ</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_Toc10575996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3</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11"/>
            <w:tabs>
              <w:tab w:val="left" w:pos="440"/>
              <w:tab w:val="right" w:leader="dot" w:pos="9344"/>
            </w:tabs>
            <w:rPr>
              <w:rFonts w:ascii="Times New Roman" w:eastAsiaTheme="minorEastAsia" w:hAnsi="Times New Roman" w:cs="Times New Roman"/>
              <w:noProof/>
              <w:sz w:val="28"/>
              <w:szCs w:val="28"/>
              <w:lang w:eastAsia="ru-RU"/>
            </w:rPr>
          </w:pPr>
          <w:hyperlink w:anchor="_Toc10575997" w:history="1">
            <w:r w:rsidR="002D4A6D" w:rsidRPr="002D4A6D">
              <w:rPr>
                <w:rStyle w:val="af2"/>
                <w:rFonts w:ascii="Times New Roman" w:hAnsi="Times New Roman" w:cs="Times New Roman"/>
                <w:noProof/>
                <w:sz w:val="28"/>
                <w:szCs w:val="28"/>
              </w:rPr>
              <w:t>1</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Теоретические основы изучения сущности и роли интеллектуального капитала в экономике.</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_Toc10575997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5</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21"/>
            <w:tabs>
              <w:tab w:val="left" w:pos="880"/>
              <w:tab w:val="right" w:leader="dot" w:pos="9344"/>
            </w:tabs>
            <w:rPr>
              <w:rFonts w:ascii="Times New Roman" w:eastAsiaTheme="minorEastAsia" w:hAnsi="Times New Roman" w:cs="Times New Roman"/>
              <w:noProof/>
              <w:sz w:val="28"/>
              <w:szCs w:val="28"/>
              <w:lang w:eastAsia="ru-RU"/>
            </w:rPr>
          </w:pPr>
          <w:hyperlink w:anchor="_Toc10575998" w:history="1">
            <w:r w:rsidR="002D4A6D" w:rsidRPr="002D4A6D">
              <w:rPr>
                <w:rStyle w:val="af2"/>
                <w:rFonts w:ascii="Times New Roman" w:hAnsi="Times New Roman" w:cs="Times New Roman"/>
                <w:noProof/>
                <w:sz w:val="28"/>
                <w:szCs w:val="28"/>
              </w:rPr>
              <w:t>1.1</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Эволюция подходов к содержанию «интеллектуального капитала». Типология интеллектуального капитала в экономике.</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_Toc10575998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5</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21"/>
            <w:tabs>
              <w:tab w:val="left" w:pos="880"/>
              <w:tab w:val="right" w:leader="dot" w:pos="9344"/>
            </w:tabs>
            <w:rPr>
              <w:rFonts w:ascii="Times New Roman" w:eastAsiaTheme="minorEastAsia" w:hAnsi="Times New Roman" w:cs="Times New Roman"/>
              <w:noProof/>
              <w:sz w:val="28"/>
              <w:szCs w:val="28"/>
              <w:lang w:eastAsia="ru-RU"/>
            </w:rPr>
          </w:pPr>
          <w:hyperlink w:anchor="_Toc10575999" w:history="1">
            <w:r w:rsidR="002D4A6D" w:rsidRPr="002D4A6D">
              <w:rPr>
                <w:rStyle w:val="af2"/>
                <w:rFonts w:ascii="Times New Roman" w:hAnsi="Times New Roman" w:cs="Times New Roman"/>
                <w:noProof/>
                <w:sz w:val="28"/>
                <w:szCs w:val="28"/>
              </w:rPr>
              <w:t>1.2</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Формы и структура интеллектуального капитала.</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_Toc10575999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9</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21"/>
            <w:tabs>
              <w:tab w:val="left" w:pos="880"/>
              <w:tab w:val="right" w:leader="dot" w:pos="9344"/>
            </w:tabs>
            <w:rPr>
              <w:rFonts w:ascii="Times New Roman" w:eastAsiaTheme="minorEastAsia" w:hAnsi="Times New Roman" w:cs="Times New Roman"/>
              <w:noProof/>
              <w:sz w:val="28"/>
              <w:szCs w:val="28"/>
              <w:lang w:eastAsia="ru-RU"/>
            </w:rPr>
          </w:pPr>
          <w:hyperlink w:anchor="_Toc10576000" w:history="1">
            <w:r w:rsidR="002D4A6D" w:rsidRPr="002D4A6D">
              <w:rPr>
                <w:rStyle w:val="af2"/>
                <w:rFonts w:ascii="Times New Roman" w:hAnsi="Times New Roman" w:cs="Times New Roman"/>
                <w:noProof/>
                <w:sz w:val="28"/>
                <w:szCs w:val="28"/>
              </w:rPr>
              <w:t>1.3</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Методы оценки интеллектуального капитала.</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_Toc10576000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12</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11"/>
            <w:tabs>
              <w:tab w:val="left" w:pos="440"/>
              <w:tab w:val="right" w:leader="dot" w:pos="9344"/>
            </w:tabs>
            <w:rPr>
              <w:rFonts w:ascii="Times New Roman" w:eastAsiaTheme="minorEastAsia" w:hAnsi="Times New Roman" w:cs="Times New Roman"/>
              <w:noProof/>
              <w:sz w:val="28"/>
              <w:szCs w:val="28"/>
              <w:lang w:eastAsia="ru-RU"/>
            </w:rPr>
          </w:pPr>
          <w:hyperlink w:anchor="_Toc10576001" w:history="1">
            <w:r w:rsidR="002D4A6D" w:rsidRPr="002D4A6D">
              <w:rPr>
                <w:rStyle w:val="af2"/>
                <w:rFonts w:ascii="Times New Roman" w:hAnsi="Times New Roman" w:cs="Times New Roman"/>
                <w:noProof/>
                <w:sz w:val="28"/>
                <w:szCs w:val="28"/>
              </w:rPr>
              <w:t>2</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Особенности проявления интеллектуального капитала и способы его развития.</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_Toc10576001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16</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21"/>
            <w:tabs>
              <w:tab w:val="left" w:pos="880"/>
              <w:tab w:val="right" w:leader="dot" w:pos="9344"/>
            </w:tabs>
            <w:rPr>
              <w:rFonts w:ascii="Times New Roman" w:eastAsiaTheme="minorEastAsia" w:hAnsi="Times New Roman" w:cs="Times New Roman"/>
              <w:noProof/>
              <w:sz w:val="28"/>
              <w:szCs w:val="28"/>
              <w:lang w:eastAsia="ru-RU"/>
            </w:rPr>
          </w:pPr>
          <w:hyperlink w:anchor="_Toc10576002" w:history="1">
            <w:r w:rsidR="002D4A6D" w:rsidRPr="002D4A6D">
              <w:rPr>
                <w:rStyle w:val="af2"/>
                <w:rFonts w:ascii="Times New Roman" w:hAnsi="Times New Roman" w:cs="Times New Roman"/>
                <w:noProof/>
                <w:sz w:val="28"/>
                <w:szCs w:val="28"/>
              </w:rPr>
              <w:t>2.1</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Интеллектуальный капитал в России: проблемы формирования и использования.</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_Toc10576002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16</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21"/>
            <w:tabs>
              <w:tab w:val="left" w:pos="880"/>
              <w:tab w:val="right" w:leader="dot" w:pos="9344"/>
            </w:tabs>
            <w:rPr>
              <w:rFonts w:ascii="Times New Roman" w:eastAsiaTheme="minorEastAsia" w:hAnsi="Times New Roman" w:cs="Times New Roman"/>
              <w:noProof/>
              <w:sz w:val="28"/>
              <w:szCs w:val="28"/>
              <w:lang w:eastAsia="ru-RU"/>
            </w:rPr>
          </w:pPr>
          <w:hyperlink w:anchor="_Toc10576003" w:history="1">
            <w:r w:rsidR="002D4A6D" w:rsidRPr="002D4A6D">
              <w:rPr>
                <w:rStyle w:val="af2"/>
                <w:rFonts w:ascii="Times New Roman" w:hAnsi="Times New Roman" w:cs="Times New Roman"/>
                <w:noProof/>
                <w:sz w:val="28"/>
                <w:szCs w:val="28"/>
              </w:rPr>
              <w:t>2.2</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Интеллектуальное предпринимательство как форма реализации интеллектуального капитал.</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_Toc10576003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20</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21"/>
            <w:tabs>
              <w:tab w:val="left" w:pos="880"/>
              <w:tab w:val="right" w:leader="dot" w:pos="9344"/>
            </w:tabs>
            <w:rPr>
              <w:rFonts w:ascii="Times New Roman" w:eastAsiaTheme="minorEastAsia" w:hAnsi="Times New Roman" w:cs="Times New Roman"/>
              <w:noProof/>
              <w:sz w:val="28"/>
              <w:szCs w:val="28"/>
              <w:lang w:eastAsia="ru-RU"/>
            </w:rPr>
          </w:pPr>
          <w:hyperlink w:anchor="_Toc10576004" w:history="1">
            <w:r w:rsidR="002D4A6D" w:rsidRPr="002D4A6D">
              <w:rPr>
                <w:rStyle w:val="af2"/>
                <w:rFonts w:ascii="Times New Roman" w:hAnsi="Times New Roman" w:cs="Times New Roman"/>
                <w:noProof/>
                <w:sz w:val="28"/>
                <w:szCs w:val="28"/>
              </w:rPr>
              <w:t>2.3</w:t>
            </w:r>
            <w:r w:rsidR="002D4A6D" w:rsidRPr="002D4A6D">
              <w:rPr>
                <w:rFonts w:ascii="Times New Roman" w:eastAsiaTheme="minorEastAsia" w:hAnsi="Times New Roman" w:cs="Times New Roman"/>
                <w:noProof/>
                <w:sz w:val="28"/>
                <w:szCs w:val="28"/>
                <w:lang w:eastAsia="ru-RU"/>
              </w:rPr>
              <w:tab/>
            </w:r>
            <w:r w:rsidR="002D4A6D" w:rsidRPr="002D4A6D">
              <w:rPr>
                <w:rStyle w:val="af2"/>
                <w:rFonts w:ascii="Times New Roman" w:hAnsi="Times New Roman" w:cs="Times New Roman"/>
                <w:noProof/>
                <w:sz w:val="28"/>
                <w:szCs w:val="28"/>
              </w:rPr>
              <w:t>Предложения по развитию интеллектуального капитала. Прогноз развития интеллектуального предпринимательства на перспективу.</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_Toc10576004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23</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11"/>
            <w:tabs>
              <w:tab w:val="right" w:leader="dot" w:pos="9344"/>
            </w:tabs>
            <w:rPr>
              <w:rFonts w:ascii="Times New Roman" w:eastAsiaTheme="minorEastAsia" w:hAnsi="Times New Roman" w:cs="Times New Roman"/>
              <w:noProof/>
              <w:sz w:val="28"/>
              <w:szCs w:val="28"/>
              <w:lang w:eastAsia="ru-RU"/>
            </w:rPr>
          </w:pPr>
          <w:hyperlink w:anchor="_Toc10576005" w:history="1">
            <w:r w:rsidR="002D4A6D" w:rsidRPr="002D4A6D">
              <w:rPr>
                <w:rStyle w:val="af2"/>
                <w:rFonts w:ascii="Times New Roman" w:hAnsi="Times New Roman" w:cs="Times New Roman"/>
                <w:noProof/>
                <w:sz w:val="28"/>
                <w:szCs w:val="28"/>
              </w:rPr>
              <w:t>ЗАКЛЮЧЕНИЕ</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_Toc10576005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28</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11"/>
            <w:tabs>
              <w:tab w:val="right" w:leader="dot" w:pos="9344"/>
            </w:tabs>
            <w:rPr>
              <w:rFonts w:ascii="Times New Roman" w:eastAsiaTheme="minorEastAsia" w:hAnsi="Times New Roman" w:cs="Times New Roman"/>
              <w:noProof/>
              <w:sz w:val="28"/>
              <w:szCs w:val="28"/>
              <w:lang w:eastAsia="ru-RU"/>
            </w:rPr>
          </w:pPr>
          <w:hyperlink w:anchor="_Toc10576006" w:history="1">
            <w:r w:rsidR="002D4A6D" w:rsidRPr="002D4A6D">
              <w:rPr>
                <w:rStyle w:val="af2"/>
                <w:rFonts w:ascii="Times New Roman" w:hAnsi="Times New Roman" w:cs="Times New Roman"/>
                <w:noProof/>
                <w:sz w:val="28"/>
                <w:szCs w:val="28"/>
              </w:rPr>
              <w:t>СПИСОК ИСПОЛЬЗОВАННЫХ ИСТОЧНИКОВ</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_Toc10576006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30</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11"/>
            <w:tabs>
              <w:tab w:val="right" w:leader="dot" w:pos="9344"/>
            </w:tabs>
            <w:rPr>
              <w:rFonts w:ascii="Times New Roman" w:eastAsiaTheme="minorEastAsia" w:hAnsi="Times New Roman" w:cs="Times New Roman"/>
              <w:noProof/>
              <w:sz w:val="28"/>
              <w:szCs w:val="28"/>
              <w:lang w:eastAsia="ru-RU"/>
            </w:rPr>
          </w:pPr>
          <w:hyperlink w:anchor="_Toc10576007" w:history="1">
            <w:r w:rsidR="002D4A6D" w:rsidRPr="002D4A6D">
              <w:rPr>
                <w:rStyle w:val="af2"/>
                <w:rFonts w:ascii="Times New Roman" w:hAnsi="Times New Roman" w:cs="Times New Roman"/>
                <w:noProof/>
                <w:sz w:val="28"/>
                <w:szCs w:val="28"/>
              </w:rPr>
              <w:t>ПРИЛОЖЕНИЕ А</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_Toc10576007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33</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11"/>
            <w:tabs>
              <w:tab w:val="right" w:leader="dot" w:pos="9344"/>
            </w:tabs>
            <w:rPr>
              <w:rFonts w:ascii="Times New Roman" w:eastAsiaTheme="minorEastAsia" w:hAnsi="Times New Roman" w:cs="Times New Roman"/>
              <w:noProof/>
              <w:sz w:val="28"/>
              <w:szCs w:val="28"/>
              <w:lang w:eastAsia="ru-RU"/>
            </w:rPr>
          </w:pPr>
          <w:hyperlink w:anchor="_Toc10576008" w:history="1">
            <w:r w:rsidR="002D4A6D" w:rsidRPr="002D4A6D">
              <w:rPr>
                <w:rStyle w:val="af2"/>
                <w:rFonts w:ascii="Times New Roman" w:hAnsi="Times New Roman" w:cs="Times New Roman"/>
                <w:noProof/>
                <w:sz w:val="28"/>
                <w:szCs w:val="28"/>
              </w:rPr>
              <w:t>ПРИЛОЖЕНИЕ Б</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_Toc10576008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34</w:t>
            </w:r>
            <w:r w:rsidR="002D4A6D" w:rsidRPr="002D4A6D">
              <w:rPr>
                <w:rFonts w:ascii="Times New Roman" w:hAnsi="Times New Roman" w:cs="Times New Roman"/>
                <w:noProof/>
                <w:webHidden/>
                <w:sz w:val="28"/>
                <w:szCs w:val="28"/>
              </w:rPr>
              <w:fldChar w:fldCharType="end"/>
            </w:r>
          </w:hyperlink>
        </w:p>
        <w:p w:rsidR="002D4A6D" w:rsidRPr="002D4A6D" w:rsidRDefault="00C47122">
          <w:pPr>
            <w:pStyle w:val="11"/>
            <w:tabs>
              <w:tab w:val="right" w:leader="dot" w:pos="9344"/>
            </w:tabs>
            <w:rPr>
              <w:rFonts w:ascii="Times New Roman" w:eastAsiaTheme="minorEastAsia" w:hAnsi="Times New Roman" w:cs="Times New Roman"/>
              <w:noProof/>
              <w:sz w:val="28"/>
              <w:szCs w:val="28"/>
              <w:lang w:eastAsia="ru-RU"/>
            </w:rPr>
          </w:pPr>
          <w:hyperlink w:anchor="_Toc10576009" w:history="1">
            <w:r w:rsidR="002D4A6D" w:rsidRPr="002D4A6D">
              <w:rPr>
                <w:rStyle w:val="af2"/>
                <w:rFonts w:ascii="Times New Roman" w:hAnsi="Times New Roman" w:cs="Times New Roman"/>
                <w:noProof/>
                <w:sz w:val="28"/>
                <w:szCs w:val="28"/>
              </w:rPr>
              <w:t>ПРИЛОЖЕНИЕ В</w:t>
            </w:r>
            <w:r w:rsidR="002D4A6D" w:rsidRPr="002D4A6D">
              <w:rPr>
                <w:rFonts w:ascii="Times New Roman" w:hAnsi="Times New Roman" w:cs="Times New Roman"/>
                <w:noProof/>
                <w:webHidden/>
                <w:sz w:val="28"/>
                <w:szCs w:val="28"/>
              </w:rPr>
              <w:tab/>
            </w:r>
            <w:r w:rsidR="002D4A6D" w:rsidRPr="002D4A6D">
              <w:rPr>
                <w:rFonts w:ascii="Times New Roman" w:hAnsi="Times New Roman" w:cs="Times New Roman"/>
                <w:noProof/>
                <w:webHidden/>
                <w:sz w:val="28"/>
                <w:szCs w:val="28"/>
              </w:rPr>
              <w:fldChar w:fldCharType="begin"/>
            </w:r>
            <w:r w:rsidR="002D4A6D" w:rsidRPr="002D4A6D">
              <w:rPr>
                <w:rFonts w:ascii="Times New Roman" w:hAnsi="Times New Roman" w:cs="Times New Roman"/>
                <w:noProof/>
                <w:webHidden/>
                <w:sz w:val="28"/>
                <w:szCs w:val="28"/>
              </w:rPr>
              <w:instrText xml:space="preserve"> PAGEREF _Toc10576009 \h </w:instrText>
            </w:r>
            <w:r w:rsidR="002D4A6D" w:rsidRPr="002D4A6D">
              <w:rPr>
                <w:rFonts w:ascii="Times New Roman" w:hAnsi="Times New Roman" w:cs="Times New Roman"/>
                <w:noProof/>
                <w:webHidden/>
                <w:sz w:val="28"/>
                <w:szCs w:val="28"/>
              </w:rPr>
            </w:r>
            <w:r w:rsidR="002D4A6D" w:rsidRPr="002D4A6D">
              <w:rPr>
                <w:rFonts w:ascii="Times New Roman" w:hAnsi="Times New Roman" w:cs="Times New Roman"/>
                <w:noProof/>
                <w:webHidden/>
                <w:sz w:val="28"/>
                <w:szCs w:val="28"/>
              </w:rPr>
              <w:fldChar w:fldCharType="separate"/>
            </w:r>
            <w:r w:rsidR="002D4A6D" w:rsidRPr="002D4A6D">
              <w:rPr>
                <w:rFonts w:ascii="Times New Roman" w:hAnsi="Times New Roman" w:cs="Times New Roman"/>
                <w:noProof/>
                <w:webHidden/>
                <w:sz w:val="28"/>
                <w:szCs w:val="28"/>
              </w:rPr>
              <w:t>35</w:t>
            </w:r>
            <w:r w:rsidR="002D4A6D" w:rsidRPr="002D4A6D">
              <w:rPr>
                <w:rFonts w:ascii="Times New Roman" w:hAnsi="Times New Roman" w:cs="Times New Roman"/>
                <w:noProof/>
                <w:webHidden/>
                <w:sz w:val="28"/>
                <w:szCs w:val="28"/>
              </w:rPr>
              <w:fldChar w:fldCharType="end"/>
            </w:r>
          </w:hyperlink>
        </w:p>
        <w:p w:rsidR="00440D1A" w:rsidRDefault="00440D1A" w:rsidP="00F82CF1">
          <w:pPr>
            <w:jc w:val="both"/>
          </w:pPr>
          <w:r w:rsidRPr="002D4A6D">
            <w:rPr>
              <w:rFonts w:ascii="Times New Roman" w:hAnsi="Times New Roman" w:cs="Times New Roman"/>
              <w:bCs/>
              <w:sz w:val="28"/>
              <w:szCs w:val="28"/>
            </w:rPr>
            <w:fldChar w:fldCharType="end"/>
          </w:r>
        </w:p>
      </w:sdtContent>
    </w:sdt>
    <w:p w:rsidR="00EF11E0" w:rsidRDefault="00EF11E0">
      <w:pPr>
        <w:pStyle w:val="31"/>
        <w:ind w:left="446"/>
      </w:pPr>
    </w:p>
    <w:p w:rsidR="00707301" w:rsidRDefault="00707301" w:rsidP="00716656">
      <w:pPr>
        <w:jc w:val="center"/>
        <w:rPr>
          <w:rFonts w:ascii="Times New Roman" w:hAnsi="Times New Roman" w:cs="Times New Roman"/>
          <w:b/>
          <w:sz w:val="28"/>
          <w:szCs w:val="28"/>
        </w:rPr>
      </w:pPr>
    </w:p>
    <w:p w:rsidR="00EF11E0" w:rsidRDefault="00EF11E0" w:rsidP="00716656">
      <w:pPr>
        <w:jc w:val="center"/>
        <w:rPr>
          <w:rFonts w:ascii="Times New Roman" w:hAnsi="Times New Roman" w:cs="Times New Roman"/>
          <w:b/>
          <w:sz w:val="28"/>
          <w:szCs w:val="28"/>
        </w:rPr>
      </w:pPr>
    </w:p>
    <w:p w:rsidR="00707301" w:rsidRDefault="00707301" w:rsidP="00716656">
      <w:pPr>
        <w:jc w:val="center"/>
        <w:rPr>
          <w:rFonts w:ascii="Times New Roman" w:hAnsi="Times New Roman" w:cs="Times New Roman"/>
          <w:b/>
          <w:sz w:val="28"/>
          <w:szCs w:val="28"/>
        </w:rPr>
      </w:pPr>
      <w:r>
        <w:rPr>
          <w:rFonts w:ascii="Times New Roman" w:hAnsi="Times New Roman" w:cs="Times New Roman"/>
          <w:b/>
          <w:sz w:val="28"/>
          <w:szCs w:val="28"/>
        </w:rPr>
        <w:br w:type="page"/>
      </w:r>
    </w:p>
    <w:p w:rsidR="00D1640D" w:rsidRPr="005B39C0" w:rsidRDefault="00716656" w:rsidP="005B39C0">
      <w:pPr>
        <w:pStyle w:val="2"/>
        <w:numPr>
          <w:ilvl w:val="0"/>
          <w:numId w:val="0"/>
        </w:numPr>
        <w:jc w:val="center"/>
        <w:rPr>
          <w:rFonts w:ascii="Times New Roman" w:hAnsi="Times New Roman" w:cs="Times New Roman"/>
          <w:b/>
          <w:color w:val="auto"/>
          <w:sz w:val="28"/>
          <w:szCs w:val="28"/>
        </w:rPr>
      </w:pPr>
      <w:bookmarkStart w:id="0" w:name="_Toc10575996"/>
      <w:r w:rsidRPr="005B39C0">
        <w:rPr>
          <w:rFonts w:ascii="Times New Roman" w:hAnsi="Times New Roman" w:cs="Times New Roman"/>
          <w:b/>
          <w:color w:val="auto"/>
          <w:sz w:val="28"/>
          <w:szCs w:val="28"/>
        </w:rPr>
        <w:lastRenderedPageBreak/>
        <w:t>В</w:t>
      </w:r>
      <w:r w:rsidRPr="005B39C0">
        <w:rPr>
          <w:rStyle w:val="10"/>
          <w:rFonts w:ascii="Times New Roman" w:hAnsi="Times New Roman" w:cs="Times New Roman"/>
          <w:b/>
          <w:color w:val="auto"/>
          <w:sz w:val="28"/>
          <w:szCs w:val="28"/>
        </w:rPr>
        <w:t>ВЕДЕНИЕ</w:t>
      </w:r>
      <w:bookmarkEnd w:id="0"/>
    </w:p>
    <w:p w:rsidR="00716656" w:rsidRDefault="00716656" w:rsidP="00716656">
      <w:pPr>
        <w:jc w:val="center"/>
        <w:rPr>
          <w:rFonts w:ascii="Times New Roman" w:hAnsi="Times New Roman" w:cs="Times New Roman"/>
          <w:b/>
          <w:sz w:val="28"/>
          <w:szCs w:val="28"/>
        </w:rPr>
      </w:pPr>
    </w:p>
    <w:p w:rsidR="00716656" w:rsidRDefault="00716656" w:rsidP="00716656">
      <w:pPr>
        <w:spacing w:line="360" w:lineRule="auto"/>
        <w:ind w:firstLine="709"/>
        <w:jc w:val="both"/>
        <w:rPr>
          <w:rFonts w:ascii="Times New Roman" w:hAnsi="Times New Roman" w:cs="Times New Roman"/>
          <w:sz w:val="28"/>
          <w:szCs w:val="28"/>
        </w:rPr>
      </w:pPr>
      <w:r w:rsidRPr="00F04348">
        <w:rPr>
          <w:rFonts w:ascii="Times New Roman" w:hAnsi="Times New Roman" w:cs="Times New Roman"/>
          <w:sz w:val="28"/>
          <w:szCs w:val="28"/>
        </w:rPr>
        <w:t>Данная курсовая работа посвящена изучению интеллектуального капитал</w:t>
      </w:r>
      <w:r>
        <w:rPr>
          <w:rFonts w:ascii="Times New Roman" w:hAnsi="Times New Roman" w:cs="Times New Roman"/>
          <w:sz w:val="28"/>
          <w:szCs w:val="28"/>
        </w:rPr>
        <w:t>а, подходов к его становлению и пониманию, структуризации и его оценке, а также рассмотрению проблем формирования и использования данной категории в России.</w:t>
      </w:r>
    </w:p>
    <w:p w:rsidR="00716656" w:rsidRDefault="00716656" w:rsidP="00716656">
      <w:pPr>
        <w:spacing w:line="360" w:lineRule="auto"/>
        <w:ind w:firstLine="709"/>
        <w:jc w:val="both"/>
        <w:rPr>
          <w:rFonts w:ascii="Times New Roman" w:hAnsi="Times New Roman" w:cs="Times New Roman"/>
          <w:sz w:val="28"/>
          <w:szCs w:val="28"/>
        </w:rPr>
      </w:pPr>
      <w:r w:rsidRPr="003E3E91">
        <w:rPr>
          <w:rFonts w:ascii="Times New Roman" w:hAnsi="Times New Roman" w:cs="Times New Roman"/>
          <w:i/>
          <w:sz w:val="28"/>
          <w:szCs w:val="28"/>
        </w:rPr>
        <w:t>Актуальность</w:t>
      </w:r>
      <w:r>
        <w:rPr>
          <w:rFonts w:ascii="Times New Roman" w:hAnsi="Times New Roman" w:cs="Times New Roman"/>
          <w:sz w:val="28"/>
          <w:szCs w:val="28"/>
        </w:rPr>
        <w:t xml:space="preserve"> темы обусловлена тем, что в настоящее время интеллектуальный капитал занимает все более значимое место в экономике. Для обеспечения экономического прогресса интеллектуальный капитал играет важную роль, он является источником поиска путей эффективного использования имеющейся и генерирующейся информации. Раскрытию сущности данной категории посвящены работы Т. Стюарта, Л. </w:t>
      </w:r>
      <w:proofErr w:type="spellStart"/>
      <w:r>
        <w:rPr>
          <w:rFonts w:ascii="Times New Roman" w:hAnsi="Times New Roman" w:cs="Times New Roman"/>
          <w:sz w:val="28"/>
          <w:szCs w:val="28"/>
        </w:rPr>
        <w:t>Эдвинссона</w:t>
      </w:r>
      <w:proofErr w:type="spellEnd"/>
      <w:r>
        <w:rPr>
          <w:rFonts w:ascii="Times New Roman" w:hAnsi="Times New Roman" w:cs="Times New Roman"/>
          <w:sz w:val="28"/>
          <w:szCs w:val="28"/>
        </w:rPr>
        <w:t xml:space="preserve">, Э. </w:t>
      </w:r>
      <w:proofErr w:type="spellStart"/>
      <w:r>
        <w:rPr>
          <w:rFonts w:ascii="Times New Roman" w:hAnsi="Times New Roman" w:cs="Times New Roman"/>
          <w:sz w:val="28"/>
          <w:szCs w:val="28"/>
        </w:rPr>
        <w:t>Брукинга</w:t>
      </w:r>
      <w:proofErr w:type="spellEnd"/>
      <w:r>
        <w:rPr>
          <w:rFonts w:ascii="Times New Roman" w:hAnsi="Times New Roman" w:cs="Times New Roman"/>
          <w:sz w:val="28"/>
          <w:szCs w:val="28"/>
        </w:rPr>
        <w:t>, Г. Беккера и многих других авторов. Им удалось дать общее представление категориальной базы интеллектуального капитала, его роли, структуры и форм. Экономическая оценка интеллектуального капитала также занимает одно из главных мест при изучении данной категории. В большинстве своем экономическая оценка не имеет финансового эквивалент, это препятствует и даже, порой, не позволяет принять обоснованные управленческие решения по использованию нематериальных активов ради достижения конкурентных преимуществ предприятия. Интеллектуальный капитал дает широкое и полное представление о природе и механизме использования человеческих ресурсов в организации.</w:t>
      </w:r>
    </w:p>
    <w:p w:rsidR="00716656" w:rsidRDefault="00716656" w:rsidP="00716656">
      <w:pPr>
        <w:spacing w:line="360" w:lineRule="auto"/>
        <w:ind w:firstLine="709"/>
        <w:jc w:val="both"/>
        <w:rPr>
          <w:rFonts w:ascii="Times New Roman" w:hAnsi="Times New Roman" w:cs="Times New Roman"/>
          <w:sz w:val="28"/>
          <w:szCs w:val="28"/>
        </w:rPr>
      </w:pPr>
      <w:r>
        <w:rPr>
          <w:rFonts w:ascii="Times New Roman" w:hAnsi="Times New Roman" w:cs="Times New Roman"/>
          <w:i/>
          <w:sz w:val="28"/>
          <w:szCs w:val="28"/>
        </w:rPr>
        <w:t>Ц</w:t>
      </w:r>
      <w:r w:rsidRPr="003E3E91">
        <w:rPr>
          <w:rFonts w:ascii="Times New Roman" w:hAnsi="Times New Roman" w:cs="Times New Roman"/>
          <w:i/>
          <w:sz w:val="28"/>
          <w:szCs w:val="28"/>
        </w:rPr>
        <w:t>елью</w:t>
      </w:r>
      <w:r>
        <w:rPr>
          <w:rFonts w:ascii="Times New Roman" w:hAnsi="Times New Roman" w:cs="Times New Roman"/>
          <w:sz w:val="28"/>
          <w:szCs w:val="28"/>
        </w:rPr>
        <w:t xml:space="preserve"> моего исследования является освещение понятия интеллектуального капитала с позиций различных авторов, определение его структурных элементов и методов оценок данной категории, а также предложение алгоритма по выбору стратегии развития интеллектуального капитала.</w:t>
      </w:r>
    </w:p>
    <w:p w:rsidR="00716656" w:rsidRDefault="00716656" w:rsidP="0071665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Поставленная цель определила следующие </w:t>
      </w:r>
      <w:r w:rsidRPr="00440D1A">
        <w:rPr>
          <w:rFonts w:ascii="Times New Roman" w:hAnsi="Times New Roman" w:cs="Times New Roman"/>
          <w:i/>
          <w:sz w:val="28"/>
          <w:szCs w:val="28"/>
        </w:rPr>
        <w:t>задачи</w:t>
      </w:r>
      <w:r>
        <w:rPr>
          <w:rFonts w:ascii="Times New Roman" w:hAnsi="Times New Roman" w:cs="Times New Roman"/>
          <w:sz w:val="28"/>
          <w:szCs w:val="28"/>
        </w:rPr>
        <w:t>:</w:t>
      </w:r>
    </w:p>
    <w:p w:rsidR="00716656" w:rsidRPr="00440D1A" w:rsidRDefault="00A33935" w:rsidP="00440D1A">
      <w:pPr>
        <w:pStyle w:val="a3"/>
        <w:numPr>
          <w:ilvl w:val="0"/>
          <w:numId w:val="41"/>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изучить</w:t>
      </w:r>
      <w:r w:rsidR="00716656" w:rsidRPr="00440D1A">
        <w:rPr>
          <w:rFonts w:ascii="Times New Roman" w:hAnsi="Times New Roman" w:cs="Times New Roman"/>
          <w:sz w:val="28"/>
          <w:szCs w:val="28"/>
        </w:rPr>
        <w:t xml:space="preserve"> эволюцию подходов к содержанию «интеллектуального капитала», а также его типологию,</w:t>
      </w:r>
    </w:p>
    <w:p w:rsidR="00716656" w:rsidRPr="00440D1A" w:rsidRDefault="00A33935" w:rsidP="00440D1A">
      <w:pPr>
        <w:pStyle w:val="a3"/>
        <w:numPr>
          <w:ilvl w:val="0"/>
          <w:numId w:val="41"/>
        </w:numPr>
        <w:spacing w:line="360" w:lineRule="auto"/>
        <w:ind w:left="1134"/>
        <w:jc w:val="both"/>
        <w:rPr>
          <w:rFonts w:ascii="Times New Roman" w:hAnsi="Times New Roman" w:cs="Times New Roman"/>
          <w:sz w:val="28"/>
          <w:szCs w:val="28"/>
        </w:rPr>
      </w:pPr>
      <w:r>
        <w:rPr>
          <w:rFonts w:ascii="Times New Roman" w:hAnsi="Times New Roman" w:cs="Times New Roman"/>
          <w:sz w:val="28"/>
          <w:szCs w:val="28"/>
        </w:rPr>
        <w:t xml:space="preserve">рассмотреть </w:t>
      </w:r>
      <w:r w:rsidR="00716656" w:rsidRPr="00440D1A">
        <w:rPr>
          <w:rFonts w:ascii="Times New Roman" w:hAnsi="Times New Roman" w:cs="Times New Roman"/>
          <w:sz w:val="28"/>
          <w:szCs w:val="28"/>
        </w:rPr>
        <w:t>формы и структуру интеллектуального капитала,</w:t>
      </w:r>
    </w:p>
    <w:p w:rsidR="00716656" w:rsidRPr="00440D1A" w:rsidRDefault="00716656" w:rsidP="00440D1A">
      <w:pPr>
        <w:pStyle w:val="a3"/>
        <w:numPr>
          <w:ilvl w:val="0"/>
          <w:numId w:val="41"/>
        </w:numPr>
        <w:spacing w:line="360" w:lineRule="auto"/>
        <w:ind w:left="1134"/>
        <w:jc w:val="both"/>
        <w:rPr>
          <w:rFonts w:ascii="Times New Roman" w:hAnsi="Times New Roman" w:cs="Times New Roman"/>
          <w:sz w:val="28"/>
          <w:szCs w:val="28"/>
        </w:rPr>
      </w:pPr>
      <w:r w:rsidRPr="00440D1A">
        <w:rPr>
          <w:rFonts w:ascii="Times New Roman" w:hAnsi="Times New Roman" w:cs="Times New Roman"/>
          <w:sz w:val="28"/>
          <w:szCs w:val="28"/>
        </w:rPr>
        <w:lastRenderedPageBreak/>
        <w:t>изучить методы оценки интеллектуального капитала,</w:t>
      </w:r>
    </w:p>
    <w:p w:rsidR="00716656" w:rsidRPr="00440D1A" w:rsidRDefault="00716656" w:rsidP="00440D1A">
      <w:pPr>
        <w:pStyle w:val="a3"/>
        <w:numPr>
          <w:ilvl w:val="0"/>
          <w:numId w:val="41"/>
        </w:numPr>
        <w:spacing w:line="360" w:lineRule="auto"/>
        <w:ind w:left="1134"/>
        <w:jc w:val="both"/>
        <w:rPr>
          <w:rFonts w:ascii="Times New Roman" w:hAnsi="Times New Roman" w:cs="Times New Roman"/>
          <w:sz w:val="28"/>
          <w:szCs w:val="28"/>
        </w:rPr>
      </w:pPr>
      <w:r w:rsidRPr="00440D1A">
        <w:rPr>
          <w:rFonts w:ascii="Times New Roman" w:hAnsi="Times New Roman" w:cs="Times New Roman"/>
          <w:sz w:val="28"/>
          <w:szCs w:val="28"/>
        </w:rPr>
        <w:t>исследовать проблемы формирования и использования интеллектуального капитала,</w:t>
      </w:r>
    </w:p>
    <w:p w:rsidR="00716656" w:rsidRPr="00440D1A" w:rsidRDefault="00716656" w:rsidP="00440D1A">
      <w:pPr>
        <w:pStyle w:val="a3"/>
        <w:numPr>
          <w:ilvl w:val="0"/>
          <w:numId w:val="41"/>
        </w:numPr>
        <w:spacing w:line="360" w:lineRule="auto"/>
        <w:ind w:left="1134"/>
        <w:jc w:val="both"/>
        <w:rPr>
          <w:rFonts w:ascii="Times New Roman" w:hAnsi="Times New Roman" w:cs="Times New Roman"/>
          <w:sz w:val="28"/>
          <w:szCs w:val="28"/>
        </w:rPr>
      </w:pPr>
      <w:r w:rsidRPr="00440D1A">
        <w:rPr>
          <w:rFonts w:ascii="Times New Roman" w:hAnsi="Times New Roman" w:cs="Times New Roman"/>
          <w:sz w:val="28"/>
          <w:szCs w:val="28"/>
        </w:rPr>
        <w:t>рассмотреть интеллектуальное предпринимательство как форму реализации интеллектуального капитала.</w:t>
      </w:r>
    </w:p>
    <w:p w:rsidR="00716656" w:rsidRDefault="00716656" w:rsidP="00716656">
      <w:pPr>
        <w:spacing w:line="360" w:lineRule="auto"/>
        <w:ind w:firstLine="709"/>
        <w:jc w:val="both"/>
        <w:rPr>
          <w:rFonts w:ascii="Times New Roman" w:hAnsi="Times New Roman" w:cs="Times New Roman"/>
          <w:sz w:val="28"/>
          <w:szCs w:val="28"/>
        </w:rPr>
      </w:pPr>
      <w:r w:rsidRPr="009234CF">
        <w:rPr>
          <w:rFonts w:ascii="Times New Roman" w:hAnsi="Times New Roman" w:cs="Times New Roman"/>
          <w:i/>
          <w:sz w:val="28"/>
          <w:szCs w:val="28"/>
        </w:rPr>
        <w:t>Объектом исследования</w:t>
      </w:r>
      <w:r>
        <w:rPr>
          <w:rFonts w:ascii="Times New Roman" w:hAnsi="Times New Roman" w:cs="Times New Roman"/>
          <w:sz w:val="28"/>
          <w:szCs w:val="28"/>
        </w:rPr>
        <w:t xml:space="preserve"> является интеллектуальный капитал.</w:t>
      </w:r>
    </w:p>
    <w:p w:rsidR="00716656" w:rsidRDefault="00716656" w:rsidP="00716656">
      <w:pPr>
        <w:spacing w:line="360" w:lineRule="auto"/>
        <w:ind w:firstLine="709"/>
        <w:jc w:val="both"/>
        <w:rPr>
          <w:rFonts w:ascii="Times New Roman" w:hAnsi="Times New Roman" w:cs="Times New Roman"/>
          <w:sz w:val="28"/>
          <w:szCs w:val="28"/>
        </w:rPr>
      </w:pPr>
      <w:r w:rsidRPr="009234CF">
        <w:rPr>
          <w:rFonts w:ascii="Times New Roman" w:hAnsi="Times New Roman" w:cs="Times New Roman"/>
          <w:i/>
          <w:sz w:val="28"/>
          <w:szCs w:val="28"/>
        </w:rPr>
        <w:t>Предмет исследования</w:t>
      </w:r>
      <w:r w:rsidRPr="009234CF">
        <w:rPr>
          <w:rFonts w:ascii="Times New Roman" w:hAnsi="Times New Roman" w:cs="Times New Roman"/>
          <w:sz w:val="28"/>
          <w:szCs w:val="28"/>
        </w:rPr>
        <w:t xml:space="preserve"> — </w:t>
      </w:r>
      <w:r>
        <w:rPr>
          <w:rFonts w:ascii="Times New Roman" w:hAnsi="Times New Roman" w:cs="Times New Roman"/>
          <w:sz w:val="28"/>
          <w:szCs w:val="28"/>
        </w:rPr>
        <w:t>совокупность социально-экономических отношений, включающих в себя механизм и порядок реализации интеллектуального капитала России.</w:t>
      </w:r>
    </w:p>
    <w:p w:rsidR="00716656" w:rsidRDefault="00716656" w:rsidP="0071665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решения поставленных задач были использованы следующие </w:t>
      </w:r>
      <w:r w:rsidRPr="009234CF">
        <w:rPr>
          <w:rFonts w:ascii="Times New Roman" w:hAnsi="Times New Roman" w:cs="Times New Roman"/>
          <w:sz w:val="28"/>
          <w:szCs w:val="28"/>
        </w:rPr>
        <w:t>методы</w:t>
      </w:r>
      <w:r>
        <w:rPr>
          <w:rFonts w:ascii="Times New Roman" w:hAnsi="Times New Roman" w:cs="Times New Roman"/>
          <w:sz w:val="28"/>
          <w:szCs w:val="28"/>
        </w:rPr>
        <w:t>: системный и сравнительный анализ, синтез, анализ синтетических данных, дедукция.</w:t>
      </w:r>
    </w:p>
    <w:p w:rsidR="00716656" w:rsidRPr="009234CF" w:rsidRDefault="00716656" w:rsidP="0071665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w:t>
      </w:r>
      <w:r w:rsidRPr="009234CF">
        <w:rPr>
          <w:rFonts w:ascii="Times New Roman" w:hAnsi="Times New Roman" w:cs="Times New Roman"/>
          <w:sz w:val="28"/>
          <w:szCs w:val="28"/>
        </w:rPr>
        <w:t>нормативно-правовой базы</w:t>
      </w:r>
      <w:r>
        <w:rPr>
          <w:rFonts w:ascii="Times New Roman" w:hAnsi="Times New Roman" w:cs="Times New Roman"/>
          <w:sz w:val="28"/>
          <w:szCs w:val="28"/>
        </w:rPr>
        <w:t xml:space="preserve"> исследования были использованы: Гражданский кодекс Российской Федерации: Федеральный закон Российской Федерации от 18.12.2006. № 52 (ч. </w:t>
      </w:r>
      <w:r w:rsidRPr="009234CF">
        <w:rPr>
          <w:rFonts w:ascii="Times New Roman" w:hAnsi="Times New Roman" w:cs="Times New Roman"/>
          <w:sz w:val="28"/>
          <w:szCs w:val="28"/>
        </w:rPr>
        <w:t>I</w:t>
      </w:r>
      <w:r>
        <w:rPr>
          <w:rFonts w:ascii="Times New Roman" w:hAnsi="Times New Roman" w:cs="Times New Roman"/>
          <w:sz w:val="28"/>
          <w:szCs w:val="28"/>
        </w:rPr>
        <w:t>). Ст. 5496; Конвенция, учреждающая Всемирную организацию интеллектуальной собственности (заключена в г. Стокгольм 14 июня 1967 года, с изменениями от 2 октября 1979 года)// Публикация №250</w:t>
      </w:r>
      <w:r w:rsidRPr="009234CF">
        <w:rPr>
          <w:rFonts w:ascii="Times New Roman" w:hAnsi="Times New Roman" w:cs="Times New Roman"/>
          <w:sz w:val="28"/>
          <w:szCs w:val="28"/>
        </w:rPr>
        <w:t>R.</w:t>
      </w:r>
      <w:r>
        <w:rPr>
          <w:rFonts w:ascii="Times New Roman" w:hAnsi="Times New Roman" w:cs="Times New Roman"/>
          <w:sz w:val="28"/>
          <w:szCs w:val="28"/>
        </w:rPr>
        <w:t xml:space="preserve"> Женева: ВОИС, 1974.</w:t>
      </w:r>
    </w:p>
    <w:p w:rsidR="00716656" w:rsidRPr="009234CF" w:rsidRDefault="00716656" w:rsidP="0071665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Курсовая работа состоит из введения, двух глав, заключения и списка использованных источников. Во введении обоснована актуальность темы, сформулированы цели и задачи исследования, указаны объект и предмет исследования. Первая глава включает три параграфа. В ней раскрываются теоретические аспекты природы интеллектуального капитала. Вторая глава содержит три параграфа. Она содержит в себе и раскрывает проблемы формирования и использования интеллектуального капитала, а также предложения по его развитию. В заключении подведены итоги и сделаны выводы исследования.</w:t>
      </w:r>
    </w:p>
    <w:p w:rsidR="00716656" w:rsidRPr="000464EF" w:rsidRDefault="00716656" w:rsidP="00716656">
      <w:pPr>
        <w:pStyle w:val="a3"/>
        <w:spacing w:after="0" w:line="360" w:lineRule="auto"/>
        <w:ind w:left="1066"/>
        <w:jc w:val="both"/>
        <w:rPr>
          <w:rFonts w:ascii="Times New Roman" w:hAnsi="Times New Roman" w:cs="Times New Roman"/>
          <w:sz w:val="28"/>
          <w:szCs w:val="28"/>
        </w:rPr>
      </w:pPr>
    </w:p>
    <w:p w:rsidR="00D1640D" w:rsidRPr="00707301" w:rsidRDefault="00716656" w:rsidP="00707301">
      <w:pPr>
        <w:pStyle w:val="1"/>
        <w:numPr>
          <w:ilvl w:val="0"/>
          <w:numId w:val="37"/>
        </w:numPr>
        <w:rPr>
          <w:rFonts w:ascii="Times New Roman" w:hAnsi="Times New Roman" w:cs="Times New Roman"/>
          <w:b/>
          <w:color w:val="auto"/>
          <w:sz w:val="28"/>
          <w:szCs w:val="28"/>
        </w:rPr>
      </w:pPr>
      <w:bookmarkStart w:id="1" w:name="_Toc9809296"/>
      <w:bookmarkStart w:id="2" w:name="_Toc9810184"/>
      <w:bookmarkStart w:id="3" w:name="_Toc10575997"/>
      <w:r w:rsidRPr="00707301">
        <w:rPr>
          <w:rFonts w:ascii="Times New Roman" w:hAnsi="Times New Roman" w:cs="Times New Roman"/>
          <w:b/>
          <w:color w:val="auto"/>
          <w:sz w:val="28"/>
          <w:szCs w:val="28"/>
        </w:rPr>
        <w:lastRenderedPageBreak/>
        <w:t>Теоретические основы изучения сущности и роли интеллектуального капитала в экономике.</w:t>
      </w:r>
      <w:bookmarkEnd w:id="1"/>
      <w:bookmarkEnd w:id="2"/>
      <w:bookmarkEnd w:id="3"/>
    </w:p>
    <w:p w:rsidR="00E5509D" w:rsidRPr="00E5509D" w:rsidRDefault="00E5509D" w:rsidP="00E5509D"/>
    <w:p w:rsidR="000464EF" w:rsidRPr="00E5509D" w:rsidRDefault="00940A61" w:rsidP="00E5509D">
      <w:pPr>
        <w:pStyle w:val="2"/>
        <w:rPr>
          <w:rFonts w:ascii="Times New Roman" w:hAnsi="Times New Roman" w:cs="Times New Roman"/>
          <w:b/>
          <w:color w:val="auto"/>
          <w:sz w:val="28"/>
          <w:szCs w:val="28"/>
        </w:rPr>
      </w:pPr>
      <w:bookmarkStart w:id="4" w:name="_Toc9809297"/>
      <w:bookmarkStart w:id="5" w:name="_Toc9810185"/>
      <w:bookmarkStart w:id="6" w:name="_Toc10575998"/>
      <w:r w:rsidRPr="00E5509D">
        <w:rPr>
          <w:rFonts w:ascii="Times New Roman" w:hAnsi="Times New Roman" w:cs="Times New Roman"/>
          <w:b/>
          <w:color w:val="auto"/>
          <w:sz w:val="28"/>
          <w:szCs w:val="28"/>
        </w:rPr>
        <w:t>Эволюция подходов к содержанию «интеллектуального</w:t>
      </w:r>
      <w:r w:rsidR="00EF0AF2" w:rsidRPr="00E5509D">
        <w:rPr>
          <w:rFonts w:ascii="Times New Roman" w:hAnsi="Times New Roman" w:cs="Times New Roman"/>
          <w:b/>
          <w:color w:val="auto"/>
          <w:sz w:val="28"/>
          <w:szCs w:val="28"/>
        </w:rPr>
        <w:t xml:space="preserve"> </w:t>
      </w:r>
      <w:r w:rsidRPr="00E5509D">
        <w:rPr>
          <w:rFonts w:ascii="Times New Roman" w:hAnsi="Times New Roman" w:cs="Times New Roman"/>
          <w:b/>
          <w:color w:val="auto"/>
          <w:sz w:val="28"/>
          <w:szCs w:val="28"/>
        </w:rPr>
        <w:t>капитала».</w:t>
      </w:r>
      <w:r w:rsidR="00CA6523" w:rsidRPr="00E5509D">
        <w:rPr>
          <w:rFonts w:ascii="Times New Roman" w:hAnsi="Times New Roman" w:cs="Times New Roman"/>
          <w:b/>
          <w:color w:val="auto"/>
          <w:sz w:val="28"/>
          <w:szCs w:val="28"/>
        </w:rPr>
        <w:t xml:space="preserve"> Типология</w:t>
      </w:r>
      <w:r w:rsidR="007167E6" w:rsidRPr="00E5509D">
        <w:rPr>
          <w:rFonts w:ascii="Times New Roman" w:hAnsi="Times New Roman" w:cs="Times New Roman"/>
          <w:b/>
          <w:color w:val="auto"/>
          <w:sz w:val="28"/>
          <w:szCs w:val="28"/>
        </w:rPr>
        <w:t xml:space="preserve"> интеллектуального капитала в экономике.</w:t>
      </w:r>
      <w:bookmarkEnd w:id="4"/>
      <w:bookmarkEnd w:id="5"/>
      <w:bookmarkEnd w:id="6"/>
      <w:r w:rsidR="007167E6" w:rsidRPr="00E5509D">
        <w:rPr>
          <w:rFonts w:ascii="Times New Roman" w:hAnsi="Times New Roman" w:cs="Times New Roman"/>
          <w:b/>
          <w:color w:val="auto"/>
          <w:sz w:val="28"/>
          <w:szCs w:val="28"/>
        </w:rPr>
        <w:t xml:space="preserve"> </w:t>
      </w:r>
    </w:p>
    <w:p w:rsidR="00EF0AF2" w:rsidRPr="00EF0AF2" w:rsidRDefault="00EF0AF2" w:rsidP="00EF0AF2">
      <w:pPr>
        <w:pStyle w:val="a3"/>
        <w:tabs>
          <w:tab w:val="left" w:pos="142"/>
        </w:tabs>
        <w:spacing w:after="0" w:line="360" w:lineRule="auto"/>
        <w:ind w:left="1129"/>
        <w:rPr>
          <w:rFonts w:ascii="Times New Roman" w:hAnsi="Times New Roman" w:cs="Times New Roman"/>
          <w:sz w:val="28"/>
          <w:szCs w:val="28"/>
        </w:rPr>
      </w:pPr>
    </w:p>
    <w:p w:rsidR="00895E30" w:rsidRDefault="00895E30" w:rsidP="00213F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современном мире внимание ученых к сущности интеллектуального капитала значительно растет, это связано с возрастанием роли человеческого фактора. На данную тему известно достаточное количество исследований зарубежных авторов: Т. Стюарта, Л. </w:t>
      </w:r>
      <w:proofErr w:type="spellStart"/>
      <w:r>
        <w:rPr>
          <w:rFonts w:ascii="Times New Roman" w:hAnsi="Times New Roman" w:cs="Times New Roman"/>
          <w:sz w:val="28"/>
          <w:szCs w:val="28"/>
        </w:rPr>
        <w:t>Эдвинссона</w:t>
      </w:r>
      <w:proofErr w:type="spellEnd"/>
      <w:r>
        <w:rPr>
          <w:rFonts w:ascii="Times New Roman" w:hAnsi="Times New Roman" w:cs="Times New Roman"/>
          <w:sz w:val="28"/>
          <w:szCs w:val="28"/>
        </w:rPr>
        <w:t xml:space="preserve">, Э. </w:t>
      </w:r>
      <w:proofErr w:type="spellStart"/>
      <w:r>
        <w:rPr>
          <w:rFonts w:ascii="Times New Roman" w:hAnsi="Times New Roman" w:cs="Times New Roman"/>
          <w:sz w:val="28"/>
          <w:szCs w:val="28"/>
        </w:rPr>
        <w:t>Брукинга</w:t>
      </w:r>
      <w:proofErr w:type="spellEnd"/>
      <w:r>
        <w:rPr>
          <w:rFonts w:ascii="Times New Roman" w:hAnsi="Times New Roman" w:cs="Times New Roman"/>
          <w:sz w:val="28"/>
          <w:szCs w:val="28"/>
        </w:rPr>
        <w:t xml:space="preserve">, Г. Беккера и др. </w:t>
      </w:r>
    </w:p>
    <w:p w:rsidR="003F1EC7" w:rsidRDefault="003D12D4" w:rsidP="00213FD0">
      <w:pPr>
        <w:spacing w:after="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Термин «интеллектуальный» </w:t>
      </w:r>
      <w:r w:rsidR="00B809D5">
        <w:rPr>
          <w:rFonts w:ascii="Times New Roman" w:hAnsi="Times New Roman" w:cs="Times New Roman"/>
          <w:sz w:val="28"/>
          <w:szCs w:val="28"/>
        </w:rPr>
        <w:t>произошел от слова «интеллект». Это означает «познание, понимание, рассудок человека»</w:t>
      </w:r>
      <w:r w:rsidR="00B809D5" w:rsidRPr="00B809D5">
        <w:rPr>
          <w:rFonts w:ascii="Times New Roman" w:hAnsi="Times New Roman" w:cs="Times New Roman"/>
          <w:sz w:val="28"/>
          <w:szCs w:val="28"/>
        </w:rPr>
        <w:t xml:space="preserve"> [</w:t>
      </w:r>
      <w:r w:rsidR="00B809D5">
        <w:rPr>
          <w:rFonts w:ascii="Times New Roman" w:hAnsi="Times New Roman" w:cs="Times New Roman"/>
          <w:sz w:val="28"/>
          <w:szCs w:val="28"/>
        </w:rPr>
        <w:t>1, с.311</w:t>
      </w:r>
      <w:r w:rsidR="00B809D5" w:rsidRPr="00B809D5">
        <w:rPr>
          <w:rFonts w:ascii="Times New Roman" w:hAnsi="Times New Roman" w:cs="Times New Roman"/>
          <w:sz w:val="28"/>
          <w:szCs w:val="28"/>
        </w:rPr>
        <w:t>]</w:t>
      </w:r>
      <w:r w:rsidR="00B809D5">
        <w:rPr>
          <w:rFonts w:ascii="Times New Roman" w:hAnsi="Times New Roman" w:cs="Times New Roman"/>
          <w:sz w:val="28"/>
          <w:szCs w:val="28"/>
        </w:rPr>
        <w:t>. А само понятие «интеллектуальный капитал»</w:t>
      </w:r>
      <w:r w:rsidR="00680809">
        <w:rPr>
          <w:rFonts w:ascii="Times New Roman" w:hAnsi="Times New Roman" w:cs="Times New Roman"/>
          <w:sz w:val="28"/>
          <w:szCs w:val="28"/>
        </w:rPr>
        <w:t>, которое было употреблено в значении «интеллектуальная деятельность»,</w:t>
      </w:r>
      <w:r w:rsidR="00B81E4B">
        <w:rPr>
          <w:rFonts w:ascii="Times New Roman" w:hAnsi="Times New Roman" w:cs="Times New Roman"/>
          <w:sz w:val="28"/>
          <w:szCs w:val="28"/>
        </w:rPr>
        <w:t xml:space="preserve"> </w:t>
      </w:r>
      <w:r w:rsidR="00680809">
        <w:rPr>
          <w:rFonts w:ascii="Times New Roman" w:hAnsi="Times New Roman" w:cs="Times New Roman"/>
          <w:sz w:val="28"/>
          <w:szCs w:val="28"/>
        </w:rPr>
        <w:t xml:space="preserve">введено в научный оборот в 1969 г. Д. </w:t>
      </w:r>
      <w:proofErr w:type="spellStart"/>
      <w:r w:rsidR="00680809">
        <w:rPr>
          <w:rFonts w:ascii="Times New Roman" w:hAnsi="Times New Roman" w:cs="Times New Roman"/>
          <w:sz w:val="28"/>
          <w:szCs w:val="28"/>
        </w:rPr>
        <w:t>Гэлбрейтом</w:t>
      </w:r>
      <w:proofErr w:type="spellEnd"/>
      <w:r w:rsidR="00680809">
        <w:rPr>
          <w:rFonts w:ascii="Times New Roman" w:hAnsi="Times New Roman" w:cs="Times New Roman"/>
          <w:sz w:val="28"/>
          <w:szCs w:val="28"/>
        </w:rPr>
        <w:t>.</w:t>
      </w:r>
    </w:p>
    <w:p w:rsidR="00940A61" w:rsidRDefault="00680809" w:rsidP="00DE0A63">
      <w:pPr>
        <w:spacing w:after="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Впервые это явление исследовал Т. Стюарт</w:t>
      </w:r>
      <w:r w:rsidR="0001791F">
        <w:rPr>
          <w:rFonts w:ascii="Times New Roman" w:hAnsi="Times New Roman" w:cs="Times New Roman"/>
          <w:sz w:val="28"/>
          <w:szCs w:val="28"/>
        </w:rPr>
        <w:t xml:space="preserve">, в его представлении интеллектуальный капитал – это совокупность всего того, что знают работники организации и </w:t>
      </w:r>
      <w:r w:rsidR="000D1608">
        <w:rPr>
          <w:rFonts w:ascii="Times New Roman" w:hAnsi="Times New Roman" w:cs="Times New Roman"/>
          <w:sz w:val="28"/>
          <w:szCs w:val="28"/>
        </w:rPr>
        <w:t>что дает конкретные преимущества для организации на рынке: «… патенты, процессы, управленческие навыки, технологии, опыт и информация о потребителях и поставщиках. Объединенные вместе, эти знания составляют интеллектуальный капитал»</w:t>
      </w:r>
      <w:r w:rsidR="002A7F94">
        <w:rPr>
          <w:rFonts w:ascii="Times New Roman" w:hAnsi="Times New Roman" w:cs="Times New Roman"/>
          <w:sz w:val="28"/>
          <w:szCs w:val="28"/>
        </w:rPr>
        <w:t xml:space="preserve"> </w:t>
      </w:r>
      <w:r w:rsidR="002A7F94" w:rsidRPr="00B405D9">
        <w:rPr>
          <w:rFonts w:ascii="Times New Roman" w:hAnsi="Times New Roman" w:cs="Times New Roman"/>
          <w:sz w:val="28"/>
          <w:szCs w:val="28"/>
        </w:rPr>
        <w:t>[</w:t>
      </w:r>
      <w:r w:rsidR="002A7F94">
        <w:rPr>
          <w:rFonts w:ascii="Times New Roman" w:hAnsi="Times New Roman" w:cs="Times New Roman"/>
          <w:sz w:val="28"/>
          <w:szCs w:val="28"/>
        </w:rPr>
        <w:t>2, с.58</w:t>
      </w:r>
      <w:r w:rsidR="002A7F94" w:rsidRPr="00B405D9">
        <w:rPr>
          <w:rFonts w:ascii="Times New Roman" w:hAnsi="Times New Roman" w:cs="Times New Roman"/>
          <w:sz w:val="28"/>
          <w:szCs w:val="28"/>
        </w:rPr>
        <w:t>]</w:t>
      </w:r>
      <w:r w:rsidR="002A7F94">
        <w:rPr>
          <w:rFonts w:ascii="Times New Roman" w:hAnsi="Times New Roman" w:cs="Times New Roman"/>
          <w:sz w:val="28"/>
          <w:szCs w:val="28"/>
        </w:rPr>
        <w:t>.</w:t>
      </w:r>
      <w:r w:rsidR="00B405D9">
        <w:rPr>
          <w:rFonts w:ascii="Times New Roman" w:hAnsi="Times New Roman" w:cs="Times New Roman"/>
          <w:sz w:val="28"/>
          <w:szCs w:val="28"/>
        </w:rPr>
        <w:t xml:space="preserve"> То </w:t>
      </w:r>
      <w:r w:rsidR="00831576">
        <w:rPr>
          <w:rFonts w:ascii="Times New Roman" w:hAnsi="Times New Roman" w:cs="Times New Roman"/>
          <w:sz w:val="28"/>
          <w:szCs w:val="28"/>
        </w:rPr>
        <w:t>есть интеллектуальный</w:t>
      </w:r>
      <w:r w:rsidR="00B405D9">
        <w:rPr>
          <w:rFonts w:ascii="Times New Roman" w:hAnsi="Times New Roman" w:cs="Times New Roman"/>
          <w:sz w:val="28"/>
          <w:szCs w:val="28"/>
        </w:rPr>
        <w:t xml:space="preserve"> капитал – это совокупность всех знаний каждого </w:t>
      </w:r>
      <w:r w:rsidR="00831576">
        <w:rPr>
          <w:rFonts w:ascii="Times New Roman" w:hAnsi="Times New Roman" w:cs="Times New Roman"/>
          <w:sz w:val="28"/>
          <w:szCs w:val="28"/>
        </w:rPr>
        <w:t>работника организации</w:t>
      </w:r>
      <w:r w:rsidR="00B405D9">
        <w:rPr>
          <w:rFonts w:ascii="Times New Roman" w:hAnsi="Times New Roman" w:cs="Times New Roman"/>
          <w:sz w:val="28"/>
          <w:szCs w:val="28"/>
        </w:rPr>
        <w:t xml:space="preserve">, которая обеспечивает ее конкурентоспособность. Из этого </w:t>
      </w:r>
      <w:r w:rsidR="00831576">
        <w:rPr>
          <w:rFonts w:ascii="Times New Roman" w:hAnsi="Times New Roman" w:cs="Times New Roman"/>
          <w:sz w:val="28"/>
          <w:szCs w:val="28"/>
        </w:rPr>
        <w:t>следует</w:t>
      </w:r>
      <w:r w:rsidR="00B405D9">
        <w:rPr>
          <w:rFonts w:ascii="Times New Roman" w:hAnsi="Times New Roman" w:cs="Times New Roman"/>
          <w:sz w:val="28"/>
          <w:szCs w:val="28"/>
        </w:rPr>
        <w:t xml:space="preserve">, что </w:t>
      </w:r>
      <w:r w:rsidR="00831576">
        <w:rPr>
          <w:rFonts w:ascii="Times New Roman" w:hAnsi="Times New Roman" w:cs="Times New Roman"/>
          <w:sz w:val="28"/>
          <w:szCs w:val="28"/>
        </w:rPr>
        <w:t xml:space="preserve">под </w:t>
      </w:r>
      <w:r w:rsidR="00B405D9">
        <w:rPr>
          <w:rFonts w:ascii="Times New Roman" w:hAnsi="Times New Roman" w:cs="Times New Roman"/>
          <w:sz w:val="28"/>
          <w:szCs w:val="28"/>
        </w:rPr>
        <w:t>базовым понятием</w:t>
      </w:r>
      <w:r w:rsidR="00831576">
        <w:rPr>
          <w:rFonts w:ascii="Times New Roman" w:hAnsi="Times New Roman" w:cs="Times New Roman"/>
          <w:sz w:val="28"/>
          <w:szCs w:val="28"/>
        </w:rPr>
        <w:t xml:space="preserve"> в данном определении </w:t>
      </w:r>
      <w:r w:rsidR="00B405D9">
        <w:rPr>
          <w:rFonts w:ascii="Times New Roman" w:hAnsi="Times New Roman" w:cs="Times New Roman"/>
          <w:sz w:val="28"/>
          <w:szCs w:val="28"/>
        </w:rPr>
        <w:t>понимаются прежде всего знания, которые собраны в соответствии с определенными условиями, в рамках той или иной организации.</w:t>
      </w:r>
    </w:p>
    <w:p w:rsidR="003F1EC7" w:rsidRDefault="003F1EC7" w:rsidP="00DE0A63">
      <w:pPr>
        <w:spacing w:after="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Э. </w:t>
      </w:r>
      <w:proofErr w:type="spellStart"/>
      <w:r>
        <w:rPr>
          <w:rFonts w:ascii="Times New Roman" w:hAnsi="Times New Roman" w:cs="Times New Roman"/>
          <w:sz w:val="28"/>
          <w:szCs w:val="28"/>
        </w:rPr>
        <w:t>Брукинг</w:t>
      </w:r>
      <w:proofErr w:type="spellEnd"/>
      <w:r>
        <w:rPr>
          <w:rFonts w:ascii="Times New Roman" w:hAnsi="Times New Roman" w:cs="Times New Roman"/>
          <w:sz w:val="28"/>
          <w:szCs w:val="28"/>
        </w:rPr>
        <w:t xml:space="preserve"> ставит в параллель интеллектуальный капитал и нематериальные активы, без которых компания не может существовать, усиливая свои конкурентные преимущества. Составными частями интеллектуального капитала являются человеческие активы, интеллектуальная собственность, инфраструктурные и рыночные активы </w:t>
      </w:r>
      <w:r w:rsidR="008500FB" w:rsidRPr="008500FB">
        <w:rPr>
          <w:rFonts w:ascii="Times New Roman" w:hAnsi="Times New Roman" w:cs="Times New Roman"/>
          <w:sz w:val="28"/>
          <w:szCs w:val="28"/>
        </w:rPr>
        <w:t>[</w:t>
      </w:r>
      <w:r w:rsidR="008500FB">
        <w:rPr>
          <w:rFonts w:ascii="Times New Roman" w:hAnsi="Times New Roman" w:cs="Times New Roman"/>
          <w:sz w:val="28"/>
          <w:szCs w:val="28"/>
        </w:rPr>
        <w:t>3</w:t>
      </w:r>
      <w:r w:rsidR="000B6E76">
        <w:rPr>
          <w:rFonts w:ascii="Times New Roman" w:hAnsi="Times New Roman" w:cs="Times New Roman"/>
          <w:sz w:val="28"/>
          <w:szCs w:val="28"/>
        </w:rPr>
        <w:t>, с.145</w:t>
      </w:r>
      <w:r w:rsidR="008500FB" w:rsidRPr="008500FB">
        <w:rPr>
          <w:rFonts w:ascii="Times New Roman" w:hAnsi="Times New Roman" w:cs="Times New Roman"/>
          <w:sz w:val="28"/>
          <w:szCs w:val="28"/>
        </w:rPr>
        <w:t>]</w:t>
      </w:r>
      <w:r w:rsidR="008500FB">
        <w:rPr>
          <w:rFonts w:ascii="Times New Roman" w:hAnsi="Times New Roman" w:cs="Times New Roman"/>
          <w:sz w:val="28"/>
          <w:szCs w:val="28"/>
        </w:rPr>
        <w:t>.</w:t>
      </w:r>
    </w:p>
    <w:p w:rsidR="008500FB" w:rsidRPr="009B6F93" w:rsidRDefault="008500FB" w:rsidP="00DE0A63">
      <w:pPr>
        <w:spacing w:after="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lastRenderedPageBreak/>
        <w:t>П.В. Беспалов</w:t>
      </w:r>
      <w:r w:rsidR="008A3929">
        <w:rPr>
          <w:rFonts w:ascii="Times New Roman" w:hAnsi="Times New Roman" w:cs="Times New Roman"/>
          <w:sz w:val="28"/>
          <w:szCs w:val="28"/>
        </w:rPr>
        <w:t xml:space="preserve"> с соавторами</w:t>
      </w:r>
      <w:r w:rsidR="00E71706">
        <w:rPr>
          <w:rStyle w:val="a6"/>
          <w:rFonts w:ascii="Times New Roman" w:hAnsi="Times New Roman" w:cs="Times New Roman"/>
          <w:sz w:val="28"/>
          <w:szCs w:val="28"/>
        </w:rPr>
        <w:footnoteReference w:id="1"/>
      </w:r>
      <w:r w:rsidR="00280441">
        <w:rPr>
          <w:rFonts w:ascii="Times New Roman" w:hAnsi="Times New Roman" w:cs="Times New Roman"/>
          <w:sz w:val="28"/>
          <w:szCs w:val="28"/>
        </w:rPr>
        <w:t xml:space="preserve"> счита</w:t>
      </w:r>
      <w:r w:rsidR="008A3929">
        <w:rPr>
          <w:rFonts w:ascii="Times New Roman" w:hAnsi="Times New Roman" w:cs="Times New Roman"/>
          <w:sz w:val="28"/>
          <w:szCs w:val="28"/>
        </w:rPr>
        <w:t>ю</w:t>
      </w:r>
      <w:r w:rsidR="00280441">
        <w:rPr>
          <w:rFonts w:ascii="Times New Roman" w:hAnsi="Times New Roman" w:cs="Times New Roman"/>
          <w:sz w:val="28"/>
          <w:szCs w:val="28"/>
        </w:rPr>
        <w:t>т, что</w:t>
      </w:r>
      <w:r w:rsidR="005D31C1">
        <w:rPr>
          <w:rFonts w:ascii="Times New Roman" w:hAnsi="Times New Roman" w:cs="Times New Roman"/>
          <w:sz w:val="28"/>
          <w:szCs w:val="28"/>
        </w:rPr>
        <w:t xml:space="preserve"> интеллектуальный капитал относится к нематериальным активам компании, которые не поддаются количественной оценке. А его с</w:t>
      </w:r>
      <w:r w:rsidR="00280441">
        <w:rPr>
          <w:rFonts w:ascii="Times New Roman" w:hAnsi="Times New Roman" w:cs="Times New Roman"/>
          <w:sz w:val="28"/>
          <w:szCs w:val="28"/>
        </w:rPr>
        <w:t xml:space="preserve">оставляющими </w:t>
      </w:r>
      <w:r w:rsidR="005D31C1">
        <w:rPr>
          <w:rFonts w:ascii="Times New Roman" w:hAnsi="Times New Roman" w:cs="Times New Roman"/>
          <w:sz w:val="28"/>
          <w:szCs w:val="28"/>
        </w:rPr>
        <w:t>явля</w:t>
      </w:r>
      <w:r w:rsidR="00280441">
        <w:rPr>
          <w:rFonts w:ascii="Times New Roman" w:hAnsi="Times New Roman" w:cs="Times New Roman"/>
          <w:sz w:val="28"/>
          <w:szCs w:val="28"/>
        </w:rPr>
        <w:t>ются знания сотрудников компании, которые были накоплены ими при оказании услуг, разработке продуктов, а также интеллектуальная собственность и интеллектуальная структура</w:t>
      </w:r>
      <w:r w:rsidR="009B6F93">
        <w:rPr>
          <w:rFonts w:ascii="Times New Roman" w:hAnsi="Times New Roman" w:cs="Times New Roman"/>
          <w:sz w:val="28"/>
          <w:szCs w:val="28"/>
        </w:rPr>
        <w:t>. К интеллектуальному капиталу отнесена совершенно оторванная от понят</w:t>
      </w:r>
      <w:r w:rsidR="00DC0BC0">
        <w:rPr>
          <w:rFonts w:ascii="Times New Roman" w:hAnsi="Times New Roman" w:cs="Times New Roman"/>
          <w:sz w:val="28"/>
          <w:szCs w:val="28"/>
        </w:rPr>
        <w:t>и</w:t>
      </w:r>
      <w:r w:rsidR="009B6F93">
        <w:rPr>
          <w:rFonts w:ascii="Times New Roman" w:hAnsi="Times New Roman" w:cs="Times New Roman"/>
          <w:sz w:val="28"/>
          <w:szCs w:val="28"/>
        </w:rPr>
        <w:t>я «знания» организационная структура, то есть искусственно созданная система управления эксплуатацией знаний</w:t>
      </w:r>
      <w:r w:rsidR="00DC0BC0">
        <w:rPr>
          <w:rFonts w:ascii="Times New Roman" w:hAnsi="Times New Roman" w:cs="Times New Roman"/>
          <w:sz w:val="28"/>
          <w:szCs w:val="28"/>
        </w:rPr>
        <w:t xml:space="preserve">. И, наконец, интеллектуальная собственность является, скорее всего, юридически закрепленной формой ее нематериальных активов или прошлых знаний, которые к тому же не могут быть количественно оценены </w:t>
      </w:r>
      <w:r w:rsidR="009B6F93" w:rsidRPr="009B6F93">
        <w:rPr>
          <w:rFonts w:ascii="Times New Roman" w:hAnsi="Times New Roman" w:cs="Times New Roman"/>
          <w:sz w:val="28"/>
          <w:szCs w:val="28"/>
        </w:rPr>
        <w:t>[</w:t>
      </w:r>
      <w:r w:rsidR="009B6F93">
        <w:rPr>
          <w:rFonts w:ascii="Times New Roman" w:hAnsi="Times New Roman" w:cs="Times New Roman"/>
          <w:sz w:val="28"/>
          <w:szCs w:val="28"/>
        </w:rPr>
        <w:t>4</w:t>
      </w:r>
      <w:r w:rsidR="000B6E76">
        <w:rPr>
          <w:rFonts w:ascii="Times New Roman" w:hAnsi="Times New Roman" w:cs="Times New Roman"/>
          <w:sz w:val="28"/>
          <w:szCs w:val="28"/>
        </w:rPr>
        <w:t>, с.97</w:t>
      </w:r>
      <w:r w:rsidR="009B6F93" w:rsidRPr="009B6F93">
        <w:rPr>
          <w:rFonts w:ascii="Times New Roman" w:hAnsi="Times New Roman" w:cs="Times New Roman"/>
          <w:sz w:val="28"/>
          <w:szCs w:val="28"/>
        </w:rPr>
        <w:t>]</w:t>
      </w:r>
      <w:r w:rsidR="009B6F93">
        <w:rPr>
          <w:rFonts w:ascii="Times New Roman" w:hAnsi="Times New Roman" w:cs="Times New Roman"/>
          <w:sz w:val="28"/>
          <w:szCs w:val="28"/>
        </w:rPr>
        <w:t>.</w:t>
      </w:r>
    </w:p>
    <w:p w:rsidR="008500FB" w:rsidRDefault="00DC0BC0" w:rsidP="00DE0A63">
      <w:pPr>
        <w:spacing w:after="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Й. </w:t>
      </w:r>
      <w:proofErr w:type="spellStart"/>
      <w:r>
        <w:rPr>
          <w:rFonts w:ascii="Times New Roman" w:hAnsi="Times New Roman" w:cs="Times New Roman"/>
          <w:sz w:val="28"/>
          <w:szCs w:val="28"/>
        </w:rPr>
        <w:t>Руус</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Пайк</w:t>
      </w:r>
      <w:proofErr w:type="spellEnd"/>
      <w:r>
        <w:rPr>
          <w:rFonts w:ascii="Times New Roman" w:hAnsi="Times New Roman" w:cs="Times New Roman"/>
          <w:sz w:val="28"/>
          <w:szCs w:val="28"/>
        </w:rPr>
        <w:t xml:space="preserve"> и Л. </w:t>
      </w:r>
      <w:proofErr w:type="spellStart"/>
      <w:r>
        <w:rPr>
          <w:rFonts w:ascii="Times New Roman" w:hAnsi="Times New Roman" w:cs="Times New Roman"/>
          <w:sz w:val="28"/>
          <w:szCs w:val="28"/>
        </w:rPr>
        <w:t>Феристем</w:t>
      </w:r>
      <w:proofErr w:type="spellEnd"/>
      <w:r>
        <w:rPr>
          <w:rFonts w:ascii="Times New Roman" w:hAnsi="Times New Roman" w:cs="Times New Roman"/>
          <w:sz w:val="28"/>
          <w:szCs w:val="28"/>
        </w:rPr>
        <w:t xml:space="preserve"> отождествляют</w:t>
      </w:r>
      <w:r w:rsidR="00F15E0D">
        <w:rPr>
          <w:rFonts w:ascii="Times New Roman" w:hAnsi="Times New Roman" w:cs="Times New Roman"/>
          <w:sz w:val="28"/>
          <w:szCs w:val="28"/>
        </w:rPr>
        <w:t xml:space="preserve"> интеллектуальный капитал со всеми неденежными и нематериальными ресурсами, участвующими в создании ценности организации и ею же полностью или частично контролируемыми.</w:t>
      </w:r>
    </w:p>
    <w:p w:rsidR="00E212F7" w:rsidRDefault="00F15E0D" w:rsidP="00DE0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Б.Б. Леонтьев определяет интеллектуальный капитал как процесс превращения знаний и неосязаемых активов в полезные ресурсы, которые дают конкурентные преимущества индивидуумам, фирмам и нациям</w:t>
      </w:r>
      <w:r w:rsidR="00442C59">
        <w:rPr>
          <w:rFonts w:ascii="Times New Roman" w:hAnsi="Times New Roman" w:cs="Times New Roman"/>
          <w:sz w:val="28"/>
          <w:szCs w:val="28"/>
        </w:rPr>
        <w:t>.</w:t>
      </w:r>
      <w:r w:rsidR="00E212F7">
        <w:rPr>
          <w:rFonts w:ascii="Times New Roman" w:hAnsi="Times New Roman" w:cs="Times New Roman"/>
          <w:sz w:val="28"/>
          <w:szCs w:val="28"/>
        </w:rPr>
        <w:t xml:space="preserve"> П</w:t>
      </w:r>
      <w:r w:rsidR="00442C59">
        <w:rPr>
          <w:rFonts w:ascii="Times New Roman" w:hAnsi="Times New Roman" w:cs="Times New Roman"/>
          <w:sz w:val="28"/>
          <w:szCs w:val="28"/>
        </w:rPr>
        <w:t>омимо этого Б.Б.</w:t>
      </w:r>
      <w:r w:rsidR="00E212F7">
        <w:rPr>
          <w:rFonts w:ascii="Times New Roman" w:hAnsi="Times New Roman" w:cs="Times New Roman"/>
          <w:sz w:val="28"/>
          <w:szCs w:val="28"/>
        </w:rPr>
        <w:t xml:space="preserve"> Леонтьев под интеллектуальным капиталом понимает стоимость совокупности имеющихся у него интеллектуальных активов, включая интеллектуальную собственность, его природные и </w:t>
      </w:r>
      <w:r w:rsidR="00A2126F">
        <w:rPr>
          <w:rFonts w:ascii="Times New Roman" w:hAnsi="Times New Roman" w:cs="Times New Roman"/>
          <w:sz w:val="28"/>
          <w:szCs w:val="28"/>
        </w:rPr>
        <w:t>приобретенные интеллектуальные способности,</w:t>
      </w:r>
      <w:r w:rsidR="00E212F7">
        <w:rPr>
          <w:rFonts w:ascii="Times New Roman" w:hAnsi="Times New Roman" w:cs="Times New Roman"/>
          <w:sz w:val="28"/>
          <w:szCs w:val="28"/>
        </w:rPr>
        <w:t xml:space="preserve"> и навыки, а также накопленные им базы </w:t>
      </w:r>
      <w:r w:rsidR="0012668E">
        <w:rPr>
          <w:rFonts w:ascii="Times New Roman" w:hAnsi="Times New Roman" w:cs="Times New Roman"/>
          <w:sz w:val="28"/>
          <w:szCs w:val="28"/>
        </w:rPr>
        <w:t>знаний полезные</w:t>
      </w:r>
      <w:r w:rsidR="00E212F7">
        <w:rPr>
          <w:rFonts w:ascii="Times New Roman" w:hAnsi="Times New Roman" w:cs="Times New Roman"/>
          <w:sz w:val="28"/>
          <w:szCs w:val="28"/>
        </w:rPr>
        <w:t xml:space="preserve"> отношения с</w:t>
      </w:r>
      <w:r w:rsidR="0012668E">
        <w:rPr>
          <w:rFonts w:ascii="Times New Roman" w:hAnsi="Times New Roman" w:cs="Times New Roman"/>
          <w:sz w:val="28"/>
          <w:szCs w:val="28"/>
        </w:rPr>
        <w:t xml:space="preserve"> </w:t>
      </w:r>
      <w:r w:rsidR="00E212F7">
        <w:rPr>
          <w:rFonts w:ascii="Times New Roman" w:hAnsi="Times New Roman" w:cs="Times New Roman"/>
          <w:sz w:val="28"/>
          <w:szCs w:val="28"/>
        </w:rPr>
        <w:t>другими субъектами</w:t>
      </w:r>
      <w:r w:rsidR="0012668E">
        <w:rPr>
          <w:rFonts w:ascii="Times New Roman" w:hAnsi="Times New Roman" w:cs="Times New Roman"/>
          <w:sz w:val="28"/>
          <w:szCs w:val="28"/>
        </w:rPr>
        <w:t xml:space="preserve"> </w:t>
      </w:r>
      <w:r w:rsidR="0012668E" w:rsidRPr="0012668E">
        <w:rPr>
          <w:rFonts w:ascii="Times New Roman" w:hAnsi="Times New Roman" w:cs="Times New Roman"/>
          <w:sz w:val="28"/>
          <w:szCs w:val="28"/>
        </w:rPr>
        <w:t>[5</w:t>
      </w:r>
      <w:r w:rsidR="000B6E76">
        <w:rPr>
          <w:rFonts w:ascii="Times New Roman" w:hAnsi="Times New Roman" w:cs="Times New Roman"/>
          <w:sz w:val="28"/>
          <w:szCs w:val="28"/>
        </w:rPr>
        <w:t>, с.193</w:t>
      </w:r>
      <w:r w:rsidR="0012668E" w:rsidRPr="0012668E">
        <w:rPr>
          <w:rFonts w:ascii="Times New Roman" w:hAnsi="Times New Roman" w:cs="Times New Roman"/>
          <w:sz w:val="28"/>
          <w:szCs w:val="28"/>
        </w:rPr>
        <w:t>]</w:t>
      </w:r>
      <w:r w:rsidR="0012668E">
        <w:rPr>
          <w:rFonts w:ascii="Times New Roman" w:hAnsi="Times New Roman" w:cs="Times New Roman"/>
          <w:sz w:val="28"/>
          <w:szCs w:val="28"/>
        </w:rPr>
        <w:t>.</w:t>
      </w:r>
    </w:p>
    <w:p w:rsidR="0012668E" w:rsidRDefault="00A2126F" w:rsidP="00DE0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Интеллектуальный капитал является основой любого предприятия на современном этапе развития рыночной экономики</w:t>
      </w:r>
      <w:r w:rsidR="00A20478">
        <w:rPr>
          <w:rFonts w:ascii="Times New Roman" w:hAnsi="Times New Roman" w:cs="Times New Roman"/>
          <w:sz w:val="28"/>
          <w:szCs w:val="28"/>
        </w:rPr>
        <w:t>, так как он определяет качество системы управления им.</w:t>
      </w:r>
      <w:r>
        <w:rPr>
          <w:rFonts w:ascii="Times New Roman" w:hAnsi="Times New Roman" w:cs="Times New Roman"/>
          <w:sz w:val="28"/>
          <w:szCs w:val="28"/>
        </w:rPr>
        <w:t xml:space="preserve"> Его главная функция </w:t>
      </w:r>
      <w:r w:rsidR="00BC6DCF">
        <w:rPr>
          <w:rFonts w:ascii="Times New Roman" w:hAnsi="Times New Roman" w:cs="Times New Roman"/>
          <w:sz w:val="28"/>
          <w:szCs w:val="28"/>
        </w:rPr>
        <w:t xml:space="preserve">– </w:t>
      </w:r>
      <w:r>
        <w:rPr>
          <w:rFonts w:ascii="Times New Roman" w:hAnsi="Times New Roman" w:cs="Times New Roman"/>
          <w:sz w:val="28"/>
          <w:szCs w:val="28"/>
        </w:rPr>
        <w:t xml:space="preserve">ускорение прироста массы прибыли за счет реализации систем знаний, отношений, вещей, которые </w:t>
      </w:r>
      <w:r>
        <w:rPr>
          <w:rFonts w:ascii="Times New Roman" w:hAnsi="Times New Roman" w:cs="Times New Roman"/>
          <w:sz w:val="28"/>
          <w:szCs w:val="28"/>
        </w:rPr>
        <w:lastRenderedPageBreak/>
        <w:t>необходимы организации</w:t>
      </w:r>
      <w:r w:rsidR="00A20478">
        <w:rPr>
          <w:rFonts w:ascii="Times New Roman" w:hAnsi="Times New Roman" w:cs="Times New Roman"/>
          <w:sz w:val="28"/>
          <w:szCs w:val="28"/>
        </w:rPr>
        <w:t>, чтобы обеспечить высокоэффективную хозяйственную деятельность.</w:t>
      </w:r>
    </w:p>
    <w:p w:rsidR="00A20478" w:rsidRDefault="00A20478" w:rsidP="00DE0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Многие российские исследователи активно разрабатывают проблематику интеллектуального капитала. А.Н. Козырев и В.Л. Макаров под интеллектуальным капиталом понимают</w:t>
      </w:r>
      <w:r w:rsidR="00B507A4">
        <w:rPr>
          <w:rFonts w:ascii="Times New Roman" w:hAnsi="Times New Roman" w:cs="Times New Roman"/>
          <w:sz w:val="28"/>
          <w:szCs w:val="28"/>
        </w:rPr>
        <w:t xml:space="preserve"> интеллектуальное богатство организации, предпочитающее ее творческие возможности по созданию и реализации интеллектуальной инновационной продукц</w:t>
      </w:r>
      <w:r w:rsidR="00A34B2B">
        <w:rPr>
          <w:rFonts w:ascii="Times New Roman" w:hAnsi="Times New Roman" w:cs="Times New Roman"/>
          <w:sz w:val="28"/>
          <w:szCs w:val="28"/>
        </w:rPr>
        <w:t>ии</w:t>
      </w:r>
      <w:r w:rsidR="00B507A4">
        <w:rPr>
          <w:rFonts w:ascii="Times New Roman" w:hAnsi="Times New Roman" w:cs="Times New Roman"/>
          <w:sz w:val="28"/>
          <w:szCs w:val="28"/>
        </w:rPr>
        <w:t>.</w:t>
      </w:r>
    </w:p>
    <w:p w:rsidR="00A34B2B" w:rsidRDefault="00A34B2B" w:rsidP="00DE0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и другие подходы к определению</w:t>
      </w:r>
      <w:r w:rsidR="00484E74">
        <w:rPr>
          <w:rFonts w:ascii="Times New Roman" w:hAnsi="Times New Roman" w:cs="Times New Roman"/>
          <w:sz w:val="28"/>
          <w:szCs w:val="28"/>
        </w:rPr>
        <w:t xml:space="preserve"> интеллектуального капитала. Наиболее часто используемое определение интерпретирует его как нематериальные активы, не учитываемые в финансовых документах организации, но могут быть кодифицированы, оценены и управляются ею.</w:t>
      </w:r>
    </w:p>
    <w:p w:rsidR="00484E74" w:rsidRDefault="00484E74" w:rsidP="00DE0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отдельных направлений</w:t>
      </w:r>
      <w:r w:rsidR="00576BCB">
        <w:rPr>
          <w:rFonts w:ascii="Times New Roman" w:hAnsi="Times New Roman" w:cs="Times New Roman"/>
          <w:sz w:val="28"/>
          <w:szCs w:val="28"/>
        </w:rPr>
        <w:t xml:space="preserve"> (информационного, юридического, правового и др.)</w:t>
      </w:r>
      <w:r>
        <w:rPr>
          <w:rFonts w:ascii="Times New Roman" w:hAnsi="Times New Roman" w:cs="Times New Roman"/>
          <w:sz w:val="28"/>
          <w:szCs w:val="28"/>
        </w:rPr>
        <w:t xml:space="preserve"> рассматриваются и другие формулировки данного определения</w:t>
      </w:r>
      <w:r w:rsidR="00576BCB">
        <w:rPr>
          <w:rFonts w:ascii="Times New Roman" w:hAnsi="Times New Roman" w:cs="Times New Roman"/>
          <w:sz w:val="28"/>
          <w:szCs w:val="28"/>
        </w:rPr>
        <w:t>.</w:t>
      </w:r>
    </w:p>
    <w:p w:rsidR="00576BCB" w:rsidRDefault="00576BCB" w:rsidP="00DE0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популярной деловой прессе под интеллектуальным капиталом понимают патенты, процессы, управленческие навыки, технологии, опыт и информацию о потребителях и поставщиках. Для экономистов интеллектуальный капитал определяется </w:t>
      </w:r>
      <w:r>
        <w:rPr>
          <w:rFonts w:ascii="Times New Roman" w:hAnsi="Times New Roman" w:cs="Times New Roman"/>
          <w:sz w:val="28"/>
          <w:szCs w:val="28"/>
          <w:lang w:val="en-US"/>
        </w:rPr>
        <w:t>q</w:t>
      </w:r>
      <w:r w:rsidRPr="00576BCB">
        <w:rPr>
          <w:rFonts w:ascii="Times New Roman" w:hAnsi="Times New Roman" w:cs="Times New Roman"/>
          <w:sz w:val="28"/>
          <w:szCs w:val="28"/>
        </w:rPr>
        <w:t>-</w:t>
      </w:r>
      <w:r>
        <w:rPr>
          <w:rFonts w:ascii="Times New Roman" w:hAnsi="Times New Roman" w:cs="Times New Roman"/>
          <w:sz w:val="28"/>
          <w:szCs w:val="28"/>
        </w:rPr>
        <w:t xml:space="preserve">индексом </w:t>
      </w:r>
      <w:proofErr w:type="spellStart"/>
      <w:r>
        <w:rPr>
          <w:rFonts w:ascii="Times New Roman" w:hAnsi="Times New Roman" w:cs="Times New Roman"/>
          <w:sz w:val="28"/>
          <w:szCs w:val="28"/>
        </w:rPr>
        <w:t>Тобина</w:t>
      </w:r>
      <w:proofErr w:type="spellEnd"/>
      <w:r>
        <w:rPr>
          <w:rFonts w:ascii="Times New Roman" w:hAnsi="Times New Roman" w:cs="Times New Roman"/>
          <w:sz w:val="28"/>
          <w:szCs w:val="28"/>
        </w:rPr>
        <w:t>, равным отношению рыночной стоимости компании к ее балансовой стоимости</w:t>
      </w:r>
      <w:r w:rsidRPr="00576BCB">
        <w:rPr>
          <w:rFonts w:ascii="Times New Roman" w:hAnsi="Times New Roman" w:cs="Times New Roman"/>
          <w:sz w:val="28"/>
          <w:szCs w:val="28"/>
        </w:rPr>
        <w:t xml:space="preserve">. </w:t>
      </w:r>
      <w:r>
        <w:rPr>
          <w:rFonts w:ascii="Times New Roman" w:hAnsi="Times New Roman" w:cs="Times New Roman"/>
          <w:sz w:val="28"/>
          <w:szCs w:val="28"/>
        </w:rPr>
        <w:t>Можно сделать вывод, что спектр составляющих интеллектуального капитала весьма обширен.</w:t>
      </w:r>
    </w:p>
    <w:p w:rsidR="00576BCB" w:rsidRDefault="00432947" w:rsidP="00DE0A63">
      <w:pPr>
        <w:spacing w:after="0" w:line="360" w:lineRule="auto"/>
        <w:ind w:firstLine="709"/>
        <w:jc w:val="both"/>
        <w:rPr>
          <w:rFonts w:ascii="Times New Roman" w:hAnsi="Times New Roman" w:cs="Times New Roman"/>
          <w:sz w:val="28"/>
          <w:szCs w:val="28"/>
        </w:rPr>
      </w:pPr>
      <w:bookmarkStart w:id="7" w:name="_Hlk9817979"/>
      <w:r>
        <w:rPr>
          <w:rFonts w:ascii="Times New Roman" w:hAnsi="Times New Roman" w:cs="Times New Roman"/>
          <w:sz w:val="28"/>
          <w:szCs w:val="28"/>
        </w:rPr>
        <w:t xml:space="preserve">Вне зависимости </w:t>
      </w:r>
      <w:r w:rsidR="00BC6DCF">
        <w:rPr>
          <w:rFonts w:ascii="Times New Roman" w:hAnsi="Times New Roman" w:cs="Times New Roman"/>
          <w:sz w:val="28"/>
          <w:szCs w:val="28"/>
        </w:rPr>
        <w:t>от подходов исследователи приходят к общим результатам, которые сводятся к некой совокупности разнородных элементов.</w:t>
      </w:r>
    </w:p>
    <w:p w:rsidR="00BC6DCF" w:rsidRDefault="00BC6DCF" w:rsidP="00DE0A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Интеллектуальный капитал – это прежде всего совокупность профессиональных знаний, навыков, творческих способностей, объектов интеллектуальной собственности, которые используются во всех видах экономической деятельности и становятся источником дополнительных доходов, обеспечивая устойчивые рыночные перспективы и конкурентные преимущества персоналу, фирме, обществу.</w:t>
      </w:r>
    </w:p>
    <w:bookmarkEnd w:id="7"/>
    <w:p w:rsidR="005D2602" w:rsidRDefault="0095476B" w:rsidP="00213F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Различные подходы к определению сущности интеллектуального капитал представлены в приложении А.</w:t>
      </w:r>
    </w:p>
    <w:p w:rsidR="00BE6BEA" w:rsidRPr="00BE6BEA" w:rsidRDefault="00BE6BEA" w:rsidP="00BE6BEA">
      <w:pPr>
        <w:spacing w:after="0" w:line="360" w:lineRule="auto"/>
        <w:ind w:firstLine="709"/>
        <w:jc w:val="both"/>
        <w:rPr>
          <w:rFonts w:ascii="Times New Roman" w:hAnsi="Times New Roman" w:cs="Times New Roman"/>
          <w:sz w:val="28"/>
          <w:szCs w:val="28"/>
        </w:rPr>
      </w:pPr>
      <w:r w:rsidRPr="00BE6BEA">
        <w:rPr>
          <w:rFonts w:ascii="Times New Roman" w:hAnsi="Times New Roman" w:cs="Times New Roman"/>
          <w:sz w:val="28"/>
          <w:szCs w:val="28"/>
        </w:rPr>
        <w:lastRenderedPageBreak/>
        <w:t xml:space="preserve">Однако следует отличать исследуемое понятие от </w:t>
      </w:r>
      <w:r w:rsidR="00807F1E">
        <w:rPr>
          <w:rFonts w:ascii="Times New Roman" w:hAnsi="Times New Roman" w:cs="Times New Roman"/>
          <w:sz w:val="28"/>
          <w:szCs w:val="28"/>
        </w:rPr>
        <w:t>синонимичных</w:t>
      </w:r>
      <w:r w:rsidRPr="00BE6BEA">
        <w:rPr>
          <w:rFonts w:ascii="Times New Roman" w:hAnsi="Times New Roman" w:cs="Times New Roman"/>
          <w:sz w:val="28"/>
          <w:szCs w:val="28"/>
        </w:rPr>
        <w:t xml:space="preserve"> терминов. Так, например, «интеллектуальная собственность» – одно из схожих по</w:t>
      </w:r>
      <w:r w:rsidRPr="00BE6BEA">
        <w:rPr>
          <w:rFonts w:ascii="Times New Roman" w:hAnsi="Times New Roman" w:cs="Times New Roman"/>
          <w:sz w:val="28"/>
          <w:szCs w:val="28"/>
        </w:rPr>
        <w:softHyphen/>
        <w:t>нятий. Сразу стоит подметить, что этот термин является юридической категорией. Понятие же «интеллектуальный капитал» имеет более емкое значение по смыслу. Оно достаточно широко используется при описании изучаемых процессов и отношений в бизнесе, эконо</w:t>
      </w:r>
      <w:r w:rsidRPr="00BE6BEA">
        <w:rPr>
          <w:rFonts w:ascii="Times New Roman" w:hAnsi="Times New Roman" w:cs="Times New Roman"/>
          <w:sz w:val="28"/>
          <w:szCs w:val="28"/>
        </w:rPr>
        <w:softHyphen/>
        <w:t>мике, социуме, а также в политике. С экономической точки зрения интеллектуальная соб</w:t>
      </w:r>
      <w:r w:rsidRPr="00BE6BEA">
        <w:rPr>
          <w:rFonts w:ascii="Times New Roman" w:hAnsi="Times New Roman" w:cs="Times New Roman"/>
          <w:sz w:val="28"/>
          <w:szCs w:val="28"/>
        </w:rPr>
        <w:softHyphen/>
        <w:t>ственность может рассматриваться как актив, способный увеличивать доходы компании, например в виде лицензионных отчислений от использования запатентованного продукта или технологии, которые в результате их ввода в эксплуатацию способны повышать эффек</w:t>
      </w:r>
      <w:r w:rsidRPr="00BE6BEA">
        <w:rPr>
          <w:rFonts w:ascii="Times New Roman" w:hAnsi="Times New Roman" w:cs="Times New Roman"/>
          <w:sz w:val="28"/>
          <w:szCs w:val="28"/>
        </w:rPr>
        <w:softHyphen/>
        <w:t>тивность деятельности компании и приумножать ее конкурентоспособность</w:t>
      </w:r>
      <w:r w:rsidR="00C17E6F" w:rsidRPr="00C17E6F">
        <w:rPr>
          <w:rFonts w:ascii="Times New Roman" w:hAnsi="Times New Roman" w:cs="Times New Roman"/>
          <w:sz w:val="28"/>
          <w:szCs w:val="28"/>
        </w:rPr>
        <w:t xml:space="preserve"> [6, </w:t>
      </w:r>
      <w:r w:rsidR="00C17E6F">
        <w:rPr>
          <w:rFonts w:ascii="Times New Roman" w:hAnsi="Times New Roman" w:cs="Times New Roman"/>
          <w:sz w:val="28"/>
          <w:szCs w:val="28"/>
        </w:rPr>
        <w:t>с.203</w:t>
      </w:r>
      <w:r w:rsidR="00C17E6F" w:rsidRPr="00C17E6F">
        <w:rPr>
          <w:rFonts w:ascii="Times New Roman" w:hAnsi="Times New Roman" w:cs="Times New Roman"/>
          <w:sz w:val="28"/>
          <w:szCs w:val="28"/>
        </w:rPr>
        <w:t>]</w:t>
      </w:r>
      <w:r w:rsidRPr="00BE6BEA">
        <w:rPr>
          <w:rFonts w:ascii="Times New Roman" w:hAnsi="Times New Roman" w:cs="Times New Roman"/>
          <w:sz w:val="28"/>
          <w:szCs w:val="28"/>
        </w:rPr>
        <w:t>.</w:t>
      </w:r>
    </w:p>
    <w:p w:rsidR="00BE6BEA" w:rsidRDefault="00BE6BEA" w:rsidP="00BE6BEA">
      <w:pPr>
        <w:spacing w:after="0" w:line="360" w:lineRule="auto"/>
        <w:ind w:firstLine="709"/>
        <w:jc w:val="both"/>
        <w:rPr>
          <w:rFonts w:ascii="Times New Roman" w:hAnsi="Times New Roman" w:cs="Times New Roman"/>
          <w:sz w:val="28"/>
          <w:szCs w:val="28"/>
        </w:rPr>
      </w:pPr>
      <w:r w:rsidRPr="00BE6BEA">
        <w:rPr>
          <w:rFonts w:ascii="Times New Roman" w:hAnsi="Times New Roman" w:cs="Times New Roman"/>
          <w:sz w:val="28"/>
          <w:szCs w:val="28"/>
        </w:rPr>
        <w:t>С юридической точки зрения содержание понятия интеллектуальной собственности из</w:t>
      </w:r>
      <w:r w:rsidRPr="00BE6BEA">
        <w:rPr>
          <w:rFonts w:ascii="Times New Roman" w:hAnsi="Times New Roman" w:cs="Times New Roman"/>
          <w:sz w:val="28"/>
          <w:szCs w:val="28"/>
        </w:rPr>
        <w:softHyphen/>
        <w:t>менилось с принятием ч. 4 ГК РФ</w:t>
      </w:r>
      <w:r w:rsidR="00C17E6F" w:rsidRPr="00C17E6F">
        <w:rPr>
          <w:rFonts w:ascii="Times New Roman" w:hAnsi="Times New Roman" w:cs="Times New Roman"/>
          <w:sz w:val="28"/>
          <w:szCs w:val="28"/>
        </w:rPr>
        <w:t xml:space="preserve"> [7]</w:t>
      </w:r>
      <w:r w:rsidRPr="00BE6BEA">
        <w:rPr>
          <w:rFonts w:ascii="Times New Roman" w:hAnsi="Times New Roman" w:cs="Times New Roman"/>
          <w:sz w:val="28"/>
          <w:szCs w:val="28"/>
        </w:rPr>
        <w:t>. Так, под ней начали понимать сами охраняемые средства индивидуализации, а также результаты интеллектуальной деятельности. Важно отметить: вопросы интеллектуальной собственности регулируются и международным законодатель</w:t>
      </w:r>
      <w:r w:rsidRPr="00BE6BEA">
        <w:rPr>
          <w:rFonts w:ascii="Times New Roman" w:hAnsi="Times New Roman" w:cs="Times New Roman"/>
          <w:sz w:val="28"/>
          <w:szCs w:val="28"/>
        </w:rPr>
        <w:softHyphen/>
        <w:t>ством. Российская Федерация является участницей Всемирной организации интеллектуаль</w:t>
      </w:r>
      <w:r w:rsidRPr="00BE6BEA">
        <w:rPr>
          <w:rFonts w:ascii="Times New Roman" w:hAnsi="Times New Roman" w:cs="Times New Roman"/>
          <w:sz w:val="28"/>
          <w:szCs w:val="28"/>
        </w:rPr>
        <w:softHyphen/>
        <w:t>ной собственности (далее ВОИС). Под интеллектуальной собственностью ВОИС понимает права, которые относятся «к научным открытиям, промышленным образцам, товарным зна</w:t>
      </w:r>
      <w:r w:rsidRPr="00BE6BEA">
        <w:rPr>
          <w:rFonts w:ascii="Times New Roman" w:hAnsi="Times New Roman" w:cs="Times New Roman"/>
          <w:sz w:val="28"/>
          <w:szCs w:val="28"/>
        </w:rPr>
        <w:softHyphen/>
        <w:t xml:space="preserve">кам, литературным, научным произведениям, фирменным наименованиям и коммерческим обозначениям, а также все другие права, относящиеся к интеллектуальной деятельности в производственной, научной, литературной и художественной областях» (п. VIII ст. 2) </w:t>
      </w:r>
      <w:r w:rsidRPr="00C17E6F">
        <w:rPr>
          <w:rFonts w:ascii="Times New Roman" w:hAnsi="Times New Roman" w:cs="Times New Roman"/>
          <w:sz w:val="28"/>
          <w:szCs w:val="28"/>
        </w:rPr>
        <w:t>[</w:t>
      </w:r>
      <w:r w:rsidR="00C17E6F" w:rsidRPr="00C17E6F">
        <w:rPr>
          <w:rFonts w:ascii="Times New Roman" w:hAnsi="Times New Roman" w:cs="Times New Roman"/>
          <w:sz w:val="28"/>
          <w:szCs w:val="28"/>
        </w:rPr>
        <w:t>8</w:t>
      </w:r>
      <w:r w:rsidRPr="00C17E6F">
        <w:rPr>
          <w:rFonts w:ascii="Times New Roman" w:hAnsi="Times New Roman" w:cs="Times New Roman"/>
          <w:sz w:val="28"/>
          <w:szCs w:val="28"/>
        </w:rPr>
        <w:t>]</w:t>
      </w:r>
      <w:r w:rsidRPr="00BE6BEA">
        <w:rPr>
          <w:rFonts w:ascii="Times New Roman" w:hAnsi="Times New Roman" w:cs="Times New Roman"/>
          <w:sz w:val="28"/>
          <w:szCs w:val="28"/>
        </w:rPr>
        <w:t>. При этом страны-участницы вправе в национальном законодательстве предусмотреть лю</w:t>
      </w:r>
      <w:r w:rsidRPr="00BE6BEA">
        <w:rPr>
          <w:rFonts w:ascii="Times New Roman" w:hAnsi="Times New Roman" w:cs="Times New Roman"/>
          <w:sz w:val="28"/>
          <w:szCs w:val="28"/>
        </w:rPr>
        <w:softHyphen/>
        <w:t>бые термины, которые сочтут разумными.</w:t>
      </w:r>
    </w:p>
    <w:p w:rsidR="007167E6" w:rsidRDefault="007167E6" w:rsidP="00213F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общем виде компоненты интеллектуального капитала представляют собой «явные интеллектуальные фонды» и «неявные интеллектуальные ресурсы». К первым относятся знания, воспринимаемые органами чувств, кодифицированные знания, физическое описание специальных знаний и т.п. Ко </w:t>
      </w:r>
      <w:r>
        <w:rPr>
          <w:rFonts w:ascii="Times New Roman" w:hAnsi="Times New Roman" w:cs="Times New Roman"/>
          <w:sz w:val="28"/>
          <w:szCs w:val="28"/>
        </w:rPr>
        <w:lastRenderedPageBreak/>
        <w:t xml:space="preserve">вторым — общее ноу-хау организации, индивидуальные знания работников, коллективный опыт и т.п. </w:t>
      </w:r>
    </w:p>
    <w:p w:rsidR="007167E6" w:rsidRDefault="00BE6BEA" w:rsidP="00213F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различать неявные и явные знания, в целом образующие интеллектуальный капитал, применяют оценку возможности продажи таких знаний. Явные знания, которые определяют интеллектуальные фонды организации могут быть проданы в нематериальном виде. Неявные знания, являющиеся ресурсом организации, трудно продать в чистом виде, без оболочки</w:t>
      </w:r>
      <w:r w:rsidR="00C17E6F" w:rsidRPr="00C17E6F">
        <w:rPr>
          <w:rFonts w:ascii="Times New Roman" w:hAnsi="Times New Roman" w:cs="Times New Roman"/>
          <w:sz w:val="28"/>
          <w:szCs w:val="28"/>
        </w:rPr>
        <w:t xml:space="preserve"> [</w:t>
      </w:r>
      <w:r w:rsidR="00C17E6F">
        <w:rPr>
          <w:rFonts w:ascii="Times New Roman" w:hAnsi="Times New Roman" w:cs="Times New Roman"/>
          <w:sz w:val="28"/>
          <w:szCs w:val="28"/>
        </w:rPr>
        <w:t>9</w:t>
      </w:r>
      <w:r w:rsidR="00C17E6F" w:rsidRPr="00C17E6F">
        <w:rPr>
          <w:rFonts w:ascii="Times New Roman" w:hAnsi="Times New Roman" w:cs="Times New Roman"/>
          <w:sz w:val="28"/>
          <w:szCs w:val="28"/>
        </w:rPr>
        <w:t>]</w:t>
      </w:r>
      <w:r>
        <w:rPr>
          <w:rFonts w:ascii="Times New Roman" w:hAnsi="Times New Roman" w:cs="Times New Roman"/>
          <w:sz w:val="28"/>
          <w:szCs w:val="28"/>
        </w:rPr>
        <w:t xml:space="preserve">. </w:t>
      </w:r>
    </w:p>
    <w:p w:rsidR="007167E6" w:rsidRDefault="00BE6BEA" w:rsidP="00213F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Виды и формы представления интеллектуального капитала схематично представлены в приложении Б.</w:t>
      </w:r>
    </w:p>
    <w:p w:rsidR="00DE0A63" w:rsidRDefault="00DE0A63" w:rsidP="00213FD0">
      <w:pPr>
        <w:spacing w:after="0" w:line="360" w:lineRule="auto"/>
        <w:ind w:firstLine="709"/>
        <w:jc w:val="both"/>
        <w:rPr>
          <w:rFonts w:ascii="Times New Roman" w:hAnsi="Times New Roman" w:cs="Times New Roman"/>
          <w:sz w:val="28"/>
          <w:szCs w:val="28"/>
        </w:rPr>
      </w:pPr>
    </w:p>
    <w:p w:rsidR="0095476B" w:rsidRPr="00E5509D" w:rsidRDefault="005D2602" w:rsidP="00E5509D">
      <w:pPr>
        <w:pStyle w:val="2"/>
        <w:rPr>
          <w:rFonts w:ascii="Times New Roman" w:hAnsi="Times New Roman" w:cs="Times New Roman"/>
          <w:b/>
          <w:color w:val="auto"/>
          <w:sz w:val="28"/>
          <w:szCs w:val="28"/>
        </w:rPr>
      </w:pPr>
      <w:bookmarkStart w:id="8" w:name="_Toc9809298"/>
      <w:bookmarkStart w:id="9" w:name="_Toc9810186"/>
      <w:bookmarkStart w:id="10" w:name="_Toc10575999"/>
      <w:r w:rsidRPr="00E5509D">
        <w:rPr>
          <w:rFonts w:ascii="Times New Roman" w:hAnsi="Times New Roman" w:cs="Times New Roman"/>
          <w:b/>
          <w:color w:val="auto"/>
          <w:sz w:val="28"/>
          <w:szCs w:val="28"/>
        </w:rPr>
        <w:t>Формы и структура интеллектуального капитала.</w:t>
      </w:r>
      <w:bookmarkEnd w:id="8"/>
      <w:bookmarkEnd w:id="9"/>
      <w:bookmarkEnd w:id="10"/>
    </w:p>
    <w:p w:rsidR="00DE0A63" w:rsidRPr="001B6C7A" w:rsidRDefault="00DE0A63" w:rsidP="00213FD0">
      <w:pPr>
        <w:pStyle w:val="a3"/>
        <w:spacing w:after="40" w:line="360" w:lineRule="auto"/>
        <w:ind w:left="1135" w:firstLine="709"/>
        <w:jc w:val="both"/>
        <w:rPr>
          <w:rFonts w:ascii="Times New Roman" w:hAnsi="Times New Roman" w:cs="Times New Roman"/>
          <w:sz w:val="28"/>
          <w:szCs w:val="28"/>
        </w:rPr>
      </w:pPr>
    </w:p>
    <w:p w:rsidR="000464EF" w:rsidRDefault="000464EF" w:rsidP="00213FD0">
      <w:pPr>
        <w:spacing w:after="40" w:line="360" w:lineRule="auto"/>
        <w:ind w:left="-6" w:firstLine="709"/>
        <w:jc w:val="both"/>
        <w:rPr>
          <w:rFonts w:ascii="Times New Roman" w:hAnsi="Times New Roman" w:cs="Times New Roman"/>
          <w:sz w:val="28"/>
          <w:szCs w:val="28"/>
        </w:rPr>
      </w:pPr>
      <w:bookmarkStart w:id="11" w:name="_Hlk9818193"/>
      <w:r>
        <w:rPr>
          <w:rFonts w:ascii="Times New Roman" w:hAnsi="Times New Roman" w:cs="Times New Roman"/>
          <w:sz w:val="28"/>
          <w:szCs w:val="28"/>
        </w:rPr>
        <w:t>При условии рассмотрения интеллектуального капитала в качестве термина, который обозначает нематериальные активы, в отсутствии которых организация не будет существовать, можно выделить следующие формы: рыночные активы, интеллектуальные активы, человеческие активы, инфраструктурные активы.</w:t>
      </w:r>
    </w:p>
    <w:bookmarkEnd w:id="11"/>
    <w:p w:rsidR="000464EF" w:rsidRDefault="000464EF"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Разберем каждую форму по порядку.</w:t>
      </w:r>
    </w:p>
    <w:p w:rsidR="000464EF" w:rsidRDefault="000464EF"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Рыночные активы — это такие активы, которыми компания обладает благодаря своей выгодной позиции на рынке и хорошим отношениям с покупателями. К основным рыночным активам относят: деловую репутацию, портфель заказов, клиентскую базу и каналы распределения.</w:t>
      </w:r>
    </w:p>
    <w:p w:rsidR="000464EF" w:rsidRDefault="000464EF"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Интеллектуальные активы в качестве активов, защищенных законодательно и полученных в результате умственной деятельности, включают в себя: права на дизайн, патенты, товарные знаки, авторские права и др.</w:t>
      </w:r>
    </w:p>
    <w:p w:rsidR="000464EF" w:rsidRDefault="000464EF"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Человеческие активы представляют собой совокупность коллективных знаний сотрудников предприятия, их творческих способностей, лидерских качеств, умения решать проблемы, управленческих и предпринимательских качеств. К видам человеческих активов можно отнести: знания и умения, связанные с работой, образование, профессиональная квалификация</w:t>
      </w:r>
      <w:r w:rsidR="00E438A3" w:rsidRPr="00E438A3">
        <w:rPr>
          <w:rFonts w:ascii="Times New Roman" w:hAnsi="Times New Roman" w:cs="Times New Roman"/>
          <w:sz w:val="28"/>
          <w:szCs w:val="28"/>
        </w:rPr>
        <w:t xml:space="preserve"> [10</w:t>
      </w:r>
      <w:r w:rsidR="00E438A3">
        <w:rPr>
          <w:rFonts w:ascii="Times New Roman" w:hAnsi="Times New Roman" w:cs="Times New Roman"/>
          <w:sz w:val="28"/>
          <w:szCs w:val="28"/>
        </w:rPr>
        <w:t>, с.40</w:t>
      </w:r>
      <w:r w:rsidR="00E438A3" w:rsidRPr="00E438A3">
        <w:rPr>
          <w:rFonts w:ascii="Times New Roman" w:hAnsi="Times New Roman" w:cs="Times New Roman"/>
          <w:sz w:val="28"/>
          <w:szCs w:val="28"/>
        </w:rPr>
        <w:t>]</w:t>
      </w:r>
      <w:r>
        <w:rPr>
          <w:rFonts w:ascii="Times New Roman" w:hAnsi="Times New Roman" w:cs="Times New Roman"/>
          <w:sz w:val="28"/>
          <w:szCs w:val="28"/>
        </w:rPr>
        <w:t>.</w:t>
      </w:r>
    </w:p>
    <w:p w:rsidR="000464EF" w:rsidRPr="00E438A3" w:rsidRDefault="000464EF"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lastRenderedPageBreak/>
        <w:t>К инфраструктурным активам относят технологии, процессы и методы, делающие работу предприятия вообще возможной. Сюда относят: информационные технологии, сетевые системы связи, философию управления и корпоративную культуру</w:t>
      </w:r>
      <w:r w:rsidR="00E438A3" w:rsidRPr="00E438A3">
        <w:rPr>
          <w:rFonts w:ascii="Times New Roman" w:hAnsi="Times New Roman" w:cs="Times New Roman"/>
          <w:sz w:val="28"/>
          <w:szCs w:val="28"/>
        </w:rPr>
        <w:t xml:space="preserve"> [10</w:t>
      </w:r>
      <w:r w:rsidR="00E438A3">
        <w:rPr>
          <w:rFonts w:ascii="Times New Roman" w:hAnsi="Times New Roman" w:cs="Times New Roman"/>
          <w:sz w:val="28"/>
          <w:szCs w:val="28"/>
        </w:rPr>
        <w:t>, с.41</w:t>
      </w:r>
      <w:r w:rsidR="00E438A3" w:rsidRPr="00E438A3">
        <w:rPr>
          <w:rFonts w:ascii="Times New Roman" w:hAnsi="Times New Roman" w:cs="Times New Roman"/>
          <w:sz w:val="28"/>
          <w:szCs w:val="28"/>
        </w:rPr>
        <w:t>]</w:t>
      </w:r>
      <w:r>
        <w:rPr>
          <w:rFonts w:ascii="Times New Roman" w:hAnsi="Times New Roman" w:cs="Times New Roman"/>
          <w:sz w:val="28"/>
          <w:szCs w:val="28"/>
        </w:rPr>
        <w:t>.</w:t>
      </w:r>
    </w:p>
    <w:p w:rsidR="000464EF" w:rsidRPr="00527D99" w:rsidRDefault="000464EF"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Данные формы интеллектуального капитала дают достаточное и полное представление представленной экономической категории.</w:t>
      </w:r>
    </w:p>
    <w:p w:rsidR="001B6C7A" w:rsidRDefault="00503D37"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w:t>
      </w:r>
      <w:r w:rsidR="00B127A9">
        <w:rPr>
          <w:rFonts w:ascii="Times New Roman" w:hAnsi="Times New Roman" w:cs="Times New Roman"/>
          <w:sz w:val="28"/>
          <w:szCs w:val="28"/>
        </w:rPr>
        <w:t>организации отличаются от предприятий прошлого века. Речь идет как о новой структуре капитала, так и о современных информационных технологиях, новых знаниях, то есть о развитии использовании интеллектуального капитала</w:t>
      </w:r>
      <w:r w:rsidR="00E438A3" w:rsidRPr="00E438A3">
        <w:rPr>
          <w:rFonts w:ascii="Times New Roman" w:hAnsi="Times New Roman" w:cs="Times New Roman"/>
          <w:sz w:val="28"/>
          <w:szCs w:val="28"/>
        </w:rPr>
        <w:t xml:space="preserve"> [10</w:t>
      </w:r>
      <w:r w:rsidR="00E438A3">
        <w:rPr>
          <w:rFonts w:ascii="Times New Roman" w:hAnsi="Times New Roman" w:cs="Times New Roman"/>
          <w:sz w:val="28"/>
          <w:szCs w:val="28"/>
        </w:rPr>
        <w:t>, с.41</w:t>
      </w:r>
      <w:r w:rsidR="00E438A3" w:rsidRPr="00E438A3">
        <w:rPr>
          <w:rFonts w:ascii="Times New Roman" w:hAnsi="Times New Roman" w:cs="Times New Roman"/>
          <w:sz w:val="28"/>
          <w:szCs w:val="28"/>
        </w:rPr>
        <w:t>]</w:t>
      </w:r>
      <w:r w:rsidR="00B127A9">
        <w:rPr>
          <w:rFonts w:ascii="Times New Roman" w:hAnsi="Times New Roman" w:cs="Times New Roman"/>
          <w:sz w:val="28"/>
          <w:szCs w:val="28"/>
        </w:rPr>
        <w:t>.</w:t>
      </w:r>
    </w:p>
    <w:p w:rsidR="00B127A9" w:rsidRDefault="00B127A9"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интеллектуального капитала представлена на рисунке </w:t>
      </w:r>
      <w:r w:rsidRPr="00B127A9">
        <w:rPr>
          <w:rFonts w:ascii="Times New Roman" w:hAnsi="Times New Roman" w:cs="Times New Roman"/>
          <w:sz w:val="28"/>
          <w:szCs w:val="28"/>
        </w:rPr>
        <w:t>1 [</w:t>
      </w:r>
      <w:r w:rsidR="00C17E6F">
        <w:rPr>
          <w:rFonts w:ascii="Times New Roman" w:hAnsi="Times New Roman" w:cs="Times New Roman"/>
          <w:sz w:val="28"/>
          <w:szCs w:val="28"/>
        </w:rPr>
        <w:t>1</w:t>
      </w:r>
      <w:r w:rsidR="00E438A3">
        <w:rPr>
          <w:rFonts w:ascii="Times New Roman" w:hAnsi="Times New Roman" w:cs="Times New Roman"/>
          <w:sz w:val="28"/>
          <w:szCs w:val="28"/>
        </w:rPr>
        <w:t>1</w:t>
      </w:r>
      <w:r w:rsidR="00C17E6F">
        <w:rPr>
          <w:rFonts w:ascii="Times New Roman" w:hAnsi="Times New Roman" w:cs="Times New Roman"/>
          <w:sz w:val="28"/>
          <w:szCs w:val="28"/>
        </w:rPr>
        <w:t>, с.65</w:t>
      </w:r>
      <w:r w:rsidRPr="00B127A9">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BB790C" w:rsidRPr="00BB790C">
        <w:rPr>
          <w:rFonts w:ascii="Times New Roman" w:hAnsi="Times New Roman" w:cs="Times New Roman"/>
          <w:noProof/>
          <w:sz w:val="28"/>
          <w:szCs w:val="28"/>
        </w:rPr>
        <w:drawing>
          <wp:inline distT="0" distB="0" distL="0" distR="0">
            <wp:extent cx="5939790" cy="3224742"/>
            <wp:effectExtent l="0" t="0" r="3810" b="0"/>
            <wp:docPr id="1" name="Рисунок 1" descr="C:\Users\ххх\Desktop\Курсовая\Opera Снимок_2019-05-13_222523_cyberlenink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хх\Desktop\Курсовая\Opera Снимок_2019-05-13_222523_cyberleninka.r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224742"/>
                    </a:xfrm>
                    <a:prstGeom prst="rect">
                      <a:avLst/>
                    </a:prstGeom>
                    <a:noFill/>
                    <a:ln>
                      <a:noFill/>
                    </a:ln>
                  </pic:spPr>
                </pic:pic>
              </a:graphicData>
            </a:graphic>
          </wp:inline>
        </w:drawing>
      </w:r>
    </w:p>
    <w:p w:rsidR="00BB790C" w:rsidRDefault="00BB790C"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Рисунок 1 – Структура интеллектуального капитала</w:t>
      </w:r>
    </w:p>
    <w:p w:rsidR="00E438A3" w:rsidRDefault="00E438A3" w:rsidP="00213FD0">
      <w:pPr>
        <w:spacing w:after="40" w:line="360" w:lineRule="auto"/>
        <w:ind w:left="-6" w:firstLine="709"/>
        <w:jc w:val="both"/>
        <w:rPr>
          <w:rFonts w:ascii="Times New Roman" w:hAnsi="Times New Roman" w:cs="Times New Roman"/>
          <w:sz w:val="28"/>
          <w:szCs w:val="28"/>
        </w:rPr>
      </w:pPr>
    </w:p>
    <w:p w:rsidR="00BB790C" w:rsidRDefault="001D1C47"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Человеческий капитал – это часть интеллектуального капитала, которая непосредственно относится к человеку. Это – познания, фактические умения, креативные и мыслительные возможности людей, их нравственные значения, </w:t>
      </w:r>
      <w:r>
        <w:rPr>
          <w:rFonts w:ascii="Times New Roman" w:hAnsi="Times New Roman" w:cs="Times New Roman"/>
          <w:sz w:val="28"/>
          <w:szCs w:val="28"/>
        </w:rPr>
        <w:lastRenderedPageBreak/>
        <w:t>уровень культуры труда. Человеческий капитал значим при проведении инноваций и каждого обновления. В качестве инвестиций в человеческий капитал имеет место быть</w:t>
      </w:r>
      <w:r w:rsidR="00527D99">
        <w:rPr>
          <w:rFonts w:ascii="Times New Roman" w:hAnsi="Times New Roman" w:cs="Times New Roman"/>
          <w:sz w:val="28"/>
          <w:szCs w:val="28"/>
        </w:rPr>
        <w:t>: повышение степени образованности, рост профессионального опыта, индивидуальных взаимосвязей, улучшение здоровья, мобильность, овладение новой информацией</w:t>
      </w:r>
      <w:r w:rsidR="00527D99" w:rsidRPr="00527D99">
        <w:rPr>
          <w:rFonts w:ascii="Times New Roman" w:hAnsi="Times New Roman" w:cs="Times New Roman"/>
          <w:sz w:val="28"/>
          <w:szCs w:val="28"/>
        </w:rPr>
        <w:t xml:space="preserve"> [</w:t>
      </w:r>
      <w:r w:rsidR="00E438A3">
        <w:rPr>
          <w:rFonts w:ascii="Times New Roman" w:hAnsi="Times New Roman" w:cs="Times New Roman"/>
          <w:sz w:val="28"/>
          <w:szCs w:val="28"/>
        </w:rPr>
        <w:t>12, с</w:t>
      </w:r>
      <w:r w:rsidR="00804672">
        <w:rPr>
          <w:rFonts w:ascii="Times New Roman" w:hAnsi="Times New Roman" w:cs="Times New Roman"/>
          <w:sz w:val="28"/>
          <w:szCs w:val="28"/>
        </w:rPr>
        <w:t>.</w:t>
      </w:r>
      <w:r w:rsidR="00E438A3">
        <w:rPr>
          <w:rFonts w:ascii="Times New Roman" w:hAnsi="Times New Roman" w:cs="Times New Roman"/>
          <w:sz w:val="28"/>
          <w:szCs w:val="28"/>
        </w:rPr>
        <w:t>513</w:t>
      </w:r>
      <w:r w:rsidR="00527D99" w:rsidRPr="00527D99">
        <w:rPr>
          <w:rFonts w:ascii="Times New Roman" w:hAnsi="Times New Roman" w:cs="Times New Roman"/>
          <w:sz w:val="28"/>
          <w:szCs w:val="28"/>
        </w:rPr>
        <w:t>]</w:t>
      </w:r>
      <w:r w:rsidR="00527D99">
        <w:rPr>
          <w:rFonts w:ascii="Times New Roman" w:hAnsi="Times New Roman" w:cs="Times New Roman"/>
          <w:sz w:val="28"/>
          <w:szCs w:val="28"/>
        </w:rPr>
        <w:t>.</w:t>
      </w:r>
    </w:p>
    <w:p w:rsidR="00677D52" w:rsidRDefault="00677D52"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Организационный капитал является той частью интеллектуального капитала, которая относится к организации в целом. Сюда относятся технологии, техническое и программное обеспечение, организационная структура, культура организации, отношения с клиентами, бренды, патенты, системы управления в организации. Данный структурный элемент интеллектуального капитала</w:t>
      </w:r>
      <w:r w:rsidR="00AD0784">
        <w:rPr>
          <w:rFonts w:ascii="Times New Roman" w:hAnsi="Times New Roman" w:cs="Times New Roman"/>
          <w:sz w:val="28"/>
          <w:szCs w:val="28"/>
        </w:rPr>
        <w:t xml:space="preserve"> больше относится к собственности организации и может представлять интерес как самостоятельный объект купли-продажи </w:t>
      </w:r>
      <w:r w:rsidR="00AD0784" w:rsidRPr="00AD0784">
        <w:rPr>
          <w:rFonts w:ascii="Times New Roman" w:hAnsi="Times New Roman" w:cs="Times New Roman"/>
          <w:sz w:val="28"/>
          <w:szCs w:val="28"/>
        </w:rPr>
        <w:t>[</w:t>
      </w:r>
      <w:r w:rsidR="00804672">
        <w:rPr>
          <w:rFonts w:ascii="Times New Roman" w:hAnsi="Times New Roman" w:cs="Times New Roman"/>
          <w:sz w:val="28"/>
          <w:szCs w:val="28"/>
        </w:rPr>
        <w:t>13</w:t>
      </w:r>
      <w:r w:rsidR="00AD0784" w:rsidRPr="00AD0784">
        <w:rPr>
          <w:rFonts w:ascii="Times New Roman" w:hAnsi="Times New Roman" w:cs="Times New Roman"/>
          <w:sz w:val="28"/>
          <w:szCs w:val="28"/>
        </w:rPr>
        <w:t>]</w:t>
      </w:r>
      <w:r w:rsidR="00AD0784">
        <w:rPr>
          <w:rFonts w:ascii="Times New Roman" w:hAnsi="Times New Roman" w:cs="Times New Roman"/>
          <w:sz w:val="28"/>
          <w:szCs w:val="28"/>
        </w:rPr>
        <w:t>.</w:t>
      </w:r>
    </w:p>
    <w:p w:rsidR="00AD0784" w:rsidRDefault="00AD0784"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Потребительский (клиентский) капитал обуславливается взаимосвязями и устойчивыми отношениями с покупателями. Предоставление возможности покупателю эффективно контактировать с персоналом организации – одна из главнейших целей формирования потребительского капитала.</w:t>
      </w:r>
    </w:p>
    <w:p w:rsidR="00211E2C" w:rsidRDefault="00211E2C"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Однако данная классификация интеллектуального капитала не единственная, существует иные точки зрения. Например, некоторые авторы делят структуру на внешнею и внутреннею, а также определяют компетентность персонала</w:t>
      </w:r>
      <w:r w:rsidR="00596004">
        <w:rPr>
          <w:rFonts w:ascii="Times New Roman" w:hAnsi="Times New Roman" w:cs="Times New Roman"/>
          <w:sz w:val="28"/>
          <w:szCs w:val="28"/>
        </w:rPr>
        <w:t>.</w:t>
      </w:r>
    </w:p>
    <w:p w:rsidR="00596004" w:rsidRDefault="00596004"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Компетентность персонала связана с уровнем образования сотрудников, их квалификацией, мастерством и умением</w:t>
      </w:r>
      <w:r w:rsidR="00610BAC">
        <w:rPr>
          <w:rFonts w:ascii="Times New Roman" w:hAnsi="Times New Roman" w:cs="Times New Roman"/>
          <w:sz w:val="28"/>
          <w:szCs w:val="28"/>
        </w:rPr>
        <w:t>, с накопленным практическим опытом, отношением к работе и клиентам, умением принимать решения в сложных ситуациях.</w:t>
      </w:r>
    </w:p>
    <w:p w:rsidR="00610BAC" w:rsidRDefault="00610BAC"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К внутренней структуре интеллектуального капитала относятся имеющиеся у организации патенты, изобретения, авторские права, компьютерные и административные системы, системы сетевого взаимодействия, организационная структура </w:t>
      </w:r>
      <w:r w:rsidR="00A36A48">
        <w:rPr>
          <w:rFonts w:ascii="Times New Roman" w:hAnsi="Times New Roman" w:cs="Times New Roman"/>
          <w:sz w:val="28"/>
          <w:szCs w:val="28"/>
        </w:rPr>
        <w:t>и культура организации.</w:t>
      </w:r>
    </w:p>
    <w:p w:rsidR="00A36A48" w:rsidRDefault="00A36A48"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lastRenderedPageBreak/>
        <w:t>Внешняя структура представляет собой отношения с потребителями, поставщиками, конкурентами, местными сообществами, бренды, торговые марки.</w:t>
      </w:r>
    </w:p>
    <w:p w:rsidR="000464EF" w:rsidRDefault="000464EF"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Стоит понимать, что</w:t>
      </w:r>
      <w:r w:rsidR="008C747F">
        <w:rPr>
          <w:rFonts w:ascii="Times New Roman" w:hAnsi="Times New Roman" w:cs="Times New Roman"/>
          <w:sz w:val="28"/>
          <w:szCs w:val="28"/>
        </w:rPr>
        <w:t xml:space="preserve"> человеческий, организационный и потребительский капитал взаимодействуют друг с другом, поэтому мало вкладывать инвестиции по отдельности в каждый из них. Данные структурные элементы взаимосвязаны друг с другом, так как поддерживают друг друга и создают синергетический эффект, при этом совершается воздействие одних видов активов на другие</w:t>
      </w:r>
      <w:r w:rsidR="00213FD0">
        <w:rPr>
          <w:rFonts w:ascii="Times New Roman" w:hAnsi="Times New Roman" w:cs="Times New Roman"/>
          <w:sz w:val="28"/>
          <w:szCs w:val="28"/>
        </w:rPr>
        <w:t>.</w:t>
      </w:r>
    </w:p>
    <w:p w:rsidR="00B70065" w:rsidRDefault="00F724C7" w:rsidP="00213FD0">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Система взглядов на структуру интеллектуального капитала представлена в приложении Б.</w:t>
      </w:r>
    </w:p>
    <w:p w:rsidR="006229C7" w:rsidRDefault="006229C7" w:rsidP="00213FD0">
      <w:pPr>
        <w:spacing w:after="40" w:line="360" w:lineRule="auto"/>
        <w:ind w:left="-6" w:firstLine="709"/>
        <w:jc w:val="both"/>
        <w:rPr>
          <w:rFonts w:ascii="Times New Roman" w:hAnsi="Times New Roman" w:cs="Times New Roman"/>
          <w:sz w:val="28"/>
          <w:szCs w:val="28"/>
        </w:rPr>
      </w:pPr>
    </w:p>
    <w:p w:rsidR="006229C7" w:rsidRPr="00E5509D" w:rsidRDefault="00213FD0" w:rsidP="00E5509D">
      <w:pPr>
        <w:pStyle w:val="2"/>
        <w:rPr>
          <w:rFonts w:ascii="Times New Roman" w:hAnsi="Times New Roman" w:cs="Times New Roman"/>
          <w:b/>
          <w:sz w:val="28"/>
          <w:szCs w:val="28"/>
        </w:rPr>
      </w:pPr>
      <w:bookmarkStart w:id="12" w:name="_Toc9809299"/>
      <w:bookmarkStart w:id="13" w:name="_Toc9810187"/>
      <w:bookmarkStart w:id="14" w:name="_Toc10576000"/>
      <w:r w:rsidRPr="00775729">
        <w:rPr>
          <w:rFonts w:ascii="Times New Roman" w:hAnsi="Times New Roman" w:cs="Times New Roman"/>
          <w:b/>
          <w:color w:val="auto"/>
          <w:sz w:val="28"/>
          <w:szCs w:val="28"/>
        </w:rPr>
        <w:t>Методы оценки интеллектуального капитала.</w:t>
      </w:r>
      <w:bookmarkEnd w:id="12"/>
      <w:bookmarkEnd w:id="13"/>
      <w:bookmarkEnd w:id="14"/>
    </w:p>
    <w:p w:rsidR="00060668" w:rsidRPr="00060668" w:rsidRDefault="00060668" w:rsidP="00060668">
      <w:pPr>
        <w:spacing w:after="40" w:line="360" w:lineRule="auto"/>
        <w:ind w:left="-6" w:firstLine="709"/>
        <w:jc w:val="both"/>
        <w:rPr>
          <w:rFonts w:ascii="Times New Roman" w:hAnsi="Times New Roman" w:cs="Times New Roman"/>
          <w:b/>
          <w:sz w:val="28"/>
          <w:szCs w:val="28"/>
        </w:rPr>
      </w:pPr>
    </w:p>
    <w:p w:rsidR="00DD3634" w:rsidRDefault="00F724C7" w:rsidP="00213FD0">
      <w:pPr>
        <w:spacing w:after="40" w:line="360" w:lineRule="auto"/>
        <w:ind w:left="-6" w:firstLine="709"/>
        <w:jc w:val="both"/>
        <w:rPr>
          <w:rFonts w:ascii="Times New Roman" w:hAnsi="Times New Roman" w:cs="Times New Roman"/>
          <w:sz w:val="28"/>
          <w:szCs w:val="28"/>
        </w:rPr>
      </w:pPr>
      <w:r w:rsidRPr="00F724C7">
        <w:rPr>
          <w:rFonts w:ascii="Times New Roman" w:hAnsi="Times New Roman" w:cs="Times New Roman"/>
          <w:sz w:val="28"/>
          <w:szCs w:val="28"/>
        </w:rPr>
        <w:t xml:space="preserve">Интеллектуальный капитал наряду с другими видами капитала существует как фактор производства. </w:t>
      </w:r>
      <w:r w:rsidR="00DD3634">
        <w:rPr>
          <w:rFonts w:ascii="Times New Roman" w:hAnsi="Times New Roman" w:cs="Times New Roman"/>
          <w:sz w:val="28"/>
          <w:szCs w:val="28"/>
        </w:rPr>
        <w:t>Так же, как и физический капитал интеллектуальный</w:t>
      </w:r>
      <w:r w:rsidRPr="00F724C7">
        <w:rPr>
          <w:rFonts w:ascii="Times New Roman" w:hAnsi="Times New Roman" w:cs="Times New Roman"/>
          <w:sz w:val="28"/>
          <w:szCs w:val="28"/>
        </w:rPr>
        <w:t xml:space="preserve"> образуется в результате ресурсных вложений</w:t>
      </w:r>
      <w:r w:rsidR="00DD3634">
        <w:rPr>
          <w:rFonts w:ascii="Times New Roman" w:hAnsi="Times New Roman" w:cs="Times New Roman"/>
          <w:sz w:val="28"/>
          <w:szCs w:val="28"/>
        </w:rPr>
        <w:t xml:space="preserve"> подобно физическому он</w:t>
      </w:r>
      <w:r w:rsidRPr="00F724C7">
        <w:rPr>
          <w:rFonts w:ascii="Times New Roman" w:hAnsi="Times New Roman" w:cs="Times New Roman"/>
          <w:sz w:val="28"/>
          <w:szCs w:val="28"/>
        </w:rPr>
        <w:t xml:space="preserve"> может устаревать и обесцениваться. Основн</w:t>
      </w:r>
      <w:r w:rsidR="00DD3634">
        <w:rPr>
          <w:rFonts w:ascii="Times New Roman" w:hAnsi="Times New Roman" w:cs="Times New Roman"/>
          <w:sz w:val="28"/>
          <w:szCs w:val="28"/>
        </w:rPr>
        <w:t>ое</w:t>
      </w:r>
      <w:r w:rsidRPr="00F724C7">
        <w:rPr>
          <w:rFonts w:ascii="Times New Roman" w:hAnsi="Times New Roman" w:cs="Times New Roman"/>
          <w:sz w:val="28"/>
          <w:szCs w:val="28"/>
        </w:rPr>
        <w:t xml:space="preserve"> отличие</w:t>
      </w:r>
      <w:r w:rsidR="00DD3634">
        <w:rPr>
          <w:rFonts w:ascii="Times New Roman" w:hAnsi="Times New Roman" w:cs="Times New Roman"/>
          <w:sz w:val="28"/>
          <w:szCs w:val="28"/>
        </w:rPr>
        <w:t xml:space="preserve"> интеллектуального капитала</w:t>
      </w:r>
      <w:r w:rsidRPr="00F724C7">
        <w:rPr>
          <w:rFonts w:ascii="Times New Roman" w:hAnsi="Times New Roman" w:cs="Times New Roman"/>
          <w:sz w:val="28"/>
          <w:szCs w:val="28"/>
        </w:rPr>
        <w:t xml:space="preserve"> от других видов </w:t>
      </w:r>
      <w:r w:rsidR="00DD3634">
        <w:rPr>
          <w:rFonts w:ascii="Times New Roman" w:hAnsi="Times New Roman" w:cs="Times New Roman"/>
          <w:sz w:val="28"/>
          <w:szCs w:val="28"/>
        </w:rPr>
        <w:t>заключается в его</w:t>
      </w:r>
      <w:r w:rsidRPr="00F724C7">
        <w:rPr>
          <w:rFonts w:ascii="Times New Roman" w:hAnsi="Times New Roman" w:cs="Times New Roman"/>
          <w:sz w:val="28"/>
          <w:szCs w:val="28"/>
        </w:rPr>
        <w:t xml:space="preserve"> нематериальн</w:t>
      </w:r>
      <w:r w:rsidR="00DD3634">
        <w:rPr>
          <w:rFonts w:ascii="Times New Roman" w:hAnsi="Times New Roman" w:cs="Times New Roman"/>
          <w:sz w:val="28"/>
          <w:szCs w:val="28"/>
        </w:rPr>
        <w:t>ой</w:t>
      </w:r>
      <w:r w:rsidRPr="00F724C7">
        <w:rPr>
          <w:rFonts w:ascii="Times New Roman" w:hAnsi="Times New Roman" w:cs="Times New Roman"/>
          <w:sz w:val="28"/>
          <w:szCs w:val="28"/>
        </w:rPr>
        <w:t xml:space="preserve"> сущност</w:t>
      </w:r>
      <w:r w:rsidR="00DD3634">
        <w:rPr>
          <w:rFonts w:ascii="Times New Roman" w:hAnsi="Times New Roman" w:cs="Times New Roman"/>
          <w:sz w:val="28"/>
          <w:szCs w:val="28"/>
        </w:rPr>
        <w:t>и</w:t>
      </w:r>
      <w:r w:rsidRPr="00F724C7">
        <w:rPr>
          <w:rFonts w:ascii="Times New Roman" w:hAnsi="Times New Roman" w:cs="Times New Roman"/>
          <w:sz w:val="28"/>
          <w:szCs w:val="28"/>
        </w:rPr>
        <w:t xml:space="preserve">. Довольно проблематично найти средства для измерения </w:t>
      </w:r>
      <w:r w:rsidR="00DD3634">
        <w:rPr>
          <w:rFonts w:ascii="Times New Roman" w:hAnsi="Times New Roman" w:cs="Times New Roman"/>
          <w:sz w:val="28"/>
          <w:szCs w:val="28"/>
        </w:rPr>
        <w:t>интеллектуального капитал</w:t>
      </w:r>
      <w:r w:rsidRPr="00F724C7">
        <w:rPr>
          <w:rFonts w:ascii="Times New Roman" w:hAnsi="Times New Roman" w:cs="Times New Roman"/>
          <w:sz w:val="28"/>
          <w:szCs w:val="28"/>
        </w:rPr>
        <w:t xml:space="preserve"> – нелегко представить единицу измерения, которая могла бы с наибольшей точностью и объективностью измерить такие понятия как умственные способности, опыт, интуицию сотрудников. </w:t>
      </w:r>
      <w:r w:rsidR="00060668">
        <w:rPr>
          <w:rFonts w:ascii="Times New Roman" w:hAnsi="Times New Roman" w:cs="Times New Roman"/>
          <w:sz w:val="28"/>
          <w:szCs w:val="28"/>
        </w:rPr>
        <w:t xml:space="preserve">Оценка интеллектуального капитала </w:t>
      </w:r>
      <w:r w:rsidRPr="00F724C7">
        <w:rPr>
          <w:rFonts w:ascii="Times New Roman" w:hAnsi="Times New Roman" w:cs="Times New Roman"/>
          <w:sz w:val="28"/>
          <w:szCs w:val="28"/>
        </w:rPr>
        <w:t xml:space="preserve">в отличие от физического капитала осуществляется как </w:t>
      </w:r>
      <w:r w:rsidR="00DD3634">
        <w:rPr>
          <w:rFonts w:ascii="Times New Roman" w:hAnsi="Times New Roman" w:cs="Times New Roman"/>
          <w:sz w:val="28"/>
          <w:szCs w:val="28"/>
        </w:rPr>
        <w:t>при</w:t>
      </w:r>
      <w:r w:rsidRPr="00F724C7">
        <w:rPr>
          <w:rFonts w:ascii="Times New Roman" w:hAnsi="Times New Roman" w:cs="Times New Roman"/>
          <w:sz w:val="28"/>
          <w:szCs w:val="28"/>
        </w:rPr>
        <w:t xml:space="preserve"> помощ</w:t>
      </w:r>
      <w:r w:rsidR="00DD3634">
        <w:rPr>
          <w:rFonts w:ascii="Times New Roman" w:hAnsi="Times New Roman" w:cs="Times New Roman"/>
          <w:sz w:val="28"/>
          <w:szCs w:val="28"/>
        </w:rPr>
        <w:t>и</w:t>
      </w:r>
      <w:r w:rsidRPr="00F724C7">
        <w:rPr>
          <w:rFonts w:ascii="Times New Roman" w:hAnsi="Times New Roman" w:cs="Times New Roman"/>
          <w:sz w:val="28"/>
          <w:szCs w:val="28"/>
        </w:rPr>
        <w:t xml:space="preserve"> финансовой оценки, так и </w:t>
      </w:r>
      <w:r w:rsidR="00DD3634">
        <w:rPr>
          <w:rFonts w:ascii="Times New Roman" w:hAnsi="Times New Roman" w:cs="Times New Roman"/>
          <w:sz w:val="28"/>
          <w:szCs w:val="28"/>
        </w:rPr>
        <w:t>при помощи</w:t>
      </w:r>
      <w:r w:rsidRPr="00F724C7">
        <w:rPr>
          <w:rFonts w:ascii="Times New Roman" w:hAnsi="Times New Roman" w:cs="Times New Roman"/>
          <w:sz w:val="28"/>
          <w:szCs w:val="28"/>
        </w:rPr>
        <w:t xml:space="preserve"> нефинансовой. </w:t>
      </w:r>
      <w:r w:rsidR="00060668">
        <w:rPr>
          <w:rFonts w:ascii="Times New Roman" w:hAnsi="Times New Roman" w:cs="Times New Roman"/>
          <w:sz w:val="28"/>
          <w:szCs w:val="28"/>
        </w:rPr>
        <w:t xml:space="preserve">Помимо этого, стоит понимать, что интеллектуальный капитал </w:t>
      </w:r>
      <w:r w:rsidRPr="00F724C7">
        <w:rPr>
          <w:rFonts w:ascii="Times New Roman" w:hAnsi="Times New Roman" w:cs="Times New Roman"/>
          <w:sz w:val="28"/>
          <w:szCs w:val="28"/>
        </w:rPr>
        <w:t>не может быть собственностью организации</w:t>
      </w:r>
      <w:r w:rsidR="001D0A8F" w:rsidRPr="001D0A8F">
        <w:rPr>
          <w:rFonts w:ascii="Times New Roman" w:hAnsi="Times New Roman" w:cs="Times New Roman"/>
          <w:sz w:val="28"/>
          <w:szCs w:val="28"/>
        </w:rPr>
        <w:t xml:space="preserve"> </w:t>
      </w:r>
      <w:r w:rsidR="001D0A8F" w:rsidRPr="00F724C7">
        <w:rPr>
          <w:rFonts w:ascii="Times New Roman" w:hAnsi="Times New Roman" w:cs="Times New Roman"/>
          <w:sz w:val="28"/>
          <w:szCs w:val="28"/>
        </w:rPr>
        <w:t>полностью</w:t>
      </w:r>
      <w:r w:rsidRPr="00F724C7">
        <w:rPr>
          <w:rFonts w:ascii="Times New Roman" w:hAnsi="Times New Roman" w:cs="Times New Roman"/>
          <w:sz w:val="28"/>
          <w:szCs w:val="28"/>
        </w:rPr>
        <w:t>.</w:t>
      </w:r>
    </w:p>
    <w:p w:rsidR="00DD3634" w:rsidRDefault="00F724C7" w:rsidP="00213FD0">
      <w:pPr>
        <w:spacing w:after="40" w:line="360" w:lineRule="auto"/>
        <w:ind w:left="-6" w:firstLine="709"/>
        <w:jc w:val="both"/>
        <w:rPr>
          <w:rFonts w:ascii="Times New Roman" w:hAnsi="Times New Roman" w:cs="Times New Roman"/>
          <w:sz w:val="28"/>
          <w:szCs w:val="28"/>
        </w:rPr>
      </w:pPr>
      <w:r w:rsidRPr="00F724C7">
        <w:rPr>
          <w:rFonts w:ascii="Times New Roman" w:hAnsi="Times New Roman" w:cs="Times New Roman"/>
          <w:sz w:val="28"/>
          <w:szCs w:val="28"/>
        </w:rPr>
        <w:t xml:space="preserve">К финансовым показателям оценки </w:t>
      </w:r>
      <w:r w:rsidR="00804672">
        <w:rPr>
          <w:rFonts w:ascii="Times New Roman" w:hAnsi="Times New Roman" w:cs="Times New Roman"/>
          <w:sz w:val="28"/>
          <w:szCs w:val="28"/>
        </w:rPr>
        <w:t>интеллектуального капитала</w:t>
      </w:r>
      <w:r w:rsidRPr="00F724C7">
        <w:rPr>
          <w:rFonts w:ascii="Times New Roman" w:hAnsi="Times New Roman" w:cs="Times New Roman"/>
          <w:sz w:val="28"/>
          <w:szCs w:val="28"/>
        </w:rPr>
        <w:t xml:space="preserve"> можно отнести оценку стоимости интеллектуальной собственности. </w:t>
      </w:r>
      <w:r w:rsidR="00DD3634">
        <w:rPr>
          <w:rFonts w:ascii="Times New Roman" w:hAnsi="Times New Roman" w:cs="Times New Roman"/>
          <w:sz w:val="28"/>
          <w:szCs w:val="28"/>
        </w:rPr>
        <w:t>Здесь</w:t>
      </w:r>
      <w:r w:rsidRPr="00F724C7">
        <w:rPr>
          <w:rFonts w:ascii="Times New Roman" w:hAnsi="Times New Roman" w:cs="Times New Roman"/>
          <w:sz w:val="28"/>
          <w:szCs w:val="28"/>
        </w:rPr>
        <w:t xml:space="preserve"> основным является доходный метод, основыв</w:t>
      </w:r>
      <w:r w:rsidR="00DD3634">
        <w:rPr>
          <w:rFonts w:ascii="Times New Roman" w:hAnsi="Times New Roman" w:cs="Times New Roman"/>
          <w:sz w:val="28"/>
          <w:szCs w:val="28"/>
        </w:rPr>
        <w:t>ающийся</w:t>
      </w:r>
      <w:r w:rsidRPr="00F724C7">
        <w:rPr>
          <w:rFonts w:ascii="Times New Roman" w:hAnsi="Times New Roman" w:cs="Times New Roman"/>
          <w:sz w:val="28"/>
          <w:szCs w:val="28"/>
        </w:rPr>
        <w:t xml:space="preserve"> на расчёте, приведенном к </w:t>
      </w:r>
      <w:r w:rsidRPr="00F724C7">
        <w:rPr>
          <w:rFonts w:ascii="Times New Roman" w:hAnsi="Times New Roman" w:cs="Times New Roman"/>
          <w:sz w:val="28"/>
          <w:szCs w:val="28"/>
        </w:rPr>
        <w:lastRenderedPageBreak/>
        <w:t>текущему моменту стоимости прогнозируемых будущих выгод. Рыночный и затратный метод чаще используются как дополнение к доходному методу. Различные методы оценки зависят от характера неосязаемого актива, от устойчивости и природы дохода.</w:t>
      </w:r>
    </w:p>
    <w:p w:rsidR="001D0A8F" w:rsidRDefault="00F724C7" w:rsidP="00213FD0">
      <w:pPr>
        <w:spacing w:after="40" w:line="360" w:lineRule="auto"/>
        <w:ind w:left="-6" w:firstLine="709"/>
        <w:jc w:val="both"/>
        <w:rPr>
          <w:rFonts w:ascii="Times New Roman" w:hAnsi="Times New Roman" w:cs="Times New Roman"/>
          <w:sz w:val="28"/>
          <w:szCs w:val="28"/>
        </w:rPr>
      </w:pPr>
      <w:r w:rsidRPr="00F724C7">
        <w:rPr>
          <w:rFonts w:ascii="Times New Roman" w:hAnsi="Times New Roman" w:cs="Times New Roman"/>
          <w:sz w:val="28"/>
          <w:szCs w:val="28"/>
        </w:rPr>
        <w:t xml:space="preserve">Наряду с оценкой по средствам финансовых показателей, </w:t>
      </w:r>
      <w:r w:rsidR="00DD3634">
        <w:rPr>
          <w:rFonts w:ascii="Times New Roman" w:hAnsi="Times New Roman" w:cs="Times New Roman"/>
          <w:sz w:val="28"/>
          <w:szCs w:val="28"/>
        </w:rPr>
        <w:t>применяется</w:t>
      </w:r>
      <w:r w:rsidRPr="00F724C7">
        <w:rPr>
          <w:rFonts w:ascii="Times New Roman" w:hAnsi="Times New Roman" w:cs="Times New Roman"/>
          <w:sz w:val="28"/>
          <w:szCs w:val="28"/>
        </w:rPr>
        <w:t xml:space="preserve"> нефинансовая оценка </w:t>
      </w:r>
      <w:r w:rsidR="00DD3634">
        <w:rPr>
          <w:rFonts w:ascii="Times New Roman" w:hAnsi="Times New Roman" w:cs="Times New Roman"/>
          <w:sz w:val="28"/>
          <w:szCs w:val="28"/>
        </w:rPr>
        <w:t>интеллектуального капитала</w:t>
      </w:r>
      <w:r w:rsidRPr="00F724C7">
        <w:rPr>
          <w:rFonts w:ascii="Times New Roman" w:hAnsi="Times New Roman" w:cs="Times New Roman"/>
          <w:sz w:val="28"/>
          <w:szCs w:val="28"/>
        </w:rPr>
        <w:t>. Одним из методов нефинансовой оценки является оценка персонала. Она может классифицироваться следующим образом:</w:t>
      </w:r>
    </w:p>
    <w:p w:rsidR="001D0A8F" w:rsidRPr="00B55778" w:rsidRDefault="001D0A8F" w:rsidP="00B55778">
      <w:pPr>
        <w:pStyle w:val="a3"/>
        <w:numPr>
          <w:ilvl w:val="0"/>
          <w:numId w:val="15"/>
        </w:numPr>
        <w:spacing w:after="40" w:line="360" w:lineRule="auto"/>
        <w:ind w:left="1134"/>
        <w:jc w:val="both"/>
        <w:rPr>
          <w:rFonts w:ascii="Times New Roman" w:hAnsi="Times New Roman" w:cs="Times New Roman"/>
          <w:sz w:val="28"/>
          <w:szCs w:val="28"/>
        </w:rPr>
      </w:pPr>
      <w:r w:rsidRPr="00B55778">
        <w:rPr>
          <w:rFonts w:ascii="Times New Roman" w:hAnsi="Times New Roman" w:cs="Times New Roman"/>
          <w:sz w:val="28"/>
          <w:szCs w:val="28"/>
        </w:rPr>
        <w:t>п</w:t>
      </w:r>
      <w:r w:rsidR="00F724C7" w:rsidRPr="00B55778">
        <w:rPr>
          <w:rFonts w:ascii="Times New Roman" w:hAnsi="Times New Roman" w:cs="Times New Roman"/>
          <w:sz w:val="28"/>
          <w:szCs w:val="28"/>
        </w:rPr>
        <w:t>рогностическ</w:t>
      </w:r>
      <w:r w:rsidRPr="00B55778">
        <w:rPr>
          <w:rFonts w:ascii="Times New Roman" w:hAnsi="Times New Roman" w:cs="Times New Roman"/>
          <w:sz w:val="28"/>
          <w:szCs w:val="28"/>
        </w:rPr>
        <w:t>ая;</w:t>
      </w:r>
    </w:p>
    <w:p w:rsidR="001D0A8F" w:rsidRPr="00B55778" w:rsidRDefault="00F724C7" w:rsidP="00B55778">
      <w:pPr>
        <w:pStyle w:val="a3"/>
        <w:numPr>
          <w:ilvl w:val="0"/>
          <w:numId w:val="15"/>
        </w:numPr>
        <w:spacing w:after="40" w:line="360" w:lineRule="auto"/>
        <w:ind w:left="1134"/>
        <w:jc w:val="both"/>
        <w:rPr>
          <w:rFonts w:ascii="Times New Roman" w:hAnsi="Times New Roman" w:cs="Times New Roman"/>
          <w:sz w:val="28"/>
          <w:szCs w:val="28"/>
        </w:rPr>
      </w:pPr>
      <w:r w:rsidRPr="00B55778">
        <w:rPr>
          <w:rFonts w:ascii="Times New Roman" w:hAnsi="Times New Roman" w:cs="Times New Roman"/>
          <w:sz w:val="28"/>
          <w:szCs w:val="28"/>
        </w:rPr>
        <w:t>практическ</w:t>
      </w:r>
      <w:r w:rsidR="001D0A8F" w:rsidRPr="00B55778">
        <w:rPr>
          <w:rFonts w:ascii="Times New Roman" w:hAnsi="Times New Roman" w:cs="Times New Roman"/>
          <w:sz w:val="28"/>
          <w:szCs w:val="28"/>
        </w:rPr>
        <w:t>ая;</w:t>
      </w:r>
    </w:p>
    <w:p w:rsidR="001D0A8F" w:rsidRPr="00B55778" w:rsidRDefault="00F724C7" w:rsidP="00B55778">
      <w:pPr>
        <w:pStyle w:val="a3"/>
        <w:numPr>
          <w:ilvl w:val="0"/>
          <w:numId w:val="15"/>
        </w:numPr>
        <w:spacing w:after="40" w:line="360" w:lineRule="auto"/>
        <w:ind w:left="1134"/>
        <w:jc w:val="both"/>
        <w:rPr>
          <w:rFonts w:ascii="Times New Roman" w:hAnsi="Times New Roman" w:cs="Times New Roman"/>
          <w:sz w:val="28"/>
          <w:szCs w:val="28"/>
        </w:rPr>
      </w:pPr>
      <w:r w:rsidRPr="00B55778">
        <w:rPr>
          <w:rFonts w:ascii="Times New Roman" w:hAnsi="Times New Roman" w:cs="Times New Roman"/>
          <w:sz w:val="28"/>
          <w:szCs w:val="28"/>
        </w:rPr>
        <w:t>имитационн</w:t>
      </w:r>
      <w:r w:rsidR="001D0A8F" w:rsidRPr="00B55778">
        <w:rPr>
          <w:rFonts w:ascii="Times New Roman" w:hAnsi="Times New Roman" w:cs="Times New Roman"/>
          <w:sz w:val="28"/>
          <w:szCs w:val="28"/>
        </w:rPr>
        <w:t>ая.</w:t>
      </w:r>
    </w:p>
    <w:p w:rsidR="00F724C7" w:rsidRPr="00F724C7" w:rsidRDefault="00F724C7" w:rsidP="00213FD0">
      <w:pPr>
        <w:spacing w:after="40" w:line="360" w:lineRule="auto"/>
        <w:ind w:left="-6" w:firstLine="709"/>
        <w:jc w:val="both"/>
        <w:rPr>
          <w:rFonts w:ascii="Times New Roman" w:hAnsi="Times New Roman" w:cs="Times New Roman"/>
          <w:sz w:val="28"/>
          <w:szCs w:val="28"/>
        </w:rPr>
      </w:pPr>
      <w:r w:rsidRPr="00F724C7">
        <w:rPr>
          <w:rFonts w:ascii="Times New Roman" w:hAnsi="Times New Roman" w:cs="Times New Roman"/>
          <w:sz w:val="28"/>
          <w:szCs w:val="28"/>
        </w:rPr>
        <w:t>В прогностическом методе используются анкетирование, рекомендации, мнения коллектива и функциональных руководителей. Практический метод основывается на проверке сотрудника на конкретном рабочем месте, это позволяет оценить результативность его деятельности, для такой оценки используются пробные перемещения сотрудника на различные рабочие места. Имитационный метод предполагает экспертную оценку деловых и личных качеств работника по результатам решения им определённых задач, в конкретных ситуациях</w:t>
      </w:r>
      <w:r w:rsidR="00014502">
        <w:rPr>
          <w:rFonts w:ascii="Times New Roman" w:hAnsi="Times New Roman" w:cs="Times New Roman"/>
          <w:sz w:val="28"/>
          <w:szCs w:val="28"/>
        </w:rPr>
        <w:t xml:space="preserve"> </w:t>
      </w:r>
      <w:r w:rsidR="00014502" w:rsidRPr="00014502">
        <w:rPr>
          <w:rFonts w:ascii="Times New Roman" w:hAnsi="Times New Roman" w:cs="Times New Roman"/>
          <w:sz w:val="28"/>
          <w:szCs w:val="28"/>
        </w:rPr>
        <w:t>[</w:t>
      </w:r>
      <w:r w:rsidR="00804672">
        <w:rPr>
          <w:rFonts w:ascii="Times New Roman" w:hAnsi="Times New Roman" w:cs="Times New Roman"/>
          <w:sz w:val="28"/>
          <w:szCs w:val="28"/>
        </w:rPr>
        <w:t>14, с.28</w:t>
      </w:r>
      <w:r w:rsidR="00014502" w:rsidRPr="00014502">
        <w:rPr>
          <w:rFonts w:ascii="Times New Roman" w:hAnsi="Times New Roman" w:cs="Times New Roman"/>
          <w:sz w:val="28"/>
          <w:szCs w:val="28"/>
        </w:rPr>
        <w:t>]</w:t>
      </w:r>
      <w:r w:rsidR="00DD3634">
        <w:rPr>
          <w:rFonts w:ascii="Times New Roman" w:hAnsi="Times New Roman" w:cs="Times New Roman"/>
          <w:sz w:val="28"/>
          <w:szCs w:val="28"/>
        </w:rPr>
        <w:t>.</w:t>
      </w:r>
    </w:p>
    <w:p w:rsidR="00F724C7" w:rsidRDefault="00DD3634">
      <w:pPr>
        <w:spacing w:after="40" w:line="360" w:lineRule="auto"/>
        <w:ind w:left="-6" w:firstLine="709"/>
        <w:jc w:val="both"/>
        <w:rPr>
          <w:rFonts w:ascii="Times New Roman" w:hAnsi="Times New Roman" w:cs="Times New Roman"/>
          <w:sz w:val="28"/>
          <w:szCs w:val="28"/>
        </w:rPr>
      </w:pPr>
      <w:r w:rsidRPr="00DD3634">
        <w:rPr>
          <w:rFonts w:ascii="Times New Roman" w:hAnsi="Times New Roman" w:cs="Times New Roman"/>
          <w:sz w:val="28"/>
          <w:szCs w:val="28"/>
        </w:rPr>
        <w:t>Компания</w:t>
      </w:r>
      <w:r w:rsidR="001D0A8F">
        <w:rPr>
          <w:rFonts w:ascii="Times New Roman" w:hAnsi="Times New Roman" w:cs="Times New Roman"/>
          <w:sz w:val="28"/>
          <w:szCs w:val="28"/>
        </w:rPr>
        <w:t xml:space="preserve"> вкладывает </w:t>
      </w:r>
      <w:r w:rsidRPr="00DD3634">
        <w:rPr>
          <w:rFonts w:ascii="Times New Roman" w:hAnsi="Times New Roman" w:cs="Times New Roman"/>
          <w:sz w:val="28"/>
          <w:szCs w:val="28"/>
        </w:rPr>
        <w:t>очень много средств и времени на различного рода исследования, анализ, разработки, обучение</w:t>
      </w:r>
      <w:r w:rsidR="001D0A8F">
        <w:rPr>
          <w:rFonts w:ascii="Times New Roman" w:hAnsi="Times New Roman" w:cs="Times New Roman"/>
          <w:sz w:val="28"/>
          <w:szCs w:val="28"/>
        </w:rPr>
        <w:t>, чтобы интеллектуальный капитал компания развивался</w:t>
      </w:r>
      <w:r w:rsidRPr="00DD3634">
        <w:rPr>
          <w:rFonts w:ascii="Times New Roman" w:hAnsi="Times New Roman" w:cs="Times New Roman"/>
          <w:sz w:val="28"/>
          <w:szCs w:val="28"/>
        </w:rPr>
        <w:t xml:space="preserve">. </w:t>
      </w:r>
      <w:r w:rsidR="001D0A8F">
        <w:rPr>
          <w:rFonts w:ascii="Times New Roman" w:hAnsi="Times New Roman" w:cs="Times New Roman"/>
          <w:sz w:val="28"/>
          <w:szCs w:val="28"/>
        </w:rPr>
        <w:t>Р</w:t>
      </w:r>
      <w:r w:rsidRPr="00DD3634">
        <w:rPr>
          <w:rFonts w:ascii="Times New Roman" w:hAnsi="Times New Roman" w:cs="Times New Roman"/>
          <w:sz w:val="28"/>
          <w:szCs w:val="28"/>
        </w:rPr>
        <w:t>ыночная капитализация, за счет развитого интеллектуального капитала, такой компании выше, чем бухгалтерская стоимость ее фондов и материальных активов.</w:t>
      </w:r>
    </w:p>
    <w:p w:rsidR="002D00D2" w:rsidRDefault="001D0A8F">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Д</w:t>
      </w:r>
      <w:r w:rsidR="002D00D2">
        <w:rPr>
          <w:rFonts w:ascii="Times New Roman" w:hAnsi="Times New Roman" w:cs="Times New Roman"/>
          <w:sz w:val="28"/>
          <w:szCs w:val="28"/>
        </w:rPr>
        <w:t xml:space="preserve">о </w:t>
      </w:r>
      <w:r w:rsidR="00415E8C" w:rsidRPr="00415E8C">
        <w:rPr>
          <w:rFonts w:ascii="Times New Roman" w:hAnsi="Times New Roman" w:cs="Times New Roman"/>
          <w:sz w:val="28"/>
          <w:szCs w:val="28"/>
        </w:rPr>
        <w:t xml:space="preserve">сих пор не существует </w:t>
      </w:r>
      <w:r w:rsidR="002D00D2">
        <w:rPr>
          <w:rFonts w:ascii="Times New Roman" w:hAnsi="Times New Roman" w:cs="Times New Roman"/>
          <w:sz w:val="28"/>
          <w:szCs w:val="28"/>
        </w:rPr>
        <w:t>определенного</w:t>
      </w:r>
      <w:r w:rsidR="00415E8C" w:rsidRPr="00415E8C">
        <w:rPr>
          <w:rFonts w:ascii="Times New Roman" w:hAnsi="Times New Roman" w:cs="Times New Roman"/>
          <w:sz w:val="28"/>
          <w:szCs w:val="28"/>
        </w:rPr>
        <w:t xml:space="preserve"> стандарта, касающегося измерения </w:t>
      </w:r>
      <w:r w:rsidR="002D00D2">
        <w:rPr>
          <w:rFonts w:ascii="Times New Roman" w:hAnsi="Times New Roman" w:cs="Times New Roman"/>
          <w:sz w:val="28"/>
          <w:szCs w:val="28"/>
        </w:rPr>
        <w:t>интеллектуального капитала</w:t>
      </w:r>
      <w:r w:rsidR="00835BB4">
        <w:rPr>
          <w:rFonts w:ascii="Times New Roman" w:hAnsi="Times New Roman" w:cs="Times New Roman"/>
          <w:sz w:val="28"/>
          <w:szCs w:val="28"/>
        </w:rPr>
        <w:t>,</w:t>
      </w:r>
      <w:r w:rsidR="002D00D2">
        <w:rPr>
          <w:rFonts w:ascii="Times New Roman" w:hAnsi="Times New Roman" w:cs="Times New Roman"/>
          <w:sz w:val="28"/>
          <w:szCs w:val="28"/>
        </w:rPr>
        <w:t xml:space="preserve"> </w:t>
      </w:r>
      <w:r w:rsidR="00835BB4">
        <w:rPr>
          <w:rFonts w:ascii="Times New Roman" w:hAnsi="Times New Roman" w:cs="Times New Roman"/>
          <w:sz w:val="28"/>
          <w:szCs w:val="28"/>
        </w:rPr>
        <w:t xml:space="preserve">обратим внимание и на </w:t>
      </w:r>
      <w:r w:rsidR="002D00D2">
        <w:rPr>
          <w:rFonts w:ascii="Times New Roman" w:hAnsi="Times New Roman" w:cs="Times New Roman"/>
          <w:sz w:val="28"/>
          <w:szCs w:val="28"/>
        </w:rPr>
        <w:t xml:space="preserve">другие </w:t>
      </w:r>
      <w:r w:rsidR="00415E8C" w:rsidRPr="00415E8C">
        <w:rPr>
          <w:rFonts w:ascii="Times New Roman" w:hAnsi="Times New Roman" w:cs="Times New Roman"/>
          <w:sz w:val="28"/>
          <w:szCs w:val="28"/>
        </w:rPr>
        <w:t>методик</w:t>
      </w:r>
      <w:r w:rsidR="002D00D2">
        <w:rPr>
          <w:rFonts w:ascii="Times New Roman" w:hAnsi="Times New Roman" w:cs="Times New Roman"/>
          <w:sz w:val="28"/>
          <w:szCs w:val="28"/>
        </w:rPr>
        <w:t>и</w:t>
      </w:r>
      <w:r w:rsidR="00415E8C" w:rsidRPr="00415E8C">
        <w:rPr>
          <w:rFonts w:ascii="Times New Roman" w:hAnsi="Times New Roman" w:cs="Times New Roman"/>
          <w:sz w:val="28"/>
          <w:szCs w:val="28"/>
        </w:rPr>
        <w:t xml:space="preserve"> оценивания.</w:t>
      </w:r>
      <w:r w:rsidR="002D00D2">
        <w:rPr>
          <w:rFonts w:ascii="Times New Roman" w:hAnsi="Times New Roman" w:cs="Times New Roman"/>
          <w:sz w:val="28"/>
          <w:szCs w:val="28"/>
        </w:rPr>
        <w:t xml:space="preserve"> Р</w:t>
      </w:r>
      <w:r w:rsidR="00415E8C" w:rsidRPr="00415E8C">
        <w:rPr>
          <w:rFonts w:ascii="Times New Roman" w:hAnsi="Times New Roman" w:cs="Times New Roman"/>
          <w:sz w:val="28"/>
          <w:szCs w:val="28"/>
        </w:rPr>
        <w:t xml:space="preserve">ассмотрим </w:t>
      </w:r>
      <w:r w:rsidR="002D00D2">
        <w:rPr>
          <w:rFonts w:ascii="Times New Roman" w:hAnsi="Times New Roman" w:cs="Times New Roman"/>
          <w:sz w:val="28"/>
          <w:szCs w:val="28"/>
        </w:rPr>
        <w:t xml:space="preserve">три </w:t>
      </w:r>
      <w:r w:rsidR="00415E8C" w:rsidRPr="00415E8C">
        <w:rPr>
          <w:rFonts w:ascii="Times New Roman" w:hAnsi="Times New Roman" w:cs="Times New Roman"/>
          <w:sz w:val="28"/>
          <w:szCs w:val="28"/>
        </w:rPr>
        <w:t>наиболее часто используемы</w:t>
      </w:r>
      <w:r w:rsidR="002D00D2">
        <w:rPr>
          <w:rFonts w:ascii="Times New Roman" w:hAnsi="Times New Roman" w:cs="Times New Roman"/>
          <w:sz w:val="28"/>
          <w:szCs w:val="28"/>
        </w:rPr>
        <w:t xml:space="preserve">х </w:t>
      </w:r>
      <w:r w:rsidR="00415E8C" w:rsidRPr="00415E8C">
        <w:rPr>
          <w:rFonts w:ascii="Times New Roman" w:hAnsi="Times New Roman" w:cs="Times New Roman"/>
          <w:sz w:val="28"/>
          <w:szCs w:val="28"/>
        </w:rPr>
        <w:t>метод</w:t>
      </w:r>
      <w:r w:rsidR="002D00D2">
        <w:rPr>
          <w:rFonts w:ascii="Times New Roman" w:hAnsi="Times New Roman" w:cs="Times New Roman"/>
          <w:sz w:val="28"/>
          <w:szCs w:val="28"/>
        </w:rPr>
        <w:t>а</w:t>
      </w:r>
      <w:r w:rsidR="00415E8C" w:rsidRPr="00415E8C">
        <w:rPr>
          <w:rFonts w:ascii="Times New Roman" w:hAnsi="Times New Roman" w:cs="Times New Roman"/>
          <w:sz w:val="28"/>
          <w:szCs w:val="28"/>
        </w:rPr>
        <w:t>.</w:t>
      </w:r>
    </w:p>
    <w:p w:rsidR="00674238" w:rsidRDefault="00415E8C">
      <w:pPr>
        <w:spacing w:after="40" w:line="360" w:lineRule="auto"/>
        <w:ind w:left="-6" w:firstLine="709"/>
        <w:jc w:val="both"/>
        <w:rPr>
          <w:rFonts w:ascii="Times New Roman" w:hAnsi="Times New Roman" w:cs="Times New Roman"/>
          <w:sz w:val="28"/>
          <w:szCs w:val="28"/>
        </w:rPr>
      </w:pPr>
      <w:r w:rsidRPr="00415E8C">
        <w:rPr>
          <w:rFonts w:ascii="Times New Roman" w:hAnsi="Times New Roman" w:cs="Times New Roman"/>
          <w:sz w:val="28"/>
          <w:szCs w:val="28"/>
        </w:rPr>
        <w:t>Перв</w:t>
      </w:r>
      <w:r w:rsidR="002D00D2">
        <w:rPr>
          <w:rFonts w:ascii="Times New Roman" w:hAnsi="Times New Roman" w:cs="Times New Roman"/>
          <w:sz w:val="28"/>
          <w:szCs w:val="28"/>
        </w:rPr>
        <w:t>ый</w:t>
      </w:r>
      <w:r w:rsidRPr="00415E8C">
        <w:rPr>
          <w:rFonts w:ascii="Times New Roman" w:hAnsi="Times New Roman" w:cs="Times New Roman"/>
          <w:sz w:val="28"/>
          <w:szCs w:val="28"/>
        </w:rPr>
        <w:t xml:space="preserve"> рассматриваем</w:t>
      </w:r>
      <w:r w:rsidR="002D00D2">
        <w:rPr>
          <w:rFonts w:ascii="Times New Roman" w:hAnsi="Times New Roman" w:cs="Times New Roman"/>
          <w:sz w:val="28"/>
          <w:szCs w:val="28"/>
        </w:rPr>
        <w:t>ый</w:t>
      </w:r>
      <w:r w:rsidRPr="00415E8C">
        <w:rPr>
          <w:rFonts w:ascii="Times New Roman" w:hAnsi="Times New Roman" w:cs="Times New Roman"/>
          <w:sz w:val="28"/>
          <w:szCs w:val="28"/>
        </w:rPr>
        <w:t xml:space="preserve"> метод </w:t>
      </w:r>
      <w:r w:rsidR="002D00D2">
        <w:rPr>
          <w:rFonts w:ascii="Times New Roman" w:hAnsi="Times New Roman" w:cs="Times New Roman"/>
          <w:sz w:val="28"/>
          <w:szCs w:val="28"/>
        </w:rPr>
        <w:t>под названием «</w:t>
      </w:r>
      <w:r w:rsidR="002D00D2" w:rsidRPr="00415E8C">
        <w:rPr>
          <w:rFonts w:ascii="Times New Roman" w:hAnsi="Times New Roman" w:cs="Times New Roman"/>
          <w:sz w:val="28"/>
          <w:szCs w:val="28"/>
        </w:rPr>
        <w:t xml:space="preserve">Затратный подход» </w:t>
      </w:r>
      <w:r w:rsidRPr="00415E8C">
        <w:rPr>
          <w:rFonts w:ascii="Times New Roman" w:hAnsi="Times New Roman" w:cs="Times New Roman"/>
          <w:sz w:val="28"/>
          <w:szCs w:val="28"/>
        </w:rPr>
        <w:t xml:space="preserve">был разработан Джеймсом </w:t>
      </w:r>
      <w:proofErr w:type="spellStart"/>
      <w:r w:rsidRPr="00415E8C">
        <w:rPr>
          <w:rFonts w:ascii="Times New Roman" w:hAnsi="Times New Roman" w:cs="Times New Roman"/>
          <w:sz w:val="28"/>
          <w:szCs w:val="28"/>
        </w:rPr>
        <w:t>Тобиным</w:t>
      </w:r>
      <w:proofErr w:type="spellEnd"/>
      <w:r w:rsidRPr="00415E8C">
        <w:rPr>
          <w:rFonts w:ascii="Times New Roman" w:hAnsi="Times New Roman" w:cs="Times New Roman"/>
          <w:sz w:val="28"/>
          <w:szCs w:val="28"/>
        </w:rPr>
        <w:t>,</w:t>
      </w:r>
      <w:r w:rsidR="002D00D2">
        <w:rPr>
          <w:rFonts w:ascii="Times New Roman" w:hAnsi="Times New Roman" w:cs="Times New Roman"/>
          <w:sz w:val="28"/>
          <w:szCs w:val="28"/>
        </w:rPr>
        <w:t xml:space="preserve"> </w:t>
      </w:r>
      <w:r w:rsidR="002D00D2" w:rsidRPr="00415E8C">
        <w:rPr>
          <w:rFonts w:ascii="Times New Roman" w:hAnsi="Times New Roman" w:cs="Times New Roman"/>
          <w:sz w:val="28"/>
          <w:szCs w:val="28"/>
        </w:rPr>
        <w:t>нобелевским лауреатом</w:t>
      </w:r>
      <w:r w:rsidR="002D00D2">
        <w:rPr>
          <w:rFonts w:ascii="Times New Roman" w:hAnsi="Times New Roman" w:cs="Times New Roman"/>
          <w:sz w:val="28"/>
          <w:szCs w:val="28"/>
        </w:rPr>
        <w:t>.</w:t>
      </w:r>
      <w:r w:rsidRPr="00415E8C">
        <w:rPr>
          <w:rFonts w:ascii="Times New Roman" w:hAnsi="Times New Roman" w:cs="Times New Roman"/>
          <w:sz w:val="28"/>
          <w:szCs w:val="28"/>
        </w:rPr>
        <w:t xml:space="preserve"> </w:t>
      </w:r>
      <w:r w:rsidR="002D00D2">
        <w:rPr>
          <w:rFonts w:ascii="Times New Roman" w:hAnsi="Times New Roman" w:cs="Times New Roman"/>
          <w:sz w:val="28"/>
          <w:szCs w:val="28"/>
        </w:rPr>
        <w:t>О</w:t>
      </w:r>
      <w:r w:rsidRPr="00415E8C">
        <w:rPr>
          <w:rFonts w:ascii="Times New Roman" w:hAnsi="Times New Roman" w:cs="Times New Roman"/>
          <w:sz w:val="28"/>
          <w:szCs w:val="28"/>
        </w:rPr>
        <w:t xml:space="preserve">ценивание </w:t>
      </w:r>
      <w:r w:rsidR="002D00D2">
        <w:rPr>
          <w:rFonts w:ascii="Times New Roman" w:hAnsi="Times New Roman" w:cs="Times New Roman"/>
          <w:sz w:val="28"/>
          <w:szCs w:val="28"/>
        </w:rPr>
        <w:lastRenderedPageBreak/>
        <w:t xml:space="preserve">интеллектуального капитала проводится </w:t>
      </w:r>
      <w:r w:rsidRPr="00415E8C">
        <w:rPr>
          <w:rFonts w:ascii="Times New Roman" w:hAnsi="Times New Roman" w:cs="Times New Roman"/>
          <w:sz w:val="28"/>
          <w:szCs w:val="28"/>
        </w:rPr>
        <w:t xml:space="preserve">с помощью </w:t>
      </w:r>
      <w:r w:rsidR="00FC7FED" w:rsidRPr="00415E8C">
        <w:rPr>
          <w:rFonts w:ascii="Times New Roman" w:hAnsi="Times New Roman" w:cs="Times New Roman"/>
          <w:sz w:val="28"/>
          <w:szCs w:val="28"/>
        </w:rPr>
        <w:t>его коэффициента,</w:t>
      </w:r>
      <w:r w:rsidR="00674238">
        <w:rPr>
          <w:rFonts w:ascii="Times New Roman" w:hAnsi="Times New Roman" w:cs="Times New Roman"/>
          <w:sz w:val="28"/>
          <w:szCs w:val="28"/>
        </w:rPr>
        <w:t xml:space="preserve"> </w:t>
      </w:r>
      <w:r w:rsidR="001D0A8F">
        <w:rPr>
          <w:rFonts w:ascii="Times New Roman" w:hAnsi="Times New Roman" w:cs="Times New Roman"/>
          <w:sz w:val="28"/>
          <w:szCs w:val="28"/>
        </w:rPr>
        <w:t>определяемого по</w:t>
      </w:r>
      <w:r w:rsidR="00674238">
        <w:rPr>
          <w:rFonts w:ascii="Times New Roman" w:hAnsi="Times New Roman" w:cs="Times New Roman"/>
          <w:sz w:val="28"/>
          <w:szCs w:val="28"/>
        </w:rPr>
        <w:t xml:space="preserve"> формул</w:t>
      </w:r>
      <w:r w:rsidR="001D0A8F">
        <w:rPr>
          <w:rFonts w:ascii="Times New Roman" w:hAnsi="Times New Roman" w:cs="Times New Roman"/>
          <w:sz w:val="28"/>
          <w:szCs w:val="28"/>
        </w:rPr>
        <w:t>е</w:t>
      </w:r>
      <w:r w:rsidR="00674238">
        <w:rPr>
          <w:rFonts w:ascii="Times New Roman" w:hAnsi="Times New Roman" w:cs="Times New Roman"/>
          <w:sz w:val="28"/>
          <w:szCs w:val="28"/>
        </w:rPr>
        <w:t xml:space="preserve"> (1)</w:t>
      </w:r>
      <w:r w:rsidRPr="00415E8C">
        <w:rPr>
          <w:rFonts w:ascii="Times New Roman" w:hAnsi="Times New Roman" w:cs="Times New Roman"/>
          <w:sz w:val="28"/>
          <w:szCs w:val="28"/>
        </w:rPr>
        <w:t>:</w:t>
      </w:r>
    </w:p>
    <w:p w:rsidR="00674238" w:rsidRDefault="00674238">
      <w:pPr>
        <w:spacing w:after="40" w:line="360" w:lineRule="auto"/>
        <w:ind w:left="-6" w:firstLine="709"/>
        <w:jc w:val="both"/>
        <w:rPr>
          <w:rFonts w:ascii="Times New Roman" w:hAnsi="Times New Roman" w:cs="Times New Roman"/>
          <w:sz w:val="28"/>
          <w:szCs w:val="28"/>
        </w:rPr>
      </w:pPr>
    </w:p>
    <w:p w:rsidR="00674238" w:rsidRDefault="00674238" w:rsidP="00106319">
      <w:pPr>
        <w:spacing w:after="40" w:line="360" w:lineRule="auto"/>
        <w:jc w:val="right"/>
        <w:rPr>
          <w:rFonts w:ascii="Times New Roman" w:eastAsiaTheme="minorEastAsia" w:hAnsi="Times New Roman" w:cs="Times New Roman"/>
          <w:sz w:val="28"/>
          <w:szCs w:val="28"/>
        </w:rPr>
      </w:pPr>
      <m:oMath>
        <m:r>
          <w:rPr>
            <w:rFonts w:ascii="Cambria Math" w:hAnsi="Cambria Math" w:cs="Times New Roman"/>
            <w:sz w:val="28"/>
            <w:szCs w:val="28"/>
          </w:rPr>
          <m:t>Q=</m:t>
        </m:r>
        <m:f>
          <m:fPr>
            <m:ctrlPr>
              <w:rPr>
                <w:rFonts w:ascii="Cambria Math" w:hAnsi="Cambria Math" w:cs="Times New Roman"/>
                <w:i/>
                <w:sz w:val="28"/>
                <w:szCs w:val="28"/>
              </w:rPr>
            </m:ctrlPr>
          </m:fPr>
          <m:num>
            <m:r>
              <w:rPr>
                <w:rFonts w:ascii="Cambria Math" w:hAnsi="Cambria Math" w:cs="Times New Roman"/>
                <w:sz w:val="28"/>
                <w:szCs w:val="28"/>
              </w:rPr>
              <m:t>Рыночная стоимость объекта</m:t>
            </m:r>
          </m:num>
          <m:den>
            <m:r>
              <w:rPr>
                <w:rFonts w:ascii="Cambria Math" w:hAnsi="Cambria Math" w:cs="Times New Roman"/>
                <w:sz w:val="28"/>
                <w:szCs w:val="28"/>
              </w:rPr>
              <m:t>Стоимость замещения объекта</m:t>
            </m:r>
          </m:den>
        </m:f>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t>(1)</w:t>
      </w:r>
    </w:p>
    <w:p w:rsidR="00674238" w:rsidRPr="00674238" w:rsidRDefault="00674238" w:rsidP="00674238">
      <w:pPr>
        <w:spacing w:after="40" w:line="360" w:lineRule="auto"/>
        <w:ind w:left="-6" w:firstLine="709"/>
        <w:jc w:val="both"/>
        <w:rPr>
          <w:rFonts w:ascii="Times New Roman" w:eastAsiaTheme="minorEastAsia" w:hAnsi="Times New Roman" w:cs="Times New Roman"/>
          <w:sz w:val="28"/>
          <w:szCs w:val="28"/>
        </w:rPr>
      </w:pPr>
    </w:p>
    <w:p w:rsidR="00674238" w:rsidRDefault="00415E8C">
      <w:pPr>
        <w:spacing w:after="40" w:line="360" w:lineRule="auto"/>
        <w:ind w:left="-6" w:firstLine="709"/>
        <w:jc w:val="both"/>
        <w:rPr>
          <w:rFonts w:ascii="Times New Roman" w:hAnsi="Times New Roman" w:cs="Times New Roman"/>
          <w:sz w:val="28"/>
          <w:szCs w:val="28"/>
        </w:rPr>
      </w:pPr>
      <w:r w:rsidRPr="00415E8C">
        <w:rPr>
          <w:rFonts w:ascii="Times New Roman" w:hAnsi="Times New Roman" w:cs="Times New Roman"/>
          <w:sz w:val="28"/>
          <w:szCs w:val="28"/>
        </w:rPr>
        <w:t xml:space="preserve">Если </w:t>
      </w:r>
      <w:proofErr w:type="gramStart"/>
      <w:r w:rsidRPr="00415E8C">
        <w:rPr>
          <w:rFonts w:ascii="Times New Roman" w:hAnsi="Times New Roman" w:cs="Times New Roman"/>
          <w:sz w:val="28"/>
          <w:szCs w:val="28"/>
        </w:rPr>
        <w:t>Q &gt;</w:t>
      </w:r>
      <w:proofErr w:type="gramEnd"/>
      <w:r w:rsidRPr="00415E8C">
        <w:rPr>
          <w:rFonts w:ascii="Times New Roman" w:hAnsi="Times New Roman" w:cs="Times New Roman"/>
          <w:sz w:val="28"/>
          <w:szCs w:val="28"/>
        </w:rPr>
        <w:t xml:space="preserve"> 1, то объект имеет высокий интеллектуальный капитал или кадровый потенциал, если Q &lt; 1, то низкий. </w:t>
      </w:r>
    </w:p>
    <w:p w:rsidR="00674238" w:rsidRDefault="00415E8C" w:rsidP="00674238">
      <w:pPr>
        <w:spacing w:after="40" w:line="360" w:lineRule="auto"/>
        <w:ind w:left="-6" w:firstLine="709"/>
        <w:jc w:val="both"/>
        <w:rPr>
          <w:rFonts w:ascii="Times New Roman" w:hAnsi="Times New Roman" w:cs="Times New Roman"/>
          <w:sz w:val="28"/>
          <w:szCs w:val="28"/>
        </w:rPr>
      </w:pPr>
      <w:r w:rsidRPr="00415E8C">
        <w:rPr>
          <w:rFonts w:ascii="Times New Roman" w:hAnsi="Times New Roman" w:cs="Times New Roman"/>
          <w:sz w:val="28"/>
          <w:szCs w:val="28"/>
        </w:rPr>
        <w:t>Условно необходимо принять, что деловая репутация объекта полностью состоит из интеллектуального капитала, и влияние остальных факторов не существенно.</w:t>
      </w:r>
    </w:p>
    <w:p w:rsidR="006229C7" w:rsidRDefault="00415E8C" w:rsidP="00674238">
      <w:pPr>
        <w:spacing w:after="40" w:line="360" w:lineRule="auto"/>
        <w:ind w:left="-6" w:firstLine="709"/>
        <w:jc w:val="both"/>
        <w:rPr>
          <w:rFonts w:ascii="Times New Roman" w:hAnsi="Times New Roman" w:cs="Times New Roman"/>
          <w:sz w:val="28"/>
          <w:szCs w:val="28"/>
        </w:rPr>
      </w:pPr>
      <w:r w:rsidRPr="00415E8C">
        <w:rPr>
          <w:rFonts w:ascii="Times New Roman" w:hAnsi="Times New Roman" w:cs="Times New Roman"/>
          <w:sz w:val="28"/>
          <w:szCs w:val="28"/>
        </w:rPr>
        <w:t>Данный метод требует ограничение, что само по себе уже выражает вероятность, а, следовательно, эффективность данной оценки не может быть точной. К недостаткам данной методики также следует отнести включение стоимости оборотных средств и нематериальных активов, так как не все составляющие данных статей актива входят в стоимость интеллектуального капитала</w:t>
      </w:r>
      <w:r w:rsidR="006229C7">
        <w:rPr>
          <w:rFonts w:ascii="Times New Roman" w:hAnsi="Times New Roman" w:cs="Times New Roman"/>
          <w:sz w:val="28"/>
          <w:szCs w:val="28"/>
        </w:rPr>
        <w:t xml:space="preserve"> (ИК)</w:t>
      </w:r>
      <w:r w:rsidRPr="00415E8C">
        <w:rPr>
          <w:rFonts w:ascii="Times New Roman" w:hAnsi="Times New Roman" w:cs="Times New Roman"/>
          <w:sz w:val="28"/>
          <w:szCs w:val="28"/>
        </w:rPr>
        <w:t>, поэтому стоимостная оценка при использовании данного метода является неточной [</w:t>
      </w:r>
      <w:r w:rsidR="00804672">
        <w:rPr>
          <w:rFonts w:ascii="Times New Roman" w:hAnsi="Times New Roman" w:cs="Times New Roman"/>
          <w:sz w:val="28"/>
          <w:szCs w:val="28"/>
        </w:rPr>
        <w:t>15, 281</w:t>
      </w:r>
      <w:r w:rsidRPr="00415E8C">
        <w:rPr>
          <w:rFonts w:ascii="Times New Roman" w:hAnsi="Times New Roman" w:cs="Times New Roman"/>
          <w:sz w:val="28"/>
          <w:szCs w:val="28"/>
        </w:rPr>
        <w:t xml:space="preserve">]. </w:t>
      </w:r>
    </w:p>
    <w:p w:rsidR="00DD3634" w:rsidRDefault="00415E8C" w:rsidP="00674238">
      <w:pPr>
        <w:spacing w:after="40" w:line="360" w:lineRule="auto"/>
        <w:ind w:left="-6" w:firstLine="709"/>
        <w:jc w:val="both"/>
        <w:rPr>
          <w:rFonts w:ascii="Times New Roman" w:hAnsi="Times New Roman" w:cs="Times New Roman"/>
          <w:sz w:val="28"/>
          <w:szCs w:val="28"/>
        </w:rPr>
      </w:pPr>
      <w:r w:rsidRPr="00415E8C">
        <w:rPr>
          <w:rFonts w:ascii="Times New Roman" w:hAnsi="Times New Roman" w:cs="Times New Roman"/>
          <w:sz w:val="28"/>
          <w:szCs w:val="28"/>
        </w:rPr>
        <w:t xml:space="preserve">Второй метод – рыночной капитализации, определяется по формуле </w:t>
      </w:r>
      <w:r w:rsidR="006229C7">
        <w:rPr>
          <w:rFonts w:ascii="Times New Roman" w:hAnsi="Times New Roman" w:cs="Times New Roman"/>
          <w:sz w:val="28"/>
          <w:szCs w:val="28"/>
        </w:rPr>
        <w:t>(</w:t>
      </w:r>
      <w:r w:rsidRPr="00415E8C">
        <w:rPr>
          <w:rFonts w:ascii="Times New Roman" w:hAnsi="Times New Roman" w:cs="Times New Roman"/>
          <w:sz w:val="28"/>
          <w:szCs w:val="28"/>
        </w:rPr>
        <w:t>2</w:t>
      </w:r>
      <w:r w:rsidR="006229C7">
        <w:rPr>
          <w:rFonts w:ascii="Times New Roman" w:hAnsi="Times New Roman" w:cs="Times New Roman"/>
          <w:sz w:val="28"/>
          <w:szCs w:val="28"/>
        </w:rPr>
        <w:t>):</w:t>
      </w:r>
      <w:r w:rsidRPr="00415E8C">
        <w:rPr>
          <w:rFonts w:ascii="Times New Roman" w:hAnsi="Times New Roman" w:cs="Times New Roman"/>
          <w:sz w:val="28"/>
          <w:szCs w:val="28"/>
        </w:rPr>
        <w:t xml:space="preserve"> </w:t>
      </w:r>
    </w:p>
    <w:p w:rsidR="006229C7" w:rsidRDefault="006229C7" w:rsidP="00674238">
      <w:pPr>
        <w:spacing w:after="40" w:line="360" w:lineRule="auto"/>
        <w:ind w:left="-6" w:firstLine="709"/>
        <w:jc w:val="both"/>
        <w:rPr>
          <w:rFonts w:ascii="Times New Roman" w:hAnsi="Times New Roman" w:cs="Times New Roman"/>
          <w:sz w:val="28"/>
          <w:szCs w:val="28"/>
        </w:rPr>
      </w:pPr>
    </w:p>
    <w:p w:rsidR="006229C7" w:rsidRDefault="006229C7" w:rsidP="00A8640E">
      <w:pPr>
        <w:spacing w:after="40" w:line="360" w:lineRule="auto"/>
        <w:ind w:left="709" w:firstLine="567"/>
        <w:jc w:val="right"/>
        <w:rPr>
          <w:rFonts w:ascii="Times New Roman" w:eastAsiaTheme="minorEastAsia" w:hAnsi="Times New Roman" w:cs="Times New Roman"/>
          <w:sz w:val="28"/>
          <w:szCs w:val="28"/>
        </w:rPr>
      </w:pPr>
      <m:oMath>
        <m:r>
          <w:rPr>
            <w:rFonts w:ascii="Cambria Math" w:hAnsi="Cambria Math" w:cs="Times New Roman"/>
            <w:sz w:val="28"/>
            <w:szCs w:val="28"/>
          </w:rPr>
          <m:t xml:space="preserve">ИК=Рыночная стоимость —Балансовая стоимость </m:t>
        </m:r>
      </m:oMath>
      <w:r w:rsidR="00941890">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(2)</w:t>
      </w:r>
    </w:p>
    <w:p w:rsidR="006229C7" w:rsidRDefault="006229C7" w:rsidP="00674238">
      <w:pPr>
        <w:spacing w:after="40" w:line="360" w:lineRule="auto"/>
        <w:ind w:left="-6" w:firstLine="709"/>
        <w:jc w:val="both"/>
        <w:rPr>
          <w:rFonts w:ascii="Times New Roman" w:hAnsi="Times New Roman" w:cs="Times New Roman"/>
          <w:sz w:val="28"/>
          <w:szCs w:val="28"/>
        </w:rPr>
      </w:pPr>
    </w:p>
    <w:p w:rsidR="00106319" w:rsidRDefault="003F1503" w:rsidP="00106319">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t xml:space="preserve">Метод Анте </w:t>
      </w:r>
      <w:proofErr w:type="spellStart"/>
      <w:r>
        <w:rPr>
          <w:rFonts w:ascii="Times New Roman" w:hAnsi="Times New Roman" w:cs="Times New Roman"/>
          <w:sz w:val="28"/>
          <w:szCs w:val="28"/>
        </w:rPr>
        <w:t>Пулика</w:t>
      </w:r>
      <w:proofErr w:type="spellEnd"/>
      <w:r w:rsidR="002D00D2" w:rsidRPr="002D00D2">
        <w:rPr>
          <w:rFonts w:ascii="Times New Roman" w:hAnsi="Times New Roman" w:cs="Times New Roman"/>
          <w:sz w:val="28"/>
          <w:szCs w:val="28"/>
        </w:rPr>
        <w:t xml:space="preserve"> определяет эффективность использования трех типов ресурсов фирмы: добавленной стоимости физического капитала (CEE), добавленной стоимости человеческого капитала (HCE) и добавленной стоимости структурного капитала (SCE). Расчет показателя представлен формулой </w:t>
      </w:r>
      <w:r w:rsidR="00941890">
        <w:rPr>
          <w:rFonts w:ascii="Times New Roman" w:hAnsi="Times New Roman" w:cs="Times New Roman"/>
          <w:sz w:val="28"/>
          <w:szCs w:val="28"/>
        </w:rPr>
        <w:t>(</w:t>
      </w:r>
      <w:r w:rsidR="002D00D2" w:rsidRPr="002D00D2">
        <w:rPr>
          <w:rFonts w:ascii="Times New Roman" w:hAnsi="Times New Roman" w:cs="Times New Roman"/>
          <w:sz w:val="28"/>
          <w:szCs w:val="28"/>
        </w:rPr>
        <w:t>3</w:t>
      </w:r>
      <w:r w:rsidR="00941890">
        <w:rPr>
          <w:rFonts w:ascii="Times New Roman" w:hAnsi="Times New Roman" w:cs="Times New Roman"/>
          <w:sz w:val="28"/>
          <w:szCs w:val="28"/>
        </w:rPr>
        <w:t>)</w:t>
      </w:r>
      <w:r w:rsidR="002D00D2" w:rsidRPr="002D00D2">
        <w:rPr>
          <w:rFonts w:ascii="Times New Roman" w:hAnsi="Times New Roman" w:cs="Times New Roman"/>
          <w:sz w:val="28"/>
          <w:szCs w:val="28"/>
        </w:rPr>
        <w:t>, чем больше этот показатель, тем выше оценивается потенциал фирмы, ее способность создавать добавленную стоимость [</w:t>
      </w:r>
      <w:r w:rsidR="00804672">
        <w:rPr>
          <w:rFonts w:ascii="Times New Roman" w:hAnsi="Times New Roman" w:cs="Times New Roman"/>
          <w:sz w:val="28"/>
          <w:szCs w:val="28"/>
        </w:rPr>
        <w:t>15, с.282</w:t>
      </w:r>
      <w:r w:rsidR="002D00D2" w:rsidRPr="002D00D2">
        <w:rPr>
          <w:rFonts w:ascii="Times New Roman" w:hAnsi="Times New Roman" w:cs="Times New Roman"/>
          <w:sz w:val="28"/>
          <w:szCs w:val="28"/>
        </w:rPr>
        <w:t xml:space="preserve">]. </w:t>
      </w:r>
    </w:p>
    <w:p w:rsidR="00106319" w:rsidRDefault="00106319" w:rsidP="00106319">
      <w:pPr>
        <w:spacing w:after="40" w:line="360" w:lineRule="auto"/>
        <w:ind w:left="-6" w:firstLine="709"/>
        <w:jc w:val="both"/>
        <w:rPr>
          <w:rFonts w:ascii="Times New Roman" w:hAnsi="Times New Roman" w:cs="Times New Roman"/>
          <w:sz w:val="28"/>
          <w:szCs w:val="28"/>
        </w:rPr>
      </w:pPr>
    </w:p>
    <w:p w:rsidR="00941890" w:rsidRDefault="00941890" w:rsidP="00106319">
      <w:pPr>
        <w:spacing w:after="40" w:line="360" w:lineRule="auto"/>
        <w:jc w:val="right"/>
        <w:rPr>
          <w:rFonts w:ascii="Times New Roman" w:eastAsiaTheme="minorEastAsia" w:hAnsi="Times New Roman" w:cs="Times New Roman"/>
          <w:sz w:val="28"/>
          <w:szCs w:val="28"/>
        </w:rPr>
      </w:pPr>
      <m:oMath>
        <m:r>
          <w:rPr>
            <w:rFonts w:ascii="Cambria Math" w:hAnsi="Cambria Math" w:cs="Times New Roman"/>
            <w:sz w:val="28"/>
            <w:szCs w:val="28"/>
          </w:rPr>
          <w:lastRenderedPageBreak/>
          <m:t>VAIC=CEE+HCE+SCE</m:t>
        </m:r>
      </m:oMath>
      <w:r>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sidR="00A8640E">
        <w:rPr>
          <w:rFonts w:ascii="Times New Roman" w:eastAsiaTheme="minorEastAsia" w:hAnsi="Times New Roman" w:cs="Times New Roman"/>
          <w:sz w:val="28"/>
          <w:szCs w:val="28"/>
        </w:rPr>
        <w:tab/>
      </w:r>
      <w:r w:rsidR="00106319">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941890">
        <w:rPr>
          <w:rFonts w:ascii="Times New Roman" w:eastAsiaTheme="minorEastAsia" w:hAnsi="Times New Roman" w:cs="Times New Roman"/>
          <w:sz w:val="28"/>
          <w:szCs w:val="28"/>
        </w:rPr>
        <w:t>(3)</w:t>
      </w:r>
    </w:p>
    <w:p w:rsidR="00106319" w:rsidRPr="002C2ED7" w:rsidRDefault="00106319" w:rsidP="00106319">
      <w:pPr>
        <w:spacing w:after="40" w:line="360" w:lineRule="auto"/>
        <w:ind w:left="-6" w:firstLine="709"/>
        <w:jc w:val="right"/>
        <w:rPr>
          <w:rFonts w:ascii="Times New Roman" w:eastAsiaTheme="minorEastAsia" w:hAnsi="Times New Roman" w:cs="Times New Roman"/>
          <w:sz w:val="28"/>
          <w:szCs w:val="28"/>
        </w:rPr>
      </w:pPr>
    </w:p>
    <w:p w:rsidR="00941890" w:rsidRDefault="00941890" w:rsidP="00106319">
      <w:pPr>
        <w:spacing w:after="40" w:line="360" w:lineRule="auto"/>
        <w:ind w:left="-6" w:firstLine="709"/>
        <w:jc w:val="right"/>
        <w:rPr>
          <w:rFonts w:ascii="Times New Roman" w:eastAsiaTheme="minorEastAsia" w:hAnsi="Times New Roman" w:cs="Times New Roman"/>
          <w:sz w:val="32"/>
          <w:szCs w:val="28"/>
        </w:rPr>
      </w:pPr>
      <m:oMath>
        <m:r>
          <w:rPr>
            <w:rFonts w:ascii="Cambria Math" w:hAnsi="Cambria Math" w:cs="Times New Roman"/>
            <w:sz w:val="32"/>
            <w:szCs w:val="28"/>
          </w:rPr>
          <m:t>CEE=</m:t>
        </m:r>
        <m:f>
          <m:fPr>
            <m:ctrlPr>
              <w:rPr>
                <w:rFonts w:ascii="Cambria Math" w:hAnsi="Cambria Math" w:cs="Times New Roman"/>
                <w:i/>
                <w:sz w:val="32"/>
                <w:szCs w:val="28"/>
              </w:rPr>
            </m:ctrlPr>
          </m:fPr>
          <m:num>
            <m:r>
              <w:rPr>
                <w:rFonts w:ascii="Cambria Math" w:hAnsi="Cambria Math" w:cs="Times New Roman"/>
                <w:sz w:val="32"/>
                <w:szCs w:val="28"/>
              </w:rPr>
              <m:t>VA</m:t>
            </m:r>
          </m:num>
          <m:den>
            <m:r>
              <w:rPr>
                <w:rFonts w:ascii="Cambria Math" w:hAnsi="Cambria Math" w:cs="Times New Roman"/>
                <w:sz w:val="32"/>
                <w:szCs w:val="28"/>
              </w:rPr>
              <m:t>ИК</m:t>
            </m:r>
          </m:den>
        </m:f>
      </m:oMath>
      <w:r>
        <w:rPr>
          <w:rFonts w:ascii="Times New Roman" w:eastAsiaTheme="minorEastAsia" w:hAnsi="Times New Roman" w:cs="Times New Roman"/>
          <w:i/>
          <w:sz w:val="32"/>
          <w:szCs w:val="28"/>
        </w:rPr>
        <w:tab/>
      </w:r>
      <w:r>
        <w:rPr>
          <w:rFonts w:ascii="Times New Roman" w:eastAsiaTheme="minorEastAsia" w:hAnsi="Times New Roman" w:cs="Times New Roman"/>
          <w:i/>
          <w:sz w:val="32"/>
          <w:szCs w:val="28"/>
        </w:rPr>
        <w:tab/>
      </w:r>
      <w:r>
        <w:rPr>
          <w:rFonts w:ascii="Times New Roman" w:eastAsiaTheme="minorEastAsia" w:hAnsi="Times New Roman" w:cs="Times New Roman"/>
          <w:i/>
          <w:sz w:val="32"/>
          <w:szCs w:val="28"/>
        </w:rPr>
        <w:tab/>
      </w:r>
      <w:r>
        <w:rPr>
          <w:rFonts w:ascii="Times New Roman" w:eastAsiaTheme="minorEastAsia" w:hAnsi="Times New Roman" w:cs="Times New Roman"/>
          <w:i/>
          <w:sz w:val="32"/>
          <w:szCs w:val="28"/>
        </w:rPr>
        <w:tab/>
      </w:r>
      <w:r w:rsidR="00106319">
        <w:rPr>
          <w:rFonts w:ascii="Times New Roman" w:eastAsiaTheme="minorEastAsia" w:hAnsi="Times New Roman" w:cs="Times New Roman"/>
          <w:i/>
          <w:sz w:val="32"/>
          <w:szCs w:val="28"/>
        </w:rPr>
        <w:tab/>
      </w:r>
      <w:r w:rsidR="00106319">
        <w:rPr>
          <w:rFonts w:ascii="Times New Roman" w:eastAsiaTheme="minorEastAsia" w:hAnsi="Times New Roman" w:cs="Times New Roman"/>
          <w:i/>
          <w:sz w:val="32"/>
          <w:szCs w:val="28"/>
        </w:rPr>
        <w:tab/>
      </w:r>
      <w:r w:rsidR="00A8640E">
        <w:rPr>
          <w:rFonts w:ascii="Times New Roman" w:eastAsiaTheme="minorEastAsia" w:hAnsi="Times New Roman" w:cs="Times New Roman"/>
          <w:i/>
          <w:sz w:val="32"/>
          <w:szCs w:val="28"/>
        </w:rPr>
        <w:tab/>
      </w:r>
      <w:r>
        <w:rPr>
          <w:rFonts w:ascii="Times New Roman" w:eastAsiaTheme="minorEastAsia" w:hAnsi="Times New Roman" w:cs="Times New Roman"/>
          <w:i/>
          <w:sz w:val="32"/>
          <w:szCs w:val="28"/>
        </w:rPr>
        <w:tab/>
      </w:r>
      <w:r>
        <w:rPr>
          <w:rFonts w:ascii="Times New Roman" w:eastAsiaTheme="minorEastAsia" w:hAnsi="Times New Roman" w:cs="Times New Roman"/>
          <w:i/>
          <w:sz w:val="32"/>
          <w:szCs w:val="28"/>
        </w:rPr>
        <w:tab/>
      </w:r>
      <w:r w:rsidRPr="00941890">
        <w:rPr>
          <w:rFonts w:ascii="Times New Roman" w:eastAsiaTheme="minorEastAsia" w:hAnsi="Times New Roman" w:cs="Times New Roman"/>
          <w:sz w:val="32"/>
          <w:szCs w:val="28"/>
        </w:rPr>
        <w:t>(4)</w:t>
      </w:r>
    </w:p>
    <w:p w:rsidR="00106319" w:rsidRDefault="00106319" w:rsidP="00106319">
      <w:pPr>
        <w:spacing w:after="40" w:line="360" w:lineRule="auto"/>
        <w:ind w:left="-6" w:firstLine="709"/>
        <w:jc w:val="right"/>
        <w:rPr>
          <w:rFonts w:ascii="Times New Roman" w:eastAsiaTheme="minorEastAsia" w:hAnsi="Times New Roman" w:cs="Times New Roman"/>
          <w:sz w:val="32"/>
          <w:szCs w:val="28"/>
        </w:rPr>
      </w:pPr>
    </w:p>
    <w:p w:rsidR="00941890" w:rsidRDefault="00941890" w:rsidP="00106319">
      <w:pPr>
        <w:spacing w:after="40" w:line="360" w:lineRule="auto"/>
        <w:ind w:left="-6" w:firstLine="709"/>
        <w:jc w:val="right"/>
        <w:rPr>
          <w:rFonts w:ascii="Times New Roman" w:eastAsiaTheme="minorEastAsia" w:hAnsi="Times New Roman" w:cs="Times New Roman"/>
          <w:sz w:val="32"/>
          <w:szCs w:val="28"/>
        </w:rPr>
      </w:pPr>
      <m:oMath>
        <m:r>
          <w:rPr>
            <w:rFonts w:ascii="Cambria Math" w:eastAsiaTheme="minorEastAsia" w:hAnsi="Cambria Math" w:cs="Times New Roman"/>
            <w:sz w:val="32"/>
            <w:szCs w:val="28"/>
          </w:rPr>
          <m:t>HCE=</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rPr>
              <m:t>VA</m:t>
            </m:r>
          </m:num>
          <m:den>
            <m:r>
              <w:rPr>
                <w:rFonts w:ascii="Cambria Math" w:eastAsiaTheme="minorEastAsia" w:hAnsi="Cambria Math" w:cs="Times New Roman"/>
                <w:sz w:val="32"/>
                <w:szCs w:val="28"/>
              </w:rPr>
              <m:t>Затраты на труда</m:t>
            </m:r>
          </m:den>
        </m:f>
      </m:oMath>
      <w:r>
        <w:rPr>
          <w:rFonts w:ascii="Times New Roman" w:eastAsiaTheme="minorEastAsia" w:hAnsi="Times New Roman" w:cs="Times New Roman"/>
          <w:i/>
          <w:sz w:val="32"/>
          <w:szCs w:val="28"/>
        </w:rPr>
        <w:tab/>
      </w:r>
      <w:r w:rsidR="00106319">
        <w:rPr>
          <w:rFonts w:ascii="Times New Roman" w:eastAsiaTheme="minorEastAsia" w:hAnsi="Times New Roman" w:cs="Times New Roman"/>
          <w:i/>
          <w:sz w:val="32"/>
          <w:szCs w:val="28"/>
        </w:rPr>
        <w:tab/>
      </w:r>
      <w:r w:rsidR="00106319">
        <w:rPr>
          <w:rFonts w:ascii="Times New Roman" w:eastAsiaTheme="minorEastAsia" w:hAnsi="Times New Roman" w:cs="Times New Roman"/>
          <w:i/>
          <w:sz w:val="32"/>
          <w:szCs w:val="28"/>
        </w:rPr>
        <w:tab/>
      </w:r>
      <w:r w:rsidR="00A8640E">
        <w:rPr>
          <w:rFonts w:ascii="Times New Roman" w:eastAsiaTheme="minorEastAsia" w:hAnsi="Times New Roman" w:cs="Times New Roman"/>
          <w:i/>
          <w:sz w:val="32"/>
          <w:szCs w:val="28"/>
        </w:rPr>
        <w:tab/>
      </w:r>
      <w:r>
        <w:rPr>
          <w:rFonts w:ascii="Times New Roman" w:eastAsiaTheme="minorEastAsia" w:hAnsi="Times New Roman" w:cs="Times New Roman"/>
          <w:i/>
          <w:sz w:val="32"/>
          <w:szCs w:val="28"/>
        </w:rPr>
        <w:tab/>
      </w:r>
      <w:r>
        <w:rPr>
          <w:rFonts w:ascii="Times New Roman" w:eastAsiaTheme="minorEastAsia" w:hAnsi="Times New Roman" w:cs="Times New Roman"/>
          <w:i/>
          <w:sz w:val="32"/>
          <w:szCs w:val="28"/>
        </w:rPr>
        <w:tab/>
      </w:r>
      <w:r w:rsidRPr="00941890">
        <w:rPr>
          <w:rFonts w:ascii="Times New Roman" w:eastAsiaTheme="minorEastAsia" w:hAnsi="Times New Roman" w:cs="Times New Roman"/>
          <w:sz w:val="32"/>
          <w:szCs w:val="28"/>
        </w:rPr>
        <w:t>(5)</w:t>
      </w:r>
    </w:p>
    <w:p w:rsidR="00106319" w:rsidRDefault="00106319" w:rsidP="00106319">
      <w:pPr>
        <w:spacing w:after="40" w:line="360" w:lineRule="auto"/>
        <w:ind w:left="-6" w:firstLine="709"/>
        <w:jc w:val="right"/>
        <w:rPr>
          <w:rFonts w:ascii="Times New Roman" w:eastAsiaTheme="minorEastAsia" w:hAnsi="Times New Roman" w:cs="Times New Roman"/>
          <w:sz w:val="32"/>
          <w:szCs w:val="28"/>
        </w:rPr>
      </w:pPr>
    </w:p>
    <w:p w:rsidR="00941890" w:rsidRDefault="002C2ED7" w:rsidP="00106319">
      <w:pPr>
        <w:spacing w:after="40" w:line="360" w:lineRule="auto"/>
        <w:ind w:left="-6" w:firstLine="709"/>
        <w:jc w:val="right"/>
        <w:rPr>
          <w:rFonts w:ascii="Times New Roman" w:eastAsiaTheme="minorEastAsia" w:hAnsi="Times New Roman" w:cs="Times New Roman"/>
          <w:sz w:val="32"/>
          <w:szCs w:val="28"/>
        </w:rPr>
      </w:pPr>
      <m:oMath>
        <m:r>
          <w:rPr>
            <w:rFonts w:ascii="Cambria Math" w:eastAsiaTheme="minorEastAsia" w:hAnsi="Cambria Math" w:cs="Times New Roman"/>
            <w:sz w:val="32"/>
            <w:szCs w:val="28"/>
            <w:lang w:val="en-US"/>
          </w:rPr>
          <m:t>SCE</m:t>
        </m:r>
        <m:r>
          <w:rPr>
            <w:rFonts w:ascii="Cambria Math" w:eastAsiaTheme="minorEastAsia" w:hAnsi="Cambria Math" w:cs="Times New Roman"/>
            <w:sz w:val="32"/>
            <w:szCs w:val="28"/>
          </w:rPr>
          <m:t>=</m:t>
        </m:r>
        <m:f>
          <m:fPr>
            <m:ctrlPr>
              <w:rPr>
                <w:rFonts w:ascii="Cambria Math" w:eastAsiaTheme="minorEastAsia" w:hAnsi="Cambria Math" w:cs="Times New Roman"/>
                <w:i/>
                <w:sz w:val="32"/>
                <w:szCs w:val="28"/>
              </w:rPr>
            </m:ctrlPr>
          </m:fPr>
          <m:num>
            <m:r>
              <w:rPr>
                <w:rFonts w:ascii="Cambria Math" w:eastAsiaTheme="minorEastAsia" w:hAnsi="Cambria Math" w:cs="Times New Roman"/>
                <w:sz w:val="32"/>
                <w:szCs w:val="28"/>
                <w:lang w:val="en-US"/>
              </w:rPr>
              <m:t>VA</m:t>
            </m:r>
            <m:r>
              <w:rPr>
                <w:rFonts w:ascii="Cambria Math" w:eastAsiaTheme="minorEastAsia" w:hAnsi="Cambria Math" w:cs="Times New Roman"/>
                <w:sz w:val="32"/>
                <w:szCs w:val="28"/>
              </w:rPr>
              <m:t>-Затраты на труд</m:t>
            </m:r>
          </m:num>
          <m:den>
            <m:r>
              <w:rPr>
                <w:rFonts w:ascii="Cambria Math" w:eastAsiaTheme="minorEastAsia" w:hAnsi="Cambria Math" w:cs="Times New Roman"/>
                <w:sz w:val="32"/>
                <w:szCs w:val="28"/>
                <w:lang w:val="en-US"/>
              </w:rPr>
              <m:t>VA</m:t>
            </m:r>
          </m:den>
        </m:f>
      </m:oMath>
      <w:r>
        <w:rPr>
          <w:rFonts w:ascii="Times New Roman" w:eastAsiaTheme="minorEastAsia" w:hAnsi="Times New Roman" w:cs="Times New Roman"/>
          <w:sz w:val="32"/>
          <w:szCs w:val="28"/>
        </w:rPr>
        <w:tab/>
      </w:r>
      <w:r>
        <w:rPr>
          <w:rFonts w:ascii="Times New Roman" w:eastAsiaTheme="minorEastAsia" w:hAnsi="Times New Roman" w:cs="Times New Roman"/>
          <w:sz w:val="32"/>
          <w:szCs w:val="28"/>
        </w:rPr>
        <w:tab/>
      </w:r>
      <w:r>
        <w:rPr>
          <w:rFonts w:ascii="Times New Roman" w:eastAsiaTheme="minorEastAsia" w:hAnsi="Times New Roman" w:cs="Times New Roman"/>
          <w:sz w:val="32"/>
          <w:szCs w:val="28"/>
        </w:rPr>
        <w:tab/>
      </w:r>
      <w:r w:rsidR="00A8640E">
        <w:rPr>
          <w:rFonts w:ascii="Times New Roman" w:eastAsiaTheme="minorEastAsia" w:hAnsi="Times New Roman" w:cs="Times New Roman"/>
          <w:sz w:val="32"/>
          <w:szCs w:val="28"/>
        </w:rPr>
        <w:tab/>
      </w:r>
      <w:r w:rsidR="00106319">
        <w:rPr>
          <w:rFonts w:ascii="Times New Roman" w:eastAsiaTheme="minorEastAsia" w:hAnsi="Times New Roman" w:cs="Times New Roman"/>
          <w:sz w:val="32"/>
          <w:szCs w:val="28"/>
        </w:rPr>
        <w:tab/>
      </w:r>
      <w:r w:rsidR="00106319">
        <w:rPr>
          <w:rFonts w:ascii="Times New Roman" w:eastAsiaTheme="minorEastAsia" w:hAnsi="Times New Roman" w:cs="Times New Roman"/>
          <w:sz w:val="32"/>
          <w:szCs w:val="28"/>
        </w:rPr>
        <w:tab/>
      </w:r>
      <w:r w:rsidRPr="002C2ED7">
        <w:rPr>
          <w:rFonts w:ascii="Times New Roman" w:eastAsiaTheme="minorEastAsia" w:hAnsi="Times New Roman" w:cs="Times New Roman"/>
          <w:sz w:val="32"/>
          <w:szCs w:val="28"/>
        </w:rPr>
        <w:t>(6)</w:t>
      </w:r>
    </w:p>
    <w:p w:rsidR="00106319" w:rsidRPr="002C2ED7" w:rsidRDefault="00106319" w:rsidP="00106319">
      <w:pPr>
        <w:spacing w:after="40" w:line="360" w:lineRule="auto"/>
        <w:ind w:left="-6" w:firstLine="709"/>
        <w:jc w:val="right"/>
        <w:rPr>
          <w:rFonts w:ascii="Times New Roman" w:eastAsiaTheme="minorEastAsia" w:hAnsi="Times New Roman" w:cs="Times New Roman"/>
          <w:sz w:val="32"/>
          <w:szCs w:val="28"/>
        </w:rPr>
      </w:pPr>
    </w:p>
    <w:p w:rsidR="002C2ED7" w:rsidRDefault="002C2ED7">
      <w:pPr>
        <w:spacing w:after="40" w:line="360" w:lineRule="auto"/>
        <w:ind w:left="-6" w:firstLine="709"/>
        <w:jc w:val="both"/>
        <w:rPr>
          <w:rFonts w:ascii="Times New Roman" w:eastAsiaTheme="minorEastAsia" w:hAnsi="Times New Roman" w:cs="Times New Roman"/>
          <w:sz w:val="32"/>
          <w:szCs w:val="28"/>
        </w:rPr>
      </w:pPr>
      <w:r>
        <w:rPr>
          <w:rFonts w:ascii="Times New Roman" w:eastAsiaTheme="minorEastAsia" w:hAnsi="Times New Roman" w:cs="Times New Roman"/>
          <w:sz w:val="32"/>
          <w:szCs w:val="28"/>
        </w:rPr>
        <w:t>где:</w:t>
      </w:r>
    </w:p>
    <w:p w:rsidR="00106319" w:rsidRDefault="00106319">
      <w:pPr>
        <w:spacing w:after="40" w:line="360" w:lineRule="auto"/>
        <w:ind w:left="-6" w:firstLine="709"/>
        <w:jc w:val="both"/>
        <w:rPr>
          <w:rFonts w:ascii="Times New Roman" w:eastAsiaTheme="minorEastAsia" w:hAnsi="Times New Roman" w:cs="Times New Roman"/>
          <w:sz w:val="32"/>
          <w:szCs w:val="28"/>
        </w:rPr>
      </w:pPr>
    </w:p>
    <w:p w:rsidR="00FA4A2E" w:rsidRDefault="00FA4A2E" w:rsidP="00106319">
      <w:pPr>
        <w:spacing w:after="40" w:line="360" w:lineRule="auto"/>
        <w:ind w:left="-6" w:firstLine="709"/>
        <w:jc w:val="right"/>
        <w:rPr>
          <w:rFonts w:ascii="Times New Roman" w:eastAsiaTheme="minorEastAsia" w:hAnsi="Times New Roman" w:cs="Times New Roman"/>
          <w:sz w:val="32"/>
          <w:szCs w:val="28"/>
        </w:rPr>
      </w:pPr>
      <w:r>
        <w:rPr>
          <w:rFonts w:ascii="Times New Roman" w:eastAsiaTheme="minorEastAsia" w:hAnsi="Times New Roman" w:cs="Times New Roman"/>
          <w:sz w:val="32"/>
          <w:szCs w:val="28"/>
          <w:lang w:val="en-US"/>
        </w:rPr>
        <w:t>VA</w:t>
      </w:r>
      <w:r w:rsidRPr="00FA4A2E">
        <w:rPr>
          <w:rFonts w:ascii="Times New Roman" w:eastAsiaTheme="minorEastAsia" w:hAnsi="Times New Roman" w:cs="Times New Roman"/>
          <w:sz w:val="32"/>
          <w:szCs w:val="28"/>
        </w:rPr>
        <w:t>=</w:t>
      </w:r>
      <w:r>
        <w:rPr>
          <w:rFonts w:ascii="Times New Roman" w:eastAsiaTheme="minorEastAsia" w:hAnsi="Times New Roman" w:cs="Times New Roman"/>
          <w:sz w:val="32"/>
          <w:szCs w:val="28"/>
        </w:rPr>
        <w:t xml:space="preserve"> Выручка — затраты, не учитывая затраты на труд</w:t>
      </w:r>
      <w:r>
        <w:rPr>
          <w:rFonts w:ascii="Times New Roman" w:eastAsiaTheme="minorEastAsia" w:hAnsi="Times New Roman" w:cs="Times New Roman"/>
          <w:sz w:val="32"/>
          <w:szCs w:val="28"/>
        </w:rPr>
        <w:tab/>
        <w:t>(7)</w:t>
      </w:r>
    </w:p>
    <w:p w:rsidR="00106319" w:rsidRPr="00FA4A2E" w:rsidRDefault="00106319" w:rsidP="00FA4A2E">
      <w:pPr>
        <w:spacing w:after="40" w:line="360" w:lineRule="auto"/>
        <w:ind w:left="-6" w:firstLine="709"/>
        <w:jc w:val="both"/>
        <w:rPr>
          <w:rFonts w:ascii="Times New Roman" w:eastAsiaTheme="minorEastAsia" w:hAnsi="Times New Roman" w:cs="Times New Roman"/>
          <w:sz w:val="32"/>
          <w:szCs w:val="28"/>
        </w:rPr>
      </w:pPr>
    </w:p>
    <w:p w:rsidR="002C2ED7" w:rsidRDefault="002C2ED7">
      <w:pPr>
        <w:spacing w:after="40" w:line="360" w:lineRule="auto"/>
        <w:ind w:left="-6" w:firstLine="709"/>
        <w:jc w:val="both"/>
        <w:rPr>
          <w:rFonts w:ascii="Times New Roman" w:hAnsi="Times New Roman" w:cs="Times New Roman"/>
          <w:sz w:val="28"/>
          <w:szCs w:val="28"/>
        </w:rPr>
      </w:pPr>
      <w:r>
        <w:rPr>
          <w:rFonts w:ascii="Times New Roman" w:eastAsiaTheme="minorEastAsia" w:hAnsi="Times New Roman" w:cs="Times New Roman"/>
          <w:sz w:val="32"/>
          <w:szCs w:val="28"/>
          <w:lang w:val="en-US"/>
        </w:rPr>
        <w:t>VA</w:t>
      </w:r>
      <w:r w:rsidRPr="00FA4A2E">
        <w:rPr>
          <w:rFonts w:ascii="Times New Roman" w:eastAsiaTheme="minorEastAsia" w:hAnsi="Times New Roman" w:cs="Times New Roman"/>
          <w:sz w:val="32"/>
          <w:szCs w:val="28"/>
        </w:rPr>
        <w:t xml:space="preserve"> </w:t>
      </w:r>
      <w:r w:rsidR="00FA4A2E">
        <w:t xml:space="preserve">— </w:t>
      </w:r>
      <w:r w:rsidR="00FA4A2E">
        <w:rPr>
          <w:rFonts w:ascii="Times New Roman" w:hAnsi="Times New Roman" w:cs="Times New Roman"/>
          <w:sz w:val="28"/>
          <w:szCs w:val="28"/>
        </w:rPr>
        <w:t>добавленная стоимость.</w:t>
      </w:r>
    </w:p>
    <w:p w:rsidR="003F1503" w:rsidRDefault="002D00D2">
      <w:pPr>
        <w:spacing w:after="40" w:line="360" w:lineRule="auto"/>
        <w:ind w:left="-6" w:firstLine="709"/>
        <w:jc w:val="both"/>
        <w:rPr>
          <w:rFonts w:ascii="Times New Roman" w:hAnsi="Times New Roman" w:cs="Times New Roman"/>
          <w:sz w:val="28"/>
          <w:szCs w:val="28"/>
        </w:rPr>
      </w:pPr>
      <w:r w:rsidRPr="002D00D2">
        <w:rPr>
          <w:rFonts w:ascii="Times New Roman" w:hAnsi="Times New Roman" w:cs="Times New Roman"/>
          <w:sz w:val="28"/>
          <w:szCs w:val="28"/>
        </w:rPr>
        <w:t>Значение VAIC оценивается в пределах от 2 до 15, по данным расчета, следует говорить о низком уровне эффективности человеческого капитала. Достоинство модели в простоте расчетов и доступности данных. В качестве недостатка выступает отсутствие учета фактора времени, что снижает цену интеллектуального капитала [</w:t>
      </w:r>
      <w:r w:rsidR="00804672">
        <w:rPr>
          <w:rFonts w:ascii="Times New Roman" w:hAnsi="Times New Roman" w:cs="Times New Roman"/>
          <w:sz w:val="28"/>
          <w:szCs w:val="28"/>
        </w:rPr>
        <w:t>15, с.282</w:t>
      </w:r>
      <w:r w:rsidRPr="002D00D2">
        <w:rPr>
          <w:rFonts w:ascii="Times New Roman" w:hAnsi="Times New Roman" w:cs="Times New Roman"/>
          <w:sz w:val="28"/>
          <w:szCs w:val="28"/>
        </w:rPr>
        <w:t>].</w:t>
      </w:r>
    </w:p>
    <w:p w:rsidR="00FA4A2E" w:rsidRDefault="002D00D2">
      <w:pPr>
        <w:spacing w:after="40" w:line="360" w:lineRule="auto"/>
        <w:ind w:left="-6" w:firstLine="709"/>
        <w:jc w:val="both"/>
        <w:rPr>
          <w:rFonts w:ascii="Times New Roman" w:hAnsi="Times New Roman" w:cs="Times New Roman"/>
          <w:sz w:val="28"/>
          <w:szCs w:val="28"/>
        </w:rPr>
      </w:pPr>
      <w:bookmarkStart w:id="15" w:name="_Hlk9818550"/>
      <w:r w:rsidRPr="002D00D2">
        <w:rPr>
          <w:rFonts w:ascii="Times New Roman" w:hAnsi="Times New Roman" w:cs="Times New Roman"/>
          <w:sz w:val="28"/>
          <w:szCs w:val="28"/>
        </w:rPr>
        <w:t>Подводя итоги анализа, следует за</w:t>
      </w:r>
      <w:r w:rsidR="006C3D6B">
        <w:rPr>
          <w:rFonts w:ascii="Times New Roman" w:hAnsi="Times New Roman" w:cs="Times New Roman"/>
          <w:sz w:val="28"/>
          <w:szCs w:val="28"/>
        </w:rPr>
        <w:t>метить</w:t>
      </w:r>
      <w:r w:rsidRPr="002D00D2">
        <w:rPr>
          <w:rFonts w:ascii="Times New Roman" w:hAnsi="Times New Roman" w:cs="Times New Roman"/>
          <w:sz w:val="28"/>
          <w:szCs w:val="28"/>
        </w:rPr>
        <w:t xml:space="preserve">, что метод Анте </w:t>
      </w:r>
      <w:proofErr w:type="spellStart"/>
      <w:r w:rsidRPr="002D00D2">
        <w:rPr>
          <w:rFonts w:ascii="Times New Roman" w:hAnsi="Times New Roman" w:cs="Times New Roman"/>
          <w:sz w:val="28"/>
          <w:szCs w:val="28"/>
        </w:rPr>
        <w:t>Пулика</w:t>
      </w:r>
      <w:proofErr w:type="spellEnd"/>
      <w:r w:rsidRPr="002D00D2">
        <w:rPr>
          <w:rFonts w:ascii="Times New Roman" w:hAnsi="Times New Roman" w:cs="Times New Roman"/>
          <w:sz w:val="28"/>
          <w:szCs w:val="28"/>
        </w:rPr>
        <w:t xml:space="preserve"> наиболее проработан</w:t>
      </w:r>
      <w:r w:rsidR="006C3D6B">
        <w:rPr>
          <w:rFonts w:ascii="Times New Roman" w:hAnsi="Times New Roman" w:cs="Times New Roman"/>
          <w:sz w:val="28"/>
          <w:szCs w:val="28"/>
        </w:rPr>
        <w:t>ный</w:t>
      </w:r>
      <w:r w:rsidRPr="002D00D2">
        <w:rPr>
          <w:rFonts w:ascii="Times New Roman" w:hAnsi="Times New Roman" w:cs="Times New Roman"/>
          <w:sz w:val="28"/>
          <w:szCs w:val="28"/>
        </w:rPr>
        <w:t xml:space="preserve"> и </w:t>
      </w:r>
      <w:r w:rsidR="006C3D6B">
        <w:rPr>
          <w:rFonts w:ascii="Times New Roman" w:hAnsi="Times New Roman" w:cs="Times New Roman"/>
          <w:sz w:val="28"/>
          <w:szCs w:val="28"/>
        </w:rPr>
        <w:t>позволяет</w:t>
      </w:r>
      <w:r w:rsidRPr="002D00D2">
        <w:rPr>
          <w:rFonts w:ascii="Times New Roman" w:hAnsi="Times New Roman" w:cs="Times New Roman"/>
          <w:sz w:val="28"/>
          <w:szCs w:val="28"/>
        </w:rPr>
        <w:t xml:space="preserve"> оценить эффективность человеческого капитала в результативности работы предприятия, что наиболее важно для отечественного бизнеса. Данная методика включает в себя ряд показателей, которые позволяют учесть такие характеристики, как выручка, затраты, инвестиционный капитал и добавленная стоимость, что наиболее точно отражает интеллектуальный капитал, чем разница между рыночной и балансовой стоимости и балльные оценки.</w:t>
      </w:r>
    </w:p>
    <w:bookmarkEnd w:id="15"/>
    <w:p w:rsidR="00415E8C" w:rsidRDefault="00FA4A2E">
      <w:pPr>
        <w:spacing w:after="40" w:line="360" w:lineRule="auto"/>
        <w:ind w:left="-6"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002D00D2" w:rsidRPr="002D00D2">
        <w:rPr>
          <w:rFonts w:ascii="Times New Roman" w:hAnsi="Times New Roman" w:cs="Times New Roman"/>
          <w:sz w:val="28"/>
          <w:szCs w:val="28"/>
        </w:rPr>
        <w:t xml:space="preserve">России подходы к определению и методики расчета </w:t>
      </w:r>
      <w:r w:rsidR="00C61517">
        <w:rPr>
          <w:rFonts w:ascii="Times New Roman" w:hAnsi="Times New Roman" w:cs="Times New Roman"/>
          <w:sz w:val="28"/>
          <w:szCs w:val="28"/>
        </w:rPr>
        <w:t>интеллектуального капитала</w:t>
      </w:r>
      <w:r w:rsidR="002D00D2" w:rsidRPr="002D00D2">
        <w:rPr>
          <w:rFonts w:ascii="Times New Roman" w:hAnsi="Times New Roman" w:cs="Times New Roman"/>
          <w:sz w:val="28"/>
          <w:szCs w:val="28"/>
        </w:rPr>
        <w:t xml:space="preserve"> еще мало изучены. Основный вызов, с которым сталкивается современная теория </w:t>
      </w:r>
      <w:r w:rsidR="00060668">
        <w:rPr>
          <w:rFonts w:ascii="Times New Roman" w:hAnsi="Times New Roman" w:cs="Times New Roman"/>
          <w:sz w:val="28"/>
          <w:szCs w:val="28"/>
        </w:rPr>
        <w:t>интеллектуального капитала</w:t>
      </w:r>
      <w:r w:rsidR="002D00D2" w:rsidRPr="002D00D2">
        <w:rPr>
          <w:rFonts w:ascii="Times New Roman" w:hAnsi="Times New Roman" w:cs="Times New Roman"/>
          <w:sz w:val="28"/>
          <w:szCs w:val="28"/>
        </w:rPr>
        <w:t xml:space="preserve">, заключается в том, чтобы явно </w:t>
      </w:r>
      <w:r w:rsidR="00060668" w:rsidRPr="002D00D2">
        <w:rPr>
          <w:rFonts w:ascii="Times New Roman" w:hAnsi="Times New Roman" w:cs="Times New Roman"/>
          <w:sz w:val="28"/>
          <w:szCs w:val="28"/>
        </w:rPr>
        <w:t xml:space="preserve">показать </w:t>
      </w:r>
      <w:r w:rsidR="00060668">
        <w:rPr>
          <w:rFonts w:ascii="Times New Roman" w:hAnsi="Times New Roman" w:cs="Times New Roman"/>
          <w:sz w:val="28"/>
          <w:szCs w:val="28"/>
        </w:rPr>
        <w:t xml:space="preserve">его </w:t>
      </w:r>
      <w:r w:rsidR="002D00D2" w:rsidRPr="002D00D2">
        <w:rPr>
          <w:rFonts w:ascii="Times New Roman" w:hAnsi="Times New Roman" w:cs="Times New Roman"/>
          <w:sz w:val="28"/>
          <w:szCs w:val="28"/>
        </w:rPr>
        <w:t xml:space="preserve">связь с результатами деятельности компании. Проблема оценки интеллектуального капитала в России </w:t>
      </w:r>
      <w:r w:rsidR="00060668">
        <w:rPr>
          <w:rFonts w:ascii="Times New Roman" w:hAnsi="Times New Roman" w:cs="Times New Roman"/>
          <w:sz w:val="28"/>
          <w:szCs w:val="28"/>
        </w:rPr>
        <w:t xml:space="preserve">в основном </w:t>
      </w:r>
      <w:r w:rsidR="00060668" w:rsidRPr="002D00D2">
        <w:rPr>
          <w:rFonts w:ascii="Times New Roman" w:hAnsi="Times New Roman" w:cs="Times New Roman"/>
          <w:sz w:val="28"/>
          <w:szCs w:val="28"/>
        </w:rPr>
        <w:t>связана</w:t>
      </w:r>
      <w:r w:rsidR="002D00D2" w:rsidRPr="002D00D2">
        <w:rPr>
          <w:rFonts w:ascii="Times New Roman" w:hAnsi="Times New Roman" w:cs="Times New Roman"/>
          <w:sz w:val="28"/>
          <w:szCs w:val="28"/>
        </w:rPr>
        <w:t xml:space="preserve"> с неадекватными ожиданиями и требованиями к ней со стороны общества и государства, </w:t>
      </w:r>
      <w:r w:rsidR="00060668">
        <w:rPr>
          <w:rFonts w:ascii="Times New Roman" w:hAnsi="Times New Roman" w:cs="Times New Roman"/>
          <w:sz w:val="28"/>
          <w:szCs w:val="28"/>
        </w:rPr>
        <w:t>базирующимися</w:t>
      </w:r>
      <w:r w:rsidR="002D00D2" w:rsidRPr="002D00D2">
        <w:rPr>
          <w:rFonts w:ascii="Times New Roman" w:hAnsi="Times New Roman" w:cs="Times New Roman"/>
          <w:sz w:val="28"/>
          <w:szCs w:val="28"/>
        </w:rPr>
        <w:t xml:space="preserve"> на мифах о роли оценки </w:t>
      </w:r>
      <w:r>
        <w:rPr>
          <w:rFonts w:ascii="Times New Roman" w:hAnsi="Times New Roman" w:cs="Times New Roman"/>
          <w:sz w:val="28"/>
          <w:szCs w:val="28"/>
        </w:rPr>
        <w:t>интеллектуального капитала</w:t>
      </w:r>
      <w:r w:rsidR="002D00D2" w:rsidRPr="002D00D2">
        <w:rPr>
          <w:rFonts w:ascii="Times New Roman" w:hAnsi="Times New Roman" w:cs="Times New Roman"/>
          <w:sz w:val="28"/>
          <w:szCs w:val="28"/>
        </w:rPr>
        <w:t xml:space="preserve"> в хозяйственном механизме. Все это </w:t>
      </w:r>
      <w:r w:rsidR="00060668">
        <w:rPr>
          <w:rFonts w:ascii="Times New Roman" w:hAnsi="Times New Roman" w:cs="Times New Roman"/>
          <w:sz w:val="28"/>
          <w:szCs w:val="28"/>
        </w:rPr>
        <w:t>становится причиной</w:t>
      </w:r>
      <w:r w:rsidR="002D00D2" w:rsidRPr="002D00D2">
        <w:rPr>
          <w:rFonts w:ascii="Times New Roman" w:hAnsi="Times New Roman" w:cs="Times New Roman"/>
          <w:sz w:val="28"/>
          <w:szCs w:val="28"/>
        </w:rPr>
        <w:t xml:space="preserve"> отсутстви</w:t>
      </w:r>
      <w:r w:rsidR="00060668">
        <w:rPr>
          <w:rFonts w:ascii="Times New Roman" w:hAnsi="Times New Roman" w:cs="Times New Roman"/>
          <w:sz w:val="28"/>
          <w:szCs w:val="28"/>
        </w:rPr>
        <w:t>я</w:t>
      </w:r>
      <w:r w:rsidR="002D00D2" w:rsidRPr="002D00D2">
        <w:rPr>
          <w:rFonts w:ascii="Times New Roman" w:hAnsi="Times New Roman" w:cs="Times New Roman"/>
          <w:sz w:val="28"/>
          <w:szCs w:val="28"/>
        </w:rPr>
        <w:t xml:space="preserve"> в свободном доступе статистических данных по стране. </w:t>
      </w:r>
      <w:r w:rsidR="00060668">
        <w:rPr>
          <w:rFonts w:ascii="Times New Roman" w:hAnsi="Times New Roman" w:cs="Times New Roman"/>
          <w:sz w:val="28"/>
          <w:szCs w:val="28"/>
        </w:rPr>
        <w:t>И</w:t>
      </w:r>
      <w:r>
        <w:rPr>
          <w:rFonts w:ascii="Times New Roman" w:hAnsi="Times New Roman" w:cs="Times New Roman"/>
          <w:sz w:val="28"/>
          <w:szCs w:val="28"/>
        </w:rPr>
        <w:t>нтеллектуальный капитал</w:t>
      </w:r>
      <w:r w:rsidR="002D00D2" w:rsidRPr="002D00D2">
        <w:rPr>
          <w:rFonts w:ascii="Times New Roman" w:hAnsi="Times New Roman" w:cs="Times New Roman"/>
          <w:sz w:val="28"/>
          <w:szCs w:val="28"/>
        </w:rPr>
        <w:t xml:space="preserve"> распространяется преимущественно на микроуровне, причем в каждой отдельно взятой организации его по большей части определяет руководитель. В связи с этим существующие методы и подходы к оценке интеллектуального капитала в дальнейшем будут только совершенствоваться с целью получения максимально адекватной оценки действительного </w:t>
      </w:r>
      <w:r>
        <w:rPr>
          <w:rFonts w:ascii="Times New Roman" w:hAnsi="Times New Roman" w:cs="Times New Roman"/>
          <w:sz w:val="28"/>
          <w:szCs w:val="28"/>
        </w:rPr>
        <w:t>интеллектуального капитала</w:t>
      </w:r>
      <w:r w:rsidR="002D00D2" w:rsidRPr="002D00D2">
        <w:rPr>
          <w:rFonts w:ascii="Times New Roman" w:hAnsi="Times New Roman" w:cs="Times New Roman"/>
          <w:sz w:val="28"/>
          <w:szCs w:val="28"/>
        </w:rPr>
        <w:t xml:space="preserve"> фирмы.</w:t>
      </w:r>
    </w:p>
    <w:p w:rsidR="00835BB4" w:rsidRPr="00EF0AF2" w:rsidRDefault="00835BB4" w:rsidP="00EF0AF2">
      <w:pPr>
        <w:pStyle w:val="a3"/>
        <w:spacing w:after="0" w:line="360" w:lineRule="auto"/>
        <w:ind w:left="1066"/>
        <w:jc w:val="both"/>
        <w:rPr>
          <w:rFonts w:ascii="Times New Roman" w:hAnsi="Times New Roman" w:cs="Times New Roman"/>
          <w:b/>
          <w:sz w:val="28"/>
          <w:szCs w:val="28"/>
        </w:rPr>
      </w:pPr>
    </w:p>
    <w:p w:rsidR="00835BB4" w:rsidRPr="00775729" w:rsidRDefault="00835BB4" w:rsidP="00775729">
      <w:pPr>
        <w:pStyle w:val="1"/>
        <w:rPr>
          <w:rFonts w:ascii="Times New Roman" w:hAnsi="Times New Roman" w:cs="Times New Roman"/>
          <w:b/>
          <w:color w:val="auto"/>
          <w:sz w:val="28"/>
          <w:szCs w:val="28"/>
        </w:rPr>
      </w:pPr>
      <w:bookmarkStart w:id="16" w:name="_Toc9809300"/>
      <w:bookmarkStart w:id="17" w:name="_Toc9810188"/>
      <w:bookmarkStart w:id="18" w:name="_Toc10576001"/>
      <w:r w:rsidRPr="00775729">
        <w:rPr>
          <w:rFonts w:ascii="Times New Roman" w:hAnsi="Times New Roman" w:cs="Times New Roman"/>
          <w:b/>
          <w:color w:val="auto"/>
          <w:sz w:val="28"/>
          <w:szCs w:val="28"/>
        </w:rPr>
        <w:t>Особенности проявления интеллектуального капитала и способы его развития.</w:t>
      </w:r>
      <w:bookmarkEnd w:id="16"/>
      <w:bookmarkEnd w:id="17"/>
      <w:bookmarkEnd w:id="18"/>
    </w:p>
    <w:p w:rsidR="00B200CA" w:rsidRPr="00775729" w:rsidRDefault="00B200CA" w:rsidP="00E5509D">
      <w:pPr>
        <w:pStyle w:val="1"/>
        <w:numPr>
          <w:ilvl w:val="0"/>
          <w:numId w:val="0"/>
        </w:numPr>
        <w:ind w:left="432"/>
        <w:rPr>
          <w:rFonts w:ascii="Times New Roman" w:hAnsi="Times New Roman" w:cs="Times New Roman"/>
          <w:b/>
          <w:color w:val="auto"/>
          <w:sz w:val="28"/>
          <w:szCs w:val="28"/>
        </w:rPr>
      </w:pPr>
    </w:p>
    <w:p w:rsidR="008F198B" w:rsidRPr="00775729" w:rsidRDefault="00EF0AF2" w:rsidP="00775729">
      <w:pPr>
        <w:pStyle w:val="2"/>
        <w:rPr>
          <w:rFonts w:ascii="Times New Roman" w:hAnsi="Times New Roman" w:cs="Times New Roman"/>
          <w:b/>
          <w:color w:val="auto"/>
          <w:sz w:val="28"/>
          <w:szCs w:val="28"/>
        </w:rPr>
      </w:pPr>
      <w:bookmarkStart w:id="19" w:name="_Toc9809301"/>
      <w:bookmarkStart w:id="20" w:name="_Toc9810189"/>
      <w:bookmarkStart w:id="21" w:name="_Toc10576002"/>
      <w:r w:rsidRPr="00775729">
        <w:rPr>
          <w:rFonts w:ascii="Times New Roman" w:hAnsi="Times New Roman" w:cs="Times New Roman"/>
          <w:b/>
          <w:color w:val="auto"/>
          <w:sz w:val="28"/>
          <w:szCs w:val="28"/>
        </w:rPr>
        <w:t>Интеллектуальный капитал в России: проблемы формирования и использования.</w:t>
      </w:r>
      <w:bookmarkEnd w:id="19"/>
      <w:bookmarkEnd w:id="20"/>
      <w:bookmarkEnd w:id="21"/>
    </w:p>
    <w:p w:rsidR="00B200CA" w:rsidRPr="00EF0AF2" w:rsidRDefault="00B200CA" w:rsidP="00EF0AF2">
      <w:pPr>
        <w:spacing w:after="0" w:line="360" w:lineRule="auto"/>
        <w:ind w:left="357" w:firstLine="709"/>
        <w:jc w:val="both"/>
        <w:rPr>
          <w:rFonts w:ascii="Times New Roman" w:hAnsi="Times New Roman" w:cs="Times New Roman"/>
          <w:b/>
          <w:sz w:val="28"/>
          <w:szCs w:val="28"/>
        </w:rPr>
      </w:pPr>
    </w:p>
    <w:p w:rsidR="00A422B0" w:rsidRDefault="00EF0AF2" w:rsidP="0040015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Одним из главных факторов устойчивого экономического роста и конкурентоспособности, в основе которых лежат инновации, на сегодняшний день становится широкое использование интеллектуального капитала.</w:t>
      </w:r>
    </w:p>
    <w:p w:rsidR="00400151" w:rsidRDefault="00EF0AF2" w:rsidP="00A422B0">
      <w:pPr>
        <w:pStyle w:val="a3"/>
        <w:spacing w:after="0" w:line="360" w:lineRule="auto"/>
        <w:ind w:left="0" w:firstLine="709"/>
        <w:jc w:val="both"/>
        <w:rPr>
          <w:rFonts w:ascii="Times New Roman" w:hAnsi="Times New Roman" w:cs="Times New Roman"/>
          <w:sz w:val="28"/>
          <w:szCs w:val="28"/>
        </w:rPr>
      </w:pPr>
      <w:r w:rsidRPr="00EF0AF2">
        <w:rPr>
          <w:rFonts w:ascii="Times New Roman" w:hAnsi="Times New Roman" w:cs="Times New Roman"/>
          <w:sz w:val="28"/>
          <w:szCs w:val="28"/>
        </w:rPr>
        <w:t>Формирование интеллектуального капитала обеспечивается институциональными условиями, поддерживающими развитие образования, науки, инноваций.</w:t>
      </w:r>
      <w:r w:rsidR="003F5F5A">
        <w:rPr>
          <w:rFonts w:ascii="Times New Roman" w:hAnsi="Times New Roman" w:cs="Times New Roman"/>
          <w:sz w:val="28"/>
          <w:szCs w:val="28"/>
        </w:rPr>
        <w:t xml:space="preserve"> </w:t>
      </w:r>
      <w:r w:rsidRPr="00EF0AF2">
        <w:rPr>
          <w:rFonts w:ascii="Times New Roman" w:hAnsi="Times New Roman" w:cs="Times New Roman"/>
          <w:sz w:val="28"/>
          <w:szCs w:val="28"/>
        </w:rPr>
        <w:t xml:space="preserve">Условия, </w:t>
      </w:r>
      <w:r w:rsidR="00D25CFC">
        <w:rPr>
          <w:rFonts w:ascii="Times New Roman" w:hAnsi="Times New Roman" w:cs="Times New Roman"/>
          <w:sz w:val="28"/>
          <w:szCs w:val="28"/>
        </w:rPr>
        <w:t xml:space="preserve">которые </w:t>
      </w:r>
      <w:r w:rsidRPr="00EF0AF2">
        <w:rPr>
          <w:rFonts w:ascii="Times New Roman" w:hAnsi="Times New Roman" w:cs="Times New Roman"/>
          <w:sz w:val="28"/>
          <w:szCs w:val="28"/>
        </w:rPr>
        <w:t>способствую</w:t>
      </w:r>
      <w:r w:rsidR="00D25CFC">
        <w:rPr>
          <w:rFonts w:ascii="Times New Roman" w:hAnsi="Times New Roman" w:cs="Times New Roman"/>
          <w:sz w:val="28"/>
          <w:szCs w:val="28"/>
        </w:rPr>
        <w:t>т</w:t>
      </w:r>
      <w:r w:rsidRPr="00EF0AF2">
        <w:rPr>
          <w:rFonts w:ascii="Times New Roman" w:hAnsi="Times New Roman" w:cs="Times New Roman"/>
          <w:sz w:val="28"/>
          <w:szCs w:val="28"/>
        </w:rPr>
        <w:t xml:space="preserve"> формированию интеллектуального капитала, охватывают </w:t>
      </w:r>
      <w:r w:rsidR="00D25CFC" w:rsidRPr="00EF0AF2">
        <w:rPr>
          <w:rFonts w:ascii="Times New Roman" w:hAnsi="Times New Roman" w:cs="Times New Roman"/>
          <w:sz w:val="28"/>
          <w:szCs w:val="28"/>
        </w:rPr>
        <w:t xml:space="preserve">ту институциональную среду, в которой объединены отрасли, сектора, формы и субъекты хозяйствования, связанные с </w:t>
      </w:r>
      <w:r w:rsidR="00D25CFC" w:rsidRPr="00EF0AF2">
        <w:rPr>
          <w:rFonts w:ascii="Times New Roman" w:hAnsi="Times New Roman" w:cs="Times New Roman"/>
          <w:sz w:val="28"/>
          <w:szCs w:val="28"/>
        </w:rPr>
        <w:lastRenderedPageBreak/>
        <w:t>формированием интеллектуального капитала</w:t>
      </w:r>
      <w:r w:rsidR="00AA360C">
        <w:rPr>
          <w:rFonts w:ascii="Times New Roman" w:hAnsi="Times New Roman" w:cs="Times New Roman"/>
          <w:sz w:val="28"/>
          <w:szCs w:val="28"/>
        </w:rPr>
        <w:t xml:space="preserve">. </w:t>
      </w:r>
      <w:r w:rsidR="00400151">
        <w:rPr>
          <w:rFonts w:ascii="Times New Roman" w:hAnsi="Times New Roman" w:cs="Times New Roman"/>
          <w:sz w:val="28"/>
          <w:szCs w:val="28"/>
        </w:rPr>
        <w:t xml:space="preserve">Институциональная среда включает все действующие лица, задействованные в процессе формирования интеллектуального капитала, и экономические отношения между ними. </w:t>
      </w:r>
      <w:r w:rsidRPr="00EF0AF2">
        <w:rPr>
          <w:rFonts w:ascii="Times New Roman" w:hAnsi="Times New Roman" w:cs="Times New Roman"/>
          <w:sz w:val="28"/>
          <w:szCs w:val="28"/>
        </w:rPr>
        <w:t>Институциональная инфраструктура формирования интеллектуального капитала находит отражение в концепции национальной инновационной системы, которая занимает значительное место в экономической науке и практической деятельности. Инновационная система опирается на них и подчиняется закономерностям их развития, находится в сфере институциональных отношений, включающих также институты права, регулирующего хозяйственный процесс, государство, его экономическую политику, нормы конкурентного взаимодействия</w:t>
      </w:r>
      <w:r w:rsidR="00A422B0">
        <w:rPr>
          <w:rFonts w:ascii="Times New Roman" w:hAnsi="Times New Roman" w:cs="Times New Roman"/>
          <w:sz w:val="28"/>
          <w:szCs w:val="28"/>
        </w:rPr>
        <w:t xml:space="preserve"> </w:t>
      </w:r>
      <w:r w:rsidR="002950EB" w:rsidRPr="002950EB">
        <w:rPr>
          <w:rFonts w:ascii="Times New Roman" w:hAnsi="Times New Roman" w:cs="Times New Roman"/>
          <w:sz w:val="28"/>
          <w:szCs w:val="28"/>
        </w:rPr>
        <w:t>[1</w:t>
      </w:r>
      <w:r w:rsidR="00804672">
        <w:rPr>
          <w:rFonts w:ascii="Times New Roman" w:hAnsi="Times New Roman" w:cs="Times New Roman"/>
          <w:sz w:val="28"/>
          <w:szCs w:val="28"/>
        </w:rPr>
        <w:t>6</w:t>
      </w:r>
      <w:r w:rsidR="002950EB" w:rsidRPr="002950EB">
        <w:rPr>
          <w:rFonts w:ascii="Times New Roman" w:hAnsi="Times New Roman" w:cs="Times New Roman"/>
          <w:sz w:val="28"/>
          <w:szCs w:val="28"/>
        </w:rPr>
        <w:t xml:space="preserve">, </w:t>
      </w:r>
      <w:r w:rsidR="002950EB">
        <w:rPr>
          <w:rFonts w:ascii="Times New Roman" w:hAnsi="Times New Roman" w:cs="Times New Roman"/>
          <w:sz w:val="28"/>
          <w:szCs w:val="28"/>
          <w:lang w:val="en-US"/>
        </w:rPr>
        <w:t>c</w:t>
      </w:r>
      <w:r w:rsidR="002950EB" w:rsidRPr="002950EB">
        <w:rPr>
          <w:rFonts w:ascii="Times New Roman" w:hAnsi="Times New Roman" w:cs="Times New Roman"/>
          <w:sz w:val="28"/>
          <w:szCs w:val="28"/>
        </w:rPr>
        <w:t>.554]</w:t>
      </w:r>
      <w:r w:rsidRPr="00EF0AF2">
        <w:rPr>
          <w:rFonts w:ascii="Times New Roman" w:hAnsi="Times New Roman" w:cs="Times New Roman"/>
          <w:sz w:val="28"/>
          <w:szCs w:val="28"/>
        </w:rPr>
        <w:t xml:space="preserve">. </w:t>
      </w:r>
    </w:p>
    <w:p w:rsidR="00AA360C" w:rsidRDefault="002950EB" w:rsidP="00400151">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w:t>
      </w:r>
      <w:r w:rsidRPr="00EF0AF2">
        <w:rPr>
          <w:rFonts w:ascii="Times New Roman" w:hAnsi="Times New Roman" w:cs="Times New Roman"/>
          <w:sz w:val="28"/>
          <w:szCs w:val="28"/>
        </w:rPr>
        <w:t xml:space="preserve">ерез формирование инновационных корпораций </w:t>
      </w:r>
      <w:r>
        <w:rPr>
          <w:rFonts w:ascii="Times New Roman" w:hAnsi="Times New Roman" w:cs="Times New Roman"/>
          <w:sz w:val="28"/>
          <w:szCs w:val="28"/>
        </w:rPr>
        <w:t>и</w:t>
      </w:r>
      <w:r w:rsidR="00EF0AF2" w:rsidRPr="00EF0AF2">
        <w:rPr>
          <w:rFonts w:ascii="Times New Roman" w:hAnsi="Times New Roman" w:cs="Times New Roman"/>
          <w:sz w:val="28"/>
          <w:szCs w:val="28"/>
        </w:rPr>
        <w:t xml:space="preserve">нституциональная инфраструктура формирования интеллектуального капитала способствует интеграции науки, образования, производства и </w:t>
      </w:r>
      <w:proofErr w:type="gramStart"/>
      <w:r w:rsidR="00EF0AF2" w:rsidRPr="00EF0AF2">
        <w:rPr>
          <w:rFonts w:ascii="Times New Roman" w:hAnsi="Times New Roman" w:cs="Times New Roman"/>
          <w:sz w:val="28"/>
          <w:szCs w:val="28"/>
        </w:rPr>
        <w:t>рынка</w:t>
      </w:r>
      <w:proofErr w:type="gramEnd"/>
      <w:r w:rsidR="00AA360C">
        <w:rPr>
          <w:rFonts w:ascii="Times New Roman" w:hAnsi="Times New Roman" w:cs="Times New Roman"/>
          <w:sz w:val="28"/>
          <w:szCs w:val="28"/>
        </w:rPr>
        <w:t xml:space="preserve"> и других</w:t>
      </w:r>
      <w:r w:rsidR="00EF0AF2" w:rsidRPr="00EF0AF2">
        <w:rPr>
          <w:rFonts w:ascii="Times New Roman" w:hAnsi="Times New Roman" w:cs="Times New Roman"/>
          <w:sz w:val="28"/>
          <w:szCs w:val="28"/>
        </w:rPr>
        <w:t xml:space="preserve"> структур. </w:t>
      </w:r>
      <w:r>
        <w:rPr>
          <w:rFonts w:ascii="Times New Roman" w:hAnsi="Times New Roman" w:cs="Times New Roman"/>
          <w:sz w:val="28"/>
          <w:szCs w:val="28"/>
        </w:rPr>
        <w:t xml:space="preserve">Здесь имеет место </w:t>
      </w:r>
      <w:r w:rsidR="00EF0AF2" w:rsidRPr="00EF0AF2">
        <w:rPr>
          <w:rFonts w:ascii="Times New Roman" w:hAnsi="Times New Roman" w:cs="Times New Roman"/>
          <w:sz w:val="28"/>
          <w:szCs w:val="28"/>
        </w:rPr>
        <w:t>появление новых организационно-правовых форм хозяйствования</w:t>
      </w:r>
      <w:r w:rsidR="00AA360C">
        <w:rPr>
          <w:rFonts w:ascii="Times New Roman" w:hAnsi="Times New Roman" w:cs="Times New Roman"/>
          <w:sz w:val="28"/>
          <w:szCs w:val="28"/>
        </w:rPr>
        <w:t>.</w:t>
      </w:r>
    </w:p>
    <w:p w:rsidR="00651A9B" w:rsidRPr="003F5F5A" w:rsidRDefault="00A8640E" w:rsidP="003F5F5A">
      <w:pPr>
        <w:pStyle w:val="a3"/>
        <w:spacing w:after="0" w:line="360" w:lineRule="auto"/>
        <w:ind w:left="0" w:firstLine="709"/>
        <w:jc w:val="both"/>
        <w:rPr>
          <w:rFonts w:ascii="Times New Roman" w:hAnsi="Times New Roman" w:cs="Times New Roman"/>
          <w:sz w:val="28"/>
          <w:szCs w:val="28"/>
        </w:rPr>
      </w:pPr>
      <w:r w:rsidRPr="00A8640E">
        <w:rPr>
          <w:rFonts w:ascii="Times New Roman" w:hAnsi="Times New Roman" w:cs="Times New Roman"/>
          <w:sz w:val="28"/>
          <w:szCs w:val="28"/>
        </w:rPr>
        <w:t xml:space="preserve">Россия формирует собственную институциональную инфраструктуру, </w:t>
      </w:r>
      <w:r w:rsidR="0078322F">
        <w:rPr>
          <w:rFonts w:ascii="Times New Roman" w:hAnsi="Times New Roman" w:cs="Times New Roman"/>
          <w:sz w:val="28"/>
          <w:szCs w:val="28"/>
        </w:rPr>
        <w:t xml:space="preserve">которая </w:t>
      </w:r>
      <w:r w:rsidRPr="00A8640E">
        <w:rPr>
          <w:rFonts w:ascii="Times New Roman" w:hAnsi="Times New Roman" w:cs="Times New Roman"/>
          <w:sz w:val="28"/>
          <w:szCs w:val="28"/>
        </w:rPr>
        <w:t>содейству</w:t>
      </w:r>
      <w:r w:rsidR="0078322F">
        <w:rPr>
          <w:rFonts w:ascii="Times New Roman" w:hAnsi="Times New Roman" w:cs="Times New Roman"/>
          <w:sz w:val="28"/>
          <w:szCs w:val="28"/>
        </w:rPr>
        <w:t>ет</w:t>
      </w:r>
      <w:r w:rsidRPr="00A8640E">
        <w:rPr>
          <w:rFonts w:ascii="Times New Roman" w:hAnsi="Times New Roman" w:cs="Times New Roman"/>
          <w:sz w:val="28"/>
          <w:szCs w:val="28"/>
        </w:rPr>
        <w:t xml:space="preserve"> развитию знаний. Она </w:t>
      </w:r>
      <w:r w:rsidR="0025649D">
        <w:rPr>
          <w:rFonts w:ascii="Times New Roman" w:hAnsi="Times New Roman" w:cs="Times New Roman"/>
          <w:sz w:val="28"/>
          <w:szCs w:val="28"/>
        </w:rPr>
        <w:t>включает в себя</w:t>
      </w:r>
      <w:r w:rsidRPr="00A8640E">
        <w:rPr>
          <w:rFonts w:ascii="Times New Roman" w:hAnsi="Times New Roman" w:cs="Times New Roman"/>
          <w:sz w:val="28"/>
          <w:szCs w:val="28"/>
        </w:rPr>
        <w:t xml:space="preserve"> </w:t>
      </w:r>
      <w:r w:rsidR="0078322F" w:rsidRPr="00A8640E">
        <w:rPr>
          <w:rFonts w:ascii="Times New Roman" w:hAnsi="Times New Roman" w:cs="Times New Roman"/>
          <w:sz w:val="28"/>
          <w:szCs w:val="28"/>
        </w:rPr>
        <w:t>производственный,</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 xml:space="preserve">научный, образовательный, инвестиционный, управленческий и </w:t>
      </w:r>
      <w:r w:rsidR="0078322F">
        <w:rPr>
          <w:rFonts w:ascii="Times New Roman" w:hAnsi="Times New Roman" w:cs="Times New Roman"/>
          <w:sz w:val="28"/>
          <w:szCs w:val="28"/>
        </w:rPr>
        <w:t>ряд других</w:t>
      </w:r>
      <w:r w:rsidRPr="00A8640E">
        <w:rPr>
          <w:rFonts w:ascii="Times New Roman" w:hAnsi="Times New Roman" w:cs="Times New Roman"/>
          <w:sz w:val="28"/>
          <w:szCs w:val="28"/>
        </w:rPr>
        <w:t xml:space="preserve"> сегмент</w:t>
      </w:r>
      <w:r w:rsidR="0078322F">
        <w:rPr>
          <w:rFonts w:ascii="Times New Roman" w:hAnsi="Times New Roman" w:cs="Times New Roman"/>
          <w:sz w:val="28"/>
          <w:szCs w:val="28"/>
        </w:rPr>
        <w:t>ов</w:t>
      </w:r>
      <w:r w:rsidRPr="00A8640E">
        <w:rPr>
          <w:rFonts w:ascii="Times New Roman" w:hAnsi="Times New Roman" w:cs="Times New Roman"/>
          <w:sz w:val="28"/>
          <w:szCs w:val="28"/>
        </w:rPr>
        <w:t xml:space="preserve">. Ядро инфраструктуры формирования интеллектуального капитала </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научный блок</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 xml:space="preserve">Наука </w:t>
      </w:r>
      <w:r w:rsidR="0078322F">
        <w:rPr>
          <w:rFonts w:ascii="Times New Roman" w:hAnsi="Times New Roman" w:cs="Times New Roman"/>
          <w:sz w:val="28"/>
          <w:szCs w:val="28"/>
        </w:rPr>
        <w:t xml:space="preserve">— </w:t>
      </w:r>
      <w:r w:rsidRPr="00A8640E">
        <w:rPr>
          <w:rFonts w:ascii="Times New Roman" w:hAnsi="Times New Roman" w:cs="Times New Roman"/>
          <w:sz w:val="28"/>
          <w:szCs w:val="28"/>
        </w:rPr>
        <w:t>первоисточник инноваций</w:t>
      </w:r>
      <w:r w:rsidR="0078322F">
        <w:rPr>
          <w:rFonts w:ascii="Times New Roman" w:hAnsi="Times New Roman" w:cs="Times New Roman"/>
          <w:sz w:val="28"/>
          <w:szCs w:val="28"/>
        </w:rPr>
        <w:t>, поэтому она безусловно встроена в экономические процессы</w:t>
      </w:r>
      <w:r w:rsidRPr="00A8640E">
        <w:rPr>
          <w:rFonts w:ascii="Times New Roman" w:hAnsi="Times New Roman" w:cs="Times New Roman"/>
          <w:sz w:val="28"/>
          <w:szCs w:val="28"/>
        </w:rPr>
        <w:t>. Наука интегрирована в государственный сектор, в предпринимательский сектор, в систему образования. Важная роль в процессе формирования интеллектуального капитала принадлежит Российской академии наук</w:t>
      </w:r>
      <w:r w:rsidR="00177178">
        <w:rPr>
          <w:rFonts w:ascii="Times New Roman" w:hAnsi="Times New Roman" w:cs="Times New Roman"/>
          <w:sz w:val="28"/>
          <w:szCs w:val="28"/>
        </w:rPr>
        <w:t xml:space="preserve"> и</w:t>
      </w:r>
      <w:r w:rsidRPr="00A8640E">
        <w:rPr>
          <w:rFonts w:ascii="Times New Roman" w:hAnsi="Times New Roman" w:cs="Times New Roman"/>
          <w:sz w:val="28"/>
          <w:szCs w:val="28"/>
        </w:rPr>
        <w:t xml:space="preserve"> другим объединениям научной общественности</w:t>
      </w:r>
      <w:r w:rsidR="00926B36">
        <w:rPr>
          <w:rFonts w:ascii="Times New Roman" w:hAnsi="Times New Roman" w:cs="Times New Roman"/>
          <w:sz w:val="28"/>
          <w:szCs w:val="28"/>
        </w:rPr>
        <w:t xml:space="preserve">. </w:t>
      </w:r>
    </w:p>
    <w:p w:rsidR="006030B5" w:rsidRDefault="0078322F" w:rsidP="00400151">
      <w:pPr>
        <w:pStyle w:val="a3"/>
        <w:spacing w:after="0" w:line="360" w:lineRule="auto"/>
        <w:ind w:left="0" w:firstLine="709"/>
        <w:jc w:val="both"/>
        <w:rPr>
          <w:rFonts w:ascii="Times New Roman" w:hAnsi="Times New Roman" w:cs="Times New Roman"/>
          <w:sz w:val="28"/>
          <w:szCs w:val="28"/>
        </w:rPr>
      </w:pPr>
      <w:r w:rsidRPr="0078322F">
        <w:rPr>
          <w:rFonts w:ascii="Times New Roman" w:hAnsi="Times New Roman" w:cs="Times New Roman"/>
          <w:sz w:val="28"/>
          <w:szCs w:val="28"/>
        </w:rPr>
        <w:t xml:space="preserve">Об инновационной активности российских предприятий свидетельствуют данные таблицы </w:t>
      </w:r>
      <w:r w:rsidR="003F5F5A">
        <w:rPr>
          <w:rFonts w:ascii="Times New Roman" w:hAnsi="Times New Roman" w:cs="Times New Roman"/>
          <w:sz w:val="28"/>
          <w:szCs w:val="28"/>
        </w:rPr>
        <w:t>1</w:t>
      </w:r>
      <w:r w:rsidRPr="0078322F">
        <w:rPr>
          <w:rFonts w:ascii="Times New Roman" w:hAnsi="Times New Roman" w:cs="Times New Roman"/>
          <w:sz w:val="28"/>
          <w:szCs w:val="28"/>
        </w:rPr>
        <w:t>.</w:t>
      </w:r>
      <w:r w:rsidR="006030B5">
        <w:rPr>
          <w:rFonts w:ascii="Times New Roman" w:hAnsi="Times New Roman" w:cs="Times New Roman"/>
          <w:sz w:val="28"/>
          <w:szCs w:val="28"/>
        </w:rPr>
        <w:br w:type="page"/>
      </w:r>
    </w:p>
    <w:p w:rsidR="00995555" w:rsidRPr="00995555" w:rsidRDefault="00995555" w:rsidP="0099555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3F5F5A">
        <w:rPr>
          <w:rFonts w:ascii="Times New Roman" w:hAnsi="Times New Roman" w:cs="Times New Roman"/>
          <w:sz w:val="28"/>
          <w:szCs w:val="28"/>
        </w:rPr>
        <w:t>1</w:t>
      </w:r>
      <w:r>
        <w:rPr>
          <w:rFonts w:ascii="Times New Roman" w:hAnsi="Times New Roman" w:cs="Times New Roman"/>
          <w:sz w:val="28"/>
          <w:szCs w:val="28"/>
        </w:rPr>
        <w:t xml:space="preserve"> — </w:t>
      </w:r>
      <w:r w:rsidRPr="00995555">
        <w:rPr>
          <w:rFonts w:ascii="Times New Roman" w:hAnsi="Times New Roman" w:cs="Times New Roman"/>
          <w:sz w:val="28"/>
          <w:szCs w:val="28"/>
        </w:rPr>
        <w:t>Инновационная деятельность российских организаций промышленности и сферы услуг</w:t>
      </w:r>
    </w:p>
    <w:tbl>
      <w:tblPr>
        <w:tblStyle w:val="a8"/>
        <w:tblW w:w="9138" w:type="dxa"/>
        <w:tblLook w:val="04A0" w:firstRow="1" w:lastRow="0" w:firstColumn="1" w:lastColumn="0" w:noHBand="0" w:noVBand="1"/>
      </w:tblPr>
      <w:tblGrid>
        <w:gridCol w:w="6174"/>
        <w:gridCol w:w="756"/>
        <w:gridCol w:w="696"/>
        <w:gridCol w:w="756"/>
        <w:gridCol w:w="756"/>
      </w:tblGrid>
      <w:tr w:rsidR="00995555" w:rsidRPr="00995555" w:rsidTr="00A422B0">
        <w:trPr>
          <w:trHeight w:val="146"/>
        </w:trPr>
        <w:tc>
          <w:tcPr>
            <w:tcW w:w="6392" w:type="dxa"/>
          </w:tcPr>
          <w:p w:rsidR="00651A9B" w:rsidRPr="00995555" w:rsidRDefault="00651A9B" w:rsidP="00400151">
            <w:pPr>
              <w:pStyle w:val="a3"/>
              <w:spacing w:line="360" w:lineRule="auto"/>
              <w:ind w:left="0"/>
              <w:jc w:val="both"/>
              <w:rPr>
                <w:rFonts w:ascii="Times New Roman" w:hAnsi="Times New Roman" w:cs="Times New Roman"/>
                <w:b/>
                <w:sz w:val="24"/>
                <w:szCs w:val="24"/>
              </w:rPr>
            </w:pPr>
            <w:r w:rsidRPr="00995555">
              <w:rPr>
                <w:rFonts w:ascii="Times New Roman" w:hAnsi="Times New Roman" w:cs="Times New Roman"/>
                <w:b/>
                <w:sz w:val="24"/>
                <w:szCs w:val="24"/>
              </w:rPr>
              <w:t>Показатель</w:t>
            </w:r>
          </w:p>
        </w:tc>
        <w:tc>
          <w:tcPr>
            <w:tcW w:w="686" w:type="dxa"/>
          </w:tcPr>
          <w:p w:rsidR="00651A9B" w:rsidRPr="00995555" w:rsidRDefault="00651A9B" w:rsidP="00400151">
            <w:pPr>
              <w:pStyle w:val="a3"/>
              <w:spacing w:line="360" w:lineRule="auto"/>
              <w:ind w:left="0"/>
              <w:jc w:val="both"/>
              <w:rPr>
                <w:rFonts w:ascii="Times New Roman" w:hAnsi="Times New Roman" w:cs="Times New Roman"/>
                <w:b/>
                <w:sz w:val="24"/>
                <w:szCs w:val="24"/>
              </w:rPr>
            </w:pPr>
            <w:r w:rsidRPr="00995555">
              <w:rPr>
                <w:rFonts w:ascii="Times New Roman" w:hAnsi="Times New Roman" w:cs="Times New Roman"/>
                <w:b/>
                <w:sz w:val="24"/>
                <w:szCs w:val="24"/>
              </w:rPr>
              <w:t>2001</w:t>
            </w:r>
          </w:p>
        </w:tc>
        <w:tc>
          <w:tcPr>
            <w:tcW w:w="688" w:type="dxa"/>
          </w:tcPr>
          <w:p w:rsidR="00651A9B" w:rsidRPr="00995555" w:rsidRDefault="00651A9B" w:rsidP="00400151">
            <w:pPr>
              <w:pStyle w:val="a3"/>
              <w:spacing w:line="360" w:lineRule="auto"/>
              <w:ind w:left="0"/>
              <w:jc w:val="both"/>
              <w:rPr>
                <w:rFonts w:ascii="Times New Roman" w:hAnsi="Times New Roman" w:cs="Times New Roman"/>
                <w:b/>
                <w:sz w:val="24"/>
                <w:szCs w:val="24"/>
              </w:rPr>
            </w:pPr>
            <w:r w:rsidRPr="00995555">
              <w:rPr>
                <w:rFonts w:ascii="Times New Roman" w:hAnsi="Times New Roman" w:cs="Times New Roman"/>
                <w:b/>
                <w:sz w:val="24"/>
                <w:szCs w:val="24"/>
              </w:rPr>
              <w:t>2007</w:t>
            </w:r>
          </w:p>
        </w:tc>
        <w:tc>
          <w:tcPr>
            <w:tcW w:w="686" w:type="dxa"/>
          </w:tcPr>
          <w:p w:rsidR="00651A9B" w:rsidRPr="00995555" w:rsidRDefault="00651A9B" w:rsidP="00400151">
            <w:pPr>
              <w:pStyle w:val="a3"/>
              <w:spacing w:line="360" w:lineRule="auto"/>
              <w:ind w:left="0"/>
              <w:jc w:val="both"/>
              <w:rPr>
                <w:rFonts w:ascii="Times New Roman" w:hAnsi="Times New Roman" w:cs="Times New Roman"/>
                <w:b/>
                <w:sz w:val="24"/>
                <w:szCs w:val="24"/>
              </w:rPr>
            </w:pPr>
            <w:r w:rsidRPr="00995555">
              <w:rPr>
                <w:rFonts w:ascii="Times New Roman" w:hAnsi="Times New Roman" w:cs="Times New Roman"/>
                <w:b/>
                <w:sz w:val="24"/>
                <w:szCs w:val="24"/>
              </w:rPr>
              <w:t>2012</w:t>
            </w:r>
          </w:p>
        </w:tc>
        <w:tc>
          <w:tcPr>
            <w:tcW w:w="686" w:type="dxa"/>
          </w:tcPr>
          <w:p w:rsidR="00651A9B" w:rsidRPr="00995555" w:rsidRDefault="00651A9B" w:rsidP="00400151">
            <w:pPr>
              <w:pStyle w:val="a3"/>
              <w:spacing w:line="360" w:lineRule="auto"/>
              <w:ind w:left="0"/>
              <w:jc w:val="both"/>
              <w:rPr>
                <w:rFonts w:ascii="Times New Roman" w:hAnsi="Times New Roman" w:cs="Times New Roman"/>
                <w:b/>
                <w:sz w:val="24"/>
                <w:szCs w:val="24"/>
              </w:rPr>
            </w:pPr>
            <w:r w:rsidRPr="00995555">
              <w:rPr>
                <w:rFonts w:ascii="Times New Roman" w:hAnsi="Times New Roman" w:cs="Times New Roman"/>
                <w:b/>
                <w:sz w:val="24"/>
                <w:szCs w:val="24"/>
              </w:rPr>
              <w:t>2017</w:t>
            </w:r>
          </w:p>
        </w:tc>
      </w:tr>
      <w:tr w:rsidR="00995555" w:rsidRPr="00995555" w:rsidTr="00A422B0">
        <w:trPr>
          <w:trHeight w:val="910"/>
        </w:trPr>
        <w:tc>
          <w:tcPr>
            <w:tcW w:w="6392" w:type="dxa"/>
          </w:tcPr>
          <w:p w:rsidR="00651A9B" w:rsidRPr="00995555" w:rsidRDefault="00651A9B" w:rsidP="00400151">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Доля ин</w:t>
            </w:r>
            <w:r w:rsidR="00995555" w:rsidRPr="00995555">
              <w:rPr>
                <w:rFonts w:ascii="Times New Roman" w:hAnsi="Times New Roman" w:cs="Times New Roman"/>
                <w:sz w:val="24"/>
                <w:szCs w:val="24"/>
              </w:rPr>
              <w:t>н</w:t>
            </w:r>
            <w:r w:rsidRPr="00995555">
              <w:rPr>
                <w:rFonts w:ascii="Times New Roman" w:hAnsi="Times New Roman" w:cs="Times New Roman"/>
                <w:sz w:val="24"/>
                <w:szCs w:val="24"/>
              </w:rPr>
              <w:t>овационно активных предприят</w:t>
            </w:r>
            <w:r w:rsidR="00995555" w:rsidRPr="00995555">
              <w:rPr>
                <w:rFonts w:ascii="Times New Roman" w:hAnsi="Times New Roman" w:cs="Times New Roman"/>
                <w:sz w:val="24"/>
                <w:szCs w:val="24"/>
              </w:rPr>
              <w:t>ий в их общей численности</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8,5</w:t>
            </w:r>
          </w:p>
        </w:tc>
        <w:tc>
          <w:tcPr>
            <w:tcW w:w="688"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9,0</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9,5</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9,6</w:t>
            </w:r>
          </w:p>
        </w:tc>
      </w:tr>
      <w:tr w:rsidR="00995555" w:rsidRPr="00995555" w:rsidTr="00A422B0">
        <w:trPr>
          <w:trHeight w:val="910"/>
        </w:trPr>
        <w:tc>
          <w:tcPr>
            <w:tcW w:w="6392" w:type="dxa"/>
          </w:tcPr>
          <w:p w:rsidR="00651A9B" w:rsidRPr="00995555" w:rsidRDefault="00995555" w:rsidP="00400151">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Доля инновационной продукции в общем объеме отгруженной продукции</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4,2</w:t>
            </w:r>
          </w:p>
        </w:tc>
        <w:tc>
          <w:tcPr>
            <w:tcW w:w="688"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4,2</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4,8</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5,5</w:t>
            </w:r>
          </w:p>
        </w:tc>
      </w:tr>
      <w:tr w:rsidR="00995555" w:rsidRPr="00995555" w:rsidTr="00A422B0">
        <w:trPr>
          <w:trHeight w:val="752"/>
        </w:trPr>
        <w:tc>
          <w:tcPr>
            <w:tcW w:w="6392" w:type="dxa"/>
          </w:tcPr>
          <w:p w:rsidR="00651A9B" w:rsidRPr="00995555" w:rsidRDefault="00995555" w:rsidP="00400151">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Изменение объема отгруженной инновационной продукции</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93,9</w:t>
            </w:r>
          </w:p>
        </w:tc>
        <w:tc>
          <w:tcPr>
            <w:tcW w:w="688"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92,0</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126,3</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140,7</w:t>
            </w:r>
          </w:p>
        </w:tc>
      </w:tr>
      <w:tr w:rsidR="00995555" w:rsidRPr="00995555" w:rsidTr="00A422B0">
        <w:trPr>
          <w:trHeight w:val="757"/>
        </w:trPr>
        <w:tc>
          <w:tcPr>
            <w:tcW w:w="6392" w:type="dxa"/>
          </w:tcPr>
          <w:p w:rsidR="00651A9B" w:rsidRPr="00995555" w:rsidRDefault="00995555" w:rsidP="00400151">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Доля экспорта инновационной продукции в общем объеме экспорта</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7,0</w:t>
            </w:r>
          </w:p>
        </w:tc>
        <w:tc>
          <w:tcPr>
            <w:tcW w:w="688"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5,1</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5,0</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4,8</w:t>
            </w:r>
          </w:p>
        </w:tc>
      </w:tr>
      <w:tr w:rsidR="00995555" w:rsidRPr="00995555" w:rsidTr="00A422B0">
        <w:trPr>
          <w:trHeight w:val="757"/>
        </w:trPr>
        <w:tc>
          <w:tcPr>
            <w:tcW w:w="6392" w:type="dxa"/>
          </w:tcPr>
          <w:p w:rsidR="00651A9B" w:rsidRPr="00995555" w:rsidRDefault="00995555" w:rsidP="00400151">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Изменение объема экспорта инновационной продукции</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104,9</w:t>
            </w:r>
          </w:p>
        </w:tc>
        <w:tc>
          <w:tcPr>
            <w:tcW w:w="688"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98,4</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148,2</w:t>
            </w:r>
          </w:p>
        </w:tc>
        <w:tc>
          <w:tcPr>
            <w:tcW w:w="686" w:type="dxa"/>
          </w:tcPr>
          <w:p w:rsidR="00651A9B" w:rsidRPr="00995555" w:rsidRDefault="00651A9B" w:rsidP="00A422B0">
            <w:pPr>
              <w:pStyle w:val="a3"/>
              <w:spacing w:line="360" w:lineRule="auto"/>
              <w:ind w:left="0"/>
              <w:jc w:val="both"/>
              <w:rPr>
                <w:rFonts w:ascii="Times New Roman" w:hAnsi="Times New Roman" w:cs="Times New Roman"/>
                <w:sz w:val="24"/>
                <w:szCs w:val="24"/>
              </w:rPr>
            </w:pPr>
            <w:r w:rsidRPr="00995555">
              <w:rPr>
                <w:rFonts w:ascii="Times New Roman" w:hAnsi="Times New Roman" w:cs="Times New Roman"/>
                <w:sz w:val="24"/>
                <w:szCs w:val="24"/>
              </w:rPr>
              <w:t>113,0</w:t>
            </w:r>
          </w:p>
        </w:tc>
      </w:tr>
    </w:tbl>
    <w:p w:rsidR="00651A9B" w:rsidRDefault="00651A9B" w:rsidP="00400151">
      <w:pPr>
        <w:pStyle w:val="a3"/>
        <w:spacing w:after="0" w:line="360" w:lineRule="auto"/>
        <w:ind w:left="0" w:firstLine="709"/>
        <w:jc w:val="both"/>
        <w:rPr>
          <w:rFonts w:ascii="Times New Roman" w:hAnsi="Times New Roman" w:cs="Times New Roman"/>
          <w:sz w:val="28"/>
          <w:szCs w:val="28"/>
        </w:rPr>
      </w:pPr>
    </w:p>
    <w:p w:rsidR="006030B5" w:rsidRPr="00926B36" w:rsidRDefault="006030B5" w:rsidP="00400151">
      <w:pPr>
        <w:pStyle w:val="a3"/>
        <w:spacing w:after="0" w:line="360" w:lineRule="auto"/>
        <w:ind w:left="0" w:firstLine="709"/>
        <w:jc w:val="both"/>
        <w:rPr>
          <w:rFonts w:ascii="Times New Roman" w:hAnsi="Times New Roman" w:cs="Times New Roman"/>
          <w:sz w:val="28"/>
          <w:szCs w:val="28"/>
        </w:rPr>
      </w:pPr>
      <w:r w:rsidRPr="006030B5">
        <w:rPr>
          <w:rFonts w:ascii="Times New Roman" w:hAnsi="Times New Roman" w:cs="Times New Roman"/>
          <w:sz w:val="28"/>
          <w:szCs w:val="28"/>
        </w:rPr>
        <w:t>Уровень инновационной активности российских предприятий не превышает 10 %, что в 5–7 раз ниже, чем в развитых странах. В общем объеме производства на инновационную продукцию приходится менее 6 % против 35–40 в указанных странах. Мощности высокотехнологического комплекса, обеспечивающего инновационную направленность развития экономики и воспроизводящего инновации, используются в России на 15–20%. В зарубежных инновационных компаниях проявляется довольно четкая зависимость между научной и патентной активностью. В передовых отраслях, которые основываются на новейших знаниях и дают максимальную ренту от монополии на продажу товаров, в частности, в информатике и телекоммуникациях, исследования имеют высокую патентную отдачу [16, с.556].</w:t>
      </w:r>
    </w:p>
    <w:p w:rsidR="00995555" w:rsidRDefault="003F5F5A" w:rsidP="00926B36">
      <w:pPr>
        <w:pStyle w:val="a3"/>
        <w:spacing w:after="0" w:line="360" w:lineRule="auto"/>
        <w:ind w:left="0" w:firstLine="709"/>
        <w:jc w:val="both"/>
        <w:rPr>
          <w:rFonts w:ascii="Times New Roman" w:hAnsi="Times New Roman" w:cs="Times New Roman"/>
          <w:sz w:val="28"/>
          <w:szCs w:val="28"/>
        </w:rPr>
      </w:pPr>
      <w:bookmarkStart w:id="22" w:name="_Hlk9818806"/>
      <w:r w:rsidRPr="00926B36">
        <w:rPr>
          <w:rFonts w:ascii="Times New Roman" w:hAnsi="Times New Roman" w:cs="Times New Roman"/>
          <w:sz w:val="28"/>
          <w:szCs w:val="28"/>
        </w:rPr>
        <w:t>Обстоятельства, объясняющие п</w:t>
      </w:r>
      <w:r w:rsidR="00A422B0" w:rsidRPr="00926B36">
        <w:rPr>
          <w:rFonts w:ascii="Times New Roman" w:hAnsi="Times New Roman" w:cs="Times New Roman"/>
          <w:sz w:val="28"/>
          <w:szCs w:val="28"/>
        </w:rPr>
        <w:t>ричины неблагоприятной ситуации в области создания и распространения инноваций:</w:t>
      </w:r>
      <w:r w:rsidR="00926B36">
        <w:rPr>
          <w:rFonts w:ascii="Times New Roman" w:hAnsi="Times New Roman" w:cs="Times New Roman"/>
          <w:sz w:val="28"/>
          <w:szCs w:val="28"/>
        </w:rPr>
        <w:t xml:space="preserve"> </w:t>
      </w:r>
      <w:r w:rsidR="00A422B0" w:rsidRPr="00926B36">
        <w:rPr>
          <w:rFonts w:ascii="Times New Roman" w:hAnsi="Times New Roman" w:cs="Times New Roman"/>
          <w:sz w:val="28"/>
          <w:szCs w:val="28"/>
        </w:rPr>
        <w:t xml:space="preserve">инновационная деятельность </w:t>
      </w:r>
      <w:r w:rsidRPr="00926B36">
        <w:rPr>
          <w:rFonts w:ascii="Times New Roman" w:hAnsi="Times New Roman" w:cs="Times New Roman"/>
          <w:sz w:val="28"/>
          <w:szCs w:val="28"/>
        </w:rPr>
        <w:t>связана</w:t>
      </w:r>
      <w:r w:rsidR="00A422B0" w:rsidRPr="00926B36">
        <w:rPr>
          <w:rFonts w:ascii="Times New Roman" w:hAnsi="Times New Roman" w:cs="Times New Roman"/>
          <w:sz w:val="28"/>
          <w:szCs w:val="28"/>
        </w:rPr>
        <w:t xml:space="preserve"> с длительным сроком ожидания и высоким риском неполучения прогнозируемого конечного результата, </w:t>
      </w:r>
      <w:r w:rsidRPr="00926B36">
        <w:rPr>
          <w:rFonts w:ascii="Times New Roman" w:hAnsi="Times New Roman" w:cs="Times New Roman"/>
          <w:sz w:val="28"/>
          <w:szCs w:val="28"/>
        </w:rPr>
        <w:t>из-за чего хозяйствующие</w:t>
      </w:r>
      <w:r w:rsidR="00A422B0" w:rsidRPr="00926B36">
        <w:rPr>
          <w:rFonts w:ascii="Times New Roman" w:hAnsi="Times New Roman" w:cs="Times New Roman"/>
          <w:sz w:val="28"/>
          <w:szCs w:val="28"/>
        </w:rPr>
        <w:t xml:space="preserve"> </w:t>
      </w:r>
      <w:r w:rsidRPr="00926B36">
        <w:rPr>
          <w:rFonts w:ascii="Times New Roman" w:hAnsi="Times New Roman" w:cs="Times New Roman"/>
          <w:sz w:val="28"/>
          <w:szCs w:val="28"/>
        </w:rPr>
        <w:t xml:space="preserve">субъекты </w:t>
      </w:r>
      <w:r w:rsidR="00A422B0" w:rsidRPr="00926B36">
        <w:rPr>
          <w:rFonts w:ascii="Times New Roman" w:hAnsi="Times New Roman" w:cs="Times New Roman"/>
          <w:sz w:val="28"/>
          <w:szCs w:val="28"/>
        </w:rPr>
        <w:t xml:space="preserve">в России </w:t>
      </w:r>
      <w:r w:rsidRPr="00926B36">
        <w:rPr>
          <w:rFonts w:ascii="Times New Roman" w:hAnsi="Times New Roman" w:cs="Times New Roman"/>
          <w:sz w:val="28"/>
          <w:szCs w:val="28"/>
        </w:rPr>
        <w:t>сосредотачивают</w:t>
      </w:r>
      <w:r w:rsidR="00A422B0" w:rsidRPr="00926B36">
        <w:rPr>
          <w:rFonts w:ascii="Times New Roman" w:hAnsi="Times New Roman" w:cs="Times New Roman"/>
          <w:sz w:val="28"/>
          <w:szCs w:val="28"/>
        </w:rPr>
        <w:t xml:space="preserve"> свою деятельность на сделках, приносящих уверенную прибыль за короткий период времени</w:t>
      </w:r>
      <w:r w:rsidRPr="00926B36">
        <w:rPr>
          <w:rFonts w:ascii="Times New Roman" w:hAnsi="Times New Roman" w:cs="Times New Roman"/>
          <w:sz w:val="28"/>
          <w:szCs w:val="28"/>
        </w:rPr>
        <w:t>;</w:t>
      </w:r>
      <w:r w:rsidR="00926B36">
        <w:rPr>
          <w:rFonts w:ascii="Times New Roman" w:hAnsi="Times New Roman" w:cs="Times New Roman"/>
          <w:sz w:val="28"/>
          <w:szCs w:val="28"/>
        </w:rPr>
        <w:t xml:space="preserve"> </w:t>
      </w:r>
      <w:r w:rsidRPr="00926B36">
        <w:rPr>
          <w:rFonts w:ascii="Times New Roman" w:hAnsi="Times New Roman" w:cs="Times New Roman"/>
          <w:sz w:val="28"/>
          <w:szCs w:val="28"/>
        </w:rPr>
        <w:t xml:space="preserve">для </w:t>
      </w:r>
      <w:r w:rsidR="00A422B0" w:rsidRPr="00926B36">
        <w:rPr>
          <w:rFonts w:ascii="Times New Roman" w:hAnsi="Times New Roman" w:cs="Times New Roman"/>
          <w:sz w:val="28"/>
          <w:szCs w:val="28"/>
        </w:rPr>
        <w:t>осуществлени</w:t>
      </w:r>
      <w:r w:rsidR="00926B36" w:rsidRPr="00926B36">
        <w:rPr>
          <w:rFonts w:ascii="Times New Roman" w:hAnsi="Times New Roman" w:cs="Times New Roman"/>
          <w:sz w:val="28"/>
          <w:szCs w:val="28"/>
        </w:rPr>
        <w:t>я</w:t>
      </w:r>
      <w:r w:rsidR="00A422B0" w:rsidRPr="00926B36">
        <w:rPr>
          <w:rFonts w:ascii="Times New Roman" w:hAnsi="Times New Roman" w:cs="Times New Roman"/>
          <w:sz w:val="28"/>
          <w:szCs w:val="28"/>
        </w:rPr>
        <w:t xml:space="preserve"> </w:t>
      </w:r>
      <w:r w:rsidR="00A422B0" w:rsidRPr="00926B36">
        <w:rPr>
          <w:rFonts w:ascii="Times New Roman" w:hAnsi="Times New Roman" w:cs="Times New Roman"/>
          <w:sz w:val="28"/>
          <w:szCs w:val="28"/>
        </w:rPr>
        <w:lastRenderedPageBreak/>
        <w:t xml:space="preserve">инновационных проектов </w:t>
      </w:r>
      <w:r w:rsidRPr="00926B36">
        <w:rPr>
          <w:rFonts w:ascii="Times New Roman" w:hAnsi="Times New Roman" w:cs="Times New Roman"/>
          <w:sz w:val="28"/>
          <w:szCs w:val="28"/>
        </w:rPr>
        <w:t xml:space="preserve">необходимы </w:t>
      </w:r>
      <w:r w:rsidR="00A422B0" w:rsidRPr="00926B36">
        <w:rPr>
          <w:rFonts w:ascii="Times New Roman" w:hAnsi="Times New Roman" w:cs="Times New Roman"/>
          <w:sz w:val="28"/>
          <w:szCs w:val="28"/>
        </w:rPr>
        <w:t>значительны</w:t>
      </w:r>
      <w:r w:rsidRPr="00926B36">
        <w:rPr>
          <w:rFonts w:ascii="Times New Roman" w:hAnsi="Times New Roman" w:cs="Times New Roman"/>
          <w:sz w:val="28"/>
          <w:szCs w:val="28"/>
        </w:rPr>
        <w:t>е</w:t>
      </w:r>
      <w:r w:rsidR="00A422B0" w:rsidRPr="00926B36">
        <w:rPr>
          <w:rFonts w:ascii="Times New Roman" w:hAnsi="Times New Roman" w:cs="Times New Roman"/>
          <w:sz w:val="28"/>
          <w:szCs w:val="28"/>
        </w:rPr>
        <w:t xml:space="preserve"> затрат</w:t>
      </w:r>
      <w:r w:rsidRPr="00926B36">
        <w:rPr>
          <w:rFonts w:ascii="Times New Roman" w:hAnsi="Times New Roman" w:cs="Times New Roman"/>
          <w:sz w:val="28"/>
          <w:szCs w:val="28"/>
        </w:rPr>
        <w:t>ы;</w:t>
      </w:r>
      <w:r w:rsidR="00926B36">
        <w:rPr>
          <w:rFonts w:ascii="Times New Roman" w:hAnsi="Times New Roman" w:cs="Times New Roman"/>
          <w:sz w:val="28"/>
          <w:szCs w:val="28"/>
        </w:rPr>
        <w:t xml:space="preserve"> </w:t>
      </w:r>
      <w:r w:rsidR="00A422B0" w:rsidRPr="00926B36">
        <w:rPr>
          <w:rFonts w:ascii="Times New Roman" w:hAnsi="Times New Roman" w:cs="Times New Roman"/>
          <w:sz w:val="28"/>
          <w:szCs w:val="28"/>
        </w:rPr>
        <w:t xml:space="preserve">зарождение инноваций, их исследовательское обоснование, проектное воплощение и практическое подтверждение, реальное применение требуют объединения и координации работ в рамках единого цикла «наука – техника – производство». </w:t>
      </w:r>
    </w:p>
    <w:bookmarkEnd w:id="22"/>
    <w:p w:rsidR="00926B36" w:rsidRDefault="00926B36" w:rsidP="00926B36">
      <w:pPr>
        <w:pStyle w:val="a3"/>
        <w:spacing w:after="0" w:line="360" w:lineRule="auto"/>
        <w:ind w:left="0" w:firstLine="709"/>
        <w:jc w:val="both"/>
        <w:rPr>
          <w:rFonts w:ascii="Times New Roman" w:hAnsi="Times New Roman" w:cs="Times New Roman"/>
          <w:sz w:val="28"/>
          <w:szCs w:val="28"/>
        </w:rPr>
      </w:pPr>
      <w:r w:rsidRPr="00926B36">
        <w:rPr>
          <w:rFonts w:ascii="Times New Roman" w:hAnsi="Times New Roman" w:cs="Times New Roman"/>
          <w:sz w:val="28"/>
          <w:szCs w:val="28"/>
        </w:rPr>
        <w:t xml:space="preserve">Проблема накопление интеллектуальных ресурсов и управление ими для российских предприятий крайне актуально. Экономические реформы 90-х годов разрушили налаженную систему НИОКР предприятий. 1992 по 1998 год на 40 процентов сократилась </w:t>
      </w:r>
      <w:r w:rsidR="00CE5A00" w:rsidRPr="00926B36">
        <w:rPr>
          <w:rFonts w:ascii="Times New Roman" w:hAnsi="Times New Roman" w:cs="Times New Roman"/>
          <w:sz w:val="28"/>
          <w:szCs w:val="28"/>
        </w:rPr>
        <w:t>число организаций,</w:t>
      </w:r>
      <w:r w:rsidRPr="00926B36">
        <w:rPr>
          <w:rFonts w:ascii="Times New Roman" w:hAnsi="Times New Roman" w:cs="Times New Roman"/>
          <w:sz w:val="28"/>
          <w:szCs w:val="28"/>
        </w:rPr>
        <w:t xml:space="preserve"> выполняющих научные исследования. Число сотрудников в них уменьшилось на 50 процентов. Правда, за этот же период в три раза возросло количество защищенных диссертаций. Затраты на НИОКР в российских компания, в том числе и крупных, ничтожны. Например, в 2009 году, во время кризиса, </w:t>
      </w:r>
      <w:proofErr w:type="spellStart"/>
      <w:r w:rsidRPr="00926B36">
        <w:rPr>
          <w:rFonts w:ascii="Times New Roman" w:hAnsi="Times New Roman" w:cs="Times New Roman"/>
          <w:sz w:val="28"/>
          <w:szCs w:val="28"/>
        </w:rPr>
        <w:t>GeneralMotors</w:t>
      </w:r>
      <w:proofErr w:type="spellEnd"/>
      <w:r w:rsidRPr="00926B36">
        <w:rPr>
          <w:rFonts w:ascii="Times New Roman" w:hAnsi="Times New Roman" w:cs="Times New Roman"/>
          <w:sz w:val="28"/>
          <w:szCs w:val="28"/>
        </w:rPr>
        <w:t xml:space="preserve"> на НИОКР истратило в 10 раз больше, чем все крупные компании России вместе взятые расходы на НИОКР России составляют около 1% от ВВП, тогда как, например, в США- 2,7 %, в Японии, Швеции, Израиле - от 3% до 4,5 % ВВП</w:t>
      </w:r>
      <w:r w:rsidR="004D7D7F">
        <w:rPr>
          <w:rFonts w:ascii="Times New Roman" w:hAnsi="Times New Roman" w:cs="Times New Roman"/>
          <w:sz w:val="28"/>
          <w:szCs w:val="28"/>
        </w:rPr>
        <w:t xml:space="preserve"> </w:t>
      </w:r>
      <w:r w:rsidR="004D7D7F" w:rsidRPr="004D7D7F">
        <w:rPr>
          <w:rFonts w:ascii="Times New Roman" w:hAnsi="Times New Roman" w:cs="Times New Roman"/>
          <w:sz w:val="28"/>
          <w:szCs w:val="28"/>
        </w:rPr>
        <w:t>[16</w:t>
      </w:r>
      <w:r w:rsidR="004D7D7F">
        <w:rPr>
          <w:rFonts w:ascii="Times New Roman" w:hAnsi="Times New Roman" w:cs="Times New Roman"/>
          <w:sz w:val="28"/>
          <w:szCs w:val="28"/>
        </w:rPr>
        <w:t>, с.557</w:t>
      </w:r>
      <w:r w:rsidR="004D7D7F" w:rsidRPr="004D7D7F">
        <w:rPr>
          <w:rFonts w:ascii="Times New Roman" w:hAnsi="Times New Roman" w:cs="Times New Roman"/>
          <w:sz w:val="28"/>
          <w:szCs w:val="28"/>
        </w:rPr>
        <w:t>]</w:t>
      </w:r>
      <w:r w:rsidRPr="00926B36">
        <w:rPr>
          <w:rFonts w:ascii="Times New Roman" w:hAnsi="Times New Roman" w:cs="Times New Roman"/>
          <w:sz w:val="28"/>
          <w:szCs w:val="28"/>
        </w:rPr>
        <w:t>.</w:t>
      </w:r>
    </w:p>
    <w:p w:rsidR="00926B36" w:rsidRPr="00926B36" w:rsidRDefault="009E15BD" w:rsidP="009E15BD">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926B36" w:rsidRPr="00926B36">
        <w:rPr>
          <w:rFonts w:ascii="Times New Roman" w:hAnsi="Times New Roman" w:cs="Times New Roman"/>
          <w:sz w:val="28"/>
          <w:szCs w:val="28"/>
        </w:rPr>
        <w:t xml:space="preserve">еальность в настоящее время такова, что во многих предприятиях </w:t>
      </w:r>
      <w:r>
        <w:rPr>
          <w:rFonts w:ascii="Times New Roman" w:hAnsi="Times New Roman" w:cs="Times New Roman"/>
          <w:sz w:val="28"/>
          <w:szCs w:val="28"/>
        </w:rPr>
        <w:t xml:space="preserve">интеллектуальный капитал </w:t>
      </w:r>
      <w:r w:rsidR="00926B36" w:rsidRPr="00926B36">
        <w:rPr>
          <w:rFonts w:ascii="Times New Roman" w:hAnsi="Times New Roman" w:cs="Times New Roman"/>
          <w:sz w:val="28"/>
          <w:szCs w:val="28"/>
        </w:rPr>
        <w:t>попросту «простаивает». В бухгалтерском балансе отражается лишь незначительная часть интеллектуального капитала в виде нематериальных активов. Учет и управление таким существенным по стоимости и значимости капиталом будет способствовать формирование конкурентных преимуществ, повышению результативности капитала предприятия. Оценка и управление уровнем интеллектуального капитала компании, в частности, позволяют:</w:t>
      </w:r>
    </w:p>
    <w:p w:rsidR="00926B36" w:rsidRPr="00926B36" w:rsidRDefault="00926B36" w:rsidP="00B55778">
      <w:pPr>
        <w:pStyle w:val="a3"/>
        <w:numPr>
          <w:ilvl w:val="0"/>
          <w:numId w:val="14"/>
        </w:numPr>
        <w:spacing w:after="0" w:line="360" w:lineRule="auto"/>
        <w:ind w:left="993"/>
        <w:jc w:val="both"/>
        <w:rPr>
          <w:rFonts w:ascii="Times New Roman" w:hAnsi="Times New Roman" w:cs="Times New Roman"/>
          <w:sz w:val="28"/>
          <w:szCs w:val="28"/>
        </w:rPr>
      </w:pPr>
      <w:r w:rsidRPr="00926B36">
        <w:rPr>
          <w:rFonts w:ascii="Times New Roman" w:hAnsi="Times New Roman" w:cs="Times New Roman"/>
          <w:sz w:val="28"/>
          <w:szCs w:val="28"/>
        </w:rPr>
        <w:t>учесть все неосязаемые активы и более адекватно отражать стоимость компании;</w:t>
      </w:r>
    </w:p>
    <w:p w:rsidR="00926B36" w:rsidRPr="00926B36" w:rsidRDefault="00926B36" w:rsidP="00B55778">
      <w:pPr>
        <w:pStyle w:val="a3"/>
        <w:numPr>
          <w:ilvl w:val="0"/>
          <w:numId w:val="14"/>
        </w:numPr>
        <w:spacing w:after="0" w:line="360" w:lineRule="auto"/>
        <w:ind w:left="993"/>
        <w:jc w:val="both"/>
        <w:rPr>
          <w:rFonts w:ascii="Times New Roman" w:hAnsi="Times New Roman" w:cs="Times New Roman"/>
          <w:sz w:val="28"/>
          <w:szCs w:val="28"/>
        </w:rPr>
      </w:pPr>
      <w:r w:rsidRPr="00926B36">
        <w:rPr>
          <w:rFonts w:ascii="Times New Roman" w:hAnsi="Times New Roman" w:cs="Times New Roman"/>
          <w:sz w:val="28"/>
          <w:szCs w:val="28"/>
        </w:rPr>
        <w:t>выявить факторы и резервы развития;</w:t>
      </w:r>
    </w:p>
    <w:p w:rsidR="00926B36" w:rsidRPr="00926B36" w:rsidRDefault="00926B36" w:rsidP="00B55778">
      <w:pPr>
        <w:pStyle w:val="a3"/>
        <w:numPr>
          <w:ilvl w:val="0"/>
          <w:numId w:val="14"/>
        </w:numPr>
        <w:spacing w:after="0" w:line="360" w:lineRule="auto"/>
        <w:ind w:left="993"/>
        <w:jc w:val="both"/>
        <w:rPr>
          <w:rFonts w:ascii="Times New Roman" w:hAnsi="Times New Roman" w:cs="Times New Roman"/>
          <w:sz w:val="28"/>
          <w:szCs w:val="28"/>
        </w:rPr>
      </w:pPr>
      <w:r w:rsidRPr="00926B36">
        <w:rPr>
          <w:rFonts w:ascii="Times New Roman" w:hAnsi="Times New Roman" w:cs="Times New Roman"/>
          <w:sz w:val="28"/>
          <w:szCs w:val="28"/>
        </w:rPr>
        <w:t>повысить эффективность управления неосязаемыми активами;</w:t>
      </w:r>
    </w:p>
    <w:p w:rsidR="00926B36" w:rsidRPr="00926B36" w:rsidRDefault="00926B36" w:rsidP="00B55778">
      <w:pPr>
        <w:pStyle w:val="a3"/>
        <w:numPr>
          <w:ilvl w:val="0"/>
          <w:numId w:val="14"/>
        </w:numPr>
        <w:spacing w:after="0" w:line="360" w:lineRule="auto"/>
        <w:ind w:left="993"/>
        <w:jc w:val="both"/>
        <w:rPr>
          <w:rFonts w:ascii="Times New Roman" w:hAnsi="Times New Roman" w:cs="Times New Roman"/>
          <w:sz w:val="28"/>
          <w:szCs w:val="28"/>
        </w:rPr>
      </w:pPr>
      <w:r w:rsidRPr="00926B36">
        <w:rPr>
          <w:rFonts w:ascii="Times New Roman" w:hAnsi="Times New Roman" w:cs="Times New Roman"/>
          <w:sz w:val="28"/>
          <w:szCs w:val="28"/>
        </w:rPr>
        <w:t>повысить инновационную активность;</w:t>
      </w:r>
    </w:p>
    <w:p w:rsidR="00926B36" w:rsidRPr="00926B36" w:rsidRDefault="00926B36" w:rsidP="00B55778">
      <w:pPr>
        <w:pStyle w:val="a3"/>
        <w:numPr>
          <w:ilvl w:val="0"/>
          <w:numId w:val="14"/>
        </w:numPr>
        <w:spacing w:after="0" w:line="360" w:lineRule="auto"/>
        <w:ind w:left="993"/>
        <w:jc w:val="both"/>
        <w:rPr>
          <w:rFonts w:ascii="Times New Roman" w:hAnsi="Times New Roman" w:cs="Times New Roman"/>
          <w:sz w:val="28"/>
          <w:szCs w:val="28"/>
        </w:rPr>
      </w:pPr>
      <w:r w:rsidRPr="00926B36">
        <w:rPr>
          <w:rFonts w:ascii="Times New Roman" w:hAnsi="Times New Roman" w:cs="Times New Roman"/>
          <w:sz w:val="28"/>
          <w:szCs w:val="28"/>
        </w:rPr>
        <w:t>долее полно информировать потенциальных инвесторов и повысить инвестиционную привлекательность компании;</w:t>
      </w:r>
    </w:p>
    <w:p w:rsidR="00926B36" w:rsidRPr="00926B36" w:rsidRDefault="00926B36" w:rsidP="00B55778">
      <w:pPr>
        <w:pStyle w:val="a3"/>
        <w:numPr>
          <w:ilvl w:val="0"/>
          <w:numId w:val="14"/>
        </w:numPr>
        <w:spacing w:after="0" w:line="360" w:lineRule="auto"/>
        <w:ind w:left="993"/>
        <w:jc w:val="both"/>
        <w:rPr>
          <w:rFonts w:ascii="Times New Roman" w:hAnsi="Times New Roman" w:cs="Times New Roman"/>
          <w:sz w:val="28"/>
          <w:szCs w:val="28"/>
        </w:rPr>
      </w:pPr>
      <w:r w:rsidRPr="00926B36">
        <w:rPr>
          <w:rFonts w:ascii="Times New Roman" w:hAnsi="Times New Roman" w:cs="Times New Roman"/>
          <w:sz w:val="28"/>
          <w:szCs w:val="28"/>
        </w:rPr>
        <w:lastRenderedPageBreak/>
        <w:t>создать творческую атмосферу;</w:t>
      </w:r>
    </w:p>
    <w:p w:rsidR="00926B36" w:rsidRDefault="00926B36" w:rsidP="00B55778">
      <w:pPr>
        <w:pStyle w:val="a3"/>
        <w:numPr>
          <w:ilvl w:val="0"/>
          <w:numId w:val="14"/>
        </w:numPr>
        <w:spacing w:after="0" w:line="360" w:lineRule="auto"/>
        <w:ind w:left="993"/>
        <w:jc w:val="both"/>
        <w:rPr>
          <w:rFonts w:ascii="Times New Roman" w:hAnsi="Times New Roman" w:cs="Times New Roman"/>
          <w:sz w:val="28"/>
          <w:szCs w:val="28"/>
        </w:rPr>
      </w:pPr>
      <w:r w:rsidRPr="00926B36">
        <w:rPr>
          <w:rFonts w:ascii="Times New Roman" w:hAnsi="Times New Roman" w:cs="Times New Roman"/>
          <w:sz w:val="28"/>
          <w:szCs w:val="28"/>
        </w:rPr>
        <w:t>более бережно относиться к человеческому капиталу и его развитию</w:t>
      </w:r>
    </w:p>
    <w:p w:rsidR="00FF7F4A" w:rsidRDefault="00FF7F4A" w:rsidP="00FF7F4A">
      <w:pPr>
        <w:pStyle w:val="a3"/>
        <w:spacing w:after="0" w:line="360" w:lineRule="auto"/>
        <w:ind w:left="0" w:firstLine="709"/>
        <w:jc w:val="both"/>
        <w:rPr>
          <w:rFonts w:ascii="Times New Roman" w:hAnsi="Times New Roman" w:cs="Times New Roman"/>
          <w:sz w:val="28"/>
          <w:szCs w:val="28"/>
        </w:rPr>
      </w:pPr>
    </w:p>
    <w:p w:rsidR="00FF7F4A" w:rsidRPr="00775729" w:rsidRDefault="00FF7F4A" w:rsidP="00775729">
      <w:pPr>
        <w:pStyle w:val="2"/>
        <w:rPr>
          <w:rFonts w:ascii="Times New Roman" w:hAnsi="Times New Roman" w:cs="Times New Roman"/>
          <w:b/>
          <w:color w:val="auto"/>
          <w:sz w:val="28"/>
          <w:szCs w:val="28"/>
        </w:rPr>
      </w:pPr>
      <w:bookmarkStart w:id="23" w:name="_Toc9809302"/>
      <w:bookmarkStart w:id="24" w:name="_Toc9810190"/>
      <w:bookmarkStart w:id="25" w:name="_Toc10576003"/>
      <w:r w:rsidRPr="00775729">
        <w:rPr>
          <w:rFonts w:ascii="Times New Roman" w:hAnsi="Times New Roman" w:cs="Times New Roman"/>
          <w:b/>
          <w:color w:val="auto"/>
          <w:sz w:val="28"/>
          <w:szCs w:val="28"/>
        </w:rPr>
        <w:t>Интеллектуальное предпринимательство как форма реализации интеллектуального капитал.</w:t>
      </w:r>
      <w:bookmarkEnd w:id="23"/>
      <w:bookmarkEnd w:id="24"/>
      <w:bookmarkEnd w:id="25"/>
    </w:p>
    <w:p w:rsidR="00FF7F4A" w:rsidRDefault="00FF7F4A" w:rsidP="00FF7F4A">
      <w:pPr>
        <w:pStyle w:val="a3"/>
        <w:spacing w:after="0" w:line="360" w:lineRule="auto"/>
        <w:ind w:left="0" w:firstLine="709"/>
        <w:jc w:val="both"/>
        <w:rPr>
          <w:rFonts w:ascii="Times New Roman" w:hAnsi="Times New Roman" w:cs="Times New Roman"/>
          <w:b/>
          <w:sz w:val="28"/>
          <w:szCs w:val="28"/>
        </w:rPr>
      </w:pPr>
    </w:p>
    <w:p w:rsidR="009000A6" w:rsidRDefault="00B64F07" w:rsidP="00B64F07">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Формой реализации интеллектуального капитала может быть </w:t>
      </w:r>
      <w:r w:rsidR="00070E5D">
        <w:rPr>
          <w:rFonts w:ascii="Times New Roman" w:hAnsi="Times New Roman" w:cs="Times New Roman"/>
          <w:sz w:val="28"/>
          <w:szCs w:val="28"/>
        </w:rPr>
        <w:t>предпринимательство</w:t>
      </w:r>
      <w:r>
        <w:rPr>
          <w:rFonts w:ascii="Times New Roman" w:hAnsi="Times New Roman" w:cs="Times New Roman"/>
          <w:sz w:val="28"/>
          <w:szCs w:val="28"/>
        </w:rPr>
        <w:t>, а именно интелл</w:t>
      </w:r>
      <w:r w:rsidR="00070E5D">
        <w:rPr>
          <w:rFonts w:ascii="Times New Roman" w:hAnsi="Times New Roman" w:cs="Times New Roman"/>
          <w:sz w:val="28"/>
          <w:szCs w:val="28"/>
        </w:rPr>
        <w:t>е</w:t>
      </w:r>
      <w:r>
        <w:rPr>
          <w:rFonts w:ascii="Times New Roman" w:hAnsi="Times New Roman" w:cs="Times New Roman"/>
          <w:sz w:val="28"/>
          <w:szCs w:val="28"/>
        </w:rPr>
        <w:t>кту</w:t>
      </w:r>
      <w:r w:rsidR="00070E5D">
        <w:rPr>
          <w:rFonts w:ascii="Times New Roman" w:hAnsi="Times New Roman" w:cs="Times New Roman"/>
          <w:sz w:val="28"/>
          <w:szCs w:val="28"/>
        </w:rPr>
        <w:t>а</w:t>
      </w:r>
      <w:r>
        <w:rPr>
          <w:rFonts w:ascii="Times New Roman" w:hAnsi="Times New Roman" w:cs="Times New Roman"/>
          <w:sz w:val="28"/>
          <w:szCs w:val="28"/>
        </w:rPr>
        <w:t>ль</w:t>
      </w:r>
      <w:r w:rsidR="00070E5D">
        <w:rPr>
          <w:rFonts w:ascii="Times New Roman" w:hAnsi="Times New Roman" w:cs="Times New Roman"/>
          <w:sz w:val="28"/>
          <w:szCs w:val="28"/>
        </w:rPr>
        <w:t>ное предпринимательство.</w:t>
      </w:r>
      <w:r>
        <w:rPr>
          <w:rFonts w:ascii="Times New Roman" w:hAnsi="Times New Roman" w:cs="Times New Roman"/>
          <w:sz w:val="28"/>
          <w:szCs w:val="28"/>
        </w:rPr>
        <w:t xml:space="preserve"> </w:t>
      </w:r>
      <w:r w:rsidR="00796E51" w:rsidRPr="00796E51">
        <w:rPr>
          <w:rFonts w:ascii="Times New Roman" w:hAnsi="Times New Roman" w:cs="Times New Roman"/>
          <w:sz w:val="28"/>
          <w:szCs w:val="28"/>
        </w:rPr>
        <w:t>Интеллектуальное предпринимательство – это вид предпринимательской деятельности, основ</w:t>
      </w:r>
      <w:r w:rsidR="00796E51">
        <w:rPr>
          <w:rFonts w:ascii="Times New Roman" w:hAnsi="Times New Roman" w:cs="Times New Roman"/>
          <w:sz w:val="28"/>
          <w:szCs w:val="28"/>
        </w:rPr>
        <w:t>ывающи</w:t>
      </w:r>
      <w:r w:rsidR="00796E51" w:rsidRPr="00796E51">
        <w:rPr>
          <w:rFonts w:ascii="Times New Roman" w:hAnsi="Times New Roman" w:cs="Times New Roman"/>
          <w:sz w:val="28"/>
          <w:szCs w:val="28"/>
        </w:rPr>
        <w:t>й</w:t>
      </w:r>
      <w:r w:rsidR="00796E51">
        <w:rPr>
          <w:rFonts w:ascii="Times New Roman" w:hAnsi="Times New Roman" w:cs="Times New Roman"/>
          <w:sz w:val="28"/>
          <w:szCs w:val="28"/>
        </w:rPr>
        <w:t>ся</w:t>
      </w:r>
      <w:r w:rsidR="00796E51" w:rsidRPr="00796E51">
        <w:rPr>
          <w:rFonts w:ascii="Times New Roman" w:hAnsi="Times New Roman" w:cs="Times New Roman"/>
          <w:sz w:val="28"/>
          <w:szCs w:val="28"/>
        </w:rPr>
        <w:t xml:space="preserve"> на реализации преимущественно интеллектуального капитала, направленный на коммерциализацию продуктов интеллектуальной деятельности и получение на этом прибыли. С</w:t>
      </w:r>
      <w:r w:rsidR="00796E51">
        <w:rPr>
          <w:rFonts w:ascii="Times New Roman" w:hAnsi="Times New Roman" w:cs="Times New Roman"/>
          <w:sz w:val="28"/>
          <w:szCs w:val="28"/>
        </w:rPr>
        <w:t>о временем типы предпринимательства и ресурсы в предпринимательской деятельности имеют тенденцию к изменчивости</w:t>
      </w:r>
      <w:r w:rsidR="009567B1">
        <w:rPr>
          <w:rFonts w:ascii="Times New Roman" w:hAnsi="Times New Roman" w:cs="Times New Roman"/>
          <w:sz w:val="28"/>
          <w:szCs w:val="28"/>
        </w:rPr>
        <w:t xml:space="preserve"> (</w:t>
      </w:r>
      <w:r w:rsidR="006B21CA">
        <w:rPr>
          <w:rFonts w:ascii="Times New Roman" w:hAnsi="Times New Roman" w:cs="Times New Roman"/>
          <w:sz w:val="28"/>
          <w:szCs w:val="28"/>
        </w:rPr>
        <w:t>п</w:t>
      </w:r>
      <w:r w:rsidR="009567B1">
        <w:rPr>
          <w:rFonts w:ascii="Times New Roman" w:hAnsi="Times New Roman" w:cs="Times New Roman"/>
          <w:sz w:val="28"/>
          <w:szCs w:val="28"/>
        </w:rPr>
        <w:t>риложение В)</w:t>
      </w:r>
      <w:r w:rsidR="00796E51" w:rsidRPr="00796E51">
        <w:rPr>
          <w:rFonts w:ascii="Times New Roman" w:hAnsi="Times New Roman" w:cs="Times New Roman"/>
          <w:sz w:val="28"/>
          <w:szCs w:val="28"/>
        </w:rPr>
        <w:t xml:space="preserve">. </w:t>
      </w:r>
      <w:r w:rsidR="00796E51">
        <w:rPr>
          <w:rFonts w:ascii="Times New Roman" w:hAnsi="Times New Roman" w:cs="Times New Roman"/>
          <w:sz w:val="28"/>
          <w:szCs w:val="28"/>
        </w:rPr>
        <w:t>Сегодня</w:t>
      </w:r>
      <w:r w:rsidR="00796E51" w:rsidRPr="00796E51">
        <w:rPr>
          <w:rFonts w:ascii="Times New Roman" w:hAnsi="Times New Roman" w:cs="Times New Roman"/>
          <w:sz w:val="28"/>
          <w:szCs w:val="28"/>
        </w:rPr>
        <w:t xml:space="preserve"> </w:t>
      </w:r>
      <w:r w:rsidR="00796E51">
        <w:rPr>
          <w:rFonts w:ascii="Times New Roman" w:hAnsi="Times New Roman" w:cs="Times New Roman"/>
          <w:sz w:val="28"/>
          <w:szCs w:val="28"/>
        </w:rPr>
        <w:t>необходимо</w:t>
      </w:r>
      <w:r w:rsidR="00796E51" w:rsidRPr="00796E51">
        <w:rPr>
          <w:rFonts w:ascii="Times New Roman" w:hAnsi="Times New Roman" w:cs="Times New Roman"/>
          <w:sz w:val="28"/>
          <w:szCs w:val="28"/>
        </w:rPr>
        <w:t xml:space="preserve"> творчески перерабатывать информацию и формировать качественный интеллектуальный продукт. </w:t>
      </w:r>
      <w:r w:rsidR="002B6FF8">
        <w:rPr>
          <w:rFonts w:ascii="Times New Roman" w:hAnsi="Times New Roman" w:cs="Times New Roman"/>
          <w:sz w:val="28"/>
          <w:szCs w:val="28"/>
        </w:rPr>
        <w:t xml:space="preserve">Чтобы это делать необходимо </w:t>
      </w:r>
      <w:r w:rsidR="00796E51" w:rsidRPr="00796E51">
        <w:rPr>
          <w:rFonts w:ascii="Times New Roman" w:hAnsi="Times New Roman" w:cs="Times New Roman"/>
          <w:sz w:val="28"/>
          <w:szCs w:val="28"/>
        </w:rPr>
        <w:t xml:space="preserve">умение, </w:t>
      </w:r>
      <w:r w:rsidR="002B6FF8">
        <w:rPr>
          <w:rFonts w:ascii="Times New Roman" w:hAnsi="Times New Roman" w:cs="Times New Roman"/>
          <w:sz w:val="28"/>
          <w:szCs w:val="28"/>
        </w:rPr>
        <w:t xml:space="preserve">под </w:t>
      </w:r>
      <w:r w:rsidR="00796E51" w:rsidRPr="00796E51">
        <w:rPr>
          <w:rFonts w:ascii="Times New Roman" w:hAnsi="Times New Roman" w:cs="Times New Roman"/>
          <w:sz w:val="28"/>
          <w:szCs w:val="28"/>
        </w:rPr>
        <w:t>наз</w:t>
      </w:r>
      <w:r w:rsidR="002B6FF8">
        <w:rPr>
          <w:rFonts w:ascii="Times New Roman" w:hAnsi="Times New Roman" w:cs="Times New Roman"/>
          <w:sz w:val="28"/>
          <w:szCs w:val="28"/>
        </w:rPr>
        <w:t>ванием</w:t>
      </w:r>
      <w:r w:rsidR="00796E51" w:rsidRPr="00796E51">
        <w:rPr>
          <w:rFonts w:ascii="Times New Roman" w:hAnsi="Times New Roman" w:cs="Times New Roman"/>
          <w:sz w:val="28"/>
          <w:szCs w:val="28"/>
        </w:rPr>
        <w:t xml:space="preserve"> интеллектуальн</w:t>
      </w:r>
      <w:r w:rsidR="002B6FF8">
        <w:rPr>
          <w:rFonts w:ascii="Times New Roman" w:hAnsi="Times New Roman" w:cs="Times New Roman"/>
          <w:sz w:val="28"/>
          <w:szCs w:val="28"/>
        </w:rPr>
        <w:t>ое</w:t>
      </w:r>
      <w:r w:rsidR="00796E51" w:rsidRPr="00796E51">
        <w:rPr>
          <w:rFonts w:ascii="Times New Roman" w:hAnsi="Times New Roman" w:cs="Times New Roman"/>
          <w:sz w:val="28"/>
          <w:szCs w:val="28"/>
        </w:rPr>
        <w:t xml:space="preserve"> предпринимательство, которое </w:t>
      </w:r>
      <w:r w:rsidR="009567B1">
        <w:rPr>
          <w:rFonts w:ascii="Times New Roman" w:hAnsi="Times New Roman" w:cs="Times New Roman"/>
          <w:sz w:val="28"/>
          <w:szCs w:val="28"/>
        </w:rPr>
        <w:t>определяет</w:t>
      </w:r>
      <w:r w:rsidR="00796E51" w:rsidRPr="00796E51">
        <w:rPr>
          <w:rFonts w:ascii="Times New Roman" w:hAnsi="Times New Roman" w:cs="Times New Roman"/>
          <w:sz w:val="28"/>
          <w:szCs w:val="28"/>
        </w:rPr>
        <w:t xml:space="preserve"> конкурентоспособность индивида в экономике, основанной на знаниях.</w:t>
      </w:r>
      <w:r w:rsidR="002B6FF8">
        <w:rPr>
          <w:rFonts w:ascii="Times New Roman" w:hAnsi="Times New Roman" w:cs="Times New Roman"/>
          <w:sz w:val="28"/>
          <w:szCs w:val="28"/>
        </w:rPr>
        <w:t xml:space="preserve"> </w:t>
      </w:r>
      <w:r w:rsidR="009567B1">
        <w:rPr>
          <w:rFonts w:ascii="Times New Roman" w:hAnsi="Times New Roman" w:cs="Times New Roman"/>
          <w:sz w:val="28"/>
          <w:szCs w:val="28"/>
        </w:rPr>
        <w:t>Суть к</w:t>
      </w:r>
      <w:r w:rsidR="00796E51" w:rsidRPr="00796E51">
        <w:rPr>
          <w:rFonts w:ascii="Times New Roman" w:hAnsi="Times New Roman" w:cs="Times New Roman"/>
          <w:sz w:val="28"/>
          <w:szCs w:val="28"/>
        </w:rPr>
        <w:t>лассическо</w:t>
      </w:r>
      <w:r w:rsidR="009567B1">
        <w:rPr>
          <w:rFonts w:ascii="Times New Roman" w:hAnsi="Times New Roman" w:cs="Times New Roman"/>
          <w:sz w:val="28"/>
          <w:szCs w:val="28"/>
        </w:rPr>
        <w:t xml:space="preserve">го </w:t>
      </w:r>
      <w:r w:rsidR="00796E51" w:rsidRPr="00796E51">
        <w:rPr>
          <w:rFonts w:ascii="Times New Roman" w:hAnsi="Times New Roman" w:cs="Times New Roman"/>
          <w:sz w:val="28"/>
          <w:szCs w:val="28"/>
        </w:rPr>
        <w:t>предпринимательств</w:t>
      </w:r>
      <w:r w:rsidR="009567B1">
        <w:rPr>
          <w:rFonts w:ascii="Times New Roman" w:hAnsi="Times New Roman" w:cs="Times New Roman"/>
          <w:sz w:val="28"/>
          <w:szCs w:val="28"/>
        </w:rPr>
        <w:t xml:space="preserve">а состоит в том, что оно </w:t>
      </w:r>
      <w:r w:rsidR="00796E51" w:rsidRPr="00796E51">
        <w:rPr>
          <w:rFonts w:ascii="Times New Roman" w:hAnsi="Times New Roman" w:cs="Times New Roman"/>
          <w:sz w:val="28"/>
          <w:szCs w:val="28"/>
        </w:rPr>
        <w:t>направленно на максимальную отдачу ресурсов, управление объемами производства, где задействованы внешние и внутренние факторы по выявлению резервов фирмы для повышения</w:t>
      </w:r>
      <w:r w:rsidR="009000A6" w:rsidRPr="009000A6">
        <w:rPr>
          <w:rFonts w:ascii="Times New Roman" w:hAnsi="Times New Roman" w:cs="Times New Roman"/>
          <w:sz w:val="28"/>
          <w:szCs w:val="28"/>
        </w:rPr>
        <w:t xml:space="preserve"> </w:t>
      </w:r>
      <w:r w:rsidR="00796E51" w:rsidRPr="00796E51">
        <w:rPr>
          <w:rFonts w:ascii="Times New Roman" w:hAnsi="Times New Roman" w:cs="Times New Roman"/>
          <w:sz w:val="28"/>
          <w:szCs w:val="28"/>
        </w:rPr>
        <w:t>рентабельности</w:t>
      </w:r>
      <w:r w:rsidR="00F86DDD" w:rsidRPr="00F86DDD">
        <w:rPr>
          <w:rFonts w:ascii="Times New Roman" w:hAnsi="Times New Roman" w:cs="Times New Roman"/>
          <w:sz w:val="28"/>
          <w:szCs w:val="28"/>
        </w:rPr>
        <w:t xml:space="preserve"> [17,</w:t>
      </w:r>
      <w:r w:rsidR="00F86DDD">
        <w:rPr>
          <w:rFonts w:ascii="Times New Roman" w:hAnsi="Times New Roman" w:cs="Times New Roman"/>
          <w:sz w:val="28"/>
          <w:szCs w:val="28"/>
        </w:rPr>
        <w:t xml:space="preserve"> с.44</w:t>
      </w:r>
      <w:r w:rsidR="00F86DDD" w:rsidRPr="00F86DDD">
        <w:rPr>
          <w:rFonts w:ascii="Times New Roman" w:hAnsi="Times New Roman" w:cs="Times New Roman"/>
          <w:sz w:val="28"/>
          <w:szCs w:val="28"/>
        </w:rPr>
        <w:t>]</w:t>
      </w:r>
      <w:r w:rsidR="009567B1">
        <w:rPr>
          <w:rFonts w:ascii="Times New Roman" w:hAnsi="Times New Roman" w:cs="Times New Roman"/>
          <w:sz w:val="28"/>
          <w:szCs w:val="28"/>
        </w:rPr>
        <w:t>.</w:t>
      </w:r>
      <w:r w:rsidR="009000A6" w:rsidRPr="009000A6">
        <w:rPr>
          <w:rFonts w:ascii="Times New Roman" w:hAnsi="Times New Roman" w:cs="Times New Roman"/>
          <w:sz w:val="28"/>
          <w:szCs w:val="28"/>
        </w:rPr>
        <w:t xml:space="preserve"> </w:t>
      </w:r>
      <w:r w:rsidR="009000A6">
        <w:rPr>
          <w:rFonts w:ascii="Times New Roman" w:hAnsi="Times New Roman" w:cs="Times New Roman"/>
          <w:sz w:val="28"/>
          <w:szCs w:val="28"/>
        </w:rPr>
        <w:t xml:space="preserve">Отличия интеллектуального предпринимательства от классического </w:t>
      </w:r>
      <w:r w:rsidR="005C6789">
        <w:rPr>
          <w:rFonts w:ascii="Times New Roman" w:hAnsi="Times New Roman" w:cs="Times New Roman"/>
          <w:sz w:val="28"/>
          <w:szCs w:val="28"/>
        </w:rPr>
        <w:t>представлены</w:t>
      </w:r>
      <w:r w:rsidR="009000A6">
        <w:rPr>
          <w:rFonts w:ascii="Times New Roman" w:hAnsi="Times New Roman" w:cs="Times New Roman"/>
          <w:sz w:val="28"/>
          <w:szCs w:val="28"/>
        </w:rPr>
        <w:t xml:space="preserve"> </w:t>
      </w:r>
      <w:r w:rsidR="0047342E">
        <w:rPr>
          <w:rFonts w:ascii="Times New Roman" w:hAnsi="Times New Roman" w:cs="Times New Roman"/>
          <w:sz w:val="28"/>
          <w:szCs w:val="28"/>
        </w:rPr>
        <w:t>на рисунке</w:t>
      </w:r>
      <w:r w:rsidR="009000A6">
        <w:rPr>
          <w:rFonts w:ascii="Times New Roman" w:hAnsi="Times New Roman" w:cs="Times New Roman"/>
          <w:sz w:val="28"/>
          <w:szCs w:val="28"/>
        </w:rPr>
        <w:t xml:space="preserve"> 2.</w:t>
      </w:r>
    </w:p>
    <w:p w:rsidR="003F74F3" w:rsidRDefault="003F74F3" w:rsidP="00B64F07">
      <w:pPr>
        <w:pStyle w:val="a3"/>
        <w:spacing w:after="0" w:line="360" w:lineRule="auto"/>
        <w:ind w:left="0" w:firstLine="709"/>
        <w:jc w:val="both"/>
        <w:rPr>
          <w:rFonts w:ascii="Times New Roman" w:hAnsi="Times New Roman" w:cs="Times New Roman"/>
          <w:sz w:val="28"/>
          <w:szCs w:val="28"/>
        </w:rPr>
      </w:pPr>
      <w:r w:rsidRPr="003F74F3">
        <w:rPr>
          <w:rFonts w:ascii="Times New Roman" w:hAnsi="Times New Roman" w:cs="Times New Roman"/>
          <w:sz w:val="28"/>
          <w:szCs w:val="28"/>
        </w:rPr>
        <w:t xml:space="preserve">А.Р. </w:t>
      </w:r>
      <w:proofErr w:type="spellStart"/>
      <w:r w:rsidRPr="003F74F3">
        <w:rPr>
          <w:rFonts w:ascii="Times New Roman" w:hAnsi="Times New Roman" w:cs="Times New Roman"/>
          <w:sz w:val="28"/>
          <w:szCs w:val="28"/>
        </w:rPr>
        <w:t>Червитц</w:t>
      </w:r>
      <w:proofErr w:type="spellEnd"/>
      <w:r w:rsidRPr="003F74F3">
        <w:rPr>
          <w:rFonts w:ascii="Times New Roman" w:hAnsi="Times New Roman" w:cs="Times New Roman"/>
          <w:sz w:val="28"/>
          <w:szCs w:val="28"/>
        </w:rPr>
        <w:t xml:space="preserve"> интеллектуальное предпринимательство в первую очередь связывает с производством новых знаний и воплощением их в конкретные жизненные блага с помощью механизмов сотрудничества и взаимодействия экономических агентов, принимающих на практике форму различных интеллектуальных сообществ [17, с.45]. </w:t>
      </w:r>
      <w:r>
        <w:rPr>
          <w:rFonts w:ascii="Times New Roman" w:hAnsi="Times New Roman" w:cs="Times New Roman"/>
          <w:sz w:val="28"/>
          <w:szCs w:val="28"/>
        </w:rPr>
        <w:t>На рисунке</w:t>
      </w:r>
      <w:r w:rsidRPr="003F74F3">
        <w:rPr>
          <w:rFonts w:ascii="Times New Roman" w:hAnsi="Times New Roman" w:cs="Times New Roman"/>
          <w:sz w:val="28"/>
          <w:szCs w:val="28"/>
        </w:rPr>
        <w:t xml:space="preserve"> 3 </w:t>
      </w:r>
      <w:r>
        <w:rPr>
          <w:rFonts w:ascii="Times New Roman" w:hAnsi="Times New Roman" w:cs="Times New Roman"/>
          <w:sz w:val="28"/>
          <w:szCs w:val="28"/>
        </w:rPr>
        <w:t xml:space="preserve">схематично представлены </w:t>
      </w:r>
      <w:r w:rsidRPr="003F74F3">
        <w:rPr>
          <w:rFonts w:ascii="Times New Roman" w:hAnsi="Times New Roman" w:cs="Times New Roman"/>
          <w:sz w:val="28"/>
          <w:szCs w:val="28"/>
        </w:rPr>
        <w:t>существующие виды интеллектуального предпринимательства.</w:t>
      </w:r>
    </w:p>
    <w:p w:rsidR="00F86DDD" w:rsidRDefault="00F86DDD" w:rsidP="009000A6">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br w:type="page"/>
      </w:r>
    </w:p>
    <w:p w:rsidR="00F526A4" w:rsidRDefault="00F526A4" w:rsidP="00F526A4">
      <w:pPr>
        <w:pStyle w:val="a3"/>
        <w:spacing w:after="0" w:line="360" w:lineRule="auto"/>
        <w:ind w:left="0"/>
        <w:jc w:val="both"/>
        <w:rPr>
          <w:rFonts w:ascii="Times New Roman" w:hAnsi="Times New Roman" w:cs="Times New Roman"/>
          <w:sz w:val="28"/>
          <w:szCs w:val="28"/>
        </w:rPr>
      </w:pPr>
    </w:p>
    <w:p w:rsidR="00F526A4" w:rsidRPr="009000A6" w:rsidRDefault="00F526A4" w:rsidP="00F526A4">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-3810</wp:posOffset>
            </wp:positionH>
            <wp:positionV relativeFrom="paragraph">
              <wp:posOffset>-192405</wp:posOffset>
            </wp:positionV>
            <wp:extent cx="5810250" cy="2390775"/>
            <wp:effectExtent l="0" t="0" r="19050" b="47625"/>
            <wp:wrapTopAndBottom/>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F526A4">
        <w:rPr>
          <w:rFonts w:ascii="Times New Roman" w:hAnsi="Times New Roman" w:cs="Times New Roman"/>
          <w:sz w:val="28"/>
          <w:szCs w:val="28"/>
        </w:rPr>
        <w:t xml:space="preserve"> </w:t>
      </w:r>
      <w:r>
        <w:rPr>
          <w:rFonts w:ascii="Times New Roman" w:hAnsi="Times New Roman" w:cs="Times New Roman"/>
          <w:sz w:val="28"/>
          <w:szCs w:val="28"/>
        </w:rPr>
        <w:t>Рисунок 2 — Отличия интеллектуального предпринимательства от классического</w:t>
      </w:r>
    </w:p>
    <w:p w:rsidR="0095563A" w:rsidRDefault="00F526A4" w:rsidP="0095563A">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5B0D0E9D">
            <wp:simplePos x="0" y="0"/>
            <wp:positionH relativeFrom="margin">
              <wp:align>center</wp:align>
            </wp:positionH>
            <wp:positionV relativeFrom="paragraph">
              <wp:posOffset>346710</wp:posOffset>
            </wp:positionV>
            <wp:extent cx="5638800" cy="2886075"/>
            <wp:effectExtent l="0" t="0" r="0" b="9525"/>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p>
    <w:p w:rsidR="00F526A4" w:rsidRDefault="00F526A4" w:rsidP="0095563A">
      <w:pPr>
        <w:pStyle w:val="a3"/>
        <w:spacing w:after="0" w:line="360" w:lineRule="auto"/>
        <w:ind w:left="0"/>
        <w:jc w:val="both"/>
        <w:rPr>
          <w:rFonts w:ascii="Times New Roman" w:hAnsi="Times New Roman" w:cs="Times New Roman"/>
          <w:sz w:val="28"/>
          <w:szCs w:val="28"/>
        </w:rPr>
      </w:pPr>
    </w:p>
    <w:p w:rsidR="00F526A4" w:rsidRDefault="00F526A4" w:rsidP="0095563A">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Рисунок 3 — Виды интеллектуального предпринимательства</w:t>
      </w:r>
    </w:p>
    <w:p w:rsidR="00F526A4" w:rsidRPr="00F67A3B" w:rsidRDefault="00F526A4" w:rsidP="0095563A">
      <w:pPr>
        <w:pStyle w:val="a3"/>
        <w:spacing w:after="0" w:line="360" w:lineRule="auto"/>
        <w:ind w:left="0"/>
        <w:jc w:val="both"/>
        <w:rPr>
          <w:rFonts w:ascii="Times New Roman" w:hAnsi="Times New Roman" w:cs="Times New Roman"/>
          <w:sz w:val="28"/>
          <w:szCs w:val="28"/>
        </w:rPr>
      </w:pPr>
    </w:p>
    <w:p w:rsidR="00FF7F4A" w:rsidRDefault="005B034D" w:rsidP="00F67A3B">
      <w:pPr>
        <w:pStyle w:val="a3"/>
        <w:spacing w:after="0" w:line="360" w:lineRule="auto"/>
        <w:ind w:left="-284" w:firstLine="709"/>
        <w:jc w:val="both"/>
        <w:rPr>
          <w:rFonts w:ascii="Times New Roman" w:hAnsi="Times New Roman" w:cs="Times New Roman"/>
          <w:sz w:val="28"/>
          <w:szCs w:val="28"/>
        </w:rPr>
      </w:pPr>
      <w:r w:rsidRPr="005B034D">
        <w:rPr>
          <w:rFonts w:ascii="Times New Roman" w:hAnsi="Times New Roman" w:cs="Times New Roman"/>
          <w:sz w:val="28"/>
          <w:szCs w:val="28"/>
        </w:rPr>
        <w:t>Выраженная институциональная специфика – основная черта интеллектуального предпринимательства. В</w:t>
      </w:r>
      <w:r w:rsidR="002B6FF8" w:rsidRPr="005B034D">
        <w:rPr>
          <w:rFonts w:ascii="Times New Roman" w:hAnsi="Times New Roman" w:cs="Times New Roman"/>
          <w:sz w:val="28"/>
          <w:szCs w:val="28"/>
        </w:rPr>
        <w:t xml:space="preserve"> </w:t>
      </w:r>
      <w:r w:rsidRPr="005B034D">
        <w:rPr>
          <w:rFonts w:ascii="Times New Roman" w:hAnsi="Times New Roman" w:cs="Times New Roman"/>
          <w:sz w:val="28"/>
          <w:szCs w:val="28"/>
        </w:rPr>
        <w:t>ее основе</w:t>
      </w:r>
      <w:r w:rsidR="002B6FF8" w:rsidRPr="005B034D">
        <w:rPr>
          <w:rFonts w:ascii="Times New Roman" w:hAnsi="Times New Roman" w:cs="Times New Roman"/>
          <w:sz w:val="28"/>
          <w:szCs w:val="28"/>
        </w:rPr>
        <w:t xml:space="preserve"> лежит совокупность правил, структурирующих деятельность субъектов интеллектуального предпринимательства и позволяющих создавать, заменять или ликвидировать </w:t>
      </w:r>
      <w:proofErr w:type="spellStart"/>
      <w:r w:rsidR="002B6FF8" w:rsidRPr="005B034D">
        <w:rPr>
          <w:rFonts w:ascii="Times New Roman" w:hAnsi="Times New Roman" w:cs="Times New Roman"/>
          <w:sz w:val="28"/>
          <w:szCs w:val="28"/>
        </w:rPr>
        <w:t>рутинизированные</w:t>
      </w:r>
      <w:proofErr w:type="spellEnd"/>
      <w:r w:rsidR="002B6FF8" w:rsidRPr="005B034D">
        <w:rPr>
          <w:rFonts w:ascii="Times New Roman" w:hAnsi="Times New Roman" w:cs="Times New Roman"/>
          <w:sz w:val="28"/>
          <w:szCs w:val="28"/>
        </w:rPr>
        <w:t xml:space="preserve"> модели экономического поведения. Следовательно, под интеллектуальным </w:t>
      </w:r>
      <w:r w:rsidR="002B6FF8" w:rsidRPr="005B034D">
        <w:rPr>
          <w:rFonts w:ascii="Times New Roman" w:hAnsi="Times New Roman" w:cs="Times New Roman"/>
          <w:sz w:val="28"/>
          <w:szCs w:val="28"/>
        </w:rPr>
        <w:lastRenderedPageBreak/>
        <w:t>предпринимательством следует понимать особый институт развития современной экономики, имеющий самостоятельную организационно-экономическую структуру, содействующую реализации новых возможностей производительного использования ресурсов экономических агентов для реализации интеллектуального потенциала экономического роста.</w:t>
      </w:r>
    </w:p>
    <w:p w:rsidR="00B55778" w:rsidRDefault="003C40DC" w:rsidP="00B55778">
      <w:pPr>
        <w:pStyle w:val="a3"/>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rPr>
        <w:t>Сегодня есть необходимость в поддержке и развитии интеллектуального предпринимательства, ведь это способствует увеличению объемов высокотехнологичных товаров и услуг, сохранению природных ресурсов, повышению инновационного уровня бизнеса в целом. Существует несколько направлений поддержки интеллектуального предпринимательства, они делятся по следующим группам</w:t>
      </w:r>
      <w:r w:rsidR="00B55778">
        <w:rPr>
          <w:rFonts w:ascii="Times New Roman" w:hAnsi="Times New Roman" w:cs="Times New Roman"/>
          <w:sz w:val="28"/>
          <w:szCs w:val="28"/>
        </w:rPr>
        <w:t>:</w:t>
      </w:r>
    </w:p>
    <w:p w:rsidR="00B55778" w:rsidRPr="00B55778" w:rsidRDefault="00B55778" w:rsidP="00B55778">
      <w:pPr>
        <w:pStyle w:val="a3"/>
        <w:numPr>
          <w:ilvl w:val="0"/>
          <w:numId w:val="12"/>
        </w:numPr>
        <w:spacing w:after="0" w:line="360" w:lineRule="auto"/>
        <w:ind w:left="709"/>
        <w:jc w:val="both"/>
        <w:rPr>
          <w:rFonts w:ascii="Times New Roman" w:hAnsi="Times New Roman" w:cs="Times New Roman"/>
          <w:sz w:val="28"/>
          <w:szCs w:val="28"/>
        </w:rPr>
      </w:pPr>
      <w:r w:rsidRPr="00B55778">
        <w:rPr>
          <w:rFonts w:ascii="Times New Roman" w:hAnsi="Times New Roman" w:cs="Times New Roman"/>
          <w:sz w:val="28"/>
          <w:szCs w:val="28"/>
        </w:rPr>
        <w:t>поддержка и развитие предпринимательства в научно- технической сфере</w:t>
      </w:r>
      <w:r>
        <w:rPr>
          <w:rFonts w:ascii="Times New Roman" w:hAnsi="Times New Roman" w:cs="Times New Roman"/>
          <w:sz w:val="28"/>
          <w:szCs w:val="28"/>
        </w:rPr>
        <w:t>;</w:t>
      </w:r>
    </w:p>
    <w:p w:rsidR="00B55778" w:rsidRDefault="00B55778" w:rsidP="00B55778">
      <w:pPr>
        <w:pStyle w:val="a3"/>
        <w:numPr>
          <w:ilvl w:val="0"/>
          <w:numId w:val="12"/>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поддержка и развитие предпринимательства в креативной сфере;</w:t>
      </w:r>
    </w:p>
    <w:p w:rsidR="00B55778" w:rsidRDefault="00B55778" w:rsidP="00B55778">
      <w:pPr>
        <w:pStyle w:val="a3"/>
        <w:numPr>
          <w:ilvl w:val="0"/>
          <w:numId w:val="12"/>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поддержка и развитие предпринимательства в сфере управления;</w:t>
      </w:r>
    </w:p>
    <w:p w:rsidR="00B55778" w:rsidRDefault="00B55778" w:rsidP="00B55778">
      <w:pPr>
        <w:pStyle w:val="a3"/>
        <w:numPr>
          <w:ilvl w:val="0"/>
          <w:numId w:val="12"/>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поддержка и развитие предпринимательства в сфере образования и подготовки кадров</w:t>
      </w:r>
      <w:r w:rsidR="0048011E">
        <w:rPr>
          <w:rFonts w:ascii="Times New Roman" w:hAnsi="Times New Roman" w:cs="Times New Roman"/>
          <w:sz w:val="28"/>
          <w:szCs w:val="28"/>
        </w:rPr>
        <w:t>,</w:t>
      </w:r>
    </w:p>
    <w:p w:rsidR="0048011E" w:rsidRDefault="00B55778" w:rsidP="0048011E">
      <w:pPr>
        <w:pStyle w:val="a3"/>
        <w:numPr>
          <w:ilvl w:val="0"/>
          <w:numId w:val="12"/>
        </w:numPr>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поддержка и развитие предпринимательства в сфере предоставления услуг</w:t>
      </w:r>
      <w:r w:rsidR="0048011E">
        <w:rPr>
          <w:rFonts w:ascii="Times New Roman" w:hAnsi="Times New Roman" w:cs="Times New Roman"/>
          <w:sz w:val="28"/>
          <w:szCs w:val="28"/>
        </w:rPr>
        <w:t>.</w:t>
      </w:r>
    </w:p>
    <w:p w:rsidR="00B55778" w:rsidRDefault="0048011E" w:rsidP="003F0E13">
      <w:pPr>
        <w:spacing w:after="0" w:line="360" w:lineRule="auto"/>
        <w:ind w:firstLine="709"/>
        <w:jc w:val="both"/>
        <w:rPr>
          <w:rFonts w:ascii="Times New Roman" w:hAnsi="Times New Roman" w:cs="Times New Roman"/>
          <w:sz w:val="28"/>
          <w:szCs w:val="28"/>
        </w:rPr>
      </w:pPr>
      <w:r w:rsidRPr="0048011E">
        <w:rPr>
          <w:rFonts w:ascii="Times New Roman" w:hAnsi="Times New Roman" w:cs="Times New Roman"/>
          <w:sz w:val="28"/>
          <w:szCs w:val="28"/>
        </w:rPr>
        <w:t xml:space="preserve">Важность реализации интеллектуального капитала в предпринимательстве объясняется </w:t>
      </w:r>
      <w:r>
        <w:rPr>
          <w:rFonts w:ascii="Times New Roman" w:hAnsi="Times New Roman" w:cs="Times New Roman"/>
          <w:sz w:val="28"/>
          <w:szCs w:val="28"/>
        </w:rPr>
        <w:t>следующим</w:t>
      </w:r>
      <w:r w:rsidRPr="0048011E">
        <w:rPr>
          <w:rFonts w:ascii="Times New Roman" w:hAnsi="Times New Roman" w:cs="Times New Roman"/>
          <w:sz w:val="28"/>
          <w:szCs w:val="28"/>
        </w:rPr>
        <w:t xml:space="preserve"> образом</w:t>
      </w:r>
      <w:r>
        <w:rPr>
          <w:rFonts w:ascii="Times New Roman" w:hAnsi="Times New Roman" w:cs="Times New Roman"/>
          <w:sz w:val="28"/>
          <w:szCs w:val="28"/>
        </w:rPr>
        <w:t xml:space="preserve">. Во-первых, </w:t>
      </w:r>
      <w:r w:rsidR="00BA6B67">
        <w:rPr>
          <w:rFonts w:ascii="Times New Roman" w:hAnsi="Times New Roman" w:cs="Times New Roman"/>
          <w:sz w:val="28"/>
          <w:szCs w:val="28"/>
        </w:rPr>
        <w:t>ценност</w:t>
      </w:r>
      <w:r w:rsidR="003C2269">
        <w:rPr>
          <w:rFonts w:ascii="Times New Roman" w:hAnsi="Times New Roman" w:cs="Times New Roman"/>
          <w:sz w:val="28"/>
          <w:szCs w:val="28"/>
        </w:rPr>
        <w:t>ь такого товара, как знания возрастает, использование новых знаний и навыков приводит к увеличению основного эффекта в несколько раз. Это обусловило появление фирм, занятых продажей консультационных, бухгалтерских юридических и иных знаний и услуг. Во-вторых, многие бизнесмены, торгуют тем, что не создано ими либо импортировано.</w:t>
      </w:r>
      <w:r w:rsidR="00BC6390">
        <w:rPr>
          <w:rFonts w:ascii="Times New Roman" w:hAnsi="Times New Roman" w:cs="Times New Roman"/>
          <w:sz w:val="28"/>
          <w:szCs w:val="28"/>
        </w:rPr>
        <w:t xml:space="preserve"> </w:t>
      </w:r>
      <w:r w:rsidR="00B55778" w:rsidRPr="00BC6390">
        <w:rPr>
          <w:rFonts w:ascii="Times New Roman" w:hAnsi="Times New Roman" w:cs="Times New Roman"/>
          <w:sz w:val="28"/>
          <w:szCs w:val="28"/>
        </w:rPr>
        <w:t>Мировое интеллектуальное предпринимательство мыслит иначе</w:t>
      </w:r>
      <w:r w:rsidR="00BC6390">
        <w:rPr>
          <w:rFonts w:ascii="Times New Roman" w:hAnsi="Times New Roman" w:cs="Times New Roman"/>
          <w:sz w:val="28"/>
          <w:szCs w:val="28"/>
        </w:rPr>
        <w:t>. Его цель —</w:t>
      </w:r>
      <w:r w:rsidR="00B55778" w:rsidRPr="00BC6390">
        <w:rPr>
          <w:rFonts w:ascii="Times New Roman" w:hAnsi="Times New Roman" w:cs="Times New Roman"/>
          <w:sz w:val="28"/>
          <w:szCs w:val="28"/>
        </w:rPr>
        <w:t xml:space="preserve"> обеспечение</w:t>
      </w:r>
      <w:r w:rsidR="00BC6390">
        <w:rPr>
          <w:rFonts w:ascii="Times New Roman" w:hAnsi="Times New Roman" w:cs="Times New Roman"/>
          <w:sz w:val="28"/>
          <w:szCs w:val="28"/>
        </w:rPr>
        <w:t xml:space="preserve"> </w:t>
      </w:r>
      <w:r w:rsidR="00B55778" w:rsidRPr="00BC6390">
        <w:rPr>
          <w:rFonts w:ascii="Times New Roman" w:hAnsi="Times New Roman" w:cs="Times New Roman"/>
          <w:sz w:val="28"/>
          <w:szCs w:val="28"/>
        </w:rPr>
        <w:t>постоянной конкурентоспособности продукции,</w:t>
      </w:r>
      <w:r w:rsidR="00BC6390">
        <w:rPr>
          <w:rFonts w:ascii="Times New Roman" w:hAnsi="Times New Roman" w:cs="Times New Roman"/>
          <w:sz w:val="28"/>
          <w:szCs w:val="28"/>
        </w:rPr>
        <w:t xml:space="preserve"> </w:t>
      </w:r>
      <w:r w:rsidR="00B55778" w:rsidRPr="00BC6390">
        <w:rPr>
          <w:rFonts w:ascii="Times New Roman" w:hAnsi="Times New Roman" w:cs="Times New Roman"/>
          <w:sz w:val="28"/>
          <w:szCs w:val="28"/>
        </w:rPr>
        <w:t>ежедневную работу по созданию конкурентных</w:t>
      </w:r>
      <w:r w:rsidR="00BC6390">
        <w:rPr>
          <w:rFonts w:ascii="Times New Roman" w:hAnsi="Times New Roman" w:cs="Times New Roman"/>
          <w:sz w:val="28"/>
          <w:szCs w:val="28"/>
        </w:rPr>
        <w:t xml:space="preserve"> </w:t>
      </w:r>
      <w:r w:rsidR="00B55778" w:rsidRPr="00BC6390">
        <w:rPr>
          <w:rFonts w:ascii="Times New Roman" w:hAnsi="Times New Roman" w:cs="Times New Roman"/>
          <w:sz w:val="28"/>
          <w:szCs w:val="28"/>
        </w:rPr>
        <w:t>преимуществ, основным источником которых являются инновации.</w:t>
      </w:r>
      <w:r w:rsidR="00BC6390">
        <w:rPr>
          <w:rFonts w:ascii="Times New Roman" w:hAnsi="Times New Roman" w:cs="Times New Roman"/>
          <w:sz w:val="28"/>
          <w:szCs w:val="28"/>
        </w:rPr>
        <w:t xml:space="preserve"> В-третьих, предпринимательство является одновременно как институтом распространения, так и </w:t>
      </w:r>
      <w:r w:rsidR="00BC6390">
        <w:rPr>
          <w:rFonts w:ascii="Times New Roman" w:hAnsi="Times New Roman" w:cs="Times New Roman"/>
          <w:sz w:val="28"/>
          <w:szCs w:val="28"/>
        </w:rPr>
        <w:lastRenderedPageBreak/>
        <w:t>институтом использования знаний. Сформировавшийся интеллектуальный капитал активизируется благодаря данной форме предпринимательства.</w:t>
      </w:r>
      <w:r w:rsidR="003F0E13">
        <w:rPr>
          <w:rFonts w:ascii="Times New Roman" w:hAnsi="Times New Roman" w:cs="Times New Roman"/>
          <w:sz w:val="28"/>
          <w:szCs w:val="28"/>
        </w:rPr>
        <w:t xml:space="preserve"> В-четвертых, основой экономической продукции предпринимательской деятельности зачастую является интеллектуальный капитал, например, программное обеспечение, различные ноу-хау, технологи и методики. И, в-пятых, предприниматели сами становятся интеллектуалами, а именно — интеллектуалами-предпринимателями. Сюда относят в первую очередь ученых и исследователей, преподавателей и других высококвалифицированных представителей, занимающихся коммерциализаций своих знаний, идей и разработок</w:t>
      </w:r>
      <w:r w:rsidR="00F86DDD">
        <w:rPr>
          <w:rFonts w:ascii="Times New Roman" w:hAnsi="Times New Roman" w:cs="Times New Roman"/>
          <w:sz w:val="28"/>
          <w:szCs w:val="28"/>
        </w:rPr>
        <w:t xml:space="preserve"> </w:t>
      </w:r>
      <w:r w:rsidR="00F86DDD" w:rsidRPr="00F86DDD">
        <w:rPr>
          <w:rFonts w:ascii="Times New Roman" w:hAnsi="Times New Roman" w:cs="Times New Roman"/>
          <w:sz w:val="28"/>
          <w:szCs w:val="28"/>
        </w:rPr>
        <w:t>[</w:t>
      </w:r>
      <w:r w:rsidR="00F86DDD">
        <w:rPr>
          <w:rFonts w:ascii="Times New Roman" w:hAnsi="Times New Roman" w:cs="Times New Roman"/>
          <w:sz w:val="28"/>
          <w:szCs w:val="28"/>
        </w:rPr>
        <w:t>17, с.49</w:t>
      </w:r>
      <w:r w:rsidR="00F86DDD" w:rsidRPr="00F86DDD">
        <w:rPr>
          <w:rFonts w:ascii="Times New Roman" w:hAnsi="Times New Roman" w:cs="Times New Roman"/>
          <w:sz w:val="28"/>
          <w:szCs w:val="28"/>
        </w:rPr>
        <w:t>]</w:t>
      </w:r>
      <w:r w:rsidR="003F0E13">
        <w:rPr>
          <w:rFonts w:ascii="Times New Roman" w:hAnsi="Times New Roman" w:cs="Times New Roman"/>
          <w:sz w:val="28"/>
          <w:szCs w:val="28"/>
        </w:rPr>
        <w:t>.</w:t>
      </w:r>
    </w:p>
    <w:p w:rsidR="003F0E13" w:rsidRPr="003F0E13" w:rsidRDefault="00987A14" w:rsidP="003F0E1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Интеллектуализация предпринимательства увеличивает роль образования — основы формирования и развития интеллектуального капитала, а затем и трансфера знаний в экономику. Стоит понимать, что между образованием и предпринимательской деятельностью существует прямая взаимосвязь, так как образование способствует наиболее эффективному обмену знаниями и внедрению более совершенных научных методов производства, росту образованности и духовности предпринимательства.</w:t>
      </w:r>
    </w:p>
    <w:p w:rsidR="00175B76" w:rsidRPr="003F0E13" w:rsidRDefault="00987A14" w:rsidP="00175B76">
      <w:pPr>
        <w:pStyle w:val="a3"/>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rPr>
        <w:t xml:space="preserve">Особый тип предпринимательства — это интеллектуальное предпринимательство, </w:t>
      </w:r>
      <w:r w:rsidR="00175B76">
        <w:rPr>
          <w:rFonts w:ascii="Times New Roman" w:hAnsi="Times New Roman" w:cs="Times New Roman"/>
          <w:sz w:val="28"/>
          <w:szCs w:val="28"/>
        </w:rPr>
        <w:t xml:space="preserve">так как </w:t>
      </w:r>
      <w:r>
        <w:rPr>
          <w:rFonts w:ascii="Times New Roman" w:hAnsi="Times New Roman" w:cs="Times New Roman"/>
          <w:sz w:val="28"/>
          <w:szCs w:val="28"/>
        </w:rPr>
        <w:t>он</w:t>
      </w:r>
      <w:r w:rsidR="00175B76">
        <w:rPr>
          <w:rFonts w:ascii="Times New Roman" w:hAnsi="Times New Roman" w:cs="Times New Roman"/>
          <w:sz w:val="28"/>
          <w:szCs w:val="28"/>
        </w:rPr>
        <w:t>о направлено на создание и внедрение интеллектуального продукта, работает в особых условиях: условиях высоких рисков и нестабильной внешней среды, рыночной неопределенности.</w:t>
      </w:r>
      <w:r w:rsidR="003F0E13" w:rsidRPr="003F0E13">
        <w:rPr>
          <w:rFonts w:ascii="Times New Roman" w:hAnsi="Times New Roman" w:cs="Times New Roman"/>
          <w:sz w:val="28"/>
          <w:szCs w:val="28"/>
        </w:rPr>
        <w:t xml:space="preserve"> </w:t>
      </w:r>
      <w:r w:rsidR="00175B76">
        <w:rPr>
          <w:rFonts w:ascii="Times New Roman" w:hAnsi="Times New Roman" w:cs="Times New Roman"/>
          <w:sz w:val="28"/>
          <w:szCs w:val="28"/>
        </w:rPr>
        <w:t xml:space="preserve">Интеллектуальный капитал — это особый ресурс, он требует специальных условий, </w:t>
      </w:r>
      <w:r w:rsidR="00C83A89">
        <w:rPr>
          <w:rFonts w:ascii="Times New Roman" w:hAnsi="Times New Roman" w:cs="Times New Roman"/>
          <w:sz w:val="28"/>
          <w:szCs w:val="28"/>
        </w:rPr>
        <w:t>поэтому интеллектуальное предпринимательство идеальный институт для его реализации, так как создает наиболее благоприятную среду его развития</w:t>
      </w:r>
      <w:r w:rsidR="00CE4328" w:rsidRPr="00CE4328">
        <w:rPr>
          <w:rFonts w:ascii="Times New Roman" w:hAnsi="Times New Roman" w:cs="Times New Roman"/>
          <w:sz w:val="28"/>
          <w:szCs w:val="28"/>
        </w:rPr>
        <w:t xml:space="preserve"> [</w:t>
      </w:r>
      <w:r w:rsidR="00CE4328">
        <w:rPr>
          <w:rFonts w:ascii="Times New Roman" w:hAnsi="Times New Roman" w:cs="Times New Roman"/>
          <w:sz w:val="28"/>
          <w:szCs w:val="28"/>
        </w:rPr>
        <w:t>17, с.50</w:t>
      </w:r>
      <w:r w:rsidR="00CE4328" w:rsidRPr="00CE4328">
        <w:rPr>
          <w:rFonts w:ascii="Times New Roman" w:hAnsi="Times New Roman" w:cs="Times New Roman"/>
          <w:sz w:val="28"/>
          <w:szCs w:val="28"/>
        </w:rPr>
        <w:t>]</w:t>
      </w:r>
      <w:r w:rsidR="00C83A89">
        <w:rPr>
          <w:rFonts w:ascii="Times New Roman" w:hAnsi="Times New Roman" w:cs="Times New Roman"/>
          <w:sz w:val="28"/>
          <w:szCs w:val="28"/>
        </w:rPr>
        <w:t>.</w:t>
      </w:r>
    </w:p>
    <w:p w:rsidR="00070E5D" w:rsidRDefault="00070E5D" w:rsidP="00175B76">
      <w:pPr>
        <w:pStyle w:val="a3"/>
        <w:spacing w:after="0" w:line="360" w:lineRule="auto"/>
        <w:ind w:left="-284" w:firstLine="709"/>
        <w:jc w:val="both"/>
        <w:rPr>
          <w:rFonts w:ascii="Times New Roman" w:hAnsi="Times New Roman" w:cs="Times New Roman"/>
          <w:sz w:val="28"/>
          <w:szCs w:val="28"/>
        </w:rPr>
      </w:pPr>
    </w:p>
    <w:p w:rsidR="005B034D" w:rsidRPr="00775729" w:rsidRDefault="005B034D" w:rsidP="00775729">
      <w:pPr>
        <w:pStyle w:val="2"/>
        <w:rPr>
          <w:rFonts w:ascii="Times New Roman" w:hAnsi="Times New Roman" w:cs="Times New Roman"/>
          <w:b/>
          <w:color w:val="auto"/>
          <w:sz w:val="28"/>
          <w:szCs w:val="28"/>
        </w:rPr>
      </w:pPr>
      <w:bookmarkStart w:id="26" w:name="_Toc9809303"/>
      <w:bookmarkStart w:id="27" w:name="_Toc9810191"/>
      <w:bookmarkStart w:id="28" w:name="_Toc10576004"/>
      <w:r w:rsidRPr="00775729">
        <w:rPr>
          <w:rFonts w:ascii="Times New Roman" w:hAnsi="Times New Roman" w:cs="Times New Roman"/>
          <w:b/>
          <w:color w:val="auto"/>
          <w:sz w:val="28"/>
          <w:szCs w:val="28"/>
        </w:rPr>
        <w:t>Предложения по развитию интеллектуального капитала. Прогноз развития интеллектуального предпринимательства на перспективу.</w:t>
      </w:r>
      <w:bookmarkEnd w:id="26"/>
      <w:bookmarkEnd w:id="27"/>
      <w:bookmarkEnd w:id="28"/>
    </w:p>
    <w:p w:rsidR="00F52DF1" w:rsidRDefault="00F52DF1" w:rsidP="00175B76">
      <w:pPr>
        <w:pStyle w:val="a3"/>
        <w:spacing w:after="0" w:line="360" w:lineRule="auto"/>
        <w:ind w:left="-284" w:firstLine="709"/>
        <w:jc w:val="both"/>
        <w:rPr>
          <w:rFonts w:ascii="Times New Roman" w:hAnsi="Times New Roman" w:cs="Times New Roman"/>
          <w:b/>
          <w:color w:val="000000" w:themeColor="text1"/>
          <w:sz w:val="28"/>
          <w:szCs w:val="28"/>
        </w:rPr>
      </w:pPr>
    </w:p>
    <w:p w:rsidR="00F67C37" w:rsidRDefault="00CC1DA6" w:rsidP="00AD511E">
      <w:pPr>
        <w:pStyle w:val="a3"/>
        <w:tabs>
          <w:tab w:val="left" w:pos="284"/>
        </w:tabs>
        <w:spacing w:after="0" w:line="360" w:lineRule="auto"/>
        <w:ind w:lef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того чтобы получить наибольший эффект от реализации интеллектуального капитала необходимо иметь </w:t>
      </w:r>
      <w:r w:rsidR="005E766F">
        <w:rPr>
          <w:rFonts w:ascii="Times New Roman" w:hAnsi="Times New Roman" w:cs="Times New Roman"/>
          <w:color w:val="000000" w:themeColor="text1"/>
          <w:sz w:val="28"/>
          <w:szCs w:val="28"/>
        </w:rPr>
        <w:t>верную стратегию по его развитию.</w:t>
      </w:r>
      <w:r>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Неотъемлемыми</w:t>
      </w:r>
      <w:r w:rsidR="00F52DF1">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 xml:space="preserve">характеристиками стратегии развития </w:t>
      </w:r>
      <w:r w:rsidR="008E3ACB">
        <w:rPr>
          <w:rFonts w:ascii="Times New Roman" w:hAnsi="Times New Roman" w:cs="Times New Roman"/>
          <w:color w:val="000000" w:themeColor="text1"/>
          <w:sz w:val="28"/>
          <w:szCs w:val="28"/>
        </w:rPr>
        <w:t xml:space="preserve">интеллектуального капитала </w:t>
      </w:r>
      <w:r w:rsidR="008E3ACB">
        <w:rPr>
          <w:rFonts w:ascii="Times New Roman" w:hAnsi="Times New Roman" w:cs="Times New Roman"/>
          <w:color w:val="000000" w:themeColor="text1"/>
          <w:sz w:val="28"/>
          <w:szCs w:val="28"/>
        </w:rPr>
        <w:lastRenderedPageBreak/>
        <w:t xml:space="preserve">холдинга </w:t>
      </w:r>
      <w:r w:rsidR="00F52DF1" w:rsidRPr="00F52DF1">
        <w:rPr>
          <w:rFonts w:ascii="Times New Roman" w:hAnsi="Times New Roman" w:cs="Times New Roman"/>
          <w:color w:val="000000" w:themeColor="text1"/>
          <w:sz w:val="28"/>
          <w:szCs w:val="28"/>
        </w:rPr>
        <w:t xml:space="preserve">должны быть комплексность и взаимосвязанность отдельных элементов </w:t>
      </w:r>
      <w:r w:rsidR="008E3ACB">
        <w:rPr>
          <w:rFonts w:ascii="Times New Roman" w:hAnsi="Times New Roman" w:cs="Times New Roman"/>
          <w:color w:val="000000" w:themeColor="text1"/>
          <w:sz w:val="28"/>
          <w:szCs w:val="28"/>
        </w:rPr>
        <w:t xml:space="preserve">интеллектуального капитала </w:t>
      </w:r>
      <w:r w:rsidR="00F52DF1" w:rsidRPr="00F52DF1">
        <w:rPr>
          <w:rFonts w:ascii="Times New Roman" w:hAnsi="Times New Roman" w:cs="Times New Roman"/>
          <w:color w:val="000000" w:themeColor="text1"/>
          <w:sz w:val="28"/>
          <w:szCs w:val="28"/>
        </w:rPr>
        <w:t xml:space="preserve"> как друг с другом, так и в разрезе подразделений холдинга, обусловленность стратегии развития </w:t>
      </w:r>
      <w:r w:rsidR="007F4C97">
        <w:rPr>
          <w:rFonts w:ascii="Times New Roman" w:hAnsi="Times New Roman" w:cs="Times New Roman"/>
          <w:color w:val="000000" w:themeColor="text1"/>
          <w:sz w:val="28"/>
          <w:szCs w:val="28"/>
        </w:rPr>
        <w:t xml:space="preserve">интеллектуальный капитал </w:t>
      </w:r>
      <w:r w:rsidR="00F52DF1" w:rsidRPr="00F52DF1">
        <w:rPr>
          <w:rFonts w:ascii="Times New Roman" w:hAnsi="Times New Roman" w:cs="Times New Roman"/>
          <w:color w:val="000000" w:themeColor="text1"/>
          <w:sz w:val="28"/>
          <w:szCs w:val="28"/>
        </w:rPr>
        <w:t>общей стратегией холдинга и нацеленность стратегии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вытекающей</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из</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нее системы управлени</w:t>
      </w:r>
      <w:r w:rsidR="008E3ACB">
        <w:rPr>
          <w:rFonts w:ascii="Times New Roman" w:hAnsi="Times New Roman" w:cs="Times New Roman"/>
          <w:color w:val="000000" w:themeColor="text1"/>
          <w:sz w:val="28"/>
          <w:szCs w:val="28"/>
        </w:rPr>
        <w:t xml:space="preserve">я </w:t>
      </w:r>
      <w:r w:rsidR="00F52DF1" w:rsidRPr="00F52DF1">
        <w:rPr>
          <w:rFonts w:ascii="Times New Roman" w:hAnsi="Times New Roman" w:cs="Times New Roman"/>
          <w:color w:val="000000" w:themeColor="text1"/>
          <w:sz w:val="28"/>
          <w:szCs w:val="28"/>
        </w:rPr>
        <w:t>интеллектуальным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капиталом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холдинга на обеспечение долгосрочного устойчивого повышения уровня его эффективности. Последнее вполне согласуется с тем фактом, что в условиях экономики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постиндустриального типа, экономики</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знаний и высоких технологий именно интеллектуальный капитал является наиболее значимым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фактором</w:t>
      </w:r>
      <w:r w:rsidR="008E3ACB">
        <w:rPr>
          <w:rFonts w:ascii="Times New Roman" w:hAnsi="Times New Roman" w:cs="Times New Roman"/>
          <w:color w:val="000000" w:themeColor="text1"/>
          <w:sz w:val="28"/>
          <w:szCs w:val="28"/>
        </w:rPr>
        <w:t xml:space="preserve"> </w:t>
      </w:r>
      <w:r w:rsidR="00F52DF1" w:rsidRPr="00F52DF1">
        <w:rPr>
          <w:rFonts w:ascii="Times New Roman" w:hAnsi="Times New Roman" w:cs="Times New Roman"/>
          <w:color w:val="000000" w:themeColor="text1"/>
          <w:sz w:val="28"/>
          <w:szCs w:val="28"/>
        </w:rPr>
        <w:t>повышения эффективности деятельности различных компаний, в том числе и холдингового типа. А. В. Просвирнин предлагает последовательность этапов разработки стратегии развития интеллектуального капитала крупной корпорации, к которым он относит транснациональные корпорации, финансово-промышленные группы и крупные холдинговые структуры [</w:t>
      </w:r>
      <w:r w:rsidR="007F4C97">
        <w:rPr>
          <w:rFonts w:ascii="Times New Roman" w:hAnsi="Times New Roman" w:cs="Times New Roman"/>
          <w:color w:val="000000" w:themeColor="text1"/>
          <w:sz w:val="28"/>
          <w:szCs w:val="28"/>
        </w:rPr>
        <w:t>1</w:t>
      </w:r>
      <w:r w:rsidR="00CE4328">
        <w:rPr>
          <w:rFonts w:ascii="Times New Roman" w:hAnsi="Times New Roman" w:cs="Times New Roman"/>
          <w:color w:val="000000" w:themeColor="text1"/>
          <w:sz w:val="28"/>
          <w:szCs w:val="28"/>
        </w:rPr>
        <w:t>8</w:t>
      </w:r>
      <w:r w:rsidR="00F52DF1" w:rsidRPr="00F52DF1">
        <w:rPr>
          <w:rFonts w:ascii="Times New Roman" w:hAnsi="Times New Roman" w:cs="Times New Roman"/>
          <w:color w:val="000000" w:themeColor="text1"/>
          <w:sz w:val="28"/>
          <w:szCs w:val="28"/>
        </w:rPr>
        <w:t>, с.58].</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 xml:space="preserve">Алгоритм выбора стратегии развития интеллектуального капитала холдинга включает в себя следующие этапы: </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1) определение конкурентов холдинга</w:t>
      </w:r>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2) проведение рейтинговой оценки интеллектуального капитала регионов, расположения конкурентов и рассматриваемого холдинга</w:t>
      </w:r>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 xml:space="preserve">3) определение роли факторов ИК </w:t>
      </w:r>
      <w:proofErr w:type="spellStart"/>
      <w:r w:rsidRPr="00DB5762">
        <w:rPr>
          <w:rFonts w:ascii="Times New Roman" w:hAnsi="Times New Roman" w:cs="Times New Roman"/>
          <w:color w:val="000000" w:themeColor="text1"/>
          <w:sz w:val="28"/>
          <w:szCs w:val="28"/>
        </w:rPr>
        <w:t>мезоуровня</w:t>
      </w:r>
      <w:proofErr w:type="spellEnd"/>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4) осуществление рейтинговой оценки развития ИK конкурентов</w:t>
      </w:r>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5) определение состояний развития ИK конкурентов</w:t>
      </w:r>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6) определение средневзвешенного состояния развития ИK конкурентов</w:t>
      </w:r>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 xml:space="preserve">7) корректировка результатов в соответствии со значениями факторов ИK </w:t>
      </w:r>
      <w:proofErr w:type="spellStart"/>
      <w:r w:rsidRPr="00DB5762">
        <w:rPr>
          <w:rFonts w:ascii="Times New Roman" w:hAnsi="Times New Roman" w:cs="Times New Roman"/>
          <w:color w:val="000000" w:themeColor="text1"/>
          <w:sz w:val="28"/>
          <w:szCs w:val="28"/>
        </w:rPr>
        <w:t>мезоуровня</w:t>
      </w:r>
      <w:proofErr w:type="spellEnd"/>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8) оценки состояний развития ИK холдинга</w:t>
      </w:r>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9) определение состояние развития ИK рассматриваемого холдинга</w:t>
      </w:r>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 xml:space="preserve">10) формирование перечня управленческих мероприятий развития ИK </w:t>
      </w:r>
      <w:proofErr w:type="spellStart"/>
      <w:proofErr w:type="gramStart"/>
      <w:r w:rsidRPr="00DB5762">
        <w:rPr>
          <w:rFonts w:ascii="Times New Roman" w:hAnsi="Times New Roman" w:cs="Times New Roman"/>
          <w:color w:val="000000" w:themeColor="text1"/>
          <w:sz w:val="28"/>
          <w:szCs w:val="28"/>
        </w:rPr>
        <w:t>хол-динга</w:t>
      </w:r>
      <w:proofErr w:type="spellEnd"/>
      <w:proofErr w:type="gramEnd"/>
      <w:r>
        <w:rPr>
          <w:rFonts w:ascii="Times New Roman" w:hAnsi="Times New Roman" w:cs="Times New Roman"/>
          <w:color w:val="000000" w:themeColor="text1"/>
          <w:sz w:val="28"/>
          <w:szCs w:val="28"/>
        </w:rPr>
        <w:t>,</w:t>
      </w:r>
    </w:p>
    <w:p w:rsidR="00DB5762" w:rsidRPr="00DB5762"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lastRenderedPageBreak/>
        <w:tab/>
        <w:t>11) принятие управленческого решения и выбор стратегии развития ИK холдинга</w:t>
      </w:r>
      <w:r>
        <w:rPr>
          <w:rFonts w:ascii="Times New Roman" w:hAnsi="Times New Roman" w:cs="Times New Roman"/>
          <w:color w:val="000000" w:themeColor="text1"/>
          <w:sz w:val="28"/>
          <w:szCs w:val="28"/>
        </w:rPr>
        <w:t>,</w:t>
      </w:r>
    </w:p>
    <w:p w:rsidR="009A7E90" w:rsidRDefault="00DB5762" w:rsidP="00DB5762">
      <w:pPr>
        <w:pStyle w:val="a3"/>
        <w:spacing w:after="0" w:line="360" w:lineRule="auto"/>
        <w:ind w:left="-284" w:firstLine="709"/>
        <w:jc w:val="both"/>
        <w:rPr>
          <w:rFonts w:ascii="Times New Roman" w:hAnsi="Times New Roman" w:cs="Times New Roman"/>
          <w:color w:val="000000" w:themeColor="text1"/>
          <w:sz w:val="28"/>
          <w:szCs w:val="28"/>
        </w:rPr>
      </w:pPr>
      <w:r w:rsidRPr="00DB5762">
        <w:rPr>
          <w:rFonts w:ascii="Times New Roman" w:hAnsi="Times New Roman" w:cs="Times New Roman"/>
          <w:color w:val="000000" w:themeColor="text1"/>
          <w:sz w:val="28"/>
          <w:szCs w:val="28"/>
        </w:rPr>
        <w:tab/>
        <w:t>12) внедрение комплекса управленческих</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мер согласно выбранной</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стратегии</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развития</w:t>
      </w:r>
      <w:r>
        <w:rPr>
          <w:rFonts w:ascii="Times New Roman" w:hAnsi="Times New Roman" w:cs="Times New Roman"/>
          <w:color w:val="000000" w:themeColor="text1"/>
          <w:sz w:val="28"/>
          <w:szCs w:val="28"/>
        </w:rPr>
        <w:t xml:space="preserve"> </w:t>
      </w:r>
      <w:r w:rsidRPr="00DB5762">
        <w:rPr>
          <w:rFonts w:ascii="Times New Roman" w:hAnsi="Times New Roman" w:cs="Times New Roman"/>
          <w:color w:val="000000" w:themeColor="text1"/>
          <w:sz w:val="28"/>
          <w:szCs w:val="28"/>
        </w:rPr>
        <w:t>ИK холдинга.</w:t>
      </w:r>
    </w:p>
    <w:p w:rsidR="00CC1DA6" w:rsidRDefault="00CC1DA6" w:rsidP="00DB5762">
      <w:pPr>
        <w:pStyle w:val="a3"/>
        <w:spacing w:after="0" w:line="360" w:lineRule="auto"/>
        <w:ind w:lef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Данная последовательность разработки стратегии достаточно трудоемкая с точки зрения практической реализации</w:t>
      </w:r>
      <w:r w:rsidR="005E766F">
        <w:rPr>
          <w:rFonts w:ascii="Times New Roman" w:hAnsi="Times New Roman" w:cs="Times New Roman"/>
          <w:color w:val="000000" w:themeColor="text1"/>
          <w:sz w:val="28"/>
          <w:szCs w:val="28"/>
        </w:rPr>
        <w:t>, но эффективная</w:t>
      </w:r>
      <w:r>
        <w:rPr>
          <w:rFonts w:ascii="Times New Roman" w:hAnsi="Times New Roman" w:cs="Times New Roman"/>
          <w:color w:val="000000" w:themeColor="text1"/>
          <w:sz w:val="28"/>
          <w:szCs w:val="28"/>
        </w:rPr>
        <w:t xml:space="preserve">. В основном, сложно получить релевантную информацию о характере формирования и использования интеллектуального капитала конкурентов. </w:t>
      </w:r>
    </w:p>
    <w:p w:rsidR="00F52DF1" w:rsidRDefault="005E766F" w:rsidP="005E766F">
      <w:pPr>
        <w:pStyle w:val="a3"/>
        <w:spacing w:after="0" w:line="360" w:lineRule="auto"/>
        <w:ind w:lef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Необходимо чтобы стратегия формирования и развития интеллектуального капитала соответствовала ряду определенных требований, т.е. ряду принципов. Предлагаемые принципы формирования и развития интеллектуального капитала холдинга представлены </w:t>
      </w:r>
      <w:r w:rsidR="00D3032A">
        <w:rPr>
          <w:rFonts w:ascii="Times New Roman" w:hAnsi="Times New Roman" w:cs="Times New Roman"/>
          <w:color w:val="000000" w:themeColor="text1"/>
          <w:sz w:val="28"/>
          <w:szCs w:val="28"/>
        </w:rPr>
        <w:t>в таблице 4</w:t>
      </w:r>
      <w:r>
        <w:rPr>
          <w:rFonts w:ascii="Times New Roman" w:hAnsi="Times New Roman" w:cs="Times New Roman"/>
          <w:color w:val="000000" w:themeColor="text1"/>
          <w:sz w:val="28"/>
          <w:szCs w:val="28"/>
        </w:rPr>
        <w:t>.</w:t>
      </w:r>
    </w:p>
    <w:p w:rsidR="00091289" w:rsidRDefault="00091289" w:rsidP="005E766F">
      <w:pPr>
        <w:pStyle w:val="a3"/>
        <w:spacing w:after="0" w:line="360" w:lineRule="auto"/>
        <w:ind w:left="-284" w:firstLine="709"/>
        <w:jc w:val="both"/>
        <w:rPr>
          <w:rFonts w:ascii="Times New Roman" w:hAnsi="Times New Roman" w:cs="Times New Roman"/>
          <w:color w:val="000000" w:themeColor="text1"/>
          <w:sz w:val="28"/>
          <w:szCs w:val="28"/>
        </w:rPr>
      </w:pPr>
    </w:p>
    <w:p w:rsidR="00D3032A" w:rsidRPr="00D3032A" w:rsidRDefault="00D3032A" w:rsidP="00D3032A">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47342E">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 xml:space="preserve"> — </w:t>
      </w:r>
      <w:bookmarkStart w:id="29" w:name="_Hlk9972185"/>
      <w:r>
        <w:rPr>
          <w:rFonts w:ascii="Times New Roman" w:hAnsi="Times New Roman" w:cs="Times New Roman"/>
          <w:color w:val="000000" w:themeColor="text1"/>
          <w:sz w:val="28"/>
          <w:szCs w:val="28"/>
        </w:rPr>
        <w:t>Предлагаемые принципы формирования и развития интеллектуального капитала холдинга</w:t>
      </w:r>
      <w:bookmarkEnd w:id="29"/>
    </w:p>
    <w:tbl>
      <w:tblPr>
        <w:tblStyle w:val="a8"/>
        <w:tblW w:w="0" w:type="auto"/>
        <w:tblInd w:w="-147" w:type="dxa"/>
        <w:tblLook w:val="04A0" w:firstRow="1" w:lastRow="0" w:firstColumn="1" w:lastColumn="0" w:noHBand="0" w:noVBand="1"/>
      </w:tblPr>
      <w:tblGrid>
        <w:gridCol w:w="4672"/>
        <w:gridCol w:w="4672"/>
      </w:tblGrid>
      <w:tr w:rsidR="00422C8C" w:rsidTr="00D3032A">
        <w:tc>
          <w:tcPr>
            <w:tcW w:w="4672" w:type="dxa"/>
          </w:tcPr>
          <w:p w:rsidR="00422C8C" w:rsidRPr="00422C8C" w:rsidRDefault="00422C8C" w:rsidP="00422C8C">
            <w:pPr>
              <w:pStyle w:val="a3"/>
              <w:spacing w:line="360" w:lineRule="auto"/>
              <w:ind w:left="0"/>
              <w:jc w:val="center"/>
              <w:rPr>
                <w:rFonts w:ascii="Times New Roman" w:hAnsi="Times New Roman" w:cs="Times New Roman"/>
                <w:b/>
                <w:color w:val="000000" w:themeColor="text1"/>
                <w:sz w:val="28"/>
                <w:szCs w:val="28"/>
              </w:rPr>
            </w:pPr>
            <w:bookmarkStart w:id="30" w:name="_Hlk10574788"/>
            <w:r>
              <w:rPr>
                <w:rFonts w:ascii="Times New Roman" w:hAnsi="Times New Roman" w:cs="Times New Roman"/>
                <w:b/>
                <w:color w:val="000000" w:themeColor="text1"/>
                <w:sz w:val="28"/>
                <w:szCs w:val="28"/>
              </w:rPr>
              <w:t>Наименование</w:t>
            </w:r>
          </w:p>
        </w:tc>
        <w:tc>
          <w:tcPr>
            <w:tcW w:w="4672" w:type="dxa"/>
          </w:tcPr>
          <w:p w:rsidR="00422C8C" w:rsidRPr="00422C8C" w:rsidRDefault="00422C8C" w:rsidP="00422C8C">
            <w:pPr>
              <w:pStyle w:val="a3"/>
              <w:spacing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Содержание</w:t>
            </w:r>
          </w:p>
        </w:tc>
      </w:tr>
      <w:bookmarkEnd w:id="30"/>
      <w:tr w:rsidR="00422C8C" w:rsidTr="00D3032A">
        <w:tc>
          <w:tcPr>
            <w:tcW w:w="4672" w:type="dxa"/>
          </w:tcPr>
          <w:p w:rsidR="00422C8C" w:rsidRDefault="00422C8C"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эффективности</w:t>
            </w:r>
          </w:p>
        </w:tc>
        <w:tc>
          <w:tcPr>
            <w:tcW w:w="4672" w:type="dxa"/>
          </w:tcPr>
          <w:p w:rsidR="00422C8C" w:rsidRDefault="00422C8C"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Предполагает повышение доли прибыли</w:t>
            </w:r>
            <w:r w:rsidR="003B3005">
              <w:rPr>
                <w:rFonts w:ascii="Times New Roman" w:hAnsi="Times New Roman" w:cs="Times New Roman"/>
                <w:color w:val="000000" w:themeColor="text1"/>
                <w:sz w:val="28"/>
                <w:szCs w:val="28"/>
              </w:rPr>
              <w:t xml:space="preserve"> от использования ИК над затратами на его формирование и развитие</w:t>
            </w:r>
          </w:p>
        </w:tc>
      </w:tr>
      <w:tr w:rsidR="00422C8C" w:rsidTr="00D3032A">
        <w:tc>
          <w:tcPr>
            <w:tcW w:w="4672" w:type="dxa"/>
          </w:tcPr>
          <w:p w:rsidR="00422C8C" w:rsidRDefault="00422C8C"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планомерности</w:t>
            </w:r>
          </w:p>
        </w:tc>
        <w:tc>
          <w:tcPr>
            <w:tcW w:w="4672" w:type="dxa"/>
          </w:tcPr>
          <w:p w:rsidR="00422C8C" w:rsidRDefault="003B3005"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Означает необходимость планирования потребности в ИК как в разрезе, так и для холдинговой компании в целом</w:t>
            </w:r>
          </w:p>
        </w:tc>
      </w:tr>
      <w:tr w:rsidR="0047342E" w:rsidRPr="00422C8C" w:rsidTr="003F74F3">
        <w:tc>
          <w:tcPr>
            <w:tcW w:w="4672" w:type="dxa"/>
          </w:tcPr>
          <w:p w:rsidR="0047342E" w:rsidRPr="00422C8C" w:rsidRDefault="0047342E" w:rsidP="000F76D7">
            <w:pPr>
              <w:pStyle w:val="a3"/>
              <w:spacing w:line="360" w:lineRule="auto"/>
              <w:ind w:left="0"/>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Принцип динамизма</w:t>
            </w:r>
          </w:p>
        </w:tc>
        <w:tc>
          <w:tcPr>
            <w:tcW w:w="4672" w:type="dxa"/>
          </w:tcPr>
          <w:p w:rsidR="0047342E" w:rsidRPr="00422C8C" w:rsidRDefault="0047342E" w:rsidP="000F76D7">
            <w:pPr>
              <w:pStyle w:val="a3"/>
              <w:spacing w:line="360" w:lineRule="auto"/>
              <w:ind w:left="0"/>
              <w:jc w:val="center"/>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Предполагает способность ИК к постоянному совершенствованию </w:t>
            </w:r>
          </w:p>
        </w:tc>
      </w:tr>
      <w:tr w:rsidR="0047342E" w:rsidTr="003F74F3">
        <w:tc>
          <w:tcPr>
            <w:tcW w:w="4672" w:type="dxa"/>
          </w:tcPr>
          <w:p w:rsidR="0047342E" w:rsidRDefault="0047342E"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объективности</w:t>
            </w:r>
          </w:p>
        </w:tc>
        <w:tc>
          <w:tcPr>
            <w:tcW w:w="4672" w:type="dxa"/>
          </w:tcPr>
          <w:p w:rsidR="0047342E" w:rsidRDefault="0047342E"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Формирование и развитие ИК осуществляется на основе научно-обоснованных методов</w:t>
            </w:r>
          </w:p>
        </w:tc>
      </w:tr>
    </w:tbl>
    <w:p w:rsidR="0047342E" w:rsidRDefault="0047342E"/>
    <w:p w:rsidR="0047342E" w:rsidRDefault="0047342E"/>
    <w:p w:rsidR="0047342E" w:rsidRPr="0047342E" w:rsidRDefault="0047342E">
      <w:pPr>
        <w:rPr>
          <w:rFonts w:ascii="Times New Roman" w:hAnsi="Times New Roman" w:cs="Times New Roman"/>
          <w:sz w:val="28"/>
          <w:szCs w:val="28"/>
        </w:rPr>
      </w:pPr>
      <w:r w:rsidRPr="0047342E">
        <w:rPr>
          <w:rFonts w:ascii="Times New Roman" w:hAnsi="Times New Roman" w:cs="Times New Roman"/>
          <w:sz w:val="28"/>
          <w:szCs w:val="28"/>
        </w:rPr>
        <w:lastRenderedPageBreak/>
        <w:t>Продолжение таблицы 2</w:t>
      </w:r>
    </w:p>
    <w:tbl>
      <w:tblPr>
        <w:tblStyle w:val="a8"/>
        <w:tblW w:w="0" w:type="auto"/>
        <w:tblInd w:w="-147" w:type="dxa"/>
        <w:tblLook w:val="04A0" w:firstRow="1" w:lastRow="0" w:firstColumn="1" w:lastColumn="0" w:noHBand="0" w:noVBand="1"/>
      </w:tblPr>
      <w:tblGrid>
        <w:gridCol w:w="4672"/>
        <w:gridCol w:w="4672"/>
      </w:tblGrid>
      <w:tr w:rsidR="0047342E" w:rsidRPr="00422C8C" w:rsidTr="0047342E">
        <w:tc>
          <w:tcPr>
            <w:tcW w:w="4672" w:type="dxa"/>
          </w:tcPr>
          <w:p w:rsidR="0047342E" w:rsidRPr="00422C8C" w:rsidRDefault="0047342E" w:rsidP="000F76D7">
            <w:pPr>
              <w:pStyle w:val="a3"/>
              <w:spacing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Наименование</w:t>
            </w:r>
          </w:p>
        </w:tc>
        <w:tc>
          <w:tcPr>
            <w:tcW w:w="4672" w:type="dxa"/>
          </w:tcPr>
          <w:p w:rsidR="0047342E" w:rsidRPr="00422C8C" w:rsidRDefault="0047342E" w:rsidP="000F76D7">
            <w:pPr>
              <w:pStyle w:val="a3"/>
              <w:spacing w:line="36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Содержание</w:t>
            </w:r>
          </w:p>
        </w:tc>
      </w:tr>
      <w:tr w:rsidR="0047342E" w:rsidTr="0047342E">
        <w:tc>
          <w:tcPr>
            <w:tcW w:w="4672" w:type="dxa"/>
          </w:tcPr>
          <w:p w:rsidR="0047342E" w:rsidRDefault="0047342E"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сбалансированности</w:t>
            </w:r>
          </w:p>
        </w:tc>
        <w:tc>
          <w:tcPr>
            <w:tcW w:w="4672" w:type="dxa"/>
          </w:tcPr>
          <w:p w:rsidR="0047342E" w:rsidRDefault="0047342E"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Отсутствие дисбаланса в развитии ИК </w:t>
            </w:r>
          </w:p>
        </w:tc>
      </w:tr>
      <w:tr w:rsidR="0047342E" w:rsidTr="0047342E">
        <w:tc>
          <w:tcPr>
            <w:tcW w:w="4672" w:type="dxa"/>
          </w:tcPr>
          <w:p w:rsidR="0047342E" w:rsidRDefault="0047342E"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Принцип </w:t>
            </w:r>
            <w:proofErr w:type="spellStart"/>
            <w:r>
              <w:rPr>
                <w:rFonts w:ascii="Times New Roman" w:hAnsi="Times New Roman" w:cs="Times New Roman"/>
                <w:color w:val="000000" w:themeColor="text1"/>
                <w:sz w:val="28"/>
                <w:szCs w:val="28"/>
              </w:rPr>
              <w:t>циркулирования</w:t>
            </w:r>
            <w:proofErr w:type="spellEnd"/>
            <w:r>
              <w:rPr>
                <w:rFonts w:ascii="Times New Roman" w:hAnsi="Times New Roman" w:cs="Times New Roman"/>
                <w:color w:val="000000" w:themeColor="text1"/>
                <w:sz w:val="28"/>
                <w:szCs w:val="28"/>
              </w:rPr>
              <w:t xml:space="preserve"> ИК между структурами холдинга</w:t>
            </w:r>
          </w:p>
        </w:tc>
        <w:tc>
          <w:tcPr>
            <w:tcW w:w="4672" w:type="dxa"/>
          </w:tcPr>
          <w:p w:rsidR="0047342E" w:rsidRDefault="0047342E"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Существует механизм передачи отдельных видов нематериальных активов между предприятиями холдинга</w:t>
            </w:r>
          </w:p>
        </w:tc>
      </w:tr>
      <w:tr w:rsidR="0047342E" w:rsidTr="0047342E">
        <w:tc>
          <w:tcPr>
            <w:tcW w:w="4672" w:type="dxa"/>
          </w:tcPr>
          <w:p w:rsidR="0047342E" w:rsidRDefault="0047342E"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синергизма</w:t>
            </w:r>
          </w:p>
        </w:tc>
        <w:tc>
          <w:tcPr>
            <w:tcW w:w="4672" w:type="dxa"/>
          </w:tcPr>
          <w:p w:rsidR="0047342E" w:rsidRDefault="0047342E"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Взаимодействие ИК различных структур холдинга</w:t>
            </w:r>
          </w:p>
        </w:tc>
      </w:tr>
      <w:tr w:rsidR="0047342E" w:rsidTr="0047342E">
        <w:tc>
          <w:tcPr>
            <w:tcW w:w="4672" w:type="dxa"/>
          </w:tcPr>
          <w:p w:rsidR="0047342E" w:rsidRDefault="0047342E"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рациональной транспарентности</w:t>
            </w:r>
          </w:p>
        </w:tc>
        <w:tc>
          <w:tcPr>
            <w:tcW w:w="4672" w:type="dxa"/>
          </w:tcPr>
          <w:p w:rsidR="0047342E" w:rsidRDefault="0047342E"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Необходимость обеспечения максимальной прозрачности затрат на формирование ИК </w:t>
            </w:r>
          </w:p>
        </w:tc>
      </w:tr>
      <w:tr w:rsidR="0047342E" w:rsidTr="0047342E">
        <w:tc>
          <w:tcPr>
            <w:tcW w:w="4672" w:type="dxa"/>
          </w:tcPr>
          <w:p w:rsidR="0047342E" w:rsidRDefault="0047342E" w:rsidP="00422C8C">
            <w:pPr>
              <w:pStyle w:val="a3"/>
              <w:numPr>
                <w:ilvl w:val="0"/>
                <w:numId w:val="16"/>
              </w:numPr>
              <w:spacing w:line="360" w:lineRule="auto"/>
              <w:ind w:left="312"/>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Принцип минимизации трансакционных издержек между структурами холдинга</w:t>
            </w:r>
          </w:p>
        </w:tc>
        <w:tc>
          <w:tcPr>
            <w:tcW w:w="4672" w:type="dxa"/>
          </w:tcPr>
          <w:p w:rsidR="0047342E" w:rsidRDefault="0047342E" w:rsidP="00422C8C">
            <w:pPr>
              <w:pStyle w:val="a3"/>
              <w:spacing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Организация развития ИК таким образом, чтобы минимизировать все виды трансакционных издержек</w:t>
            </w:r>
          </w:p>
        </w:tc>
      </w:tr>
    </w:tbl>
    <w:p w:rsidR="00CE4328" w:rsidRDefault="00CE4328" w:rsidP="00422C8C">
      <w:pPr>
        <w:pStyle w:val="a3"/>
        <w:spacing w:after="0" w:line="360" w:lineRule="auto"/>
        <w:ind w:left="-993" w:firstLine="709"/>
        <w:jc w:val="both"/>
        <w:rPr>
          <w:rFonts w:ascii="Times New Roman" w:hAnsi="Times New Roman" w:cs="Times New Roman"/>
          <w:color w:val="000000" w:themeColor="text1"/>
          <w:sz w:val="28"/>
          <w:szCs w:val="28"/>
        </w:rPr>
      </w:pPr>
    </w:p>
    <w:p w:rsidR="00531D2D" w:rsidRDefault="00531D2D" w:rsidP="00AD511E">
      <w:pPr>
        <w:pStyle w:val="a3"/>
        <w:spacing w:after="0" w:line="360" w:lineRule="auto"/>
        <w:ind w:lef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Соблюдение п</w:t>
      </w:r>
      <w:r w:rsidRPr="00531D2D">
        <w:rPr>
          <w:rFonts w:ascii="Times New Roman" w:hAnsi="Times New Roman" w:cs="Times New Roman"/>
          <w:color w:val="000000" w:themeColor="text1"/>
          <w:sz w:val="28"/>
          <w:szCs w:val="28"/>
        </w:rPr>
        <w:t>редлагаемы</w:t>
      </w:r>
      <w:r>
        <w:rPr>
          <w:rFonts w:ascii="Times New Roman" w:hAnsi="Times New Roman" w:cs="Times New Roman"/>
          <w:color w:val="000000" w:themeColor="text1"/>
          <w:sz w:val="28"/>
          <w:szCs w:val="28"/>
        </w:rPr>
        <w:t>х</w:t>
      </w:r>
      <w:r w:rsidRPr="00531D2D">
        <w:rPr>
          <w:rFonts w:ascii="Times New Roman" w:hAnsi="Times New Roman" w:cs="Times New Roman"/>
          <w:color w:val="000000" w:themeColor="text1"/>
          <w:sz w:val="28"/>
          <w:szCs w:val="28"/>
        </w:rPr>
        <w:t xml:space="preserve"> принцип</w:t>
      </w:r>
      <w:r>
        <w:rPr>
          <w:rFonts w:ascii="Times New Roman" w:hAnsi="Times New Roman" w:cs="Times New Roman"/>
          <w:color w:val="000000" w:themeColor="text1"/>
          <w:sz w:val="28"/>
          <w:szCs w:val="28"/>
        </w:rPr>
        <w:t>ов</w:t>
      </w:r>
      <w:r w:rsidR="00EF06BF">
        <w:rPr>
          <w:rFonts w:ascii="Times New Roman" w:hAnsi="Times New Roman" w:cs="Times New Roman"/>
          <w:color w:val="000000" w:themeColor="text1"/>
          <w:sz w:val="28"/>
          <w:szCs w:val="28"/>
        </w:rPr>
        <w:t xml:space="preserve"> поможет правильно определить план стратегии по ф</w:t>
      </w:r>
      <w:r w:rsidR="00EF06BF" w:rsidRPr="00531D2D">
        <w:rPr>
          <w:rFonts w:ascii="Times New Roman" w:hAnsi="Times New Roman" w:cs="Times New Roman"/>
          <w:color w:val="000000" w:themeColor="text1"/>
          <w:sz w:val="28"/>
          <w:szCs w:val="28"/>
        </w:rPr>
        <w:t>ормировани</w:t>
      </w:r>
      <w:r w:rsidR="00EF06BF">
        <w:rPr>
          <w:rFonts w:ascii="Times New Roman" w:hAnsi="Times New Roman" w:cs="Times New Roman"/>
          <w:color w:val="000000" w:themeColor="text1"/>
          <w:sz w:val="28"/>
          <w:szCs w:val="28"/>
        </w:rPr>
        <w:t>ю</w:t>
      </w:r>
      <w:r w:rsidR="00EF06BF" w:rsidRPr="00531D2D">
        <w:rPr>
          <w:rFonts w:ascii="Times New Roman" w:hAnsi="Times New Roman" w:cs="Times New Roman"/>
          <w:color w:val="000000" w:themeColor="text1"/>
          <w:sz w:val="28"/>
          <w:szCs w:val="28"/>
        </w:rPr>
        <w:t xml:space="preserve"> и развити</w:t>
      </w:r>
      <w:r w:rsidR="00EF06BF">
        <w:rPr>
          <w:rFonts w:ascii="Times New Roman" w:hAnsi="Times New Roman" w:cs="Times New Roman"/>
          <w:color w:val="000000" w:themeColor="text1"/>
          <w:sz w:val="28"/>
          <w:szCs w:val="28"/>
        </w:rPr>
        <w:t>ю</w:t>
      </w:r>
      <w:r w:rsidR="00EF06BF" w:rsidRPr="00531D2D">
        <w:rPr>
          <w:rFonts w:ascii="Times New Roman" w:hAnsi="Times New Roman" w:cs="Times New Roman"/>
          <w:color w:val="000000" w:themeColor="text1"/>
          <w:sz w:val="28"/>
          <w:szCs w:val="28"/>
        </w:rPr>
        <w:t xml:space="preserve"> интеллектуального капитала</w:t>
      </w:r>
      <w:r w:rsidR="00EF06BF">
        <w:rPr>
          <w:rFonts w:ascii="Times New Roman" w:hAnsi="Times New Roman" w:cs="Times New Roman"/>
          <w:color w:val="000000" w:themeColor="text1"/>
          <w:sz w:val="28"/>
          <w:szCs w:val="28"/>
        </w:rPr>
        <w:t>.</w:t>
      </w:r>
    </w:p>
    <w:p w:rsidR="00D3032A" w:rsidRDefault="00D3032A" w:rsidP="00AD511E">
      <w:pPr>
        <w:pStyle w:val="a3"/>
        <w:spacing w:after="0" w:line="360" w:lineRule="auto"/>
        <w:ind w:lef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Можно выделить следующие основ</w:t>
      </w:r>
      <w:r w:rsidR="00CE4328">
        <w:rPr>
          <w:rFonts w:ascii="Times New Roman" w:hAnsi="Times New Roman" w:cs="Times New Roman"/>
          <w:color w:val="000000" w:themeColor="text1"/>
          <w:sz w:val="28"/>
          <w:szCs w:val="28"/>
        </w:rPr>
        <w:t>н</w:t>
      </w:r>
      <w:r>
        <w:rPr>
          <w:rFonts w:ascii="Times New Roman" w:hAnsi="Times New Roman" w:cs="Times New Roman"/>
          <w:color w:val="000000" w:themeColor="text1"/>
          <w:sz w:val="28"/>
          <w:szCs w:val="28"/>
        </w:rPr>
        <w:t xml:space="preserve">ые этапы формирования стратегии развития </w:t>
      </w:r>
    </w:p>
    <w:p w:rsidR="00D3032A" w:rsidRDefault="00D3032A" w:rsidP="00AD511E">
      <w:pPr>
        <w:pStyle w:val="a3"/>
        <w:spacing w:after="0" w:line="360" w:lineRule="auto"/>
        <w:ind w:left="-284" w:firstLine="709"/>
        <w:jc w:val="both"/>
        <w:rPr>
          <w:rFonts w:ascii="Times New Roman" w:hAnsi="Times New Roman" w:cs="Times New Roman"/>
          <w:color w:val="000000" w:themeColor="text1"/>
          <w:sz w:val="28"/>
          <w:szCs w:val="28"/>
        </w:rPr>
      </w:pPr>
      <w:r w:rsidRPr="00D3032A">
        <w:rPr>
          <w:rFonts w:ascii="Times New Roman" w:hAnsi="Times New Roman" w:cs="Times New Roman"/>
          <w:color w:val="000000" w:themeColor="text1"/>
          <w:sz w:val="28"/>
          <w:szCs w:val="28"/>
        </w:rPr>
        <w:t>1. Исследование системы ключевых компетенций холдинга, обуславливающих его конкурентные преимущества.</w:t>
      </w:r>
    </w:p>
    <w:p w:rsidR="00D3032A" w:rsidRDefault="00D3032A" w:rsidP="00AD511E">
      <w:pPr>
        <w:pStyle w:val="a3"/>
        <w:spacing w:after="0" w:line="360" w:lineRule="auto"/>
        <w:ind w:left="-284" w:firstLine="709"/>
        <w:jc w:val="both"/>
        <w:rPr>
          <w:rFonts w:ascii="Times New Roman" w:hAnsi="Times New Roman" w:cs="Times New Roman"/>
          <w:color w:val="000000" w:themeColor="text1"/>
          <w:sz w:val="28"/>
          <w:szCs w:val="28"/>
        </w:rPr>
      </w:pPr>
      <w:r w:rsidRPr="00D3032A">
        <w:rPr>
          <w:rFonts w:ascii="Times New Roman" w:hAnsi="Times New Roman" w:cs="Times New Roman"/>
          <w:color w:val="000000" w:themeColor="text1"/>
          <w:sz w:val="28"/>
          <w:szCs w:val="28"/>
        </w:rPr>
        <w:t>2. Анализ общей стратегии развития холдинговой структуры. Формализация стратегии развития холдинга в том случае, если она отсутствует в системном виде.</w:t>
      </w:r>
    </w:p>
    <w:p w:rsidR="0059377E" w:rsidRDefault="00D3032A" w:rsidP="00AD511E">
      <w:pPr>
        <w:pStyle w:val="a3"/>
        <w:spacing w:after="0" w:line="360" w:lineRule="auto"/>
        <w:ind w:left="-284" w:firstLine="709"/>
        <w:jc w:val="both"/>
        <w:rPr>
          <w:rFonts w:ascii="Times New Roman" w:hAnsi="Times New Roman" w:cs="Times New Roman"/>
          <w:color w:val="000000" w:themeColor="text1"/>
          <w:sz w:val="28"/>
          <w:szCs w:val="28"/>
        </w:rPr>
      </w:pPr>
      <w:r w:rsidRPr="00D3032A">
        <w:rPr>
          <w:rFonts w:ascii="Times New Roman" w:hAnsi="Times New Roman" w:cs="Times New Roman"/>
          <w:color w:val="000000" w:themeColor="text1"/>
          <w:sz w:val="28"/>
          <w:szCs w:val="28"/>
        </w:rPr>
        <w:t>3. Разработка стратегии развития интеллектуального капитала холдинга исходя из общей стратегии развития холдинга</w:t>
      </w:r>
      <w:r w:rsidR="00BA28D0">
        <w:rPr>
          <w:rFonts w:ascii="Times New Roman" w:hAnsi="Times New Roman" w:cs="Times New Roman"/>
          <w:color w:val="000000" w:themeColor="text1"/>
          <w:sz w:val="28"/>
          <w:szCs w:val="28"/>
        </w:rPr>
        <w:t xml:space="preserve"> </w:t>
      </w:r>
      <w:r w:rsidRPr="00D3032A">
        <w:rPr>
          <w:rFonts w:ascii="Times New Roman" w:hAnsi="Times New Roman" w:cs="Times New Roman"/>
          <w:color w:val="000000" w:themeColor="text1"/>
          <w:sz w:val="28"/>
          <w:szCs w:val="28"/>
        </w:rPr>
        <w:t>и обоснованных принципов формирования и развития интеллектуального капитала холдинга, представленных в приведенной выше таблице.</w:t>
      </w:r>
    </w:p>
    <w:p w:rsidR="00D3032A" w:rsidRPr="0059377E" w:rsidRDefault="00D3032A" w:rsidP="00AD511E">
      <w:pPr>
        <w:pStyle w:val="a3"/>
        <w:spacing w:after="0" w:line="360" w:lineRule="auto"/>
        <w:ind w:left="-284" w:firstLine="709"/>
        <w:jc w:val="both"/>
        <w:rPr>
          <w:rFonts w:ascii="Times New Roman" w:hAnsi="Times New Roman" w:cs="Times New Roman"/>
          <w:color w:val="000000" w:themeColor="text1"/>
          <w:sz w:val="28"/>
          <w:szCs w:val="28"/>
        </w:rPr>
      </w:pPr>
      <w:r w:rsidRPr="0059377E">
        <w:rPr>
          <w:rFonts w:ascii="Times New Roman" w:hAnsi="Times New Roman" w:cs="Times New Roman"/>
          <w:color w:val="000000" w:themeColor="text1"/>
          <w:sz w:val="28"/>
          <w:szCs w:val="28"/>
        </w:rPr>
        <w:lastRenderedPageBreak/>
        <w:t>4. Конкретизация положений стратегии в форме организационно-экономических механизмов развития отдельных элементов интеллектуального капитала</w:t>
      </w:r>
      <w:r w:rsidR="00BA28D0">
        <w:rPr>
          <w:rFonts w:ascii="Times New Roman" w:hAnsi="Times New Roman" w:cs="Times New Roman"/>
          <w:color w:val="000000" w:themeColor="text1"/>
          <w:sz w:val="28"/>
          <w:szCs w:val="28"/>
        </w:rPr>
        <w:t>.</w:t>
      </w:r>
    </w:p>
    <w:p w:rsidR="00091289" w:rsidRDefault="00137424" w:rsidP="00AD511E">
      <w:pPr>
        <w:pStyle w:val="a3"/>
        <w:spacing w:after="0" w:line="360" w:lineRule="auto"/>
        <w:ind w:left="-284"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России определены ориентиры развития экономики </w:t>
      </w:r>
      <w:r w:rsidR="00CE4328">
        <w:rPr>
          <w:rFonts w:ascii="Times New Roman" w:hAnsi="Times New Roman" w:cs="Times New Roman"/>
          <w:color w:val="000000" w:themeColor="text1"/>
          <w:sz w:val="28"/>
          <w:szCs w:val="28"/>
        </w:rPr>
        <w:t>до 2020 года,</w:t>
      </w:r>
      <w:r>
        <w:rPr>
          <w:rFonts w:ascii="Times New Roman" w:hAnsi="Times New Roman" w:cs="Times New Roman"/>
          <w:color w:val="000000" w:themeColor="text1"/>
          <w:sz w:val="28"/>
          <w:szCs w:val="28"/>
        </w:rPr>
        <w:t xml:space="preserve"> предусматривающие выход страны на уровень государств с развитой инновационной структурой (таблица </w:t>
      </w:r>
      <w:r w:rsidR="0047342E">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w:t>
      </w:r>
    </w:p>
    <w:p w:rsidR="00091289" w:rsidRDefault="00091289" w:rsidP="00BD2138">
      <w:pPr>
        <w:pStyle w:val="a3"/>
        <w:spacing w:line="360" w:lineRule="auto"/>
        <w:ind w:left="-993" w:firstLine="709"/>
        <w:jc w:val="both"/>
        <w:rPr>
          <w:rFonts w:ascii="Times New Roman" w:hAnsi="Times New Roman" w:cs="Times New Roman"/>
          <w:color w:val="000000" w:themeColor="text1"/>
          <w:sz w:val="28"/>
          <w:szCs w:val="28"/>
        </w:rPr>
      </w:pPr>
    </w:p>
    <w:p w:rsidR="00091289" w:rsidRDefault="00091289" w:rsidP="00BD2138">
      <w:pPr>
        <w:pStyle w:val="a3"/>
        <w:spacing w:line="360" w:lineRule="auto"/>
        <w:ind w:left="-99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47342E">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 </w:t>
      </w:r>
      <w:r w:rsidRPr="00091289">
        <w:rPr>
          <w:rFonts w:ascii="Times New Roman" w:hAnsi="Times New Roman" w:cs="Times New Roman"/>
          <w:color w:val="000000" w:themeColor="text1"/>
          <w:sz w:val="28"/>
          <w:szCs w:val="28"/>
        </w:rPr>
        <w:t>Перспективы инновационного развития России</w:t>
      </w:r>
    </w:p>
    <w:p w:rsidR="00BB195D" w:rsidRPr="00BB195D" w:rsidRDefault="00091289" w:rsidP="00BB195D">
      <w:pPr>
        <w:pStyle w:val="a3"/>
        <w:spacing w:line="360" w:lineRule="auto"/>
        <w:ind w:left="-993" w:firstLine="709"/>
        <w:jc w:val="both"/>
        <w:rPr>
          <w:rFonts w:ascii="Times New Roman" w:hAnsi="Times New Roman" w:cs="Times New Roman"/>
          <w:color w:val="000000" w:themeColor="text1"/>
          <w:sz w:val="28"/>
          <w:szCs w:val="28"/>
        </w:rPr>
      </w:pPr>
      <w:r>
        <w:rPr>
          <w:noProof/>
        </w:rPr>
        <w:drawing>
          <wp:inline distT="0" distB="0" distL="0" distR="0" wp14:anchorId="5CF0121B" wp14:editId="677E3648">
            <wp:extent cx="5939790" cy="1317593"/>
            <wp:effectExtent l="0" t="0" r="3810" b="0"/>
            <wp:docPr id="8" name="Рисунок 8" descr="http://skrinshoter.ru/i/260519/HfPQI98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rinshoter.ru/i/260519/HfPQI98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1317593"/>
                    </a:xfrm>
                    <a:prstGeom prst="rect">
                      <a:avLst/>
                    </a:prstGeom>
                    <a:noFill/>
                    <a:ln>
                      <a:noFill/>
                    </a:ln>
                  </pic:spPr>
                </pic:pic>
              </a:graphicData>
            </a:graphic>
          </wp:inline>
        </w:drawing>
      </w:r>
    </w:p>
    <w:p w:rsidR="00BB195D" w:rsidRDefault="00137424" w:rsidP="00BD2138">
      <w:pPr>
        <w:pStyle w:val="a3"/>
        <w:spacing w:line="360" w:lineRule="auto"/>
        <w:ind w:left="-99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BB195D" w:rsidRPr="00AD511E" w:rsidRDefault="00BB195D" w:rsidP="00AD511E">
      <w:pPr>
        <w:pStyle w:val="a3"/>
        <w:spacing w:line="360" w:lineRule="auto"/>
        <w:ind w:left="-284" w:firstLine="709"/>
        <w:jc w:val="both"/>
        <w:rPr>
          <w:rFonts w:ascii="Times New Roman" w:hAnsi="Times New Roman" w:cs="Times New Roman"/>
          <w:sz w:val="28"/>
          <w:szCs w:val="28"/>
        </w:rPr>
      </w:pPr>
      <w:r w:rsidRPr="00AD511E">
        <w:rPr>
          <w:rFonts w:ascii="Times New Roman" w:hAnsi="Times New Roman" w:cs="Times New Roman"/>
          <w:sz w:val="28"/>
          <w:szCs w:val="28"/>
        </w:rPr>
        <w:t>В таблице 5, описывающей перспективы инновационного развития России</w:t>
      </w:r>
      <w:r w:rsidR="00B979DC" w:rsidRPr="00AD511E">
        <w:rPr>
          <w:rFonts w:ascii="Times New Roman" w:hAnsi="Times New Roman" w:cs="Times New Roman"/>
          <w:sz w:val="28"/>
          <w:szCs w:val="28"/>
        </w:rPr>
        <w:t>,</w:t>
      </w:r>
      <w:r w:rsidR="00652254" w:rsidRPr="00AD511E">
        <w:rPr>
          <w:rFonts w:ascii="Times New Roman" w:hAnsi="Times New Roman" w:cs="Times New Roman"/>
          <w:sz w:val="28"/>
          <w:szCs w:val="28"/>
        </w:rPr>
        <w:t xml:space="preserve"> </w:t>
      </w:r>
      <w:r w:rsidR="003923D3" w:rsidRPr="00AD511E">
        <w:rPr>
          <w:rFonts w:ascii="Times New Roman" w:hAnsi="Times New Roman" w:cs="Times New Roman"/>
          <w:sz w:val="28"/>
          <w:szCs w:val="28"/>
        </w:rPr>
        <w:t>наблюдается</w:t>
      </w:r>
      <w:r w:rsidR="00B979DC" w:rsidRPr="00AD511E">
        <w:rPr>
          <w:rFonts w:ascii="Times New Roman" w:hAnsi="Times New Roman" w:cs="Times New Roman"/>
          <w:sz w:val="28"/>
          <w:szCs w:val="28"/>
        </w:rPr>
        <w:t xml:space="preserve"> прогноз</w:t>
      </w:r>
      <w:r w:rsidR="00652254" w:rsidRPr="00AD511E">
        <w:rPr>
          <w:rFonts w:ascii="Times New Roman" w:hAnsi="Times New Roman" w:cs="Times New Roman"/>
          <w:sz w:val="28"/>
          <w:szCs w:val="28"/>
        </w:rPr>
        <w:t xml:space="preserve"> рост</w:t>
      </w:r>
      <w:r w:rsidR="00B979DC" w:rsidRPr="00AD511E">
        <w:rPr>
          <w:rFonts w:ascii="Times New Roman" w:hAnsi="Times New Roman" w:cs="Times New Roman"/>
          <w:sz w:val="28"/>
          <w:szCs w:val="28"/>
        </w:rPr>
        <w:t>а</w:t>
      </w:r>
      <w:r w:rsidR="00652254" w:rsidRPr="00AD511E">
        <w:rPr>
          <w:rFonts w:ascii="Times New Roman" w:hAnsi="Times New Roman" w:cs="Times New Roman"/>
          <w:sz w:val="28"/>
          <w:szCs w:val="28"/>
        </w:rPr>
        <w:t xml:space="preserve"> долей различных по</w:t>
      </w:r>
      <w:r w:rsidR="00B979DC" w:rsidRPr="00AD511E">
        <w:rPr>
          <w:rFonts w:ascii="Times New Roman" w:hAnsi="Times New Roman" w:cs="Times New Roman"/>
          <w:sz w:val="28"/>
          <w:szCs w:val="28"/>
        </w:rPr>
        <w:t>к</w:t>
      </w:r>
      <w:r w:rsidR="00652254" w:rsidRPr="00AD511E">
        <w:rPr>
          <w:rFonts w:ascii="Times New Roman" w:hAnsi="Times New Roman" w:cs="Times New Roman"/>
          <w:sz w:val="28"/>
          <w:szCs w:val="28"/>
        </w:rPr>
        <w:t>азателей</w:t>
      </w:r>
      <w:r w:rsidR="00B979DC" w:rsidRPr="00AD511E">
        <w:rPr>
          <w:rFonts w:ascii="Times New Roman" w:hAnsi="Times New Roman" w:cs="Times New Roman"/>
          <w:sz w:val="28"/>
          <w:szCs w:val="28"/>
        </w:rPr>
        <w:t xml:space="preserve"> в сфере инновационного развития России</w:t>
      </w:r>
      <w:r w:rsidR="006030B5" w:rsidRPr="00AD511E">
        <w:rPr>
          <w:rFonts w:ascii="Times New Roman" w:hAnsi="Times New Roman" w:cs="Times New Roman"/>
          <w:sz w:val="28"/>
          <w:szCs w:val="28"/>
        </w:rPr>
        <w:t>. Э</w:t>
      </w:r>
      <w:r w:rsidR="00B979DC" w:rsidRPr="00AD511E">
        <w:rPr>
          <w:rFonts w:ascii="Times New Roman" w:hAnsi="Times New Roman" w:cs="Times New Roman"/>
          <w:sz w:val="28"/>
          <w:szCs w:val="28"/>
        </w:rPr>
        <w:t>то связано с тем, что в современном мире значимость интеллектуального капитала растет все больше и больше, а это значит, что данная область будет</w:t>
      </w:r>
      <w:r w:rsidR="008B1279" w:rsidRPr="00AD511E">
        <w:rPr>
          <w:rFonts w:ascii="Times New Roman" w:hAnsi="Times New Roman" w:cs="Times New Roman"/>
          <w:sz w:val="28"/>
          <w:szCs w:val="28"/>
        </w:rPr>
        <w:t xml:space="preserve"> стремительно</w:t>
      </w:r>
      <w:r w:rsidR="00B979DC" w:rsidRPr="00AD511E">
        <w:rPr>
          <w:rFonts w:ascii="Times New Roman" w:hAnsi="Times New Roman" w:cs="Times New Roman"/>
          <w:sz w:val="28"/>
          <w:szCs w:val="28"/>
        </w:rPr>
        <w:t xml:space="preserve"> развиваться</w:t>
      </w:r>
      <w:r w:rsidR="008B1279" w:rsidRPr="00AD511E">
        <w:rPr>
          <w:rFonts w:ascii="Times New Roman" w:hAnsi="Times New Roman" w:cs="Times New Roman"/>
          <w:sz w:val="28"/>
          <w:szCs w:val="28"/>
        </w:rPr>
        <w:t>.</w:t>
      </w:r>
    </w:p>
    <w:p w:rsidR="00091289" w:rsidRPr="00AD511E" w:rsidRDefault="00137424" w:rsidP="00AD511E">
      <w:pPr>
        <w:pStyle w:val="a3"/>
        <w:spacing w:line="360" w:lineRule="auto"/>
        <w:ind w:left="-284" w:firstLine="709"/>
        <w:jc w:val="both"/>
        <w:rPr>
          <w:rFonts w:ascii="Times New Roman" w:hAnsi="Times New Roman" w:cs="Times New Roman"/>
          <w:sz w:val="28"/>
          <w:szCs w:val="28"/>
        </w:rPr>
      </w:pPr>
      <w:r w:rsidRPr="00AD511E">
        <w:rPr>
          <w:rFonts w:ascii="Times New Roman" w:hAnsi="Times New Roman" w:cs="Times New Roman"/>
          <w:sz w:val="28"/>
          <w:szCs w:val="28"/>
        </w:rPr>
        <w:t>С. Ю. Глазьев отмечал, что выход из современного глобального кризиса 2008 г. предполагал становление нового технологического уклада. Поэтому</w:t>
      </w:r>
      <w:r w:rsidR="00BD2138" w:rsidRPr="00AD511E">
        <w:rPr>
          <w:rFonts w:ascii="Times New Roman" w:hAnsi="Times New Roman" w:cs="Times New Roman"/>
          <w:sz w:val="28"/>
          <w:szCs w:val="28"/>
        </w:rPr>
        <w:t xml:space="preserve"> </w:t>
      </w:r>
      <w:r w:rsidRPr="00AD511E">
        <w:rPr>
          <w:rFonts w:ascii="Times New Roman" w:hAnsi="Times New Roman" w:cs="Times New Roman"/>
          <w:sz w:val="28"/>
          <w:szCs w:val="28"/>
        </w:rPr>
        <w:t>приоритеты научно-технической и промышленной политики должны были носить не отраслевой, а межотраслевой характер, должны были быть выделены направления</w:t>
      </w:r>
      <w:r w:rsidR="00BD2138" w:rsidRPr="00AD511E">
        <w:rPr>
          <w:rFonts w:ascii="Times New Roman" w:hAnsi="Times New Roman" w:cs="Times New Roman"/>
          <w:sz w:val="28"/>
          <w:szCs w:val="28"/>
        </w:rPr>
        <w:t xml:space="preserve"> </w:t>
      </w:r>
      <w:r w:rsidRPr="00AD511E">
        <w:rPr>
          <w:rFonts w:ascii="Times New Roman" w:hAnsi="Times New Roman" w:cs="Times New Roman"/>
          <w:sz w:val="28"/>
          <w:szCs w:val="28"/>
        </w:rPr>
        <w:t>техники, технологии и НИОКР, объединяющие более</w:t>
      </w:r>
      <w:r w:rsidR="00BD2138" w:rsidRPr="00AD511E">
        <w:rPr>
          <w:rFonts w:ascii="Times New Roman" w:hAnsi="Times New Roman" w:cs="Times New Roman"/>
          <w:sz w:val="28"/>
          <w:szCs w:val="28"/>
        </w:rPr>
        <w:t xml:space="preserve"> </w:t>
      </w:r>
      <w:r w:rsidRPr="00AD511E">
        <w:rPr>
          <w:rFonts w:ascii="Times New Roman" w:hAnsi="Times New Roman" w:cs="Times New Roman"/>
          <w:sz w:val="28"/>
          <w:szCs w:val="28"/>
        </w:rPr>
        <w:t>или менее однородные классы (кластеры) технических средств и технологий того или иного поколения.</w:t>
      </w:r>
    </w:p>
    <w:p w:rsidR="002C7010" w:rsidRDefault="002C7010" w:rsidP="000912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D3032A" w:rsidRDefault="002C7010" w:rsidP="002C7010">
      <w:pPr>
        <w:pStyle w:val="1"/>
        <w:numPr>
          <w:ilvl w:val="0"/>
          <w:numId w:val="0"/>
        </w:numPr>
        <w:ind w:left="432"/>
        <w:jc w:val="center"/>
        <w:rPr>
          <w:rFonts w:ascii="Times New Roman" w:hAnsi="Times New Roman" w:cs="Times New Roman"/>
          <w:b/>
          <w:color w:val="auto"/>
          <w:sz w:val="28"/>
          <w:szCs w:val="28"/>
        </w:rPr>
      </w:pPr>
      <w:bookmarkStart w:id="31" w:name="_Toc10576005"/>
      <w:r w:rsidRPr="002C7010">
        <w:rPr>
          <w:rFonts w:ascii="Times New Roman" w:hAnsi="Times New Roman" w:cs="Times New Roman"/>
          <w:b/>
          <w:color w:val="auto"/>
          <w:sz w:val="28"/>
          <w:szCs w:val="28"/>
        </w:rPr>
        <w:lastRenderedPageBreak/>
        <w:t>ЗАКЛЮЧЕНИЕ</w:t>
      </w:r>
      <w:bookmarkEnd w:id="31"/>
    </w:p>
    <w:p w:rsidR="00A33935" w:rsidRPr="00A33935" w:rsidRDefault="00A33935" w:rsidP="00A33935"/>
    <w:p w:rsidR="00A33935" w:rsidRDefault="00A33935" w:rsidP="00A339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проведенного исследования можно сделать следующие выводы. </w:t>
      </w:r>
    </w:p>
    <w:p w:rsidR="00A33935" w:rsidRDefault="00A33935" w:rsidP="00A339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курсовой работе изучена эволюция подходов к содержанию «интеллектуального капитала» и рассмотрена его типология.</w:t>
      </w:r>
      <w:r w:rsidRPr="00A33935">
        <w:rPr>
          <w:rFonts w:ascii="Times New Roman" w:hAnsi="Times New Roman" w:cs="Times New Roman"/>
          <w:sz w:val="28"/>
          <w:szCs w:val="28"/>
        </w:rPr>
        <w:t xml:space="preserve"> Вне зависимости от подходов исследователи приходят к общим результатам, которые сводятся к некой совокупности разнородных элементов.</w:t>
      </w:r>
      <w:r>
        <w:rPr>
          <w:rFonts w:ascii="Times New Roman" w:hAnsi="Times New Roman" w:cs="Times New Roman"/>
          <w:sz w:val="28"/>
          <w:szCs w:val="28"/>
        </w:rPr>
        <w:t xml:space="preserve"> </w:t>
      </w:r>
      <w:r w:rsidRPr="00A33935">
        <w:rPr>
          <w:rFonts w:ascii="Times New Roman" w:hAnsi="Times New Roman" w:cs="Times New Roman"/>
          <w:sz w:val="28"/>
          <w:szCs w:val="28"/>
        </w:rPr>
        <w:t>Интеллектуальный капитал – это прежде всего совокупность профессиональных знаний, навыков, творческих способностей, объектов интеллектуальной собственности, которые используются во всех видах экономической деятельности и становятся источником дополнительных доходов, обеспечивая устойчивые рыночные перспективы и конкурентные преимущества персоналу, фирме, обществу.</w:t>
      </w:r>
    </w:p>
    <w:p w:rsidR="00A33935" w:rsidRDefault="00A33935" w:rsidP="00A3393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работе рассмотрены формы и структура интеллектуального капитала.</w:t>
      </w:r>
      <w:r w:rsidR="00865E54">
        <w:rPr>
          <w:rFonts w:ascii="Times New Roman" w:hAnsi="Times New Roman" w:cs="Times New Roman"/>
          <w:sz w:val="28"/>
          <w:szCs w:val="28"/>
        </w:rPr>
        <w:t xml:space="preserve"> </w:t>
      </w:r>
      <w:r w:rsidRPr="00A33935">
        <w:rPr>
          <w:rFonts w:ascii="Times New Roman" w:hAnsi="Times New Roman" w:cs="Times New Roman"/>
          <w:sz w:val="28"/>
          <w:szCs w:val="28"/>
        </w:rPr>
        <w:t>При условии рассмотрения интеллектуального капитала в качестве термина, который обозначает нематериальные активы, в отсутствии которых организация не будет существовать, можно выделить следующие формы: рыночные активы, интеллектуальные активы, человеческие активы, инфраструктурные активы.</w:t>
      </w:r>
      <w:r w:rsidR="00865E54">
        <w:rPr>
          <w:rFonts w:ascii="Times New Roman" w:hAnsi="Times New Roman" w:cs="Times New Roman"/>
          <w:sz w:val="28"/>
          <w:szCs w:val="28"/>
        </w:rPr>
        <w:t xml:space="preserve"> Структурными элементами данной категории являются человеческий, организационный и потребительский капиталы.</w:t>
      </w:r>
    </w:p>
    <w:p w:rsidR="00865E54" w:rsidRDefault="00865E54" w:rsidP="00865E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изучены методы оценки интеллектуального капитала.</w:t>
      </w:r>
      <w:r w:rsidRPr="00865E54">
        <w:rPr>
          <w:rFonts w:ascii="Times New Roman" w:hAnsi="Times New Roman" w:cs="Times New Roman"/>
          <w:sz w:val="28"/>
          <w:szCs w:val="28"/>
        </w:rPr>
        <w:t xml:space="preserve"> Подводя итоги анализа, следует заметить, что метод Анте </w:t>
      </w:r>
      <w:proofErr w:type="spellStart"/>
      <w:r w:rsidRPr="00865E54">
        <w:rPr>
          <w:rFonts w:ascii="Times New Roman" w:hAnsi="Times New Roman" w:cs="Times New Roman"/>
          <w:sz w:val="28"/>
          <w:szCs w:val="28"/>
        </w:rPr>
        <w:t>Пулика</w:t>
      </w:r>
      <w:proofErr w:type="spellEnd"/>
      <w:r w:rsidRPr="00865E54">
        <w:rPr>
          <w:rFonts w:ascii="Times New Roman" w:hAnsi="Times New Roman" w:cs="Times New Roman"/>
          <w:sz w:val="28"/>
          <w:szCs w:val="28"/>
        </w:rPr>
        <w:t xml:space="preserve"> наиболее проработанный и позволяет оценить эффективность человеческого капитала в результативности работы предприятия, что наиболее важно для отечественного бизнеса. Данная методика включает в себя ряд показателей, которые позволяют учесть такие характеристики, как выручка, затраты, инвестиционный капитал и добавленная стоимость, что наиболее точно отражает интеллектуальный капитал, чем разница между рыночной и балансовой стоимости и балльные оценки.</w:t>
      </w:r>
    </w:p>
    <w:p w:rsidR="00865E54" w:rsidRDefault="00191D95" w:rsidP="00865E5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865E54">
        <w:rPr>
          <w:rFonts w:ascii="Times New Roman" w:hAnsi="Times New Roman" w:cs="Times New Roman"/>
          <w:sz w:val="28"/>
          <w:szCs w:val="28"/>
        </w:rPr>
        <w:t xml:space="preserve"> </w:t>
      </w:r>
      <w:r>
        <w:rPr>
          <w:rFonts w:ascii="Times New Roman" w:hAnsi="Times New Roman" w:cs="Times New Roman"/>
          <w:sz w:val="28"/>
          <w:szCs w:val="28"/>
        </w:rPr>
        <w:t>работе и</w:t>
      </w:r>
      <w:r w:rsidR="00865E54">
        <w:rPr>
          <w:rFonts w:ascii="Times New Roman" w:hAnsi="Times New Roman" w:cs="Times New Roman"/>
          <w:sz w:val="28"/>
          <w:szCs w:val="28"/>
        </w:rPr>
        <w:t>сследова</w:t>
      </w:r>
      <w:r>
        <w:rPr>
          <w:rFonts w:ascii="Times New Roman" w:hAnsi="Times New Roman" w:cs="Times New Roman"/>
          <w:sz w:val="28"/>
          <w:szCs w:val="28"/>
        </w:rPr>
        <w:t>ны</w:t>
      </w:r>
      <w:r w:rsidR="00865E54">
        <w:rPr>
          <w:rFonts w:ascii="Times New Roman" w:hAnsi="Times New Roman" w:cs="Times New Roman"/>
          <w:sz w:val="28"/>
          <w:szCs w:val="28"/>
        </w:rPr>
        <w:t xml:space="preserve"> проблемы формирования и использования интеллектуального капитала. </w:t>
      </w:r>
      <w:r w:rsidR="00865E54" w:rsidRPr="00865E54">
        <w:rPr>
          <w:rFonts w:ascii="Times New Roman" w:hAnsi="Times New Roman" w:cs="Times New Roman"/>
          <w:sz w:val="28"/>
          <w:szCs w:val="28"/>
        </w:rPr>
        <w:t>Формирование интеллектуального капитала обеспечивается институциональными условиями, поддерживающими развитие образования, науки, инноваций.</w:t>
      </w:r>
      <w:r w:rsidR="00865E54">
        <w:rPr>
          <w:rFonts w:ascii="Times New Roman" w:hAnsi="Times New Roman" w:cs="Times New Roman"/>
          <w:sz w:val="28"/>
          <w:szCs w:val="28"/>
        </w:rPr>
        <w:t xml:space="preserve"> </w:t>
      </w:r>
      <w:r w:rsidR="00865E54" w:rsidRPr="00865E54">
        <w:rPr>
          <w:rFonts w:ascii="Times New Roman" w:hAnsi="Times New Roman" w:cs="Times New Roman"/>
          <w:sz w:val="28"/>
          <w:szCs w:val="28"/>
        </w:rPr>
        <w:t xml:space="preserve">Обстоятельства, объясняющие причины неблагоприятной ситуации в области создания и распространения инноваций: инновационная деятельность связана с длительным сроком ожидания и высоким риском </w:t>
      </w:r>
      <w:r w:rsidR="008A0163" w:rsidRPr="00865E54">
        <w:rPr>
          <w:rFonts w:ascii="Times New Roman" w:hAnsi="Times New Roman" w:cs="Times New Roman"/>
          <w:sz w:val="28"/>
          <w:szCs w:val="28"/>
        </w:rPr>
        <w:t>неполучения</w:t>
      </w:r>
      <w:r w:rsidR="00865E54" w:rsidRPr="00865E54">
        <w:rPr>
          <w:rFonts w:ascii="Times New Roman" w:hAnsi="Times New Roman" w:cs="Times New Roman"/>
          <w:sz w:val="28"/>
          <w:szCs w:val="28"/>
        </w:rPr>
        <w:t xml:space="preserve"> прогнозируемого конечного результата, из-за чего хозяйствующие субъекты в России сосредотачивают свою деятельность на сделках, </w:t>
      </w:r>
      <w:r w:rsidR="008A0163" w:rsidRPr="00865E54">
        <w:rPr>
          <w:rFonts w:ascii="Times New Roman" w:hAnsi="Times New Roman" w:cs="Times New Roman"/>
          <w:sz w:val="28"/>
          <w:szCs w:val="28"/>
        </w:rPr>
        <w:t>приносящих</w:t>
      </w:r>
      <w:r w:rsidR="00865E54" w:rsidRPr="00865E54">
        <w:rPr>
          <w:rFonts w:ascii="Times New Roman" w:hAnsi="Times New Roman" w:cs="Times New Roman"/>
          <w:sz w:val="28"/>
          <w:szCs w:val="28"/>
        </w:rPr>
        <w:t xml:space="preserve"> уверенную прибыль за короткий период времени; для </w:t>
      </w:r>
      <w:r w:rsidR="008A0163" w:rsidRPr="00865E54">
        <w:rPr>
          <w:rFonts w:ascii="Times New Roman" w:hAnsi="Times New Roman" w:cs="Times New Roman"/>
          <w:sz w:val="28"/>
          <w:szCs w:val="28"/>
        </w:rPr>
        <w:t>осуществления</w:t>
      </w:r>
      <w:r w:rsidR="00865E54" w:rsidRPr="00865E54">
        <w:rPr>
          <w:rFonts w:ascii="Times New Roman" w:hAnsi="Times New Roman" w:cs="Times New Roman"/>
          <w:sz w:val="28"/>
          <w:szCs w:val="28"/>
        </w:rPr>
        <w:t xml:space="preserve"> инновационных проектов необходимы значительные затраты; </w:t>
      </w:r>
      <w:r w:rsidR="008A0163" w:rsidRPr="00865E54">
        <w:rPr>
          <w:rFonts w:ascii="Times New Roman" w:hAnsi="Times New Roman" w:cs="Times New Roman"/>
          <w:sz w:val="28"/>
          <w:szCs w:val="28"/>
        </w:rPr>
        <w:t>зарождение</w:t>
      </w:r>
      <w:r w:rsidR="00865E54" w:rsidRPr="00865E54">
        <w:rPr>
          <w:rFonts w:ascii="Times New Roman" w:hAnsi="Times New Roman" w:cs="Times New Roman"/>
          <w:sz w:val="28"/>
          <w:szCs w:val="28"/>
        </w:rPr>
        <w:t xml:space="preserve"> инноваций, их исследовательское обоснование, проектное </w:t>
      </w:r>
      <w:r w:rsidR="008A0163" w:rsidRPr="00865E54">
        <w:rPr>
          <w:rFonts w:ascii="Times New Roman" w:hAnsi="Times New Roman" w:cs="Times New Roman"/>
          <w:sz w:val="28"/>
          <w:szCs w:val="28"/>
        </w:rPr>
        <w:t>воплощение</w:t>
      </w:r>
      <w:r w:rsidR="00865E54" w:rsidRPr="00865E54">
        <w:rPr>
          <w:rFonts w:ascii="Times New Roman" w:hAnsi="Times New Roman" w:cs="Times New Roman"/>
          <w:sz w:val="28"/>
          <w:szCs w:val="28"/>
        </w:rPr>
        <w:t xml:space="preserve"> и практическое подтверждение, реальное применение требуют объединения и координации работ в рамках единого цикла «наука – техника – производство».</w:t>
      </w:r>
    </w:p>
    <w:p w:rsidR="002C7010" w:rsidRDefault="008A0163" w:rsidP="008A01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наконец, рассмотре</w:t>
      </w:r>
      <w:r w:rsidR="00191D95">
        <w:rPr>
          <w:rFonts w:ascii="Times New Roman" w:hAnsi="Times New Roman" w:cs="Times New Roman"/>
          <w:sz w:val="28"/>
          <w:szCs w:val="28"/>
        </w:rPr>
        <w:t>но</w:t>
      </w:r>
      <w:r>
        <w:rPr>
          <w:rFonts w:ascii="Times New Roman" w:hAnsi="Times New Roman" w:cs="Times New Roman"/>
          <w:sz w:val="28"/>
          <w:szCs w:val="28"/>
        </w:rPr>
        <w:t xml:space="preserve"> интеллектуальное предпринимательство как форму реализации интеллектуального капитала.</w:t>
      </w:r>
      <w:r w:rsidRPr="008A0163">
        <w:t xml:space="preserve"> </w:t>
      </w:r>
      <w:r w:rsidRPr="008A0163">
        <w:rPr>
          <w:rFonts w:ascii="Times New Roman" w:hAnsi="Times New Roman" w:cs="Times New Roman"/>
          <w:sz w:val="28"/>
          <w:szCs w:val="28"/>
        </w:rPr>
        <w:t>Особый тип предпринимательства — это интеллектуальное предпринимательство, так как оно направлено на создание и внедрение интеллектуального продукта, работает в особых условиях: условиях высоких рисков и нестабильной внешней среды, рыночной неопределенности. Интеллектуальный капитал — это особый ресурс, он требует специальных условий, поэтому интеллектуальное предпринимательство идеальный институт для его реализации, так как создает наиболее благоприятную среду его развития</w:t>
      </w:r>
      <w:r>
        <w:rPr>
          <w:rFonts w:ascii="Times New Roman" w:hAnsi="Times New Roman" w:cs="Times New Roman"/>
          <w:sz w:val="28"/>
          <w:szCs w:val="28"/>
        </w:rPr>
        <w:t>.</w:t>
      </w:r>
    </w:p>
    <w:p w:rsidR="008A0163" w:rsidRDefault="008A0163" w:rsidP="008A016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вышеизложенного, следует сказать, что цели курсовой работы достигнуты, а задачи выполнены.</w:t>
      </w:r>
      <w:r>
        <w:rPr>
          <w:rFonts w:ascii="Times New Roman" w:hAnsi="Times New Roman" w:cs="Times New Roman"/>
          <w:sz w:val="28"/>
          <w:szCs w:val="28"/>
        </w:rPr>
        <w:br w:type="page"/>
      </w:r>
    </w:p>
    <w:p w:rsidR="00AE5FCF" w:rsidRDefault="00FD4F7A" w:rsidP="0047342E">
      <w:pPr>
        <w:pStyle w:val="1"/>
        <w:numPr>
          <w:ilvl w:val="0"/>
          <w:numId w:val="0"/>
        </w:numPr>
        <w:spacing w:line="360" w:lineRule="auto"/>
        <w:ind w:left="432"/>
        <w:jc w:val="center"/>
        <w:rPr>
          <w:rFonts w:ascii="Times New Roman" w:hAnsi="Times New Roman" w:cs="Times New Roman"/>
          <w:b/>
          <w:color w:val="auto"/>
          <w:sz w:val="28"/>
          <w:szCs w:val="28"/>
        </w:rPr>
      </w:pPr>
      <w:bookmarkStart w:id="32" w:name="_Toc10576006"/>
      <w:r w:rsidRPr="00FD4F7A">
        <w:rPr>
          <w:rFonts w:ascii="Times New Roman" w:hAnsi="Times New Roman" w:cs="Times New Roman"/>
          <w:b/>
          <w:color w:val="auto"/>
          <w:sz w:val="28"/>
          <w:szCs w:val="28"/>
        </w:rPr>
        <w:lastRenderedPageBreak/>
        <w:t>СПИСОК ИСПОЛЬЗОВАННЫХ ИСТОЧНИКОВ</w:t>
      </w:r>
      <w:bookmarkEnd w:id="32"/>
    </w:p>
    <w:p w:rsidR="00AE5FCF" w:rsidRDefault="00AE5FCF" w:rsidP="0047342E">
      <w:pPr>
        <w:spacing w:line="360" w:lineRule="auto"/>
        <w:rPr>
          <w:rFonts w:ascii="Times New Roman" w:hAnsi="Times New Roman" w:cs="Times New Roman"/>
          <w:sz w:val="28"/>
          <w:szCs w:val="28"/>
        </w:rPr>
      </w:pPr>
    </w:p>
    <w:p w:rsidR="00AE5FCF" w:rsidRDefault="00AE5FCF"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Прохоров</w:t>
      </w:r>
      <w:r w:rsidRPr="00AE5FCF">
        <w:rPr>
          <w:rFonts w:ascii="Times New Roman" w:hAnsi="Times New Roman" w:cs="Times New Roman"/>
          <w:sz w:val="28"/>
          <w:szCs w:val="28"/>
        </w:rPr>
        <w:t xml:space="preserve"> </w:t>
      </w:r>
      <w:r>
        <w:rPr>
          <w:rFonts w:ascii="Times New Roman" w:hAnsi="Times New Roman" w:cs="Times New Roman"/>
          <w:sz w:val="28"/>
          <w:szCs w:val="28"/>
        </w:rPr>
        <w:t xml:space="preserve">А.М. </w:t>
      </w:r>
      <w:r w:rsidR="0056509E">
        <w:rPr>
          <w:rFonts w:ascii="Times New Roman" w:hAnsi="Times New Roman" w:cs="Times New Roman"/>
          <w:sz w:val="28"/>
          <w:szCs w:val="28"/>
        </w:rPr>
        <w:t>Большая советская энциклопедия в 30т. Советская энциклопедия, 1972. Т.10.592 с.</w:t>
      </w:r>
    </w:p>
    <w:p w:rsidR="0056509E" w:rsidRDefault="0056509E" w:rsidP="0047342E">
      <w:pPr>
        <w:pStyle w:val="a3"/>
        <w:numPr>
          <w:ilvl w:val="0"/>
          <w:numId w:val="42"/>
        </w:numPr>
        <w:spacing w:line="360" w:lineRule="auto"/>
        <w:jc w:val="both"/>
        <w:rPr>
          <w:rFonts w:ascii="Times New Roman" w:hAnsi="Times New Roman" w:cs="Times New Roman"/>
          <w:sz w:val="28"/>
          <w:szCs w:val="28"/>
        </w:rPr>
      </w:pPr>
      <w:r w:rsidRPr="0056509E">
        <w:rPr>
          <w:rFonts w:ascii="Times New Roman" w:hAnsi="Times New Roman" w:cs="Times New Roman"/>
          <w:sz w:val="28"/>
          <w:szCs w:val="28"/>
        </w:rPr>
        <w:t xml:space="preserve">Гапоненко А.Л., Орлова Т.М. Управление знаниями. Как превратить знания в капитал. М.: </w:t>
      </w:r>
      <w:proofErr w:type="spellStart"/>
      <w:r w:rsidRPr="0056509E">
        <w:rPr>
          <w:rFonts w:ascii="Times New Roman" w:hAnsi="Times New Roman" w:cs="Times New Roman"/>
          <w:sz w:val="28"/>
          <w:szCs w:val="28"/>
        </w:rPr>
        <w:t>Эксмо</w:t>
      </w:r>
      <w:proofErr w:type="spellEnd"/>
      <w:r w:rsidRPr="0056509E">
        <w:rPr>
          <w:rFonts w:ascii="Times New Roman" w:hAnsi="Times New Roman" w:cs="Times New Roman"/>
          <w:sz w:val="28"/>
          <w:szCs w:val="28"/>
        </w:rPr>
        <w:t>, 2008. 400 с</w:t>
      </w:r>
      <w:r>
        <w:rPr>
          <w:rFonts w:ascii="Times New Roman" w:hAnsi="Times New Roman" w:cs="Times New Roman"/>
          <w:sz w:val="28"/>
          <w:szCs w:val="28"/>
        </w:rPr>
        <w:t>.</w:t>
      </w:r>
    </w:p>
    <w:p w:rsidR="0056509E" w:rsidRDefault="0056509E" w:rsidP="0047342E">
      <w:pPr>
        <w:pStyle w:val="a3"/>
        <w:numPr>
          <w:ilvl w:val="0"/>
          <w:numId w:val="42"/>
        </w:numPr>
        <w:spacing w:line="360" w:lineRule="auto"/>
        <w:jc w:val="both"/>
        <w:rPr>
          <w:rFonts w:ascii="Times New Roman" w:hAnsi="Times New Roman" w:cs="Times New Roman"/>
          <w:sz w:val="28"/>
          <w:szCs w:val="28"/>
        </w:rPr>
      </w:pPr>
      <w:proofErr w:type="spellStart"/>
      <w:r w:rsidRPr="0056509E">
        <w:rPr>
          <w:rFonts w:ascii="Times New Roman" w:hAnsi="Times New Roman" w:cs="Times New Roman"/>
          <w:sz w:val="28"/>
          <w:szCs w:val="28"/>
        </w:rPr>
        <w:t>Брукинг</w:t>
      </w:r>
      <w:proofErr w:type="spellEnd"/>
      <w:r w:rsidRPr="0056509E">
        <w:rPr>
          <w:rFonts w:ascii="Times New Roman" w:hAnsi="Times New Roman" w:cs="Times New Roman"/>
          <w:sz w:val="28"/>
          <w:szCs w:val="28"/>
        </w:rPr>
        <w:t xml:space="preserve"> Э. Интеллектуальный капитал: ключ к успеху в новом тысячелетии. СПБ.: Питер, 2001, 288 с</w:t>
      </w:r>
      <w:r>
        <w:rPr>
          <w:rFonts w:ascii="Times New Roman" w:hAnsi="Times New Roman" w:cs="Times New Roman"/>
          <w:sz w:val="28"/>
          <w:szCs w:val="28"/>
        </w:rPr>
        <w:t>.</w:t>
      </w:r>
    </w:p>
    <w:p w:rsidR="0056509E" w:rsidRDefault="007155B0"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Устинова Л.Н. Интеллектуальный капитал: интерпретация и анализ </w:t>
      </w:r>
      <w:r w:rsidR="001A5426">
        <w:rPr>
          <w:rFonts w:ascii="Times New Roman" w:hAnsi="Times New Roman" w:cs="Times New Roman"/>
          <w:sz w:val="28"/>
          <w:szCs w:val="28"/>
        </w:rPr>
        <w:t>// Экономический анализ: теория и практика</w:t>
      </w:r>
      <w:r w:rsidR="000F779A">
        <w:rPr>
          <w:rFonts w:ascii="Times New Roman" w:hAnsi="Times New Roman" w:cs="Times New Roman"/>
          <w:sz w:val="28"/>
          <w:szCs w:val="28"/>
        </w:rPr>
        <w:t>.</w:t>
      </w:r>
      <w:r w:rsidR="001A5426">
        <w:rPr>
          <w:rFonts w:ascii="Times New Roman" w:hAnsi="Times New Roman" w:cs="Times New Roman"/>
          <w:sz w:val="28"/>
          <w:szCs w:val="28"/>
        </w:rPr>
        <w:t xml:space="preserve"> </w:t>
      </w:r>
      <w:r w:rsidR="007A30F7">
        <w:rPr>
          <w:rFonts w:ascii="Times New Roman" w:hAnsi="Times New Roman" w:cs="Times New Roman"/>
          <w:sz w:val="28"/>
          <w:szCs w:val="28"/>
        </w:rPr>
        <w:t>–</w:t>
      </w:r>
      <w:r w:rsidR="001A5426">
        <w:rPr>
          <w:rFonts w:ascii="Times New Roman" w:hAnsi="Times New Roman" w:cs="Times New Roman"/>
          <w:sz w:val="28"/>
          <w:szCs w:val="28"/>
        </w:rPr>
        <w:t xml:space="preserve"> № </w:t>
      </w:r>
      <w:r w:rsidR="0081669E">
        <w:rPr>
          <w:rFonts w:ascii="Times New Roman" w:hAnsi="Times New Roman" w:cs="Times New Roman"/>
          <w:sz w:val="28"/>
          <w:szCs w:val="28"/>
        </w:rPr>
        <w:t>7</w:t>
      </w:r>
      <w:r w:rsidR="001A5426">
        <w:rPr>
          <w:rFonts w:ascii="Times New Roman" w:hAnsi="Times New Roman" w:cs="Times New Roman"/>
          <w:sz w:val="28"/>
          <w:szCs w:val="28"/>
        </w:rPr>
        <w:t xml:space="preserve"> </w:t>
      </w:r>
      <w:r w:rsidR="007A30F7">
        <w:rPr>
          <w:rFonts w:ascii="Times New Roman" w:hAnsi="Times New Roman" w:cs="Times New Roman"/>
          <w:sz w:val="28"/>
          <w:szCs w:val="28"/>
        </w:rPr>
        <w:t>–</w:t>
      </w:r>
      <w:r w:rsidR="001A5426">
        <w:rPr>
          <w:rFonts w:ascii="Times New Roman" w:hAnsi="Times New Roman" w:cs="Times New Roman"/>
          <w:sz w:val="28"/>
          <w:szCs w:val="28"/>
        </w:rPr>
        <w:t xml:space="preserve"> 2016. </w:t>
      </w:r>
      <w:r w:rsidR="007A30F7">
        <w:rPr>
          <w:rFonts w:ascii="Times New Roman" w:hAnsi="Times New Roman" w:cs="Times New Roman"/>
          <w:sz w:val="28"/>
          <w:szCs w:val="28"/>
        </w:rPr>
        <w:t>–</w:t>
      </w:r>
      <w:r w:rsidR="007D5FA3">
        <w:rPr>
          <w:rFonts w:ascii="Times New Roman" w:hAnsi="Times New Roman" w:cs="Times New Roman"/>
          <w:sz w:val="28"/>
          <w:szCs w:val="28"/>
        </w:rPr>
        <w:t xml:space="preserve"> С. 96</w:t>
      </w:r>
      <w:r w:rsidR="007A30F7">
        <w:rPr>
          <w:rFonts w:ascii="Times New Roman" w:hAnsi="Times New Roman" w:cs="Times New Roman"/>
          <w:sz w:val="28"/>
          <w:szCs w:val="28"/>
        </w:rPr>
        <w:t>–</w:t>
      </w:r>
      <w:r w:rsidR="007D5FA3">
        <w:rPr>
          <w:rFonts w:ascii="Times New Roman" w:hAnsi="Times New Roman" w:cs="Times New Roman"/>
          <w:sz w:val="28"/>
          <w:szCs w:val="28"/>
        </w:rPr>
        <w:t>105.</w:t>
      </w:r>
    </w:p>
    <w:p w:rsidR="007D5FA3" w:rsidRDefault="007D5FA3" w:rsidP="0047342E">
      <w:pPr>
        <w:pStyle w:val="a3"/>
        <w:numPr>
          <w:ilvl w:val="0"/>
          <w:numId w:val="42"/>
        </w:numPr>
        <w:spacing w:line="360" w:lineRule="auto"/>
        <w:jc w:val="both"/>
        <w:rPr>
          <w:rFonts w:ascii="Times New Roman" w:hAnsi="Times New Roman" w:cs="Times New Roman"/>
          <w:sz w:val="28"/>
          <w:szCs w:val="28"/>
        </w:rPr>
      </w:pPr>
      <w:r w:rsidRPr="007D5FA3">
        <w:rPr>
          <w:rFonts w:ascii="Times New Roman" w:hAnsi="Times New Roman" w:cs="Times New Roman"/>
          <w:sz w:val="28"/>
          <w:szCs w:val="28"/>
        </w:rPr>
        <w:t>Леонтьев Б.Б. Цена интеллекта. Интеллектуальный капитал в российском бизнесе. М.: Акционер, 2002. 196 с</w:t>
      </w:r>
      <w:r>
        <w:rPr>
          <w:rFonts w:ascii="Times New Roman" w:hAnsi="Times New Roman" w:cs="Times New Roman"/>
          <w:sz w:val="28"/>
          <w:szCs w:val="28"/>
        </w:rPr>
        <w:t>.</w:t>
      </w:r>
    </w:p>
    <w:p w:rsidR="007D5FA3" w:rsidRDefault="007D5FA3" w:rsidP="0047342E">
      <w:pPr>
        <w:pStyle w:val="a3"/>
        <w:numPr>
          <w:ilvl w:val="0"/>
          <w:numId w:val="42"/>
        </w:numPr>
        <w:spacing w:line="360" w:lineRule="auto"/>
        <w:jc w:val="both"/>
        <w:rPr>
          <w:rFonts w:ascii="Times New Roman" w:hAnsi="Times New Roman" w:cs="Times New Roman"/>
          <w:sz w:val="28"/>
          <w:szCs w:val="28"/>
        </w:rPr>
      </w:pPr>
      <w:r w:rsidRPr="007D5FA3">
        <w:rPr>
          <w:rFonts w:ascii="Times New Roman" w:hAnsi="Times New Roman" w:cs="Times New Roman"/>
          <w:sz w:val="28"/>
          <w:szCs w:val="28"/>
        </w:rPr>
        <w:t xml:space="preserve">Устинова О.Е. Интеллектуальный капитал: подходы к определению </w:t>
      </w:r>
      <w:proofErr w:type="spellStart"/>
      <w:r w:rsidRPr="007D5FA3">
        <w:rPr>
          <w:rFonts w:ascii="Times New Roman" w:hAnsi="Times New Roman" w:cs="Times New Roman"/>
          <w:sz w:val="28"/>
          <w:szCs w:val="28"/>
        </w:rPr>
        <w:t>ценностносмыслового</w:t>
      </w:r>
      <w:proofErr w:type="spellEnd"/>
      <w:r w:rsidRPr="007D5FA3">
        <w:rPr>
          <w:rFonts w:ascii="Times New Roman" w:hAnsi="Times New Roman" w:cs="Times New Roman"/>
          <w:sz w:val="28"/>
          <w:szCs w:val="28"/>
        </w:rPr>
        <w:t xml:space="preserve"> содержания // Экономика: вчера, сегодня, завтра</w:t>
      </w:r>
      <w:r w:rsidR="000F779A">
        <w:rPr>
          <w:rFonts w:ascii="Times New Roman" w:hAnsi="Times New Roman" w:cs="Times New Roman"/>
          <w:sz w:val="28"/>
          <w:szCs w:val="28"/>
        </w:rPr>
        <w:t>.</w:t>
      </w:r>
      <w:r w:rsidR="0081669E">
        <w:rPr>
          <w:rFonts w:ascii="Times New Roman" w:hAnsi="Times New Roman" w:cs="Times New Roman"/>
          <w:sz w:val="28"/>
          <w:szCs w:val="28"/>
        </w:rPr>
        <w:t xml:space="preserve"> </w:t>
      </w:r>
      <w:r w:rsidR="007A30F7">
        <w:rPr>
          <w:rFonts w:ascii="Times New Roman" w:hAnsi="Times New Roman" w:cs="Times New Roman"/>
          <w:sz w:val="28"/>
          <w:szCs w:val="28"/>
        </w:rPr>
        <w:t>–</w:t>
      </w:r>
      <w:r w:rsidR="0081669E">
        <w:rPr>
          <w:rFonts w:ascii="Times New Roman" w:hAnsi="Times New Roman" w:cs="Times New Roman"/>
          <w:sz w:val="28"/>
          <w:szCs w:val="28"/>
        </w:rPr>
        <w:t xml:space="preserve"> №2А </w:t>
      </w:r>
      <w:r w:rsidR="007A30F7">
        <w:rPr>
          <w:rFonts w:ascii="Times New Roman" w:hAnsi="Times New Roman" w:cs="Times New Roman"/>
          <w:sz w:val="28"/>
          <w:szCs w:val="28"/>
        </w:rPr>
        <w:t>–</w:t>
      </w:r>
      <w:r w:rsidRPr="007D5FA3">
        <w:rPr>
          <w:rFonts w:ascii="Times New Roman" w:hAnsi="Times New Roman" w:cs="Times New Roman"/>
          <w:sz w:val="28"/>
          <w:szCs w:val="28"/>
        </w:rPr>
        <w:t xml:space="preserve"> 2017</w:t>
      </w:r>
      <w:r w:rsidR="00266A2C">
        <w:rPr>
          <w:rFonts w:ascii="Times New Roman" w:hAnsi="Times New Roman" w:cs="Times New Roman"/>
          <w:sz w:val="28"/>
          <w:szCs w:val="28"/>
        </w:rPr>
        <w:t>.</w:t>
      </w:r>
      <w:r w:rsidR="0081669E">
        <w:rPr>
          <w:rFonts w:ascii="Times New Roman" w:hAnsi="Times New Roman" w:cs="Times New Roman"/>
          <w:sz w:val="28"/>
          <w:szCs w:val="28"/>
        </w:rPr>
        <w:t xml:space="preserve"> </w:t>
      </w:r>
      <w:r w:rsidR="007A30F7">
        <w:rPr>
          <w:rFonts w:ascii="Times New Roman" w:hAnsi="Times New Roman" w:cs="Times New Roman"/>
          <w:sz w:val="28"/>
          <w:szCs w:val="28"/>
        </w:rPr>
        <w:t>–</w:t>
      </w:r>
      <w:r w:rsidRPr="007D5FA3">
        <w:rPr>
          <w:rFonts w:ascii="Times New Roman" w:hAnsi="Times New Roman" w:cs="Times New Roman"/>
          <w:sz w:val="28"/>
          <w:szCs w:val="28"/>
        </w:rPr>
        <w:t xml:space="preserve"> С. 200</w:t>
      </w:r>
      <w:r w:rsidR="007A30F7">
        <w:rPr>
          <w:rFonts w:ascii="Times New Roman" w:hAnsi="Times New Roman" w:cs="Times New Roman"/>
          <w:sz w:val="28"/>
          <w:szCs w:val="28"/>
        </w:rPr>
        <w:t>–</w:t>
      </w:r>
      <w:r w:rsidRPr="007D5FA3">
        <w:rPr>
          <w:rFonts w:ascii="Times New Roman" w:hAnsi="Times New Roman" w:cs="Times New Roman"/>
          <w:sz w:val="28"/>
          <w:szCs w:val="28"/>
        </w:rPr>
        <w:t>209</w:t>
      </w:r>
      <w:r>
        <w:rPr>
          <w:rFonts w:ascii="Times New Roman" w:hAnsi="Times New Roman" w:cs="Times New Roman"/>
          <w:sz w:val="28"/>
          <w:szCs w:val="28"/>
        </w:rPr>
        <w:t>.</w:t>
      </w:r>
    </w:p>
    <w:p w:rsidR="007D5FA3" w:rsidRDefault="007D5FA3" w:rsidP="0047342E">
      <w:pPr>
        <w:pStyle w:val="a3"/>
        <w:numPr>
          <w:ilvl w:val="0"/>
          <w:numId w:val="42"/>
        </w:numPr>
        <w:spacing w:line="360" w:lineRule="auto"/>
        <w:jc w:val="both"/>
        <w:rPr>
          <w:rFonts w:ascii="Times New Roman" w:hAnsi="Times New Roman" w:cs="Times New Roman"/>
          <w:sz w:val="28"/>
          <w:szCs w:val="28"/>
        </w:rPr>
      </w:pPr>
      <w:r w:rsidRPr="007D5FA3">
        <w:rPr>
          <w:rFonts w:ascii="Times New Roman" w:hAnsi="Times New Roman" w:cs="Times New Roman"/>
          <w:sz w:val="28"/>
          <w:szCs w:val="28"/>
        </w:rPr>
        <w:t xml:space="preserve">Гражданский кодекс РФ: </w:t>
      </w:r>
      <w:proofErr w:type="spellStart"/>
      <w:r w:rsidRPr="007D5FA3">
        <w:rPr>
          <w:rFonts w:ascii="Times New Roman" w:hAnsi="Times New Roman" w:cs="Times New Roman"/>
          <w:sz w:val="28"/>
          <w:szCs w:val="28"/>
        </w:rPr>
        <w:t>Федер</w:t>
      </w:r>
      <w:proofErr w:type="spellEnd"/>
      <w:r w:rsidRPr="007D5FA3">
        <w:rPr>
          <w:rFonts w:ascii="Times New Roman" w:hAnsi="Times New Roman" w:cs="Times New Roman"/>
          <w:sz w:val="28"/>
          <w:szCs w:val="28"/>
        </w:rPr>
        <w:t>. закон Рос. Федерации от 18.12.2006 № 230-ФЗ // Собрание законодательства Российской Федерации. 25.12.2006. № 52 (ч. I). Ст. 5496.</w:t>
      </w:r>
    </w:p>
    <w:p w:rsidR="007D5FA3" w:rsidRDefault="007D5FA3" w:rsidP="0047342E">
      <w:pPr>
        <w:pStyle w:val="a3"/>
        <w:numPr>
          <w:ilvl w:val="0"/>
          <w:numId w:val="42"/>
        </w:numPr>
        <w:spacing w:line="360" w:lineRule="auto"/>
        <w:jc w:val="both"/>
        <w:rPr>
          <w:rFonts w:ascii="Times New Roman" w:hAnsi="Times New Roman" w:cs="Times New Roman"/>
          <w:sz w:val="28"/>
          <w:szCs w:val="28"/>
        </w:rPr>
      </w:pPr>
      <w:r w:rsidRPr="007D5FA3">
        <w:rPr>
          <w:rFonts w:ascii="Times New Roman" w:hAnsi="Times New Roman" w:cs="Times New Roman"/>
          <w:sz w:val="28"/>
          <w:szCs w:val="28"/>
        </w:rPr>
        <w:t>Конвенция, учреждающая Всемирную организацию интеллектуальной собственности (заключена в г. Стокгольме 14 июня 1967 года, с изменениями от 2 октября 1979 года) // Публикация № 250R. Женева: ВОИС, 1974.</w:t>
      </w:r>
    </w:p>
    <w:p w:rsidR="007D5FA3" w:rsidRDefault="007D5FA3"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Справочник финансиста. </w:t>
      </w:r>
      <w:r w:rsidR="007A30F7">
        <w:rPr>
          <w:rFonts w:ascii="Times New Roman" w:hAnsi="Times New Roman" w:cs="Times New Roman"/>
          <w:sz w:val="28"/>
          <w:szCs w:val="28"/>
        </w:rPr>
        <w:t xml:space="preserve">– </w:t>
      </w:r>
      <w:r>
        <w:rPr>
          <w:rFonts w:ascii="Times New Roman" w:hAnsi="Times New Roman" w:cs="Times New Roman"/>
          <w:sz w:val="28"/>
          <w:szCs w:val="28"/>
          <w:lang w:val="en-US"/>
        </w:rPr>
        <w:t>URL</w:t>
      </w:r>
      <w:r w:rsidRPr="007D5FA3">
        <w:rPr>
          <w:rFonts w:ascii="Times New Roman" w:hAnsi="Times New Roman" w:cs="Times New Roman"/>
          <w:sz w:val="28"/>
          <w:szCs w:val="28"/>
        </w:rPr>
        <w:t xml:space="preserve">: </w:t>
      </w:r>
      <w:hyperlink r:id="rId21" w:anchor="i-4" w:history="1">
        <w:r w:rsidRPr="007D5FA3">
          <w:rPr>
            <w:rStyle w:val="af2"/>
            <w:rFonts w:ascii="Times New Roman" w:hAnsi="Times New Roman" w:cs="Times New Roman"/>
            <w:color w:val="auto"/>
            <w:sz w:val="28"/>
            <w:szCs w:val="28"/>
            <w:u w:val="none"/>
          </w:rPr>
          <w:t>https://fibradecor.ru/intellektualnyj-kapital/#i-4</w:t>
        </w:r>
      </w:hyperlink>
      <w:r w:rsidR="0081669E">
        <w:rPr>
          <w:rFonts w:ascii="Times New Roman" w:hAnsi="Times New Roman" w:cs="Times New Roman"/>
          <w:sz w:val="28"/>
          <w:szCs w:val="28"/>
        </w:rPr>
        <w:t xml:space="preserve"> (дата обращения 01.03.2018).</w:t>
      </w:r>
    </w:p>
    <w:p w:rsidR="0081669E" w:rsidRDefault="0081669E" w:rsidP="0047342E">
      <w:pPr>
        <w:pStyle w:val="a3"/>
        <w:numPr>
          <w:ilvl w:val="0"/>
          <w:numId w:val="4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Ермишиена</w:t>
      </w:r>
      <w:proofErr w:type="spellEnd"/>
      <w:r>
        <w:rPr>
          <w:rFonts w:ascii="Times New Roman" w:hAnsi="Times New Roman" w:cs="Times New Roman"/>
          <w:sz w:val="28"/>
          <w:szCs w:val="28"/>
        </w:rPr>
        <w:t xml:space="preserve"> Е.Л. Интеллектуальный капитал организации: понятие и сущность // Научный вестник ЮИМ</w:t>
      </w:r>
      <w:r w:rsidR="000F779A">
        <w:rPr>
          <w:rFonts w:ascii="Times New Roman" w:hAnsi="Times New Roman" w:cs="Times New Roman"/>
          <w:sz w:val="28"/>
          <w:szCs w:val="28"/>
        </w:rPr>
        <w:t>.</w:t>
      </w:r>
      <w:r>
        <w:rPr>
          <w:rFonts w:ascii="Times New Roman" w:hAnsi="Times New Roman" w:cs="Times New Roman"/>
          <w:sz w:val="28"/>
          <w:szCs w:val="28"/>
        </w:rPr>
        <w:t xml:space="preserve"> </w:t>
      </w:r>
      <w:r w:rsidR="007A30F7">
        <w:rPr>
          <w:rFonts w:ascii="Times New Roman" w:hAnsi="Times New Roman" w:cs="Times New Roman"/>
          <w:sz w:val="28"/>
          <w:szCs w:val="28"/>
        </w:rPr>
        <w:t>–</w:t>
      </w:r>
      <w:r>
        <w:rPr>
          <w:rFonts w:ascii="Times New Roman" w:hAnsi="Times New Roman" w:cs="Times New Roman"/>
          <w:sz w:val="28"/>
          <w:szCs w:val="28"/>
        </w:rPr>
        <w:t xml:space="preserve"> № 1 </w:t>
      </w:r>
      <w:r w:rsidR="007A30F7">
        <w:rPr>
          <w:rFonts w:ascii="Times New Roman" w:hAnsi="Times New Roman" w:cs="Times New Roman"/>
          <w:sz w:val="28"/>
          <w:szCs w:val="28"/>
        </w:rPr>
        <w:t>–</w:t>
      </w:r>
      <w:r>
        <w:rPr>
          <w:rFonts w:ascii="Times New Roman" w:hAnsi="Times New Roman" w:cs="Times New Roman"/>
          <w:sz w:val="28"/>
          <w:szCs w:val="28"/>
        </w:rPr>
        <w:t xml:space="preserve"> 2018. </w:t>
      </w:r>
      <w:r w:rsidR="007A30F7">
        <w:rPr>
          <w:rFonts w:ascii="Times New Roman" w:hAnsi="Times New Roman" w:cs="Times New Roman"/>
          <w:sz w:val="28"/>
          <w:szCs w:val="28"/>
        </w:rPr>
        <w:t>–</w:t>
      </w:r>
      <w:r>
        <w:rPr>
          <w:rFonts w:ascii="Times New Roman" w:hAnsi="Times New Roman" w:cs="Times New Roman"/>
          <w:sz w:val="28"/>
          <w:szCs w:val="28"/>
        </w:rPr>
        <w:t xml:space="preserve"> С. 38</w:t>
      </w:r>
      <w:r w:rsidR="007A30F7">
        <w:rPr>
          <w:rFonts w:ascii="Times New Roman" w:hAnsi="Times New Roman" w:cs="Times New Roman"/>
          <w:sz w:val="28"/>
          <w:szCs w:val="28"/>
        </w:rPr>
        <w:t>–</w:t>
      </w:r>
      <w:r>
        <w:rPr>
          <w:rFonts w:ascii="Times New Roman" w:hAnsi="Times New Roman" w:cs="Times New Roman"/>
          <w:sz w:val="28"/>
          <w:szCs w:val="28"/>
        </w:rPr>
        <w:t>43.</w:t>
      </w:r>
    </w:p>
    <w:p w:rsidR="007D5FA3" w:rsidRDefault="0081669E"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F779A">
        <w:rPr>
          <w:rFonts w:ascii="Times New Roman" w:hAnsi="Times New Roman" w:cs="Times New Roman"/>
          <w:sz w:val="28"/>
          <w:szCs w:val="28"/>
        </w:rPr>
        <w:t xml:space="preserve">Хуциева С.И. Сравнительный анализ методов оценки интеллектуального капитала предприятий ракетно- космической отрасли // Креативная экономика. </w:t>
      </w:r>
      <w:r w:rsidR="007A30F7">
        <w:rPr>
          <w:rFonts w:ascii="Times New Roman" w:hAnsi="Times New Roman" w:cs="Times New Roman"/>
          <w:sz w:val="28"/>
          <w:szCs w:val="28"/>
        </w:rPr>
        <w:t>–</w:t>
      </w:r>
      <w:r w:rsidR="000F779A">
        <w:rPr>
          <w:rFonts w:ascii="Times New Roman" w:hAnsi="Times New Roman" w:cs="Times New Roman"/>
          <w:sz w:val="28"/>
          <w:szCs w:val="28"/>
        </w:rPr>
        <w:t xml:space="preserve"> № 1 </w:t>
      </w:r>
      <w:r w:rsidR="007A30F7">
        <w:rPr>
          <w:rFonts w:ascii="Times New Roman" w:hAnsi="Times New Roman" w:cs="Times New Roman"/>
          <w:sz w:val="28"/>
          <w:szCs w:val="28"/>
        </w:rPr>
        <w:t>–</w:t>
      </w:r>
      <w:r w:rsidR="000F779A">
        <w:rPr>
          <w:rFonts w:ascii="Times New Roman" w:hAnsi="Times New Roman" w:cs="Times New Roman"/>
          <w:sz w:val="28"/>
          <w:szCs w:val="28"/>
        </w:rPr>
        <w:t>2017</w:t>
      </w:r>
      <w:r w:rsidR="00266A2C">
        <w:rPr>
          <w:rFonts w:ascii="Times New Roman" w:hAnsi="Times New Roman" w:cs="Times New Roman"/>
          <w:sz w:val="28"/>
          <w:szCs w:val="28"/>
        </w:rPr>
        <w:t>.</w:t>
      </w:r>
      <w:r w:rsidR="000F779A">
        <w:rPr>
          <w:rFonts w:ascii="Times New Roman" w:hAnsi="Times New Roman" w:cs="Times New Roman"/>
          <w:sz w:val="28"/>
          <w:szCs w:val="28"/>
        </w:rPr>
        <w:t xml:space="preserve"> </w:t>
      </w:r>
      <w:r w:rsidR="007A30F7">
        <w:rPr>
          <w:rFonts w:ascii="Times New Roman" w:hAnsi="Times New Roman" w:cs="Times New Roman"/>
          <w:sz w:val="28"/>
          <w:szCs w:val="28"/>
        </w:rPr>
        <w:t>–</w:t>
      </w:r>
      <w:r w:rsidR="000F779A">
        <w:rPr>
          <w:rFonts w:ascii="Times New Roman" w:hAnsi="Times New Roman" w:cs="Times New Roman"/>
          <w:sz w:val="28"/>
          <w:szCs w:val="28"/>
        </w:rPr>
        <w:t xml:space="preserve"> С. 61</w:t>
      </w:r>
      <w:r w:rsidR="007A30F7">
        <w:rPr>
          <w:rFonts w:ascii="Times New Roman" w:hAnsi="Times New Roman" w:cs="Times New Roman"/>
          <w:sz w:val="28"/>
          <w:szCs w:val="28"/>
        </w:rPr>
        <w:t>–</w:t>
      </w:r>
      <w:r w:rsidR="000F779A">
        <w:rPr>
          <w:rFonts w:ascii="Times New Roman" w:hAnsi="Times New Roman" w:cs="Times New Roman"/>
          <w:sz w:val="28"/>
          <w:szCs w:val="28"/>
        </w:rPr>
        <w:t>72.</w:t>
      </w:r>
    </w:p>
    <w:p w:rsidR="000F779A" w:rsidRDefault="000F779A" w:rsidP="0047342E">
      <w:pPr>
        <w:pStyle w:val="a3"/>
        <w:numPr>
          <w:ilvl w:val="0"/>
          <w:numId w:val="42"/>
        </w:numPr>
        <w:spacing w:line="360" w:lineRule="auto"/>
        <w:jc w:val="both"/>
        <w:rPr>
          <w:rFonts w:ascii="Times New Roman" w:hAnsi="Times New Roman" w:cs="Times New Roman"/>
          <w:sz w:val="28"/>
          <w:szCs w:val="28"/>
        </w:rPr>
      </w:pPr>
      <w:r w:rsidRPr="000F779A">
        <w:rPr>
          <w:rFonts w:ascii="Times New Roman" w:hAnsi="Times New Roman" w:cs="Times New Roman"/>
          <w:sz w:val="28"/>
          <w:szCs w:val="28"/>
        </w:rPr>
        <w:lastRenderedPageBreak/>
        <w:t xml:space="preserve">Гаджиева Е.Ю. Подбор и оценка персонала как показатель эффективности труда в организации// Экономика и предпринимательство. </w:t>
      </w:r>
      <w:r w:rsidR="007A30F7">
        <w:rPr>
          <w:rFonts w:ascii="Times New Roman" w:hAnsi="Times New Roman" w:cs="Times New Roman"/>
          <w:sz w:val="28"/>
          <w:szCs w:val="28"/>
        </w:rPr>
        <w:t>–</w:t>
      </w:r>
      <w:r w:rsidRPr="000F779A">
        <w:rPr>
          <w:rFonts w:ascii="Times New Roman" w:hAnsi="Times New Roman" w:cs="Times New Roman"/>
          <w:sz w:val="28"/>
          <w:szCs w:val="28"/>
        </w:rPr>
        <w:t xml:space="preserve"> № 9-3</w:t>
      </w:r>
      <w:r>
        <w:rPr>
          <w:rFonts w:ascii="Times New Roman" w:hAnsi="Times New Roman" w:cs="Times New Roman"/>
          <w:sz w:val="28"/>
          <w:szCs w:val="28"/>
        </w:rPr>
        <w:t xml:space="preserve"> </w:t>
      </w:r>
      <w:r w:rsidR="007A30F7">
        <w:rPr>
          <w:rFonts w:ascii="Times New Roman" w:hAnsi="Times New Roman" w:cs="Times New Roman"/>
          <w:sz w:val="28"/>
          <w:szCs w:val="28"/>
        </w:rPr>
        <w:t>–</w:t>
      </w:r>
      <w:r>
        <w:rPr>
          <w:rFonts w:ascii="Times New Roman" w:hAnsi="Times New Roman" w:cs="Times New Roman"/>
          <w:sz w:val="28"/>
          <w:szCs w:val="28"/>
        </w:rPr>
        <w:t xml:space="preserve"> 2017.</w:t>
      </w:r>
      <w:r w:rsidR="007A30F7">
        <w:rPr>
          <w:rFonts w:ascii="Times New Roman" w:hAnsi="Times New Roman" w:cs="Times New Roman"/>
          <w:sz w:val="28"/>
          <w:szCs w:val="28"/>
        </w:rPr>
        <w:t xml:space="preserve"> –</w:t>
      </w:r>
      <w:r w:rsidRPr="000F779A">
        <w:rPr>
          <w:rFonts w:ascii="Times New Roman" w:hAnsi="Times New Roman" w:cs="Times New Roman"/>
          <w:sz w:val="28"/>
          <w:szCs w:val="28"/>
        </w:rPr>
        <w:t xml:space="preserve"> С. 513-518</w:t>
      </w:r>
      <w:r>
        <w:rPr>
          <w:rFonts w:ascii="Times New Roman" w:hAnsi="Times New Roman" w:cs="Times New Roman"/>
          <w:sz w:val="28"/>
          <w:szCs w:val="28"/>
        </w:rPr>
        <w:t>.</w:t>
      </w:r>
    </w:p>
    <w:p w:rsidR="000F779A" w:rsidRDefault="000F779A" w:rsidP="0047342E">
      <w:pPr>
        <w:pStyle w:val="a3"/>
        <w:numPr>
          <w:ilvl w:val="0"/>
          <w:numId w:val="42"/>
        </w:numPr>
        <w:spacing w:line="360" w:lineRule="auto"/>
        <w:jc w:val="both"/>
        <w:rPr>
          <w:rFonts w:ascii="Times New Roman" w:hAnsi="Times New Roman" w:cs="Times New Roman"/>
          <w:sz w:val="28"/>
          <w:szCs w:val="28"/>
        </w:rPr>
      </w:pPr>
      <w:r w:rsidRPr="000F779A">
        <w:rPr>
          <w:rFonts w:ascii="Times New Roman" w:hAnsi="Times New Roman" w:cs="Times New Roman"/>
          <w:sz w:val="28"/>
          <w:szCs w:val="28"/>
        </w:rPr>
        <w:t xml:space="preserve">Формы интеллектуального капитала. </w:t>
      </w:r>
      <w:r w:rsidR="007A30F7">
        <w:rPr>
          <w:rFonts w:ascii="Times New Roman" w:hAnsi="Times New Roman" w:cs="Times New Roman"/>
          <w:sz w:val="28"/>
          <w:szCs w:val="28"/>
        </w:rPr>
        <w:t>–</w:t>
      </w:r>
      <w:r w:rsidRPr="000F779A">
        <w:rPr>
          <w:rFonts w:ascii="Times New Roman" w:hAnsi="Times New Roman" w:cs="Times New Roman"/>
          <w:sz w:val="28"/>
          <w:szCs w:val="28"/>
        </w:rPr>
        <w:t xml:space="preserve"> </w:t>
      </w:r>
      <w:r w:rsidRPr="000F779A">
        <w:rPr>
          <w:rFonts w:ascii="Times New Roman" w:hAnsi="Times New Roman" w:cs="Times New Roman"/>
          <w:sz w:val="28"/>
          <w:szCs w:val="28"/>
          <w:lang w:val="en-US"/>
        </w:rPr>
        <w:t>URL</w:t>
      </w:r>
      <w:r w:rsidRPr="000F779A">
        <w:rPr>
          <w:rFonts w:ascii="Times New Roman" w:hAnsi="Times New Roman" w:cs="Times New Roman"/>
          <w:sz w:val="28"/>
          <w:szCs w:val="28"/>
        </w:rPr>
        <w:t xml:space="preserve">: </w:t>
      </w:r>
      <w:hyperlink r:id="rId22" w:history="1">
        <w:r w:rsidRPr="000F779A">
          <w:rPr>
            <w:rStyle w:val="af2"/>
            <w:rFonts w:ascii="Times New Roman" w:hAnsi="Times New Roman" w:cs="Times New Roman"/>
            <w:color w:val="auto"/>
            <w:sz w:val="28"/>
            <w:szCs w:val="28"/>
            <w:u w:val="none"/>
          </w:rPr>
          <w:t>https://studwood.ru/732066/ekonomika/formy_intellektualnogo_kapitala</w:t>
        </w:r>
      </w:hyperlink>
    </w:p>
    <w:p w:rsidR="000F779A" w:rsidRDefault="00266A2C"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Семенова Е.Д. </w:t>
      </w:r>
      <w:r w:rsidR="000F779A">
        <w:rPr>
          <w:rFonts w:ascii="Times New Roman" w:hAnsi="Times New Roman" w:cs="Times New Roman"/>
          <w:sz w:val="28"/>
          <w:szCs w:val="28"/>
        </w:rPr>
        <w:t xml:space="preserve">Интеллектуальный капитал </w:t>
      </w:r>
      <w:r w:rsidR="007A30F7">
        <w:rPr>
          <w:rFonts w:ascii="Times New Roman" w:hAnsi="Times New Roman" w:cs="Times New Roman"/>
          <w:sz w:val="28"/>
          <w:szCs w:val="28"/>
        </w:rPr>
        <w:t>–</w:t>
      </w:r>
      <w:r w:rsidR="000F779A">
        <w:rPr>
          <w:rFonts w:ascii="Times New Roman" w:hAnsi="Times New Roman" w:cs="Times New Roman"/>
          <w:sz w:val="28"/>
          <w:szCs w:val="28"/>
        </w:rPr>
        <w:t xml:space="preserve"> понятие, элементы, методы оценки</w:t>
      </w:r>
      <w:r>
        <w:rPr>
          <w:rFonts w:ascii="Times New Roman" w:hAnsi="Times New Roman" w:cs="Times New Roman"/>
          <w:sz w:val="28"/>
          <w:szCs w:val="28"/>
        </w:rPr>
        <w:t xml:space="preserve"> // Наука и образование сегодня. </w:t>
      </w:r>
      <w:r w:rsidR="00AB3EE3">
        <w:rPr>
          <w:rFonts w:ascii="Times New Roman" w:hAnsi="Times New Roman" w:cs="Times New Roman"/>
          <w:sz w:val="28"/>
          <w:szCs w:val="28"/>
        </w:rPr>
        <w:t>–</w:t>
      </w:r>
      <w:r>
        <w:rPr>
          <w:rFonts w:ascii="Times New Roman" w:hAnsi="Times New Roman" w:cs="Times New Roman"/>
          <w:sz w:val="28"/>
          <w:szCs w:val="28"/>
        </w:rPr>
        <w:t xml:space="preserve"> № 3 </w:t>
      </w:r>
      <w:r w:rsidR="00AB3EE3">
        <w:rPr>
          <w:rFonts w:ascii="Times New Roman" w:hAnsi="Times New Roman" w:cs="Times New Roman"/>
          <w:sz w:val="28"/>
          <w:szCs w:val="28"/>
        </w:rPr>
        <w:t>–</w:t>
      </w:r>
      <w:r>
        <w:rPr>
          <w:rFonts w:ascii="Times New Roman" w:hAnsi="Times New Roman" w:cs="Times New Roman"/>
          <w:sz w:val="28"/>
          <w:szCs w:val="28"/>
        </w:rPr>
        <w:t xml:space="preserve"> 2018. </w:t>
      </w:r>
      <w:r w:rsidR="00AB3EE3">
        <w:rPr>
          <w:rFonts w:ascii="Times New Roman" w:hAnsi="Times New Roman" w:cs="Times New Roman"/>
          <w:sz w:val="28"/>
          <w:szCs w:val="28"/>
        </w:rPr>
        <w:t>–</w:t>
      </w:r>
      <w:r>
        <w:rPr>
          <w:rFonts w:ascii="Times New Roman" w:hAnsi="Times New Roman" w:cs="Times New Roman"/>
          <w:sz w:val="28"/>
          <w:szCs w:val="28"/>
        </w:rPr>
        <w:t xml:space="preserve"> С. 27-29</w:t>
      </w:r>
    </w:p>
    <w:p w:rsidR="00CF141A" w:rsidRDefault="00CF141A" w:rsidP="0047342E">
      <w:pPr>
        <w:pStyle w:val="a3"/>
        <w:numPr>
          <w:ilvl w:val="0"/>
          <w:numId w:val="4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Коломыцева</w:t>
      </w:r>
      <w:proofErr w:type="spellEnd"/>
      <w:r>
        <w:rPr>
          <w:rFonts w:ascii="Times New Roman" w:hAnsi="Times New Roman" w:cs="Times New Roman"/>
          <w:sz w:val="28"/>
          <w:szCs w:val="28"/>
        </w:rPr>
        <w:t xml:space="preserve"> О.Ю. Методы оценки интеллектуального капитала предприятия как фактора производства // Вестник ВГУИТ. </w:t>
      </w:r>
      <w:r w:rsidR="00AB3EE3">
        <w:rPr>
          <w:rFonts w:ascii="Times New Roman" w:hAnsi="Times New Roman" w:cs="Times New Roman"/>
          <w:sz w:val="28"/>
          <w:szCs w:val="28"/>
        </w:rPr>
        <w:t>–</w:t>
      </w:r>
      <w:r>
        <w:rPr>
          <w:rFonts w:ascii="Times New Roman" w:hAnsi="Times New Roman" w:cs="Times New Roman"/>
          <w:sz w:val="28"/>
          <w:szCs w:val="28"/>
        </w:rPr>
        <w:t xml:space="preserve"> № 4 </w:t>
      </w:r>
      <w:r w:rsidR="00AB3EE3">
        <w:rPr>
          <w:rFonts w:ascii="Times New Roman" w:hAnsi="Times New Roman" w:cs="Times New Roman"/>
          <w:sz w:val="28"/>
          <w:szCs w:val="28"/>
        </w:rPr>
        <w:t>–</w:t>
      </w:r>
      <w:r>
        <w:rPr>
          <w:rFonts w:ascii="Times New Roman" w:hAnsi="Times New Roman" w:cs="Times New Roman"/>
          <w:sz w:val="28"/>
          <w:szCs w:val="28"/>
        </w:rPr>
        <w:t xml:space="preserve"> 2016. </w:t>
      </w:r>
      <w:r w:rsidR="00AB3EE3">
        <w:rPr>
          <w:rFonts w:ascii="Times New Roman" w:hAnsi="Times New Roman" w:cs="Times New Roman"/>
          <w:sz w:val="28"/>
          <w:szCs w:val="28"/>
        </w:rPr>
        <w:t>–</w:t>
      </w:r>
      <w:r>
        <w:rPr>
          <w:rFonts w:ascii="Times New Roman" w:hAnsi="Times New Roman" w:cs="Times New Roman"/>
          <w:sz w:val="28"/>
          <w:szCs w:val="28"/>
        </w:rPr>
        <w:t xml:space="preserve"> С. 280</w:t>
      </w:r>
      <w:r w:rsidR="00AB3EE3">
        <w:rPr>
          <w:rFonts w:ascii="Times New Roman" w:hAnsi="Times New Roman" w:cs="Times New Roman"/>
          <w:sz w:val="28"/>
          <w:szCs w:val="28"/>
        </w:rPr>
        <w:t>–</w:t>
      </w:r>
      <w:r>
        <w:rPr>
          <w:rFonts w:ascii="Times New Roman" w:hAnsi="Times New Roman" w:cs="Times New Roman"/>
          <w:sz w:val="28"/>
          <w:szCs w:val="28"/>
        </w:rPr>
        <w:t>283.</w:t>
      </w:r>
    </w:p>
    <w:p w:rsidR="00CF141A" w:rsidRDefault="00CF141A" w:rsidP="0047342E">
      <w:pPr>
        <w:pStyle w:val="a3"/>
        <w:numPr>
          <w:ilvl w:val="0"/>
          <w:numId w:val="4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Иксанова</w:t>
      </w:r>
      <w:proofErr w:type="spellEnd"/>
      <w:r>
        <w:rPr>
          <w:rFonts w:ascii="Times New Roman" w:hAnsi="Times New Roman" w:cs="Times New Roman"/>
          <w:sz w:val="28"/>
          <w:szCs w:val="28"/>
        </w:rPr>
        <w:t xml:space="preserve"> Л. Р. Стратегия развития интеллектуального капитала холдинга // Актуальные проблемы экономики и права. </w:t>
      </w:r>
      <w:r w:rsidR="00AB3EE3">
        <w:rPr>
          <w:rFonts w:ascii="Times New Roman" w:hAnsi="Times New Roman" w:cs="Times New Roman"/>
          <w:sz w:val="28"/>
          <w:szCs w:val="28"/>
        </w:rPr>
        <w:t>–</w:t>
      </w:r>
      <w:r>
        <w:rPr>
          <w:rFonts w:ascii="Times New Roman" w:hAnsi="Times New Roman" w:cs="Times New Roman"/>
          <w:sz w:val="28"/>
          <w:szCs w:val="28"/>
        </w:rPr>
        <w:t xml:space="preserve"> № 1</w:t>
      </w:r>
      <w:r w:rsidR="00AB3EE3">
        <w:rPr>
          <w:rFonts w:ascii="Times New Roman" w:hAnsi="Times New Roman" w:cs="Times New Roman"/>
          <w:sz w:val="28"/>
          <w:szCs w:val="28"/>
        </w:rPr>
        <w:t xml:space="preserve"> –</w:t>
      </w:r>
      <w:r>
        <w:rPr>
          <w:rFonts w:ascii="Times New Roman" w:hAnsi="Times New Roman" w:cs="Times New Roman"/>
          <w:sz w:val="28"/>
          <w:szCs w:val="28"/>
        </w:rPr>
        <w:t xml:space="preserve"> 2014. </w:t>
      </w:r>
      <w:r w:rsidR="00AB3EE3">
        <w:rPr>
          <w:rFonts w:ascii="Times New Roman" w:hAnsi="Times New Roman" w:cs="Times New Roman"/>
          <w:sz w:val="28"/>
          <w:szCs w:val="28"/>
        </w:rPr>
        <w:t>–</w:t>
      </w:r>
      <w:r>
        <w:rPr>
          <w:rFonts w:ascii="Times New Roman" w:hAnsi="Times New Roman" w:cs="Times New Roman"/>
          <w:sz w:val="28"/>
          <w:szCs w:val="28"/>
        </w:rPr>
        <w:t xml:space="preserve"> 110</w:t>
      </w:r>
      <w:r w:rsidR="00AB3EE3">
        <w:rPr>
          <w:rFonts w:ascii="Times New Roman" w:hAnsi="Times New Roman" w:cs="Times New Roman"/>
          <w:sz w:val="28"/>
          <w:szCs w:val="28"/>
        </w:rPr>
        <w:t>–</w:t>
      </w:r>
      <w:r>
        <w:rPr>
          <w:rFonts w:ascii="Times New Roman" w:hAnsi="Times New Roman" w:cs="Times New Roman"/>
          <w:sz w:val="28"/>
          <w:szCs w:val="28"/>
        </w:rPr>
        <w:t>115.</w:t>
      </w:r>
    </w:p>
    <w:p w:rsidR="00CF141A" w:rsidRDefault="00CF141A"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Салихова З.М. Интеллектуальное предпринимательство</w:t>
      </w:r>
      <w:r w:rsidR="009B3CA1">
        <w:rPr>
          <w:rFonts w:ascii="Times New Roman" w:hAnsi="Times New Roman" w:cs="Times New Roman"/>
          <w:sz w:val="28"/>
          <w:szCs w:val="28"/>
        </w:rPr>
        <w:t xml:space="preserve"> как форма реализации интеллектуального капитала // Экономический анализ: теория и практика. </w:t>
      </w:r>
      <w:r w:rsidR="00AB3EE3">
        <w:rPr>
          <w:rFonts w:ascii="Times New Roman" w:hAnsi="Times New Roman" w:cs="Times New Roman"/>
          <w:sz w:val="28"/>
          <w:szCs w:val="28"/>
        </w:rPr>
        <w:t>–</w:t>
      </w:r>
      <w:r w:rsidR="009B3CA1">
        <w:rPr>
          <w:rFonts w:ascii="Times New Roman" w:hAnsi="Times New Roman" w:cs="Times New Roman"/>
          <w:sz w:val="28"/>
          <w:szCs w:val="28"/>
        </w:rPr>
        <w:t xml:space="preserve"> № 20 </w:t>
      </w:r>
      <w:r w:rsidR="00AB3EE3">
        <w:rPr>
          <w:rFonts w:ascii="Times New Roman" w:hAnsi="Times New Roman" w:cs="Times New Roman"/>
          <w:sz w:val="28"/>
          <w:szCs w:val="28"/>
        </w:rPr>
        <w:t>–</w:t>
      </w:r>
      <w:r w:rsidR="009B3CA1">
        <w:rPr>
          <w:rFonts w:ascii="Times New Roman" w:hAnsi="Times New Roman" w:cs="Times New Roman"/>
          <w:sz w:val="28"/>
          <w:szCs w:val="28"/>
        </w:rPr>
        <w:t xml:space="preserve"> 2014. </w:t>
      </w:r>
      <w:r w:rsidR="00AB3EE3">
        <w:rPr>
          <w:rFonts w:ascii="Times New Roman" w:hAnsi="Times New Roman" w:cs="Times New Roman"/>
          <w:sz w:val="28"/>
          <w:szCs w:val="28"/>
        </w:rPr>
        <w:t>–</w:t>
      </w:r>
      <w:r w:rsidR="009B3CA1">
        <w:rPr>
          <w:rFonts w:ascii="Times New Roman" w:hAnsi="Times New Roman" w:cs="Times New Roman"/>
          <w:sz w:val="28"/>
          <w:szCs w:val="28"/>
        </w:rPr>
        <w:t xml:space="preserve"> С. 44</w:t>
      </w:r>
      <w:r w:rsidR="00AB3EE3">
        <w:rPr>
          <w:rFonts w:ascii="Times New Roman" w:hAnsi="Times New Roman" w:cs="Times New Roman"/>
          <w:sz w:val="28"/>
          <w:szCs w:val="28"/>
        </w:rPr>
        <w:t>–</w:t>
      </w:r>
      <w:r w:rsidR="009B3CA1">
        <w:rPr>
          <w:rFonts w:ascii="Times New Roman" w:hAnsi="Times New Roman" w:cs="Times New Roman"/>
          <w:sz w:val="28"/>
          <w:szCs w:val="28"/>
        </w:rPr>
        <w:t>52.</w:t>
      </w:r>
    </w:p>
    <w:p w:rsidR="009B3CA1" w:rsidRDefault="009B3CA1" w:rsidP="0047342E">
      <w:pPr>
        <w:pStyle w:val="a3"/>
        <w:numPr>
          <w:ilvl w:val="0"/>
          <w:numId w:val="42"/>
        </w:numPr>
        <w:spacing w:line="360" w:lineRule="auto"/>
        <w:jc w:val="both"/>
        <w:rPr>
          <w:rFonts w:ascii="Times New Roman" w:hAnsi="Times New Roman" w:cs="Times New Roman"/>
          <w:sz w:val="28"/>
          <w:szCs w:val="28"/>
        </w:rPr>
      </w:pPr>
      <w:r w:rsidRPr="009B3CA1">
        <w:rPr>
          <w:rFonts w:ascii="Times New Roman" w:hAnsi="Times New Roman" w:cs="Times New Roman"/>
          <w:sz w:val="28"/>
          <w:szCs w:val="28"/>
        </w:rPr>
        <w:t xml:space="preserve">Просвирнин А. В. Основы экономики знаний. </w:t>
      </w:r>
      <w:proofErr w:type="spellStart"/>
      <w:r w:rsidRPr="009B3CA1">
        <w:rPr>
          <w:rFonts w:ascii="Times New Roman" w:hAnsi="Times New Roman" w:cs="Times New Roman"/>
          <w:sz w:val="28"/>
          <w:szCs w:val="28"/>
        </w:rPr>
        <w:t>Ростовн</w:t>
      </w:r>
      <w:proofErr w:type="spellEnd"/>
      <w:r w:rsidRPr="009B3CA1">
        <w:rPr>
          <w:rFonts w:ascii="Times New Roman" w:hAnsi="Times New Roman" w:cs="Times New Roman"/>
          <w:sz w:val="28"/>
          <w:szCs w:val="28"/>
        </w:rPr>
        <w:t xml:space="preserve">/Д: Феникс, 2011. С. </w:t>
      </w:r>
      <w:r w:rsidR="00C0648C">
        <w:rPr>
          <w:rFonts w:ascii="Times New Roman" w:hAnsi="Times New Roman" w:cs="Times New Roman"/>
          <w:sz w:val="28"/>
          <w:szCs w:val="28"/>
        </w:rPr>
        <w:t>380</w:t>
      </w:r>
      <w:r w:rsidRPr="009B3CA1">
        <w:rPr>
          <w:rFonts w:ascii="Times New Roman" w:hAnsi="Times New Roman" w:cs="Times New Roman"/>
          <w:sz w:val="28"/>
          <w:szCs w:val="28"/>
        </w:rPr>
        <w:t>.</w:t>
      </w:r>
    </w:p>
    <w:p w:rsidR="009B3CA1" w:rsidRDefault="009B3CA1" w:rsidP="0047342E">
      <w:pPr>
        <w:pStyle w:val="a3"/>
        <w:numPr>
          <w:ilvl w:val="0"/>
          <w:numId w:val="4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Дресвянников</w:t>
      </w:r>
      <w:proofErr w:type="spellEnd"/>
      <w:r>
        <w:rPr>
          <w:rFonts w:ascii="Times New Roman" w:hAnsi="Times New Roman" w:cs="Times New Roman"/>
          <w:sz w:val="28"/>
          <w:szCs w:val="28"/>
        </w:rPr>
        <w:t xml:space="preserve"> В.А Человеческий интеллектуальный капитал. Теория, методология и практика оценки</w:t>
      </w:r>
      <w:r w:rsidR="00563B48">
        <w:rPr>
          <w:rFonts w:ascii="Times New Roman" w:hAnsi="Times New Roman" w:cs="Times New Roman"/>
          <w:sz w:val="28"/>
          <w:szCs w:val="28"/>
        </w:rPr>
        <w:t>. М.: КНОРУС, 2017. 282с.</w:t>
      </w:r>
    </w:p>
    <w:p w:rsidR="00563B48" w:rsidRDefault="00563B48"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Синева Н.Л. Интеллектуальные ресурсы как основа развития инновационного предприятия // Инновационная экономика: перспективы развития и совершенствования. </w:t>
      </w:r>
      <w:r w:rsidR="00AB3EE3">
        <w:rPr>
          <w:rFonts w:ascii="Times New Roman" w:hAnsi="Times New Roman" w:cs="Times New Roman"/>
          <w:sz w:val="28"/>
          <w:szCs w:val="28"/>
        </w:rPr>
        <w:t>–</w:t>
      </w:r>
      <w:r>
        <w:rPr>
          <w:rFonts w:ascii="Times New Roman" w:hAnsi="Times New Roman" w:cs="Times New Roman"/>
          <w:sz w:val="28"/>
          <w:szCs w:val="28"/>
        </w:rPr>
        <w:t xml:space="preserve"> № 3 </w:t>
      </w:r>
      <w:r w:rsidR="00AB3EE3">
        <w:rPr>
          <w:rFonts w:ascii="Times New Roman" w:hAnsi="Times New Roman" w:cs="Times New Roman"/>
          <w:sz w:val="28"/>
          <w:szCs w:val="28"/>
        </w:rPr>
        <w:t>–</w:t>
      </w:r>
      <w:r>
        <w:rPr>
          <w:rFonts w:ascii="Times New Roman" w:hAnsi="Times New Roman" w:cs="Times New Roman"/>
          <w:sz w:val="28"/>
          <w:szCs w:val="28"/>
        </w:rPr>
        <w:t xml:space="preserve"> 2018. </w:t>
      </w:r>
      <w:r w:rsidR="00AB3EE3">
        <w:rPr>
          <w:rFonts w:ascii="Times New Roman" w:hAnsi="Times New Roman" w:cs="Times New Roman"/>
          <w:sz w:val="28"/>
          <w:szCs w:val="28"/>
        </w:rPr>
        <w:t>–</w:t>
      </w:r>
      <w:r>
        <w:rPr>
          <w:rFonts w:ascii="Times New Roman" w:hAnsi="Times New Roman" w:cs="Times New Roman"/>
          <w:sz w:val="28"/>
          <w:szCs w:val="28"/>
        </w:rPr>
        <w:t xml:space="preserve"> С. 135</w:t>
      </w:r>
      <w:r w:rsidR="00AB3EE3">
        <w:rPr>
          <w:rFonts w:ascii="Times New Roman" w:hAnsi="Times New Roman" w:cs="Times New Roman"/>
          <w:sz w:val="28"/>
          <w:szCs w:val="28"/>
        </w:rPr>
        <w:t>–</w:t>
      </w:r>
      <w:r>
        <w:rPr>
          <w:rFonts w:ascii="Times New Roman" w:hAnsi="Times New Roman" w:cs="Times New Roman"/>
          <w:sz w:val="28"/>
          <w:szCs w:val="28"/>
        </w:rPr>
        <w:t>141.</w:t>
      </w:r>
    </w:p>
    <w:p w:rsidR="00563B48" w:rsidRDefault="0032019E"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Грибов А.Ю. Как заработать миллиард, или интеллектуальный капитал предпринимателя. М.: РИПОЛ Классик, 2016. 620 с.</w:t>
      </w:r>
    </w:p>
    <w:p w:rsidR="0032019E" w:rsidRDefault="00160F52"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Леонтьева Л.С. </w:t>
      </w:r>
      <w:r w:rsidRPr="00160F52">
        <w:rPr>
          <w:rFonts w:ascii="Times New Roman" w:hAnsi="Times New Roman" w:cs="Times New Roman"/>
          <w:sz w:val="28"/>
          <w:szCs w:val="28"/>
        </w:rPr>
        <w:t>Управление интеллектуальным капиталом. Учебник и практикум для бакалавриата и магистратуры</w:t>
      </w:r>
      <w:r>
        <w:rPr>
          <w:rFonts w:ascii="Times New Roman" w:hAnsi="Times New Roman" w:cs="Times New Roman"/>
          <w:sz w:val="28"/>
          <w:szCs w:val="28"/>
        </w:rPr>
        <w:t>. М.: ЮРАЙТ, 2016. 296 с.</w:t>
      </w:r>
    </w:p>
    <w:p w:rsidR="00160F52" w:rsidRDefault="00160F52"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Жулина Е.Г. Количественные подходы к оценке интеллектуального капитала предприятия // Вестник Саратовского государственного социально-экономического университета. </w:t>
      </w:r>
      <w:r w:rsidR="00AB3EE3">
        <w:rPr>
          <w:rFonts w:ascii="Times New Roman" w:hAnsi="Times New Roman" w:cs="Times New Roman"/>
          <w:sz w:val="28"/>
          <w:szCs w:val="28"/>
        </w:rPr>
        <w:t>–</w:t>
      </w:r>
      <w:r>
        <w:rPr>
          <w:rFonts w:ascii="Times New Roman" w:hAnsi="Times New Roman" w:cs="Times New Roman"/>
          <w:sz w:val="28"/>
          <w:szCs w:val="28"/>
        </w:rPr>
        <w:t xml:space="preserve">  № 2 </w:t>
      </w:r>
      <w:r w:rsidR="00AB3EE3">
        <w:rPr>
          <w:rFonts w:ascii="Times New Roman" w:hAnsi="Times New Roman" w:cs="Times New Roman"/>
          <w:sz w:val="28"/>
          <w:szCs w:val="28"/>
        </w:rPr>
        <w:t>–</w:t>
      </w:r>
      <w:r>
        <w:rPr>
          <w:rFonts w:ascii="Times New Roman" w:hAnsi="Times New Roman" w:cs="Times New Roman"/>
          <w:sz w:val="28"/>
          <w:szCs w:val="28"/>
        </w:rPr>
        <w:t xml:space="preserve"> 2018. </w:t>
      </w:r>
      <w:r w:rsidR="00AB3EE3">
        <w:rPr>
          <w:rFonts w:ascii="Times New Roman" w:hAnsi="Times New Roman" w:cs="Times New Roman"/>
          <w:sz w:val="28"/>
          <w:szCs w:val="28"/>
        </w:rPr>
        <w:t>–</w:t>
      </w:r>
      <w:r>
        <w:rPr>
          <w:rFonts w:ascii="Times New Roman" w:hAnsi="Times New Roman" w:cs="Times New Roman"/>
          <w:sz w:val="28"/>
          <w:szCs w:val="28"/>
        </w:rPr>
        <w:t xml:space="preserve"> С. 59</w:t>
      </w:r>
      <w:r w:rsidR="00AB3EE3">
        <w:rPr>
          <w:rFonts w:ascii="Times New Roman" w:hAnsi="Times New Roman" w:cs="Times New Roman"/>
          <w:sz w:val="28"/>
          <w:szCs w:val="28"/>
        </w:rPr>
        <w:t>–</w:t>
      </w:r>
      <w:r>
        <w:rPr>
          <w:rFonts w:ascii="Times New Roman" w:hAnsi="Times New Roman" w:cs="Times New Roman"/>
          <w:sz w:val="28"/>
          <w:szCs w:val="28"/>
        </w:rPr>
        <w:t>61.</w:t>
      </w:r>
    </w:p>
    <w:p w:rsidR="004B1DA7" w:rsidRDefault="00160F52" w:rsidP="0047342E">
      <w:pPr>
        <w:pStyle w:val="a3"/>
        <w:numPr>
          <w:ilvl w:val="0"/>
          <w:numId w:val="4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Гросул</w:t>
      </w:r>
      <w:proofErr w:type="spellEnd"/>
      <w:r>
        <w:rPr>
          <w:rFonts w:ascii="Times New Roman" w:hAnsi="Times New Roman" w:cs="Times New Roman"/>
          <w:sz w:val="28"/>
          <w:szCs w:val="28"/>
        </w:rPr>
        <w:t xml:space="preserve"> М.В. У</w:t>
      </w:r>
      <w:r w:rsidRPr="00160F52">
        <w:rPr>
          <w:rFonts w:ascii="Times New Roman" w:hAnsi="Times New Roman" w:cs="Times New Roman"/>
          <w:sz w:val="28"/>
          <w:szCs w:val="28"/>
        </w:rPr>
        <w:t xml:space="preserve">правление интеллектуальным капиталом в блоке нефтепереработки, нефтехимии, </w:t>
      </w:r>
      <w:proofErr w:type="spellStart"/>
      <w:r w:rsidRPr="00160F52">
        <w:rPr>
          <w:rFonts w:ascii="Times New Roman" w:hAnsi="Times New Roman" w:cs="Times New Roman"/>
          <w:sz w:val="28"/>
          <w:szCs w:val="28"/>
        </w:rPr>
        <w:t>газопереработки</w:t>
      </w:r>
      <w:proofErr w:type="spellEnd"/>
      <w:r w:rsidRPr="00160F52">
        <w:rPr>
          <w:rFonts w:ascii="Times New Roman" w:hAnsi="Times New Roman" w:cs="Times New Roman"/>
          <w:sz w:val="28"/>
          <w:szCs w:val="28"/>
        </w:rPr>
        <w:t xml:space="preserve"> ПАО «</w:t>
      </w:r>
      <w:r>
        <w:rPr>
          <w:rFonts w:ascii="Times New Roman" w:hAnsi="Times New Roman" w:cs="Times New Roman"/>
          <w:sz w:val="28"/>
          <w:szCs w:val="28"/>
        </w:rPr>
        <w:t>Л</w:t>
      </w:r>
      <w:r w:rsidRPr="00160F52">
        <w:rPr>
          <w:rFonts w:ascii="Times New Roman" w:hAnsi="Times New Roman" w:cs="Times New Roman"/>
          <w:sz w:val="28"/>
          <w:szCs w:val="28"/>
        </w:rPr>
        <w:t>укойл»</w:t>
      </w:r>
      <w:r>
        <w:rPr>
          <w:rFonts w:ascii="Times New Roman" w:hAnsi="Times New Roman" w:cs="Times New Roman"/>
          <w:sz w:val="28"/>
          <w:szCs w:val="28"/>
        </w:rPr>
        <w:t xml:space="preserve">. </w:t>
      </w:r>
      <w:r w:rsidR="00AB3EE3">
        <w:rPr>
          <w:rFonts w:ascii="Times New Roman" w:hAnsi="Times New Roman" w:cs="Times New Roman"/>
          <w:sz w:val="28"/>
          <w:szCs w:val="28"/>
        </w:rPr>
        <w:t>–</w:t>
      </w:r>
      <w:r>
        <w:rPr>
          <w:rFonts w:ascii="Times New Roman" w:hAnsi="Times New Roman" w:cs="Times New Roman"/>
          <w:sz w:val="28"/>
          <w:szCs w:val="28"/>
        </w:rPr>
        <w:t xml:space="preserve"> № 4 </w:t>
      </w:r>
      <w:r w:rsidR="00AB3EE3">
        <w:rPr>
          <w:rFonts w:ascii="Times New Roman" w:hAnsi="Times New Roman" w:cs="Times New Roman"/>
          <w:sz w:val="28"/>
          <w:szCs w:val="28"/>
        </w:rPr>
        <w:t>–</w:t>
      </w:r>
      <w:r>
        <w:rPr>
          <w:rFonts w:ascii="Times New Roman" w:hAnsi="Times New Roman" w:cs="Times New Roman"/>
          <w:sz w:val="28"/>
          <w:szCs w:val="28"/>
        </w:rPr>
        <w:t xml:space="preserve"> 2016</w:t>
      </w:r>
      <w:r w:rsidR="004B1DA7">
        <w:rPr>
          <w:rFonts w:ascii="Times New Roman" w:hAnsi="Times New Roman" w:cs="Times New Roman"/>
          <w:sz w:val="28"/>
          <w:szCs w:val="28"/>
        </w:rPr>
        <w:t xml:space="preserve">. </w:t>
      </w:r>
      <w:r w:rsidR="00AB3EE3">
        <w:rPr>
          <w:rFonts w:ascii="Times New Roman" w:hAnsi="Times New Roman" w:cs="Times New Roman"/>
          <w:sz w:val="28"/>
          <w:szCs w:val="28"/>
        </w:rPr>
        <w:t>–</w:t>
      </w:r>
      <w:r w:rsidR="004B1DA7">
        <w:rPr>
          <w:rFonts w:ascii="Times New Roman" w:hAnsi="Times New Roman" w:cs="Times New Roman"/>
          <w:sz w:val="28"/>
          <w:szCs w:val="28"/>
        </w:rPr>
        <w:t xml:space="preserve"> С. 95</w:t>
      </w:r>
      <w:r w:rsidR="00AB3EE3">
        <w:rPr>
          <w:rFonts w:ascii="Times New Roman" w:hAnsi="Times New Roman" w:cs="Times New Roman"/>
          <w:sz w:val="28"/>
          <w:szCs w:val="28"/>
        </w:rPr>
        <w:t>–</w:t>
      </w:r>
      <w:r w:rsidR="004B1DA7">
        <w:rPr>
          <w:rFonts w:ascii="Times New Roman" w:hAnsi="Times New Roman" w:cs="Times New Roman"/>
          <w:sz w:val="28"/>
          <w:szCs w:val="28"/>
        </w:rPr>
        <w:t>102.</w:t>
      </w:r>
    </w:p>
    <w:p w:rsidR="00160F52" w:rsidRDefault="004B1DA7"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Рудая И.Л. П</w:t>
      </w:r>
      <w:r w:rsidRPr="004B1DA7">
        <w:rPr>
          <w:rFonts w:ascii="Times New Roman" w:hAnsi="Times New Roman" w:cs="Times New Roman"/>
          <w:sz w:val="28"/>
          <w:szCs w:val="28"/>
        </w:rPr>
        <w:t>роблемы стратегического управления интеллектуальной собственностью российских инновационных организаций</w:t>
      </w:r>
      <w:r>
        <w:rPr>
          <w:rFonts w:ascii="Times New Roman" w:hAnsi="Times New Roman" w:cs="Times New Roman"/>
          <w:sz w:val="28"/>
          <w:szCs w:val="28"/>
        </w:rPr>
        <w:t xml:space="preserve"> // Управление. </w:t>
      </w:r>
      <w:r w:rsidR="00AB3EE3">
        <w:rPr>
          <w:rFonts w:ascii="Times New Roman" w:hAnsi="Times New Roman" w:cs="Times New Roman"/>
          <w:sz w:val="28"/>
          <w:szCs w:val="28"/>
        </w:rPr>
        <w:t>–</w:t>
      </w:r>
      <w:r>
        <w:rPr>
          <w:rFonts w:ascii="Times New Roman" w:hAnsi="Times New Roman" w:cs="Times New Roman"/>
          <w:sz w:val="28"/>
          <w:szCs w:val="28"/>
        </w:rPr>
        <w:t xml:space="preserve"> № 1 </w:t>
      </w:r>
      <w:r w:rsidR="00AB3EE3">
        <w:rPr>
          <w:rFonts w:ascii="Times New Roman" w:hAnsi="Times New Roman" w:cs="Times New Roman"/>
          <w:sz w:val="28"/>
          <w:szCs w:val="28"/>
        </w:rPr>
        <w:t>–</w:t>
      </w:r>
      <w:r>
        <w:rPr>
          <w:rFonts w:ascii="Times New Roman" w:hAnsi="Times New Roman" w:cs="Times New Roman"/>
          <w:sz w:val="28"/>
          <w:szCs w:val="28"/>
        </w:rPr>
        <w:t xml:space="preserve"> 2019. </w:t>
      </w:r>
      <w:r w:rsidR="00AB3EE3">
        <w:rPr>
          <w:rFonts w:ascii="Times New Roman" w:hAnsi="Times New Roman" w:cs="Times New Roman"/>
          <w:sz w:val="28"/>
          <w:szCs w:val="28"/>
        </w:rPr>
        <w:t>–</w:t>
      </w:r>
      <w:r>
        <w:rPr>
          <w:rFonts w:ascii="Times New Roman" w:hAnsi="Times New Roman" w:cs="Times New Roman"/>
          <w:sz w:val="28"/>
          <w:szCs w:val="28"/>
        </w:rPr>
        <w:t xml:space="preserve"> С. 50</w:t>
      </w:r>
      <w:r w:rsidR="00AB3EE3">
        <w:rPr>
          <w:rFonts w:ascii="Times New Roman" w:hAnsi="Times New Roman" w:cs="Times New Roman"/>
          <w:sz w:val="28"/>
          <w:szCs w:val="28"/>
        </w:rPr>
        <w:t>–</w:t>
      </w:r>
      <w:r>
        <w:rPr>
          <w:rFonts w:ascii="Times New Roman" w:hAnsi="Times New Roman" w:cs="Times New Roman"/>
          <w:sz w:val="28"/>
          <w:szCs w:val="28"/>
        </w:rPr>
        <w:t>59.</w:t>
      </w:r>
    </w:p>
    <w:p w:rsidR="00563B48" w:rsidRDefault="004B1DA7"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Авакова Э.Б. </w:t>
      </w:r>
      <w:r w:rsidRPr="004B1DA7">
        <w:rPr>
          <w:rFonts w:ascii="Times New Roman" w:hAnsi="Times New Roman" w:cs="Times New Roman"/>
          <w:sz w:val="28"/>
          <w:szCs w:val="28"/>
        </w:rPr>
        <w:t>Социологический анализ образования как системы формирования интеллектуального капитала в информационном обществе</w:t>
      </w:r>
      <w:r>
        <w:rPr>
          <w:rFonts w:ascii="Times New Roman" w:hAnsi="Times New Roman" w:cs="Times New Roman"/>
          <w:sz w:val="28"/>
          <w:szCs w:val="28"/>
        </w:rPr>
        <w:t xml:space="preserve"> //</w:t>
      </w:r>
      <w:r w:rsidR="005C66C7">
        <w:rPr>
          <w:rFonts w:ascii="Times New Roman" w:hAnsi="Times New Roman" w:cs="Times New Roman"/>
          <w:sz w:val="28"/>
          <w:szCs w:val="28"/>
        </w:rPr>
        <w:t xml:space="preserve"> Известия Санкт- Петербургского государственного экономического университета. </w:t>
      </w:r>
      <w:r w:rsidR="00AB3EE3">
        <w:rPr>
          <w:rFonts w:ascii="Times New Roman" w:hAnsi="Times New Roman" w:cs="Times New Roman"/>
          <w:sz w:val="28"/>
          <w:szCs w:val="28"/>
        </w:rPr>
        <w:t>–</w:t>
      </w:r>
      <w:r w:rsidR="005C66C7">
        <w:rPr>
          <w:rFonts w:ascii="Times New Roman" w:hAnsi="Times New Roman" w:cs="Times New Roman"/>
          <w:sz w:val="28"/>
          <w:szCs w:val="28"/>
        </w:rPr>
        <w:t xml:space="preserve"> № 2 </w:t>
      </w:r>
      <w:r w:rsidR="00AB3EE3">
        <w:rPr>
          <w:rFonts w:ascii="Times New Roman" w:hAnsi="Times New Roman" w:cs="Times New Roman"/>
          <w:sz w:val="28"/>
          <w:szCs w:val="28"/>
        </w:rPr>
        <w:t>–</w:t>
      </w:r>
      <w:r w:rsidR="005C66C7">
        <w:rPr>
          <w:rFonts w:ascii="Times New Roman" w:hAnsi="Times New Roman" w:cs="Times New Roman"/>
          <w:sz w:val="28"/>
          <w:szCs w:val="28"/>
        </w:rPr>
        <w:t xml:space="preserve"> 2019. </w:t>
      </w:r>
      <w:r w:rsidR="00AB3EE3">
        <w:rPr>
          <w:rFonts w:ascii="Times New Roman" w:hAnsi="Times New Roman" w:cs="Times New Roman"/>
          <w:sz w:val="28"/>
          <w:szCs w:val="28"/>
        </w:rPr>
        <w:t>–</w:t>
      </w:r>
      <w:r w:rsidR="005C66C7">
        <w:rPr>
          <w:rFonts w:ascii="Times New Roman" w:hAnsi="Times New Roman" w:cs="Times New Roman"/>
          <w:sz w:val="28"/>
          <w:szCs w:val="28"/>
        </w:rPr>
        <w:t xml:space="preserve"> С. 123–130.</w:t>
      </w:r>
    </w:p>
    <w:p w:rsidR="005C66C7" w:rsidRDefault="005C66C7"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Лукичева Л.И. </w:t>
      </w:r>
      <w:r w:rsidRPr="005C66C7">
        <w:rPr>
          <w:rFonts w:ascii="Times New Roman" w:hAnsi="Times New Roman" w:cs="Times New Roman"/>
          <w:sz w:val="28"/>
          <w:szCs w:val="28"/>
        </w:rPr>
        <w:t>Ключевые факторы успеха деятельности наукоемких предприятий в условиях инновационной экономики</w:t>
      </w:r>
      <w:r>
        <w:rPr>
          <w:rFonts w:ascii="Times New Roman" w:hAnsi="Times New Roman" w:cs="Times New Roman"/>
          <w:sz w:val="28"/>
          <w:szCs w:val="28"/>
        </w:rPr>
        <w:t xml:space="preserve"> // Экономические и социально- гуманитарные исследования. </w:t>
      </w:r>
      <w:r w:rsidR="00AB3EE3">
        <w:rPr>
          <w:rFonts w:ascii="Times New Roman" w:hAnsi="Times New Roman" w:cs="Times New Roman"/>
          <w:sz w:val="28"/>
          <w:szCs w:val="28"/>
        </w:rPr>
        <w:t>–</w:t>
      </w:r>
      <w:r>
        <w:rPr>
          <w:rFonts w:ascii="Times New Roman" w:hAnsi="Times New Roman" w:cs="Times New Roman"/>
          <w:sz w:val="28"/>
          <w:szCs w:val="28"/>
        </w:rPr>
        <w:t xml:space="preserve"> № 5 </w:t>
      </w:r>
      <w:r w:rsidR="00AB3EE3">
        <w:rPr>
          <w:rFonts w:ascii="Times New Roman" w:hAnsi="Times New Roman" w:cs="Times New Roman"/>
          <w:sz w:val="28"/>
          <w:szCs w:val="28"/>
        </w:rPr>
        <w:t>–</w:t>
      </w:r>
      <w:r>
        <w:rPr>
          <w:rFonts w:ascii="Times New Roman" w:hAnsi="Times New Roman" w:cs="Times New Roman"/>
          <w:sz w:val="28"/>
          <w:szCs w:val="28"/>
        </w:rPr>
        <w:t xml:space="preserve"> 2019. </w:t>
      </w:r>
      <w:r w:rsidR="00AB3EE3">
        <w:rPr>
          <w:rFonts w:ascii="Times New Roman" w:hAnsi="Times New Roman" w:cs="Times New Roman"/>
          <w:sz w:val="28"/>
          <w:szCs w:val="28"/>
        </w:rPr>
        <w:t>–</w:t>
      </w:r>
      <w:r>
        <w:rPr>
          <w:rFonts w:ascii="Times New Roman" w:hAnsi="Times New Roman" w:cs="Times New Roman"/>
          <w:sz w:val="28"/>
          <w:szCs w:val="28"/>
        </w:rPr>
        <w:t xml:space="preserve"> С. 52</w:t>
      </w:r>
      <w:r w:rsidR="00AB3EE3">
        <w:rPr>
          <w:rFonts w:ascii="Times New Roman" w:hAnsi="Times New Roman" w:cs="Times New Roman"/>
          <w:sz w:val="28"/>
          <w:szCs w:val="28"/>
        </w:rPr>
        <w:t>–</w:t>
      </w:r>
      <w:r>
        <w:rPr>
          <w:rFonts w:ascii="Times New Roman" w:hAnsi="Times New Roman" w:cs="Times New Roman"/>
          <w:sz w:val="28"/>
          <w:szCs w:val="28"/>
        </w:rPr>
        <w:t>60.</w:t>
      </w:r>
    </w:p>
    <w:p w:rsidR="005C66C7" w:rsidRDefault="005C66C7"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Кононова К.О. Необходимость повышения качества человеческого капитала на сельских территориях // </w:t>
      </w:r>
      <w:r w:rsidRPr="005C66C7">
        <w:rPr>
          <w:rFonts w:ascii="Times New Roman" w:hAnsi="Times New Roman" w:cs="Times New Roman"/>
          <w:sz w:val="28"/>
          <w:szCs w:val="28"/>
        </w:rPr>
        <w:t>Известия Санкт-Петербургского государственного экономического университета</w:t>
      </w:r>
      <w:r>
        <w:rPr>
          <w:rFonts w:ascii="Times New Roman" w:hAnsi="Times New Roman" w:cs="Times New Roman"/>
          <w:sz w:val="28"/>
          <w:szCs w:val="28"/>
        </w:rPr>
        <w:t xml:space="preserve">. </w:t>
      </w:r>
      <w:r w:rsidR="00AB3EE3">
        <w:rPr>
          <w:rFonts w:ascii="Times New Roman" w:hAnsi="Times New Roman" w:cs="Times New Roman"/>
          <w:sz w:val="28"/>
          <w:szCs w:val="28"/>
        </w:rPr>
        <w:t>–</w:t>
      </w:r>
      <w:r>
        <w:rPr>
          <w:rFonts w:ascii="Times New Roman" w:hAnsi="Times New Roman" w:cs="Times New Roman"/>
          <w:sz w:val="28"/>
          <w:szCs w:val="28"/>
        </w:rPr>
        <w:t xml:space="preserve"> № 2</w:t>
      </w:r>
      <w:r w:rsidR="00AB3EE3">
        <w:rPr>
          <w:rFonts w:ascii="Times New Roman" w:hAnsi="Times New Roman" w:cs="Times New Roman"/>
          <w:sz w:val="28"/>
          <w:szCs w:val="28"/>
        </w:rPr>
        <w:t xml:space="preserve"> –</w:t>
      </w:r>
      <w:r>
        <w:rPr>
          <w:rFonts w:ascii="Times New Roman" w:hAnsi="Times New Roman" w:cs="Times New Roman"/>
          <w:sz w:val="28"/>
          <w:szCs w:val="28"/>
        </w:rPr>
        <w:t xml:space="preserve"> 2019. </w:t>
      </w:r>
      <w:r w:rsidR="000763F1">
        <w:rPr>
          <w:rFonts w:ascii="Times New Roman" w:hAnsi="Times New Roman" w:cs="Times New Roman"/>
          <w:sz w:val="28"/>
          <w:szCs w:val="28"/>
        </w:rPr>
        <w:t xml:space="preserve">– </w:t>
      </w:r>
      <w:r>
        <w:rPr>
          <w:rFonts w:ascii="Times New Roman" w:hAnsi="Times New Roman" w:cs="Times New Roman"/>
          <w:sz w:val="28"/>
          <w:szCs w:val="28"/>
        </w:rPr>
        <w:t xml:space="preserve"> С. 142</w:t>
      </w:r>
      <w:r w:rsidR="00AB3EE3">
        <w:rPr>
          <w:rFonts w:ascii="Times New Roman" w:hAnsi="Times New Roman" w:cs="Times New Roman"/>
          <w:sz w:val="28"/>
          <w:szCs w:val="28"/>
        </w:rPr>
        <w:t>–</w:t>
      </w:r>
      <w:r>
        <w:rPr>
          <w:rFonts w:ascii="Times New Roman" w:hAnsi="Times New Roman" w:cs="Times New Roman"/>
          <w:sz w:val="28"/>
          <w:szCs w:val="28"/>
        </w:rPr>
        <w:t>144.</w:t>
      </w:r>
    </w:p>
    <w:p w:rsidR="005C66C7" w:rsidRDefault="005C66C7" w:rsidP="0047342E">
      <w:pPr>
        <w:pStyle w:val="a3"/>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Пирогова О.Е. </w:t>
      </w:r>
      <w:r w:rsidR="000763F1">
        <w:rPr>
          <w:rFonts w:ascii="Times New Roman" w:hAnsi="Times New Roman" w:cs="Times New Roman"/>
          <w:sz w:val="28"/>
          <w:szCs w:val="28"/>
        </w:rPr>
        <w:t>П</w:t>
      </w:r>
      <w:r w:rsidR="000763F1" w:rsidRPr="000763F1">
        <w:rPr>
          <w:rFonts w:ascii="Times New Roman" w:hAnsi="Times New Roman" w:cs="Times New Roman"/>
          <w:sz w:val="28"/>
          <w:szCs w:val="28"/>
        </w:rPr>
        <w:t>одход к оценке интеллектуального капитала торгового предприятия в рамках концепции VBM</w:t>
      </w:r>
      <w:r w:rsidR="000763F1">
        <w:rPr>
          <w:rFonts w:ascii="Times New Roman" w:hAnsi="Times New Roman" w:cs="Times New Roman"/>
          <w:sz w:val="28"/>
          <w:szCs w:val="28"/>
        </w:rPr>
        <w:t xml:space="preserve"> // </w:t>
      </w:r>
      <w:r w:rsidR="000763F1" w:rsidRPr="000763F1">
        <w:rPr>
          <w:rFonts w:ascii="Times New Roman" w:hAnsi="Times New Roman" w:cs="Times New Roman"/>
          <w:sz w:val="28"/>
          <w:szCs w:val="28"/>
        </w:rPr>
        <w:t>Известия Санкт-Петербургского государственного экономического университета</w:t>
      </w:r>
      <w:r w:rsidR="000763F1">
        <w:rPr>
          <w:rFonts w:ascii="Times New Roman" w:hAnsi="Times New Roman" w:cs="Times New Roman"/>
          <w:sz w:val="28"/>
          <w:szCs w:val="28"/>
        </w:rPr>
        <w:t>. – № 1 –2019. – С. 102–108.</w:t>
      </w:r>
    </w:p>
    <w:p w:rsidR="000763F1" w:rsidRPr="005C66C7" w:rsidRDefault="000763F1" w:rsidP="0047342E">
      <w:pPr>
        <w:pStyle w:val="a3"/>
        <w:numPr>
          <w:ilvl w:val="0"/>
          <w:numId w:val="42"/>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Новгородов</w:t>
      </w:r>
      <w:proofErr w:type="spellEnd"/>
      <w:r>
        <w:rPr>
          <w:rFonts w:ascii="Times New Roman" w:hAnsi="Times New Roman" w:cs="Times New Roman"/>
          <w:sz w:val="28"/>
          <w:szCs w:val="28"/>
        </w:rPr>
        <w:t xml:space="preserve"> П.А. О</w:t>
      </w:r>
      <w:r w:rsidRPr="000763F1">
        <w:rPr>
          <w:rFonts w:ascii="Times New Roman" w:hAnsi="Times New Roman" w:cs="Times New Roman"/>
          <w:sz w:val="28"/>
          <w:szCs w:val="28"/>
        </w:rPr>
        <w:t>ценка стоимости интеллектуального капитала вуза: методический аспект</w:t>
      </w:r>
      <w:r>
        <w:rPr>
          <w:rFonts w:ascii="Times New Roman" w:hAnsi="Times New Roman" w:cs="Times New Roman"/>
          <w:sz w:val="28"/>
          <w:szCs w:val="28"/>
        </w:rPr>
        <w:t xml:space="preserve"> // </w:t>
      </w:r>
      <w:r w:rsidRPr="000763F1">
        <w:rPr>
          <w:rFonts w:ascii="Times New Roman" w:hAnsi="Times New Roman" w:cs="Times New Roman"/>
          <w:sz w:val="28"/>
          <w:szCs w:val="28"/>
        </w:rPr>
        <w:t>Известия Уральского государственного экономического университета</w:t>
      </w:r>
      <w:r>
        <w:rPr>
          <w:rFonts w:ascii="Times New Roman" w:hAnsi="Times New Roman" w:cs="Times New Roman"/>
          <w:sz w:val="28"/>
          <w:szCs w:val="28"/>
        </w:rPr>
        <w:t>. – № 4 – 2019. – С. 78–89.</w:t>
      </w:r>
    </w:p>
    <w:p w:rsidR="00934EEB" w:rsidRDefault="00934EEB" w:rsidP="003F74F3">
      <w:pPr>
        <w:pStyle w:val="1"/>
        <w:numPr>
          <w:ilvl w:val="0"/>
          <w:numId w:val="0"/>
        </w:numPr>
        <w:spacing w:line="360" w:lineRule="auto"/>
        <w:ind w:left="432"/>
        <w:jc w:val="center"/>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8A0163" w:rsidRDefault="003F74F3" w:rsidP="00AE5FCF">
      <w:pPr>
        <w:pStyle w:val="1"/>
        <w:numPr>
          <w:ilvl w:val="0"/>
          <w:numId w:val="0"/>
        </w:numPr>
        <w:ind w:left="432"/>
        <w:jc w:val="center"/>
        <w:rPr>
          <w:rFonts w:ascii="Times New Roman" w:hAnsi="Times New Roman" w:cs="Times New Roman"/>
          <w:b/>
          <w:color w:val="auto"/>
          <w:sz w:val="28"/>
          <w:szCs w:val="28"/>
        </w:rPr>
      </w:pPr>
      <w:bookmarkStart w:id="33" w:name="_Toc10576007"/>
      <w:r w:rsidRPr="00605276">
        <w:rPr>
          <w:rFonts w:ascii="Times New Roman" w:hAnsi="Times New Roman" w:cs="Times New Roman"/>
          <w:b/>
          <w:color w:val="auto"/>
          <w:sz w:val="28"/>
          <w:szCs w:val="28"/>
        </w:rPr>
        <w:lastRenderedPageBreak/>
        <w:t>ПРИЛОЖЕНИЕ А</w:t>
      </w:r>
      <w:bookmarkEnd w:id="33"/>
    </w:p>
    <w:p w:rsidR="00926593" w:rsidRPr="00926593" w:rsidRDefault="00926593" w:rsidP="00926593">
      <w:pPr>
        <w:jc w:val="both"/>
      </w:pPr>
    </w:p>
    <w:p w:rsidR="00926593" w:rsidRDefault="00926593" w:rsidP="00926593">
      <w:r>
        <w:rPr>
          <w:noProof/>
        </w:rPr>
        <w:drawing>
          <wp:inline distT="0" distB="0" distL="0" distR="0" wp14:anchorId="46694BFC" wp14:editId="5094D411">
            <wp:extent cx="5939790" cy="4742340"/>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4742340"/>
                    </a:xfrm>
                    <a:prstGeom prst="rect">
                      <a:avLst/>
                    </a:prstGeom>
                    <a:noFill/>
                  </pic:spPr>
                </pic:pic>
              </a:graphicData>
            </a:graphic>
          </wp:inline>
        </w:drawing>
      </w:r>
    </w:p>
    <w:p w:rsidR="00926593" w:rsidRDefault="00926593" w:rsidP="00926593"/>
    <w:p w:rsidR="00926593" w:rsidRDefault="00926593" w:rsidP="00926593">
      <w:r>
        <w:br w:type="page"/>
      </w:r>
    </w:p>
    <w:p w:rsidR="00926593" w:rsidRDefault="00926593" w:rsidP="00926593">
      <w:pPr>
        <w:pStyle w:val="1"/>
        <w:numPr>
          <w:ilvl w:val="0"/>
          <w:numId w:val="0"/>
        </w:numPr>
        <w:ind w:left="432"/>
        <w:jc w:val="center"/>
        <w:rPr>
          <w:rFonts w:ascii="Times New Roman" w:hAnsi="Times New Roman" w:cs="Times New Roman"/>
          <w:b/>
          <w:color w:val="auto"/>
          <w:sz w:val="28"/>
          <w:szCs w:val="28"/>
        </w:rPr>
      </w:pPr>
      <w:bookmarkStart w:id="34" w:name="_Toc10576008"/>
      <w:r w:rsidRPr="00926593">
        <w:rPr>
          <w:rFonts w:ascii="Times New Roman" w:hAnsi="Times New Roman" w:cs="Times New Roman"/>
          <w:b/>
          <w:color w:val="auto"/>
          <w:sz w:val="28"/>
          <w:szCs w:val="28"/>
        </w:rPr>
        <w:lastRenderedPageBreak/>
        <w:t>ПРИЛОЖЕНИЕ Б</w:t>
      </w:r>
      <w:bookmarkEnd w:id="34"/>
    </w:p>
    <w:p w:rsidR="00926593" w:rsidRDefault="00926593" w:rsidP="00926593"/>
    <w:p w:rsidR="00926593" w:rsidRDefault="00926593" w:rsidP="00926593">
      <w:pPr>
        <w:ind w:left="1276"/>
      </w:pPr>
      <w:r>
        <w:rPr>
          <w:noProof/>
        </w:rPr>
        <w:drawing>
          <wp:inline distT="0" distB="0" distL="0" distR="0" wp14:anchorId="742B21D8">
            <wp:extent cx="4443194" cy="5200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4054" cy="5201657"/>
                    </a:xfrm>
                    <a:prstGeom prst="rect">
                      <a:avLst/>
                    </a:prstGeom>
                    <a:noFill/>
                  </pic:spPr>
                </pic:pic>
              </a:graphicData>
            </a:graphic>
          </wp:inline>
        </w:drawing>
      </w:r>
    </w:p>
    <w:p w:rsidR="00926593" w:rsidRDefault="00926593" w:rsidP="00926593">
      <w:r>
        <w:br w:type="page"/>
      </w:r>
    </w:p>
    <w:p w:rsidR="00926593" w:rsidRDefault="00926593" w:rsidP="00926593">
      <w:pPr>
        <w:pStyle w:val="1"/>
        <w:numPr>
          <w:ilvl w:val="0"/>
          <w:numId w:val="0"/>
        </w:numPr>
        <w:ind w:left="432"/>
        <w:jc w:val="center"/>
        <w:rPr>
          <w:rFonts w:ascii="Times New Roman" w:hAnsi="Times New Roman" w:cs="Times New Roman"/>
          <w:b/>
          <w:color w:val="auto"/>
          <w:sz w:val="28"/>
          <w:szCs w:val="28"/>
        </w:rPr>
      </w:pPr>
      <w:bookmarkStart w:id="35" w:name="_Toc10576009"/>
      <w:r w:rsidRPr="00926593">
        <w:rPr>
          <w:rFonts w:ascii="Times New Roman" w:hAnsi="Times New Roman" w:cs="Times New Roman"/>
          <w:b/>
          <w:color w:val="auto"/>
          <w:sz w:val="28"/>
          <w:szCs w:val="28"/>
        </w:rPr>
        <w:lastRenderedPageBreak/>
        <w:t>ПРИЛОЖЕНИЕ В</w:t>
      </w:r>
      <w:bookmarkEnd w:id="35"/>
    </w:p>
    <w:p w:rsidR="00926593" w:rsidRDefault="00926593" w:rsidP="00926593"/>
    <w:p w:rsidR="00620ADD" w:rsidRDefault="00926593" w:rsidP="00926593">
      <w:pPr>
        <w:ind w:left="-284"/>
      </w:pPr>
      <w:r>
        <w:rPr>
          <w:noProof/>
        </w:rPr>
        <w:drawing>
          <wp:inline distT="0" distB="0" distL="0" distR="0" wp14:anchorId="67970C04">
            <wp:extent cx="6139180" cy="29569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4816" cy="2959670"/>
                    </a:xfrm>
                    <a:prstGeom prst="rect">
                      <a:avLst/>
                    </a:prstGeom>
                    <a:noFill/>
                  </pic:spPr>
                </pic:pic>
              </a:graphicData>
            </a:graphic>
          </wp:inline>
        </w:drawing>
      </w:r>
      <w:r w:rsidR="00620ADD">
        <w:br w:type="page"/>
      </w:r>
    </w:p>
    <w:p w:rsidR="00926593" w:rsidRPr="00926593" w:rsidRDefault="00620ADD" w:rsidP="00926593">
      <w:pPr>
        <w:ind w:left="-284"/>
      </w:pPr>
      <w:r w:rsidRPr="00620ADD">
        <w:rPr>
          <w:noProof/>
        </w:rPr>
        <w:lastRenderedPageBreak/>
        <w:drawing>
          <wp:inline distT="0" distB="0" distL="0" distR="0">
            <wp:extent cx="5939790" cy="3038632"/>
            <wp:effectExtent l="0" t="0" r="3810" b="0"/>
            <wp:docPr id="10" name="Рисунок 10" descr="C:\Users\ххх\Desktop\КубГУ\Курсовая\1АНТИПЛАГИ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ххх\Desktop\КубГУ\Курсовая\1АНТИПЛАГИАТ.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038632"/>
                    </a:xfrm>
                    <a:prstGeom prst="rect">
                      <a:avLst/>
                    </a:prstGeom>
                    <a:noFill/>
                    <a:ln>
                      <a:noFill/>
                    </a:ln>
                  </pic:spPr>
                </pic:pic>
              </a:graphicData>
            </a:graphic>
          </wp:inline>
        </w:drawing>
      </w:r>
      <w:bookmarkStart w:id="36" w:name="_GoBack"/>
      <w:bookmarkEnd w:id="36"/>
    </w:p>
    <w:sectPr w:rsidR="00926593" w:rsidRPr="00926593" w:rsidSect="008101CB">
      <w:footerReference w:type="defaul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7122" w:rsidRDefault="00C47122" w:rsidP="00E71706">
      <w:pPr>
        <w:spacing w:after="0" w:line="240" w:lineRule="auto"/>
      </w:pPr>
      <w:r>
        <w:separator/>
      </w:r>
    </w:p>
  </w:endnote>
  <w:endnote w:type="continuationSeparator" w:id="0">
    <w:p w:rsidR="00C47122" w:rsidRDefault="00C47122" w:rsidP="00E71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15711"/>
      <w:docPartObj>
        <w:docPartGallery w:val="Page Numbers (Bottom of Page)"/>
        <w:docPartUnique/>
      </w:docPartObj>
    </w:sdtPr>
    <w:sdtEndPr/>
    <w:sdtContent>
      <w:p w:rsidR="00E071A4" w:rsidRDefault="00E071A4">
        <w:pPr>
          <w:pStyle w:val="af5"/>
          <w:jc w:val="center"/>
        </w:pPr>
        <w:r>
          <w:fldChar w:fldCharType="begin"/>
        </w:r>
        <w:r>
          <w:instrText>PAGE   \* MERGEFORMAT</w:instrText>
        </w:r>
        <w:r>
          <w:fldChar w:fldCharType="separate"/>
        </w:r>
        <w:r>
          <w:t>2</w:t>
        </w:r>
        <w:r>
          <w:fldChar w:fldCharType="end"/>
        </w:r>
      </w:p>
    </w:sdtContent>
  </w:sdt>
  <w:p w:rsidR="00E071A4" w:rsidRDefault="00E071A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7122" w:rsidRDefault="00C47122" w:rsidP="00E71706">
      <w:pPr>
        <w:spacing w:after="0" w:line="240" w:lineRule="auto"/>
      </w:pPr>
      <w:r>
        <w:separator/>
      </w:r>
    </w:p>
  </w:footnote>
  <w:footnote w:type="continuationSeparator" w:id="0">
    <w:p w:rsidR="00C47122" w:rsidRDefault="00C47122" w:rsidP="00E71706">
      <w:pPr>
        <w:spacing w:after="0" w:line="240" w:lineRule="auto"/>
      </w:pPr>
      <w:r>
        <w:continuationSeparator/>
      </w:r>
    </w:p>
  </w:footnote>
  <w:footnote w:id="1">
    <w:p w:rsidR="00E071A4" w:rsidRDefault="00E071A4">
      <w:pPr>
        <w:pStyle w:val="a4"/>
      </w:pPr>
      <w:r>
        <w:rPr>
          <w:rStyle w:val="a6"/>
        </w:rPr>
        <w:footnoteRef/>
      </w:r>
      <w:r>
        <w:t xml:space="preserve"> Беспалов П.В., Гапоненко А.Л., Корниенко В.И. и др. Интеллектуальный капитал – стратегический потенциал организации. М.: Социальные отношения, 2003. 177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3466"/>
    <w:multiLevelType w:val="hybridMultilevel"/>
    <w:tmpl w:val="ECA89DE4"/>
    <w:lvl w:ilvl="0" w:tplc="889E8A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B13B1B"/>
    <w:multiLevelType w:val="hybridMultilevel"/>
    <w:tmpl w:val="1B469622"/>
    <w:lvl w:ilvl="0" w:tplc="80605CF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C329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0013B"/>
    <w:multiLevelType w:val="hybridMultilevel"/>
    <w:tmpl w:val="C6B831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E19184A"/>
    <w:multiLevelType w:val="hybridMultilevel"/>
    <w:tmpl w:val="136C523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F240D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8D67EA"/>
    <w:multiLevelType w:val="hybridMultilevel"/>
    <w:tmpl w:val="83A280B0"/>
    <w:lvl w:ilvl="0" w:tplc="DC261B4E">
      <w:start w:val="1"/>
      <w:numFmt w:val="bullet"/>
      <w:lvlText w:val=""/>
      <w:lvlJc w:val="left"/>
      <w:pPr>
        <w:ind w:left="1702"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7" w15:restartNumberingAfterBreak="0">
    <w:nsid w:val="15BD275F"/>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5D37AF0"/>
    <w:multiLevelType w:val="multilevel"/>
    <w:tmpl w:val="481822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94C2D88"/>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9546E3A"/>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1DC37D56"/>
    <w:multiLevelType w:val="multilevel"/>
    <w:tmpl w:val="F17E2042"/>
    <w:lvl w:ilvl="0">
      <w:start w:val="1"/>
      <w:numFmt w:val="decimal"/>
      <w:pStyle w:val="1"/>
      <w:lvlText w:val="%1"/>
      <w:lvlJc w:val="left"/>
      <w:pPr>
        <w:ind w:left="432" w:hanging="432"/>
      </w:pPr>
    </w:lvl>
    <w:lvl w:ilvl="1">
      <w:start w:val="1"/>
      <w:numFmt w:val="decimal"/>
      <w:pStyle w:val="2"/>
      <w:lvlText w:val="%1.%2"/>
      <w:lvlJc w:val="left"/>
      <w:pPr>
        <w:ind w:left="576" w:hanging="576"/>
      </w:pPr>
      <w:rPr>
        <w:color w:val="auto"/>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21061772"/>
    <w:multiLevelType w:val="hybridMultilevel"/>
    <w:tmpl w:val="76309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9D46E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C10284A"/>
    <w:multiLevelType w:val="multilevel"/>
    <w:tmpl w:val="FECC727C"/>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E4C63BB"/>
    <w:multiLevelType w:val="hybridMultilevel"/>
    <w:tmpl w:val="6EA08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F4E09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E43CDA"/>
    <w:multiLevelType w:val="hybridMultilevel"/>
    <w:tmpl w:val="68BA0DAA"/>
    <w:lvl w:ilvl="0" w:tplc="DC261B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A3076B4"/>
    <w:multiLevelType w:val="hybridMultilevel"/>
    <w:tmpl w:val="1A0C9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AA801D7"/>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D5B1E6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3AE3D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5EC22DE"/>
    <w:multiLevelType w:val="multilevel"/>
    <w:tmpl w:val="95A2F278"/>
    <w:lvl w:ilvl="0">
      <w:start w:val="1"/>
      <w:numFmt w:val="decimal"/>
      <w:lvlText w:val="%1"/>
      <w:lvlJc w:val="left"/>
      <w:pPr>
        <w:ind w:left="375" w:hanging="375"/>
      </w:pPr>
      <w:rPr>
        <w:rFonts w:hint="default"/>
      </w:rPr>
    </w:lvl>
    <w:lvl w:ilvl="1">
      <w:start w:val="2"/>
      <w:numFmt w:val="decimal"/>
      <w:lvlText w:val="%1.%2"/>
      <w:lvlJc w:val="left"/>
      <w:pPr>
        <w:ind w:left="1510" w:hanging="37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3" w15:restartNumberingAfterBreak="0">
    <w:nsid w:val="49A161F2"/>
    <w:multiLevelType w:val="hybridMultilevel"/>
    <w:tmpl w:val="A3C0741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49EB70DD"/>
    <w:multiLevelType w:val="hybridMultilevel"/>
    <w:tmpl w:val="5A584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6A2E81"/>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6" w15:restartNumberingAfterBreak="0">
    <w:nsid w:val="4D730AF1"/>
    <w:multiLevelType w:val="multilevel"/>
    <w:tmpl w:val="C7DE356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4F466C56"/>
    <w:multiLevelType w:val="hybridMultilevel"/>
    <w:tmpl w:val="7A941FA6"/>
    <w:lvl w:ilvl="0" w:tplc="4164F8C6">
      <w:start w:val="1"/>
      <w:numFmt w:val="decimal"/>
      <w:lvlText w:val="%1."/>
      <w:lvlJc w:val="left"/>
      <w:pPr>
        <w:ind w:left="580" w:hanging="360"/>
      </w:pPr>
      <w:rPr>
        <w:rFonts w:hint="default"/>
      </w:rPr>
    </w:lvl>
    <w:lvl w:ilvl="1" w:tplc="04190019" w:tentative="1">
      <w:start w:val="1"/>
      <w:numFmt w:val="lowerLetter"/>
      <w:lvlText w:val="%2."/>
      <w:lvlJc w:val="left"/>
      <w:pPr>
        <w:ind w:left="1300" w:hanging="360"/>
      </w:pPr>
    </w:lvl>
    <w:lvl w:ilvl="2" w:tplc="0419001B" w:tentative="1">
      <w:start w:val="1"/>
      <w:numFmt w:val="lowerRoman"/>
      <w:lvlText w:val="%3."/>
      <w:lvlJc w:val="right"/>
      <w:pPr>
        <w:ind w:left="2020" w:hanging="180"/>
      </w:pPr>
    </w:lvl>
    <w:lvl w:ilvl="3" w:tplc="0419000F" w:tentative="1">
      <w:start w:val="1"/>
      <w:numFmt w:val="decimal"/>
      <w:lvlText w:val="%4."/>
      <w:lvlJc w:val="left"/>
      <w:pPr>
        <w:ind w:left="2740" w:hanging="360"/>
      </w:pPr>
    </w:lvl>
    <w:lvl w:ilvl="4" w:tplc="04190019" w:tentative="1">
      <w:start w:val="1"/>
      <w:numFmt w:val="lowerLetter"/>
      <w:lvlText w:val="%5."/>
      <w:lvlJc w:val="left"/>
      <w:pPr>
        <w:ind w:left="3460" w:hanging="360"/>
      </w:pPr>
    </w:lvl>
    <w:lvl w:ilvl="5" w:tplc="0419001B" w:tentative="1">
      <w:start w:val="1"/>
      <w:numFmt w:val="lowerRoman"/>
      <w:lvlText w:val="%6."/>
      <w:lvlJc w:val="right"/>
      <w:pPr>
        <w:ind w:left="4180" w:hanging="180"/>
      </w:pPr>
    </w:lvl>
    <w:lvl w:ilvl="6" w:tplc="0419000F" w:tentative="1">
      <w:start w:val="1"/>
      <w:numFmt w:val="decimal"/>
      <w:lvlText w:val="%7."/>
      <w:lvlJc w:val="left"/>
      <w:pPr>
        <w:ind w:left="4900" w:hanging="360"/>
      </w:pPr>
    </w:lvl>
    <w:lvl w:ilvl="7" w:tplc="04190019" w:tentative="1">
      <w:start w:val="1"/>
      <w:numFmt w:val="lowerLetter"/>
      <w:lvlText w:val="%8."/>
      <w:lvlJc w:val="left"/>
      <w:pPr>
        <w:ind w:left="5620" w:hanging="360"/>
      </w:pPr>
    </w:lvl>
    <w:lvl w:ilvl="8" w:tplc="0419001B" w:tentative="1">
      <w:start w:val="1"/>
      <w:numFmt w:val="lowerRoman"/>
      <w:lvlText w:val="%9."/>
      <w:lvlJc w:val="right"/>
      <w:pPr>
        <w:ind w:left="6340" w:hanging="180"/>
      </w:pPr>
    </w:lvl>
  </w:abstractNum>
  <w:abstractNum w:abstractNumId="28" w15:restartNumberingAfterBreak="0">
    <w:nsid w:val="52EE4894"/>
    <w:multiLevelType w:val="multilevel"/>
    <w:tmpl w:val="25267630"/>
    <w:lvl w:ilvl="0">
      <w:start w:val="1"/>
      <w:numFmt w:val="decimal"/>
      <w:suff w:val="space"/>
      <w:lvlText w:val="Глава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57B7411A"/>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15:restartNumberingAfterBreak="0">
    <w:nsid w:val="65D6222C"/>
    <w:multiLevelType w:val="hybridMultilevel"/>
    <w:tmpl w:val="6FE89EDC"/>
    <w:lvl w:ilvl="0" w:tplc="80605C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6D3211"/>
    <w:multiLevelType w:val="hybridMultilevel"/>
    <w:tmpl w:val="C828320A"/>
    <w:lvl w:ilvl="0" w:tplc="DC261B4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15:restartNumberingAfterBreak="0">
    <w:nsid w:val="669811D8"/>
    <w:multiLevelType w:val="hybridMultilevel"/>
    <w:tmpl w:val="6FBE50F0"/>
    <w:lvl w:ilvl="0" w:tplc="04190001">
      <w:start w:val="1"/>
      <w:numFmt w:val="bullet"/>
      <w:lvlText w:val=""/>
      <w:lvlJc w:val="left"/>
      <w:pPr>
        <w:ind w:left="1423" w:hanging="360"/>
      </w:pPr>
      <w:rPr>
        <w:rFonts w:ascii="Symbol" w:hAnsi="Symbol" w:hint="default"/>
      </w:rPr>
    </w:lvl>
    <w:lvl w:ilvl="1" w:tplc="04190003" w:tentative="1">
      <w:start w:val="1"/>
      <w:numFmt w:val="bullet"/>
      <w:lvlText w:val="o"/>
      <w:lvlJc w:val="left"/>
      <w:pPr>
        <w:ind w:left="2143" w:hanging="360"/>
      </w:pPr>
      <w:rPr>
        <w:rFonts w:ascii="Courier New" w:hAnsi="Courier New" w:cs="Courier New" w:hint="default"/>
      </w:rPr>
    </w:lvl>
    <w:lvl w:ilvl="2" w:tplc="04190005" w:tentative="1">
      <w:start w:val="1"/>
      <w:numFmt w:val="bullet"/>
      <w:lvlText w:val=""/>
      <w:lvlJc w:val="left"/>
      <w:pPr>
        <w:ind w:left="2863" w:hanging="360"/>
      </w:pPr>
      <w:rPr>
        <w:rFonts w:ascii="Wingdings" w:hAnsi="Wingdings" w:hint="default"/>
      </w:rPr>
    </w:lvl>
    <w:lvl w:ilvl="3" w:tplc="04190001" w:tentative="1">
      <w:start w:val="1"/>
      <w:numFmt w:val="bullet"/>
      <w:lvlText w:val=""/>
      <w:lvlJc w:val="left"/>
      <w:pPr>
        <w:ind w:left="3583" w:hanging="360"/>
      </w:pPr>
      <w:rPr>
        <w:rFonts w:ascii="Symbol" w:hAnsi="Symbol" w:hint="default"/>
      </w:rPr>
    </w:lvl>
    <w:lvl w:ilvl="4" w:tplc="04190003" w:tentative="1">
      <w:start w:val="1"/>
      <w:numFmt w:val="bullet"/>
      <w:lvlText w:val="o"/>
      <w:lvlJc w:val="left"/>
      <w:pPr>
        <w:ind w:left="4303" w:hanging="360"/>
      </w:pPr>
      <w:rPr>
        <w:rFonts w:ascii="Courier New" w:hAnsi="Courier New" w:cs="Courier New" w:hint="default"/>
      </w:rPr>
    </w:lvl>
    <w:lvl w:ilvl="5" w:tplc="04190005" w:tentative="1">
      <w:start w:val="1"/>
      <w:numFmt w:val="bullet"/>
      <w:lvlText w:val=""/>
      <w:lvlJc w:val="left"/>
      <w:pPr>
        <w:ind w:left="5023" w:hanging="360"/>
      </w:pPr>
      <w:rPr>
        <w:rFonts w:ascii="Wingdings" w:hAnsi="Wingdings" w:hint="default"/>
      </w:rPr>
    </w:lvl>
    <w:lvl w:ilvl="6" w:tplc="04190001" w:tentative="1">
      <w:start w:val="1"/>
      <w:numFmt w:val="bullet"/>
      <w:lvlText w:val=""/>
      <w:lvlJc w:val="left"/>
      <w:pPr>
        <w:ind w:left="5743" w:hanging="360"/>
      </w:pPr>
      <w:rPr>
        <w:rFonts w:ascii="Symbol" w:hAnsi="Symbol" w:hint="default"/>
      </w:rPr>
    </w:lvl>
    <w:lvl w:ilvl="7" w:tplc="04190003" w:tentative="1">
      <w:start w:val="1"/>
      <w:numFmt w:val="bullet"/>
      <w:lvlText w:val="o"/>
      <w:lvlJc w:val="left"/>
      <w:pPr>
        <w:ind w:left="6463" w:hanging="360"/>
      </w:pPr>
      <w:rPr>
        <w:rFonts w:ascii="Courier New" w:hAnsi="Courier New" w:cs="Courier New" w:hint="default"/>
      </w:rPr>
    </w:lvl>
    <w:lvl w:ilvl="8" w:tplc="04190005" w:tentative="1">
      <w:start w:val="1"/>
      <w:numFmt w:val="bullet"/>
      <w:lvlText w:val=""/>
      <w:lvlJc w:val="left"/>
      <w:pPr>
        <w:ind w:left="7183" w:hanging="360"/>
      </w:pPr>
      <w:rPr>
        <w:rFonts w:ascii="Wingdings" w:hAnsi="Wingdings" w:hint="default"/>
      </w:rPr>
    </w:lvl>
  </w:abstractNum>
  <w:abstractNum w:abstractNumId="33" w15:restartNumberingAfterBreak="0">
    <w:nsid w:val="68A14715"/>
    <w:multiLevelType w:val="multilevel"/>
    <w:tmpl w:val="6952E93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E8084A"/>
    <w:multiLevelType w:val="multilevel"/>
    <w:tmpl w:val="FB4887D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BB13966"/>
    <w:multiLevelType w:val="hybridMultilevel"/>
    <w:tmpl w:val="607282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7D752F9"/>
    <w:multiLevelType w:val="multilevel"/>
    <w:tmpl w:val="46B6360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849591F"/>
    <w:multiLevelType w:val="hybridMultilevel"/>
    <w:tmpl w:val="A2B8FEC0"/>
    <w:lvl w:ilvl="0" w:tplc="3CBC579E">
      <w:start w:val="1"/>
      <w:numFmt w:val="decimal"/>
      <w:lvlText w:val="%1."/>
      <w:lvlJc w:val="left"/>
      <w:pPr>
        <w:ind w:left="576" w:hanging="360"/>
      </w:pPr>
      <w:rPr>
        <w:rFonts w:hint="default"/>
      </w:rPr>
    </w:lvl>
    <w:lvl w:ilvl="1" w:tplc="04190019" w:tentative="1">
      <w:start w:val="1"/>
      <w:numFmt w:val="lowerLetter"/>
      <w:lvlText w:val="%2."/>
      <w:lvlJc w:val="left"/>
      <w:pPr>
        <w:ind w:left="1296" w:hanging="360"/>
      </w:pPr>
    </w:lvl>
    <w:lvl w:ilvl="2" w:tplc="0419001B" w:tentative="1">
      <w:start w:val="1"/>
      <w:numFmt w:val="lowerRoman"/>
      <w:lvlText w:val="%3."/>
      <w:lvlJc w:val="right"/>
      <w:pPr>
        <w:ind w:left="2016" w:hanging="180"/>
      </w:pPr>
    </w:lvl>
    <w:lvl w:ilvl="3" w:tplc="0419000F" w:tentative="1">
      <w:start w:val="1"/>
      <w:numFmt w:val="decimal"/>
      <w:lvlText w:val="%4."/>
      <w:lvlJc w:val="left"/>
      <w:pPr>
        <w:ind w:left="2736" w:hanging="360"/>
      </w:pPr>
    </w:lvl>
    <w:lvl w:ilvl="4" w:tplc="04190019" w:tentative="1">
      <w:start w:val="1"/>
      <w:numFmt w:val="lowerLetter"/>
      <w:lvlText w:val="%5."/>
      <w:lvlJc w:val="left"/>
      <w:pPr>
        <w:ind w:left="3456" w:hanging="360"/>
      </w:pPr>
    </w:lvl>
    <w:lvl w:ilvl="5" w:tplc="0419001B" w:tentative="1">
      <w:start w:val="1"/>
      <w:numFmt w:val="lowerRoman"/>
      <w:lvlText w:val="%6."/>
      <w:lvlJc w:val="right"/>
      <w:pPr>
        <w:ind w:left="4176" w:hanging="180"/>
      </w:pPr>
    </w:lvl>
    <w:lvl w:ilvl="6" w:tplc="0419000F" w:tentative="1">
      <w:start w:val="1"/>
      <w:numFmt w:val="decimal"/>
      <w:lvlText w:val="%7."/>
      <w:lvlJc w:val="left"/>
      <w:pPr>
        <w:ind w:left="4896" w:hanging="360"/>
      </w:pPr>
    </w:lvl>
    <w:lvl w:ilvl="7" w:tplc="04190019" w:tentative="1">
      <w:start w:val="1"/>
      <w:numFmt w:val="lowerLetter"/>
      <w:lvlText w:val="%8."/>
      <w:lvlJc w:val="left"/>
      <w:pPr>
        <w:ind w:left="5616" w:hanging="360"/>
      </w:pPr>
    </w:lvl>
    <w:lvl w:ilvl="8" w:tplc="0419001B" w:tentative="1">
      <w:start w:val="1"/>
      <w:numFmt w:val="lowerRoman"/>
      <w:lvlText w:val="%9."/>
      <w:lvlJc w:val="right"/>
      <w:pPr>
        <w:ind w:left="6336" w:hanging="180"/>
      </w:pPr>
    </w:lvl>
  </w:abstractNum>
  <w:abstractNum w:abstractNumId="38" w15:restartNumberingAfterBreak="0">
    <w:nsid w:val="79E34016"/>
    <w:multiLevelType w:val="multilevel"/>
    <w:tmpl w:val="835266BA"/>
    <w:lvl w:ilvl="0">
      <w:start w:val="1"/>
      <w:numFmt w:val="decimal"/>
      <w:lvlText w:val="%1"/>
      <w:lvlJc w:val="left"/>
      <w:pPr>
        <w:ind w:left="450" w:hanging="450"/>
      </w:pPr>
      <w:rPr>
        <w:rFonts w:hint="default"/>
      </w:rPr>
    </w:lvl>
    <w:lvl w:ilvl="1">
      <w:start w:val="1"/>
      <w:numFmt w:val="decimal"/>
      <w:lvlText w:val="2.%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BCD3B1E"/>
    <w:multiLevelType w:val="multilevel"/>
    <w:tmpl w:val="AC7A75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D557D4F"/>
    <w:multiLevelType w:val="hybridMultilevel"/>
    <w:tmpl w:val="54ACBB4E"/>
    <w:lvl w:ilvl="0" w:tplc="DC261B4E">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1"/>
  </w:num>
  <w:num w:numId="2">
    <w:abstractNumId w:val="20"/>
  </w:num>
  <w:num w:numId="3">
    <w:abstractNumId w:val="33"/>
  </w:num>
  <w:num w:numId="4">
    <w:abstractNumId w:val="2"/>
  </w:num>
  <w:num w:numId="5">
    <w:abstractNumId w:val="5"/>
  </w:num>
  <w:num w:numId="6">
    <w:abstractNumId w:val="22"/>
  </w:num>
  <w:num w:numId="7">
    <w:abstractNumId w:val="26"/>
  </w:num>
  <w:num w:numId="8">
    <w:abstractNumId w:val="3"/>
  </w:num>
  <w:num w:numId="9">
    <w:abstractNumId w:val="35"/>
  </w:num>
  <w:num w:numId="10">
    <w:abstractNumId w:val="32"/>
  </w:num>
  <w:num w:numId="11">
    <w:abstractNumId w:val="23"/>
  </w:num>
  <w:num w:numId="12">
    <w:abstractNumId w:val="31"/>
  </w:num>
  <w:num w:numId="13">
    <w:abstractNumId w:val="4"/>
  </w:num>
  <w:num w:numId="14">
    <w:abstractNumId w:val="17"/>
  </w:num>
  <w:num w:numId="15">
    <w:abstractNumId w:val="6"/>
  </w:num>
  <w:num w:numId="16">
    <w:abstractNumId w:val="15"/>
  </w:num>
  <w:num w:numId="17">
    <w:abstractNumId w:val="40"/>
  </w:num>
  <w:num w:numId="18">
    <w:abstractNumId w:val="12"/>
  </w:num>
  <w:num w:numId="19">
    <w:abstractNumId w:val="25"/>
  </w:num>
  <w:num w:numId="20">
    <w:abstractNumId w:val="29"/>
  </w:num>
  <w:num w:numId="21">
    <w:abstractNumId w:val="19"/>
  </w:num>
  <w:num w:numId="22">
    <w:abstractNumId w:val="34"/>
  </w:num>
  <w:num w:numId="23">
    <w:abstractNumId w:val="13"/>
  </w:num>
  <w:num w:numId="24">
    <w:abstractNumId w:val="16"/>
  </w:num>
  <w:num w:numId="25">
    <w:abstractNumId w:val="7"/>
  </w:num>
  <w:num w:numId="26">
    <w:abstractNumId w:val="24"/>
  </w:num>
  <w:num w:numId="27">
    <w:abstractNumId w:val="18"/>
  </w:num>
  <w:num w:numId="28">
    <w:abstractNumId w:val="21"/>
  </w:num>
  <w:num w:numId="29">
    <w:abstractNumId w:val="10"/>
  </w:num>
  <w:num w:numId="30">
    <w:abstractNumId w:val="38"/>
  </w:num>
  <w:num w:numId="31">
    <w:abstractNumId w:val="36"/>
  </w:num>
  <w:num w:numId="32">
    <w:abstractNumId w:val="28"/>
  </w:num>
  <w:num w:numId="33">
    <w:abstractNumId w:val="14"/>
  </w:num>
  <w:num w:numId="34">
    <w:abstractNumId w:val="8"/>
  </w:num>
  <w:num w:numId="35">
    <w:abstractNumId w:val="39"/>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37"/>
  </w:num>
  <w:num w:numId="40">
    <w:abstractNumId w:val="27"/>
  </w:num>
  <w:num w:numId="41">
    <w:abstractNumId w:val="0"/>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79E"/>
    <w:rsid w:val="00014502"/>
    <w:rsid w:val="0001791F"/>
    <w:rsid w:val="000452B0"/>
    <w:rsid w:val="000464EF"/>
    <w:rsid w:val="00060668"/>
    <w:rsid w:val="00070E5D"/>
    <w:rsid w:val="000763F1"/>
    <w:rsid w:val="00091289"/>
    <w:rsid w:val="000B6E76"/>
    <w:rsid w:val="000D1608"/>
    <w:rsid w:val="000F779A"/>
    <w:rsid w:val="00106319"/>
    <w:rsid w:val="00126233"/>
    <w:rsid w:val="0012668E"/>
    <w:rsid w:val="00137424"/>
    <w:rsid w:val="0015079E"/>
    <w:rsid w:val="00160F52"/>
    <w:rsid w:val="001655C1"/>
    <w:rsid w:val="00175B76"/>
    <w:rsid w:val="00177178"/>
    <w:rsid w:val="0018609A"/>
    <w:rsid w:val="00191D95"/>
    <w:rsid w:val="001A5426"/>
    <w:rsid w:val="001B6C7A"/>
    <w:rsid w:val="001D0A8F"/>
    <w:rsid w:val="001D1C47"/>
    <w:rsid w:val="001F1842"/>
    <w:rsid w:val="00211E2C"/>
    <w:rsid w:val="00212E89"/>
    <w:rsid w:val="00213FD0"/>
    <w:rsid w:val="0025649D"/>
    <w:rsid w:val="00266A2C"/>
    <w:rsid w:val="00280441"/>
    <w:rsid w:val="002950EB"/>
    <w:rsid w:val="002A7F94"/>
    <w:rsid w:val="002B6FF8"/>
    <w:rsid w:val="002C2ED7"/>
    <w:rsid w:val="002C7010"/>
    <w:rsid w:val="002D00D2"/>
    <w:rsid w:val="002D492B"/>
    <w:rsid w:val="002D4A6D"/>
    <w:rsid w:val="002D7F96"/>
    <w:rsid w:val="002E499B"/>
    <w:rsid w:val="00301FB2"/>
    <w:rsid w:val="0032019E"/>
    <w:rsid w:val="00337F35"/>
    <w:rsid w:val="00373851"/>
    <w:rsid w:val="00376981"/>
    <w:rsid w:val="003923D3"/>
    <w:rsid w:val="003927C8"/>
    <w:rsid w:val="003B3005"/>
    <w:rsid w:val="003C2269"/>
    <w:rsid w:val="003C40DC"/>
    <w:rsid w:val="003D12D4"/>
    <w:rsid w:val="003D509D"/>
    <w:rsid w:val="003D56ED"/>
    <w:rsid w:val="003E02A2"/>
    <w:rsid w:val="003E3784"/>
    <w:rsid w:val="003F0E13"/>
    <w:rsid w:val="003F1503"/>
    <w:rsid w:val="003F1EC7"/>
    <w:rsid w:val="003F5F5A"/>
    <w:rsid w:val="003F74F3"/>
    <w:rsid w:val="00400151"/>
    <w:rsid w:val="00413A6A"/>
    <w:rsid w:val="00415E8C"/>
    <w:rsid w:val="00416883"/>
    <w:rsid w:val="004179E3"/>
    <w:rsid w:val="00422C8C"/>
    <w:rsid w:val="00427542"/>
    <w:rsid w:val="00432947"/>
    <w:rsid w:val="00440D1A"/>
    <w:rsid w:val="00442C59"/>
    <w:rsid w:val="00467A26"/>
    <w:rsid w:val="0047342E"/>
    <w:rsid w:val="0048011E"/>
    <w:rsid w:val="00484E74"/>
    <w:rsid w:val="004B1DA7"/>
    <w:rsid w:val="004D7D7F"/>
    <w:rsid w:val="004E3A7A"/>
    <w:rsid w:val="004F4F15"/>
    <w:rsid w:val="00503D37"/>
    <w:rsid w:val="00527D99"/>
    <w:rsid w:val="00531D2D"/>
    <w:rsid w:val="00563B48"/>
    <w:rsid w:val="0056509E"/>
    <w:rsid w:val="00576BCB"/>
    <w:rsid w:val="0059377E"/>
    <w:rsid w:val="00596004"/>
    <w:rsid w:val="005A6838"/>
    <w:rsid w:val="005A78F7"/>
    <w:rsid w:val="005B034D"/>
    <w:rsid w:val="005B39C0"/>
    <w:rsid w:val="005C66C7"/>
    <w:rsid w:val="005C6789"/>
    <w:rsid w:val="005D2602"/>
    <w:rsid w:val="005D31C1"/>
    <w:rsid w:val="005E766F"/>
    <w:rsid w:val="006030B5"/>
    <w:rsid w:val="00605276"/>
    <w:rsid w:val="00610BAC"/>
    <w:rsid w:val="00620ADD"/>
    <w:rsid w:val="006229C7"/>
    <w:rsid w:val="00647921"/>
    <w:rsid w:val="00651A9B"/>
    <w:rsid w:val="00652254"/>
    <w:rsid w:val="00666EFF"/>
    <w:rsid w:val="00674238"/>
    <w:rsid w:val="00677D52"/>
    <w:rsid w:val="00680809"/>
    <w:rsid w:val="006B21CA"/>
    <w:rsid w:val="006C3D6B"/>
    <w:rsid w:val="006D4E32"/>
    <w:rsid w:val="00707301"/>
    <w:rsid w:val="007155B0"/>
    <w:rsid w:val="00716656"/>
    <w:rsid w:val="007167E6"/>
    <w:rsid w:val="0075590E"/>
    <w:rsid w:val="00775729"/>
    <w:rsid w:val="0078322F"/>
    <w:rsid w:val="00794D0B"/>
    <w:rsid w:val="00796E51"/>
    <w:rsid w:val="007A30F7"/>
    <w:rsid w:val="007D5FA3"/>
    <w:rsid w:val="007E226D"/>
    <w:rsid w:val="007F4C97"/>
    <w:rsid w:val="00804672"/>
    <w:rsid w:val="00807F1E"/>
    <w:rsid w:val="008101CB"/>
    <w:rsid w:val="00810FE1"/>
    <w:rsid w:val="0081669E"/>
    <w:rsid w:val="00831576"/>
    <w:rsid w:val="00835BB4"/>
    <w:rsid w:val="0084787E"/>
    <w:rsid w:val="008500FB"/>
    <w:rsid w:val="00860BCB"/>
    <w:rsid w:val="00865E54"/>
    <w:rsid w:val="00884DA7"/>
    <w:rsid w:val="00895E30"/>
    <w:rsid w:val="00897513"/>
    <w:rsid w:val="008A0163"/>
    <w:rsid w:val="008A3929"/>
    <w:rsid w:val="008B1279"/>
    <w:rsid w:val="008C747F"/>
    <w:rsid w:val="008E3ACB"/>
    <w:rsid w:val="008F198B"/>
    <w:rsid w:val="009000A6"/>
    <w:rsid w:val="0090621E"/>
    <w:rsid w:val="00912A4C"/>
    <w:rsid w:val="00922F04"/>
    <w:rsid w:val="00926593"/>
    <w:rsid w:val="00926B36"/>
    <w:rsid w:val="00934EEB"/>
    <w:rsid w:val="00940A61"/>
    <w:rsid w:val="00941890"/>
    <w:rsid w:val="0095476B"/>
    <w:rsid w:val="0095563A"/>
    <w:rsid w:val="009567B1"/>
    <w:rsid w:val="00984D49"/>
    <w:rsid w:val="00987A14"/>
    <w:rsid w:val="00995555"/>
    <w:rsid w:val="009956F5"/>
    <w:rsid w:val="00995AA0"/>
    <w:rsid w:val="009A7E90"/>
    <w:rsid w:val="009B3CA1"/>
    <w:rsid w:val="009B6F93"/>
    <w:rsid w:val="009C1EF1"/>
    <w:rsid w:val="009C55D7"/>
    <w:rsid w:val="009E15BD"/>
    <w:rsid w:val="00A20478"/>
    <w:rsid w:val="00A2126A"/>
    <w:rsid w:val="00A2126F"/>
    <w:rsid w:val="00A33935"/>
    <w:rsid w:val="00A34B2B"/>
    <w:rsid w:val="00A36A48"/>
    <w:rsid w:val="00A422B0"/>
    <w:rsid w:val="00A43838"/>
    <w:rsid w:val="00A84127"/>
    <w:rsid w:val="00A8640E"/>
    <w:rsid w:val="00AA360C"/>
    <w:rsid w:val="00AA5BE1"/>
    <w:rsid w:val="00AB1700"/>
    <w:rsid w:val="00AB3EE3"/>
    <w:rsid w:val="00AD0784"/>
    <w:rsid w:val="00AD511E"/>
    <w:rsid w:val="00AE15C9"/>
    <w:rsid w:val="00AE5FCF"/>
    <w:rsid w:val="00B044A9"/>
    <w:rsid w:val="00B127A9"/>
    <w:rsid w:val="00B200CA"/>
    <w:rsid w:val="00B405D9"/>
    <w:rsid w:val="00B507A4"/>
    <w:rsid w:val="00B55778"/>
    <w:rsid w:val="00B64F07"/>
    <w:rsid w:val="00B70065"/>
    <w:rsid w:val="00B809D5"/>
    <w:rsid w:val="00B81E4B"/>
    <w:rsid w:val="00B979DC"/>
    <w:rsid w:val="00BA28D0"/>
    <w:rsid w:val="00BA6B67"/>
    <w:rsid w:val="00BB195D"/>
    <w:rsid w:val="00BB790C"/>
    <w:rsid w:val="00BC6390"/>
    <w:rsid w:val="00BC6DCF"/>
    <w:rsid w:val="00BD2138"/>
    <w:rsid w:val="00BE6BEA"/>
    <w:rsid w:val="00C0648C"/>
    <w:rsid w:val="00C17E6F"/>
    <w:rsid w:val="00C47122"/>
    <w:rsid w:val="00C61517"/>
    <w:rsid w:val="00C83A89"/>
    <w:rsid w:val="00CA6523"/>
    <w:rsid w:val="00CC1DA6"/>
    <w:rsid w:val="00CC711F"/>
    <w:rsid w:val="00CE4328"/>
    <w:rsid w:val="00CE5A00"/>
    <w:rsid w:val="00CF141A"/>
    <w:rsid w:val="00D07DA9"/>
    <w:rsid w:val="00D140A2"/>
    <w:rsid w:val="00D1640D"/>
    <w:rsid w:val="00D25CFC"/>
    <w:rsid w:val="00D3032A"/>
    <w:rsid w:val="00D46748"/>
    <w:rsid w:val="00D475CB"/>
    <w:rsid w:val="00D87FD3"/>
    <w:rsid w:val="00DB5762"/>
    <w:rsid w:val="00DC0BC0"/>
    <w:rsid w:val="00DD0D85"/>
    <w:rsid w:val="00DD3634"/>
    <w:rsid w:val="00DD584F"/>
    <w:rsid w:val="00DE0A63"/>
    <w:rsid w:val="00E071A4"/>
    <w:rsid w:val="00E212F7"/>
    <w:rsid w:val="00E438A3"/>
    <w:rsid w:val="00E5509D"/>
    <w:rsid w:val="00E71706"/>
    <w:rsid w:val="00E83E25"/>
    <w:rsid w:val="00EA4E06"/>
    <w:rsid w:val="00EC7F41"/>
    <w:rsid w:val="00EF06BF"/>
    <w:rsid w:val="00EF0AF2"/>
    <w:rsid w:val="00EF11E0"/>
    <w:rsid w:val="00F15E0D"/>
    <w:rsid w:val="00F20E26"/>
    <w:rsid w:val="00F30DD1"/>
    <w:rsid w:val="00F442B5"/>
    <w:rsid w:val="00F526A4"/>
    <w:rsid w:val="00F52DF1"/>
    <w:rsid w:val="00F67A3B"/>
    <w:rsid w:val="00F67C37"/>
    <w:rsid w:val="00F724C7"/>
    <w:rsid w:val="00F808B7"/>
    <w:rsid w:val="00F82CF1"/>
    <w:rsid w:val="00F86DDD"/>
    <w:rsid w:val="00F910CE"/>
    <w:rsid w:val="00FA2D6F"/>
    <w:rsid w:val="00FA4A2E"/>
    <w:rsid w:val="00FC7FED"/>
    <w:rsid w:val="00FD20C4"/>
    <w:rsid w:val="00FD2847"/>
    <w:rsid w:val="00FD4F7A"/>
    <w:rsid w:val="00FF7F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8F868"/>
  <w15:chartTrackingRefBased/>
  <w15:docId w15:val="{7C390865-4D24-43D4-A73E-E040A799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74F3"/>
  </w:style>
  <w:style w:type="paragraph" w:styleId="1">
    <w:name w:val="heading 1"/>
    <w:basedOn w:val="a"/>
    <w:next w:val="a"/>
    <w:link w:val="10"/>
    <w:uiPriority w:val="9"/>
    <w:qFormat/>
    <w:rsid w:val="00D1640D"/>
    <w:pPr>
      <w:keepNext/>
      <w:keepLines/>
      <w:numPr>
        <w:numId w:val="3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5509D"/>
    <w:pPr>
      <w:keepNext/>
      <w:keepLines/>
      <w:numPr>
        <w:ilvl w:val="1"/>
        <w:numId w:val="36"/>
      </w:numPr>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5509D"/>
    <w:pPr>
      <w:keepNext/>
      <w:keepLines/>
      <w:numPr>
        <w:ilvl w:val="2"/>
        <w:numId w:val="36"/>
      </w:numPr>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5509D"/>
    <w:pPr>
      <w:keepNext/>
      <w:keepLines/>
      <w:numPr>
        <w:ilvl w:val="3"/>
        <w:numId w:val="36"/>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E5509D"/>
    <w:pPr>
      <w:keepNext/>
      <w:keepLines/>
      <w:numPr>
        <w:ilvl w:val="4"/>
        <w:numId w:val="36"/>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E5509D"/>
    <w:pPr>
      <w:keepNext/>
      <w:keepLines/>
      <w:numPr>
        <w:ilvl w:val="5"/>
        <w:numId w:val="36"/>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E5509D"/>
    <w:pPr>
      <w:keepNext/>
      <w:keepLines/>
      <w:numPr>
        <w:ilvl w:val="6"/>
        <w:numId w:val="36"/>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E5509D"/>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E5509D"/>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079E"/>
    <w:pPr>
      <w:ind w:left="720"/>
      <w:contextualSpacing/>
    </w:pPr>
  </w:style>
  <w:style w:type="paragraph" w:styleId="a4">
    <w:name w:val="footnote text"/>
    <w:basedOn w:val="a"/>
    <w:link w:val="a5"/>
    <w:uiPriority w:val="99"/>
    <w:semiHidden/>
    <w:unhideWhenUsed/>
    <w:rsid w:val="00E71706"/>
    <w:pPr>
      <w:spacing w:after="0" w:line="240" w:lineRule="auto"/>
    </w:pPr>
    <w:rPr>
      <w:sz w:val="20"/>
      <w:szCs w:val="20"/>
    </w:rPr>
  </w:style>
  <w:style w:type="character" w:customStyle="1" w:styleId="a5">
    <w:name w:val="Текст сноски Знак"/>
    <w:basedOn w:val="a0"/>
    <w:link w:val="a4"/>
    <w:uiPriority w:val="99"/>
    <w:semiHidden/>
    <w:rsid w:val="00E71706"/>
    <w:rPr>
      <w:sz w:val="20"/>
      <w:szCs w:val="20"/>
    </w:rPr>
  </w:style>
  <w:style w:type="character" w:styleId="a6">
    <w:name w:val="footnote reference"/>
    <w:basedOn w:val="a0"/>
    <w:uiPriority w:val="99"/>
    <w:semiHidden/>
    <w:unhideWhenUsed/>
    <w:rsid w:val="00E71706"/>
    <w:rPr>
      <w:vertAlign w:val="superscript"/>
    </w:rPr>
  </w:style>
  <w:style w:type="character" w:styleId="a7">
    <w:name w:val="Placeholder Text"/>
    <w:basedOn w:val="a0"/>
    <w:uiPriority w:val="99"/>
    <w:semiHidden/>
    <w:rsid w:val="009C1EF1"/>
    <w:rPr>
      <w:color w:val="808080"/>
    </w:rPr>
  </w:style>
  <w:style w:type="table" w:styleId="a8">
    <w:name w:val="Table Grid"/>
    <w:basedOn w:val="a1"/>
    <w:uiPriority w:val="39"/>
    <w:rsid w:val="00651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DD584F"/>
    <w:rPr>
      <w:sz w:val="16"/>
      <w:szCs w:val="16"/>
    </w:rPr>
  </w:style>
  <w:style w:type="paragraph" w:styleId="aa">
    <w:name w:val="annotation text"/>
    <w:basedOn w:val="a"/>
    <w:link w:val="ab"/>
    <w:uiPriority w:val="99"/>
    <w:semiHidden/>
    <w:unhideWhenUsed/>
    <w:rsid w:val="00DD584F"/>
    <w:pPr>
      <w:spacing w:line="240" w:lineRule="auto"/>
    </w:pPr>
    <w:rPr>
      <w:sz w:val="20"/>
      <w:szCs w:val="20"/>
    </w:rPr>
  </w:style>
  <w:style w:type="character" w:customStyle="1" w:styleId="ab">
    <w:name w:val="Текст примечания Знак"/>
    <w:basedOn w:val="a0"/>
    <w:link w:val="aa"/>
    <w:uiPriority w:val="99"/>
    <w:semiHidden/>
    <w:rsid w:val="00DD584F"/>
    <w:rPr>
      <w:sz w:val="20"/>
      <w:szCs w:val="20"/>
    </w:rPr>
  </w:style>
  <w:style w:type="paragraph" w:styleId="ac">
    <w:name w:val="annotation subject"/>
    <w:basedOn w:val="aa"/>
    <w:next w:val="aa"/>
    <w:link w:val="ad"/>
    <w:uiPriority w:val="99"/>
    <w:semiHidden/>
    <w:unhideWhenUsed/>
    <w:rsid w:val="00DD584F"/>
    <w:rPr>
      <w:b/>
      <w:bCs/>
    </w:rPr>
  </w:style>
  <w:style w:type="character" w:customStyle="1" w:styleId="ad">
    <w:name w:val="Тема примечания Знак"/>
    <w:basedOn w:val="ab"/>
    <w:link w:val="ac"/>
    <w:uiPriority w:val="99"/>
    <w:semiHidden/>
    <w:rsid w:val="00DD584F"/>
    <w:rPr>
      <w:b/>
      <w:bCs/>
      <w:sz w:val="20"/>
      <w:szCs w:val="20"/>
    </w:rPr>
  </w:style>
  <w:style w:type="paragraph" w:styleId="ae">
    <w:name w:val="Balloon Text"/>
    <w:basedOn w:val="a"/>
    <w:link w:val="af"/>
    <w:uiPriority w:val="99"/>
    <w:semiHidden/>
    <w:unhideWhenUsed/>
    <w:rsid w:val="00DD584F"/>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DD584F"/>
    <w:rPr>
      <w:rFonts w:ascii="Segoe UI" w:hAnsi="Segoe UI" w:cs="Segoe UI"/>
      <w:sz w:val="18"/>
      <w:szCs w:val="18"/>
    </w:rPr>
  </w:style>
  <w:style w:type="character" w:customStyle="1" w:styleId="10">
    <w:name w:val="Заголовок 1 Знак"/>
    <w:basedOn w:val="a0"/>
    <w:link w:val="1"/>
    <w:uiPriority w:val="9"/>
    <w:rsid w:val="00D1640D"/>
    <w:rPr>
      <w:rFonts w:asciiTheme="majorHAnsi" w:eastAsiaTheme="majorEastAsia" w:hAnsiTheme="majorHAnsi" w:cstheme="majorBidi"/>
      <w:color w:val="2F5496" w:themeColor="accent1" w:themeShade="BF"/>
      <w:sz w:val="32"/>
      <w:szCs w:val="32"/>
    </w:rPr>
  </w:style>
  <w:style w:type="paragraph" w:styleId="af0">
    <w:name w:val="TOC Heading"/>
    <w:basedOn w:val="1"/>
    <w:next w:val="a"/>
    <w:uiPriority w:val="39"/>
    <w:unhideWhenUsed/>
    <w:qFormat/>
    <w:rsid w:val="00D1640D"/>
    <w:pPr>
      <w:outlineLvl w:val="9"/>
    </w:pPr>
    <w:rPr>
      <w:lang w:eastAsia="ru-RU"/>
    </w:rPr>
  </w:style>
  <w:style w:type="character" w:styleId="af1">
    <w:name w:val="Strong"/>
    <w:basedOn w:val="a0"/>
    <w:uiPriority w:val="22"/>
    <w:qFormat/>
    <w:rsid w:val="00D1640D"/>
    <w:rPr>
      <w:b/>
      <w:bCs/>
    </w:rPr>
  </w:style>
  <w:style w:type="character" w:customStyle="1" w:styleId="20">
    <w:name w:val="Заголовок 2 Знак"/>
    <w:basedOn w:val="a0"/>
    <w:link w:val="2"/>
    <w:uiPriority w:val="9"/>
    <w:rsid w:val="00E5509D"/>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E5509D"/>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E5509D"/>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semiHidden/>
    <w:rsid w:val="00E5509D"/>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semiHidden/>
    <w:rsid w:val="00E5509D"/>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E5509D"/>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semiHidden/>
    <w:rsid w:val="00E5509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E5509D"/>
    <w:rPr>
      <w:rFonts w:asciiTheme="majorHAnsi" w:eastAsiaTheme="majorEastAsia" w:hAnsiTheme="majorHAnsi" w:cstheme="majorBidi"/>
      <w:i/>
      <w:iCs/>
      <w:color w:val="272727" w:themeColor="text1" w:themeTint="D8"/>
      <w:sz w:val="21"/>
      <w:szCs w:val="21"/>
    </w:rPr>
  </w:style>
  <w:style w:type="paragraph" w:styleId="11">
    <w:name w:val="toc 1"/>
    <w:basedOn w:val="a"/>
    <w:next w:val="a"/>
    <w:autoRedefine/>
    <w:uiPriority w:val="39"/>
    <w:unhideWhenUsed/>
    <w:rsid w:val="00775729"/>
    <w:pPr>
      <w:spacing w:after="100"/>
    </w:pPr>
  </w:style>
  <w:style w:type="paragraph" w:styleId="21">
    <w:name w:val="toc 2"/>
    <w:basedOn w:val="a"/>
    <w:next w:val="a"/>
    <w:autoRedefine/>
    <w:uiPriority w:val="39"/>
    <w:unhideWhenUsed/>
    <w:rsid w:val="00775729"/>
    <w:pPr>
      <w:spacing w:after="100"/>
      <w:ind w:left="220"/>
    </w:pPr>
  </w:style>
  <w:style w:type="character" w:styleId="af2">
    <w:name w:val="Hyperlink"/>
    <w:basedOn w:val="a0"/>
    <w:uiPriority w:val="99"/>
    <w:unhideWhenUsed/>
    <w:rsid w:val="00775729"/>
    <w:rPr>
      <w:color w:val="0563C1" w:themeColor="hyperlink"/>
      <w:u w:val="single"/>
    </w:rPr>
  </w:style>
  <w:style w:type="paragraph" w:styleId="af3">
    <w:name w:val="header"/>
    <w:basedOn w:val="a"/>
    <w:link w:val="af4"/>
    <w:uiPriority w:val="99"/>
    <w:unhideWhenUsed/>
    <w:rsid w:val="00707301"/>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07301"/>
  </w:style>
  <w:style w:type="paragraph" w:styleId="af5">
    <w:name w:val="footer"/>
    <w:basedOn w:val="a"/>
    <w:link w:val="af6"/>
    <w:uiPriority w:val="99"/>
    <w:unhideWhenUsed/>
    <w:rsid w:val="00707301"/>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07301"/>
  </w:style>
  <w:style w:type="paragraph" w:styleId="af7">
    <w:name w:val="Title"/>
    <w:basedOn w:val="a"/>
    <w:next w:val="a"/>
    <w:link w:val="af8"/>
    <w:uiPriority w:val="10"/>
    <w:qFormat/>
    <w:rsid w:val="008101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Заголовок Знак"/>
    <w:basedOn w:val="a0"/>
    <w:link w:val="af7"/>
    <w:uiPriority w:val="10"/>
    <w:rsid w:val="008101CB"/>
    <w:rPr>
      <w:rFonts w:asciiTheme="majorHAnsi" w:eastAsiaTheme="majorEastAsia" w:hAnsiTheme="majorHAnsi" w:cstheme="majorBidi"/>
      <w:spacing w:val="-10"/>
      <w:kern w:val="28"/>
      <w:sz w:val="56"/>
      <w:szCs w:val="56"/>
    </w:rPr>
  </w:style>
  <w:style w:type="paragraph" w:styleId="31">
    <w:name w:val="toc 3"/>
    <w:basedOn w:val="a"/>
    <w:next w:val="a"/>
    <w:autoRedefine/>
    <w:uiPriority w:val="39"/>
    <w:unhideWhenUsed/>
    <w:rsid w:val="00EF11E0"/>
    <w:pPr>
      <w:spacing w:after="100"/>
      <w:ind w:left="440"/>
    </w:pPr>
    <w:rPr>
      <w:rFonts w:eastAsiaTheme="minorEastAsia" w:cs="Times New Roman"/>
      <w:lang w:eastAsia="ru-RU"/>
    </w:rPr>
  </w:style>
  <w:style w:type="character" w:styleId="af9">
    <w:name w:val="Unresolved Mention"/>
    <w:basedOn w:val="a0"/>
    <w:uiPriority w:val="99"/>
    <w:semiHidden/>
    <w:unhideWhenUsed/>
    <w:rsid w:val="007D5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39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fibradecor.ru/intellektualnyj-kapital/" TargetMode="Externa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hyperlink" Target="https://studwood.ru/732066/ekonomika/formy_intellektualnogo_kapitala" TargetMode="Externa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E5B179-8776-43D7-B574-93F371A10359}" type="doc">
      <dgm:prSet loTypeId="urn:microsoft.com/office/officeart/2005/8/layout/process4" loCatId="list" qsTypeId="urn:microsoft.com/office/officeart/2005/8/quickstyle/simple1" qsCatId="simple" csTypeId="urn:microsoft.com/office/officeart/2005/8/colors/accent3_1" csCatId="accent3" phldr="1"/>
      <dgm:spPr/>
      <dgm:t>
        <a:bodyPr/>
        <a:lstStyle/>
        <a:p>
          <a:endParaRPr lang="ru-RU"/>
        </a:p>
      </dgm:t>
    </dgm:pt>
    <dgm:pt modelId="{046822C8-5D11-4B0D-B5D3-7E0E48733C27}">
      <dgm:prSet phldrT="[Текст]" custT="1"/>
      <dgm:spPr/>
      <dgm:t>
        <a:bodyPr/>
        <a:lstStyle/>
        <a:p>
          <a:r>
            <a:rPr lang="ru-RU" sz="1200">
              <a:latin typeface="Times New Roman" panose="02020603050405020304" pitchFamily="18" charset="0"/>
              <a:cs typeface="Times New Roman" panose="02020603050405020304" pitchFamily="18" charset="0"/>
            </a:rPr>
            <a:t>изменяется продукт труда (от материального к интеллектуальному);</a:t>
          </a:r>
        </a:p>
      </dgm:t>
    </dgm:pt>
    <dgm:pt modelId="{29F4E8EC-9567-47D8-86AE-61D524CB9428}" type="parTrans" cxnId="{2B53E9ED-CBAB-4F3D-BFB0-A13AA865E38F}">
      <dgm:prSet/>
      <dgm:spPr/>
      <dgm:t>
        <a:bodyPr/>
        <a:lstStyle/>
        <a:p>
          <a:endParaRPr lang="ru-RU"/>
        </a:p>
      </dgm:t>
    </dgm:pt>
    <dgm:pt modelId="{C1966E7D-AE6F-4E5B-9E1C-1E6BBCBD52AD}" type="sibTrans" cxnId="{2B53E9ED-CBAB-4F3D-BFB0-A13AA865E38F}">
      <dgm:prSet/>
      <dgm:spPr/>
      <dgm:t>
        <a:bodyPr/>
        <a:lstStyle/>
        <a:p>
          <a:endParaRPr lang="ru-RU"/>
        </a:p>
      </dgm:t>
    </dgm:pt>
    <dgm:pt modelId="{09548B63-7D4F-45EC-876C-32C998A6E329}">
      <dgm:prSet phldrT="[Текст]" custT="1"/>
      <dgm:spPr/>
      <dgm:t>
        <a:bodyPr/>
        <a:lstStyle/>
        <a:p>
          <a:r>
            <a:rPr lang="ru-RU" sz="1200">
              <a:latin typeface="Times New Roman" panose="02020603050405020304" pitchFamily="18" charset="0"/>
              <a:cs typeface="Times New Roman" panose="02020603050405020304" pitchFamily="18" charset="0"/>
            </a:rPr>
            <a:t>изменяется тип предпринимателя и предпринимательства – от трудового к интеллектуальному. </a:t>
          </a:r>
        </a:p>
      </dgm:t>
    </dgm:pt>
    <dgm:pt modelId="{875055FE-BF56-4029-8AC5-B39323468BC9}" type="parTrans" cxnId="{A18032D3-119D-4527-90A4-6BF2D1FA14B5}">
      <dgm:prSet/>
      <dgm:spPr/>
      <dgm:t>
        <a:bodyPr/>
        <a:lstStyle/>
        <a:p>
          <a:endParaRPr lang="ru-RU"/>
        </a:p>
      </dgm:t>
    </dgm:pt>
    <dgm:pt modelId="{FE30E1BA-3E86-4987-899A-4A87C731C61C}" type="sibTrans" cxnId="{A18032D3-119D-4527-90A4-6BF2D1FA14B5}">
      <dgm:prSet/>
      <dgm:spPr/>
      <dgm:t>
        <a:bodyPr/>
        <a:lstStyle/>
        <a:p>
          <a:endParaRPr lang="ru-RU"/>
        </a:p>
      </dgm:t>
    </dgm:pt>
    <dgm:pt modelId="{18B0D313-F3BC-48C3-8152-FAC8F62C435D}">
      <dgm:prSet custT="1"/>
      <dgm:spPr/>
      <dgm:t>
        <a:bodyPr/>
        <a:lstStyle/>
        <a:p>
          <a:pPr algn="ctr"/>
          <a:r>
            <a:rPr lang="ru-RU" sz="1200">
              <a:latin typeface="Times New Roman" panose="02020603050405020304" pitchFamily="18" charset="0"/>
              <a:cs typeface="Times New Roman" panose="02020603050405020304" pitchFamily="18" charset="0"/>
            </a:rPr>
            <a:t>Интеллектуальное предпринимательство отличается от классического тремя особенностями:</a:t>
          </a:r>
        </a:p>
      </dgm:t>
    </dgm:pt>
    <dgm:pt modelId="{3124A4B2-73D8-4E1B-ADF9-5D1598D44447}" type="sibTrans" cxnId="{DE0A97EC-E243-4BD5-B28A-EC7F82163653}">
      <dgm:prSet/>
      <dgm:spPr/>
      <dgm:t>
        <a:bodyPr/>
        <a:lstStyle/>
        <a:p>
          <a:endParaRPr lang="ru-RU"/>
        </a:p>
      </dgm:t>
    </dgm:pt>
    <dgm:pt modelId="{EAFFC6B8-F243-40D4-957E-C62FBEC71A94}" type="parTrans" cxnId="{DE0A97EC-E243-4BD5-B28A-EC7F82163653}">
      <dgm:prSet/>
      <dgm:spPr/>
      <dgm:t>
        <a:bodyPr/>
        <a:lstStyle/>
        <a:p>
          <a:endParaRPr lang="ru-RU"/>
        </a:p>
      </dgm:t>
    </dgm:pt>
    <dgm:pt modelId="{44B46379-513E-4587-A875-EB5311F0A459}">
      <dgm:prSet phldrT="[Текст]" custT="1"/>
      <dgm:spPr/>
      <dgm:t>
        <a:bodyPr/>
        <a:lstStyle/>
        <a:p>
          <a:r>
            <a:rPr lang="ru-RU" sz="1200">
              <a:latin typeface="Times New Roman" panose="02020603050405020304" pitchFamily="18" charset="0"/>
              <a:cs typeface="Times New Roman" panose="02020603050405020304" pitchFamily="18" charset="0"/>
            </a:rPr>
            <a:t>в формировании конкурентоспособности предприятий увеличивается роль нематериальных, в особенности интеллектуальных, ресурсов</a:t>
          </a:r>
          <a:r>
            <a:rPr lang="ru-RU" sz="1200"/>
            <a:t>;</a:t>
          </a:r>
        </a:p>
      </dgm:t>
    </dgm:pt>
    <dgm:pt modelId="{29500F0C-E502-497C-B884-6ECA9416C023}" type="sibTrans" cxnId="{384D417A-A432-4885-9A99-5A036AFA6A5A}">
      <dgm:prSet/>
      <dgm:spPr/>
      <dgm:t>
        <a:bodyPr/>
        <a:lstStyle/>
        <a:p>
          <a:endParaRPr lang="ru-RU"/>
        </a:p>
      </dgm:t>
    </dgm:pt>
    <dgm:pt modelId="{A52AC76F-F171-412F-A3B3-3A88BAB5BF6E}" type="parTrans" cxnId="{384D417A-A432-4885-9A99-5A036AFA6A5A}">
      <dgm:prSet/>
      <dgm:spPr/>
      <dgm:t>
        <a:bodyPr/>
        <a:lstStyle/>
        <a:p>
          <a:endParaRPr lang="ru-RU"/>
        </a:p>
      </dgm:t>
    </dgm:pt>
    <dgm:pt modelId="{79DAE89A-2DC4-469A-943A-F093B0280657}" type="pres">
      <dgm:prSet presAssocID="{87E5B179-8776-43D7-B574-93F371A10359}" presName="Name0" presStyleCnt="0">
        <dgm:presLayoutVars>
          <dgm:dir/>
          <dgm:animLvl val="lvl"/>
          <dgm:resizeHandles val="exact"/>
        </dgm:presLayoutVars>
      </dgm:prSet>
      <dgm:spPr/>
    </dgm:pt>
    <dgm:pt modelId="{7F994A57-C669-4814-AD32-65EF382CA2DB}" type="pres">
      <dgm:prSet presAssocID="{09548B63-7D4F-45EC-876C-32C998A6E329}" presName="boxAndChildren" presStyleCnt="0"/>
      <dgm:spPr/>
    </dgm:pt>
    <dgm:pt modelId="{89416C05-BC87-4489-B458-7F2664F705A6}" type="pres">
      <dgm:prSet presAssocID="{09548B63-7D4F-45EC-876C-32C998A6E329}" presName="parentTextBox" presStyleLbl="node1" presStyleIdx="0" presStyleCnt="4"/>
      <dgm:spPr/>
    </dgm:pt>
    <dgm:pt modelId="{01F45945-19CF-4638-91C0-988B202F8626}" type="pres">
      <dgm:prSet presAssocID="{C1966E7D-AE6F-4E5B-9E1C-1E6BBCBD52AD}" presName="sp" presStyleCnt="0"/>
      <dgm:spPr/>
    </dgm:pt>
    <dgm:pt modelId="{62989CDE-E19C-46EA-B480-4A58BCC1E2B1}" type="pres">
      <dgm:prSet presAssocID="{046822C8-5D11-4B0D-B5D3-7E0E48733C27}" presName="arrowAndChildren" presStyleCnt="0"/>
      <dgm:spPr/>
    </dgm:pt>
    <dgm:pt modelId="{4FC9B461-524B-4219-A808-829ADA75CBC6}" type="pres">
      <dgm:prSet presAssocID="{046822C8-5D11-4B0D-B5D3-7E0E48733C27}" presName="parentTextArrow" presStyleLbl="node1" presStyleIdx="1" presStyleCnt="4"/>
      <dgm:spPr/>
    </dgm:pt>
    <dgm:pt modelId="{171AF342-E73D-423A-AF0C-1BB38745A26B}" type="pres">
      <dgm:prSet presAssocID="{29500F0C-E502-497C-B884-6ECA9416C023}" presName="sp" presStyleCnt="0"/>
      <dgm:spPr/>
    </dgm:pt>
    <dgm:pt modelId="{E2BF4609-2CD8-450F-AEB8-EE34114165E2}" type="pres">
      <dgm:prSet presAssocID="{44B46379-513E-4587-A875-EB5311F0A459}" presName="arrowAndChildren" presStyleCnt="0"/>
      <dgm:spPr/>
    </dgm:pt>
    <dgm:pt modelId="{46128D94-9BAD-425A-994E-2638D73E4B6A}" type="pres">
      <dgm:prSet presAssocID="{44B46379-513E-4587-A875-EB5311F0A459}" presName="parentTextArrow" presStyleLbl="node1" presStyleIdx="2" presStyleCnt="4"/>
      <dgm:spPr/>
    </dgm:pt>
    <dgm:pt modelId="{157BC364-EA82-486C-AAB5-9464041162C6}" type="pres">
      <dgm:prSet presAssocID="{3124A4B2-73D8-4E1B-ADF9-5D1598D44447}" presName="sp" presStyleCnt="0"/>
      <dgm:spPr/>
    </dgm:pt>
    <dgm:pt modelId="{AE68ABBD-C37F-438F-8AA5-A0DAE47782D5}" type="pres">
      <dgm:prSet presAssocID="{18B0D313-F3BC-48C3-8152-FAC8F62C435D}" presName="arrowAndChildren" presStyleCnt="0"/>
      <dgm:spPr/>
    </dgm:pt>
    <dgm:pt modelId="{DDAA0891-95B1-418F-9F9A-6EA236E5C668}" type="pres">
      <dgm:prSet presAssocID="{18B0D313-F3BC-48C3-8152-FAC8F62C435D}" presName="parentTextArrow" presStyleLbl="node1" presStyleIdx="3" presStyleCnt="4" custLinFactNeighborY="-5774"/>
      <dgm:spPr/>
    </dgm:pt>
  </dgm:ptLst>
  <dgm:cxnLst>
    <dgm:cxn modelId="{3B8B7506-D254-4850-A5BA-5158FCB0C374}" type="presOf" srcId="{44B46379-513E-4587-A875-EB5311F0A459}" destId="{46128D94-9BAD-425A-994E-2638D73E4B6A}" srcOrd="0" destOrd="0" presId="urn:microsoft.com/office/officeart/2005/8/layout/process4"/>
    <dgm:cxn modelId="{094A366F-56AF-4716-9F48-947A7290CC4F}" type="presOf" srcId="{18B0D313-F3BC-48C3-8152-FAC8F62C435D}" destId="{DDAA0891-95B1-418F-9F9A-6EA236E5C668}" srcOrd="0" destOrd="0" presId="urn:microsoft.com/office/officeart/2005/8/layout/process4"/>
    <dgm:cxn modelId="{384D417A-A432-4885-9A99-5A036AFA6A5A}" srcId="{87E5B179-8776-43D7-B574-93F371A10359}" destId="{44B46379-513E-4587-A875-EB5311F0A459}" srcOrd="1" destOrd="0" parTransId="{A52AC76F-F171-412F-A3B3-3A88BAB5BF6E}" sibTransId="{29500F0C-E502-497C-B884-6ECA9416C023}"/>
    <dgm:cxn modelId="{6A4CB67F-91A5-4A52-8DCD-9ECCE0A73F56}" type="presOf" srcId="{046822C8-5D11-4B0D-B5D3-7E0E48733C27}" destId="{4FC9B461-524B-4219-A808-829ADA75CBC6}" srcOrd="0" destOrd="0" presId="urn:microsoft.com/office/officeart/2005/8/layout/process4"/>
    <dgm:cxn modelId="{1E7F2F91-30FD-4D1D-9B6D-98B54D04863A}" type="presOf" srcId="{09548B63-7D4F-45EC-876C-32C998A6E329}" destId="{89416C05-BC87-4489-B458-7F2664F705A6}" srcOrd="0" destOrd="0" presId="urn:microsoft.com/office/officeart/2005/8/layout/process4"/>
    <dgm:cxn modelId="{A18032D3-119D-4527-90A4-6BF2D1FA14B5}" srcId="{87E5B179-8776-43D7-B574-93F371A10359}" destId="{09548B63-7D4F-45EC-876C-32C998A6E329}" srcOrd="3" destOrd="0" parTransId="{875055FE-BF56-4029-8AC5-B39323468BC9}" sibTransId="{FE30E1BA-3E86-4987-899A-4A87C731C61C}"/>
    <dgm:cxn modelId="{DE0A97EC-E243-4BD5-B28A-EC7F82163653}" srcId="{87E5B179-8776-43D7-B574-93F371A10359}" destId="{18B0D313-F3BC-48C3-8152-FAC8F62C435D}" srcOrd="0" destOrd="0" parTransId="{EAFFC6B8-F243-40D4-957E-C62FBEC71A94}" sibTransId="{3124A4B2-73D8-4E1B-ADF9-5D1598D44447}"/>
    <dgm:cxn modelId="{2B53E9ED-CBAB-4F3D-BFB0-A13AA865E38F}" srcId="{87E5B179-8776-43D7-B574-93F371A10359}" destId="{046822C8-5D11-4B0D-B5D3-7E0E48733C27}" srcOrd="2" destOrd="0" parTransId="{29F4E8EC-9567-47D8-86AE-61D524CB9428}" sibTransId="{C1966E7D-AE6F-4E5B-9E1C-1E6BBCBD52AD}"/>
    <dgm:cxn modelId="{DC95CDF6-A471-43A8-9423-525287E561F3}" type="presOf" srcId="{87E5B179-8776-43D7-B574-93F371A10359}" destId="{79DAE89A-2DC4-469A-943A-F093B0280657}" srcOrd="0" destOrd="0" presId="urn:microsoft.com/office/officeart/2005/8/layout/process4"/>
    <dgm:cxn modelId="{5459B543-652A-4AB3-B6DA-DE53465799A5}" type="presParOf" srcId="{79DAE89A-2DC4-469A-943A-F093B0280657}" destId="{7F994A57-C669-4814-AD32-65EF382CA2DB}" srcOrd="0" destOrd="0" presId="urn:microsoft.com/office/officeart/2005/8/layout/process4"/>
    <dgm:cxn modelId="{50BC1D4E-8576-418D-9F28-283A5C971FA7}" type="presParOf" srcId="{7F994A57-C669-4814-AD32-65EF382CA2DB}" destId="{89416C05-BC87-4489-B458-7F2664F705A6}" srcOrd="0" destOrd="0" presId="urn:microsoft.com/office/officeart/2005/8/layout/process4"/>
    <dgm:cxn modelId="{DAF8B334-F59B-4A9B-8A5E-A7A6E11E6323}" type="presParOf" srcId="{79DAE89A-2DC4-469A-943A-F093B0280657}" destId="{01F45945-19CF-4638-91C0-988B202F8626}" srcOrd="1" destOrd="0" presId="urn:microsoft.com/office/officeart/2005/8/layout/process4"/>
    <dgm:cxn modelId="{C918BD01-650C-44F1-B2A8-2B994AB2FD96}" type="presParOf" srcId="{79DAE89A-2DC4-469A-943A-F093B0280657}" destId="{62989CDE-E19C-46EA-B480-4A58BCC1E2B1}" srcOrd="2" destOrd="0" presId="urn:microsoft.com/office/officeart/2005/8/layout/process4"/>
    <dgm:cxn modelId="{6CE0484F-695A-40F1-BE7A-273901934FF1}" type="presParOf" srcId="{62989CDE-E19C-46EA-B480-4A58BCC1E2B1}" destId="{4FC9B461-524B-4219-A808-829ADA75CBC6}" srcOrd="0" destOrd="0" presId="urn:microsoft.com/office/officeart/2005/8/layout/process4"/>
    <dgm:cxn modelId="{8AA78E81-B719-40D2-BD3E-0B608D153F72}" type="presParOf" srcId="{79DAE89A-2DC4-469A-943A-F093B0280657}" destId="{171AF342-E73D-423A-AF0C-1BB38745A26B}" srcOrd="3" destOrd="0" presId="urn:microsoft.com/office/officeart/2005/8/layout/process4"/>
    <dgm:cxn modelId="{52ADE1DD-CA5C-46B1-8136-9ECF63888358}" type="presParOf" srcId="{79DAE89A-2DC4-469A-943A-F093B0280657}" destId="{E2BF4609-2CD8-450F-AEB8-EE34114165E2}" srcOrd="4" destOrd="0" presId="urn:microsoft.com/office/officeart/2005/8/layout/process4"/>
    <dgm:cxn modelId="{EA1AB13F-19D2-4FC1-AF76-B84D31C064F3}" type="presParOf" srcId="{E2BF4609-2CD8-450F-AEB8-EE34114165E2}" destId="{46128D94-9BAD-425A-994E-2638D73E4B6A}" srcOrd="0" destOrd="0" presId="urn:microsoft.com/office/officeart/2005/8/layout/process4"/>
    <dgm:cxn modelId="{6A020370-BE8E-4E51-B235-D86EDFAD3457}" type="presParOf" srcId="{79DAE89A-2DC4-469A-943A-F093B0280657}" destId="{157BC364-EA82-486C-AAB5-9464041162C6}" srcOrd="5" destOrd="0" presId="urn:microsoft.com/office/officeart/2005/8/layout/process4"/>
    <dgm:cxn modelId="{C5A1A116-CEF4-489F-825B-BF0BEDA0E379}" type="presParOf" srcId="{79DAE89A-2DC4-469A-943A-F093B0280657}" destId="{AE68ABBD-C37F-438F-8AA5-A0DAE47782D5}" srcOrd="6" destOrd="0" presId="urn:microsoft.com/office/officeart/2005/8/layout/process4"/>
    <dgm:cxn modelId="{16A1B7F0-0674-47FC-B657-CA09AF6A268E}" type="presParOf" srcId="{AE68ABBD-C37F-438F-8AA5-A0DAE47782D5}" destId="{DDAA0891-95B1-418F-9F9A-6EA236E5C668}"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BA8A49-8E50-4DAF-B3E1-C565C2B56264}" type="doc">
      <dgm:prSet loTypeId="urn:microsoft.com/office/officeart/2008/layout/RadialCluster" loCatId="cycle" qsTypeId="urn:microsoft.com/office/officeart/2005/8/quickstyle/simple1" qsCatId="simple" csTypeId="urn:microsoft.com/office/officeart/2005/8/colors/accent3_1" csCatId="accent3" phldr="1"/>
      <dgm:spPr/>
      <dgm:t>
        <a:bodyPr/>
        <a:lstStyle/>
        <a:p>
          <a:endParaRPr lang="ru-RU"/>
        </a:p>
      </dgm:t>
    </dgm:pt>
    <dgm:pt modelId="{362FF1A9-F0AE-42A3-ADF5-D88F3F3F6195}">
      <dgm:prSet phldrT="[Текст]" custT="1"/>
      <dgm:spPr/>
      <dgm:t>
        <a:bodyPr/>
        <a:lstStyle/>
        <a:p>
          <a:r>
            <a:rPr lang="ru-RU" sz="1200">
              <a:latin typeface="Times New Roman" panose="02020603050405020304" pitchFamily="18" charset="0"/>
              <a:cs typeface="Times New Roman" panose="02020603050405020304" pitchFamily="18" charset="0"/>
            </a:rPr>
            <a:t>Виды интеллектуального предпринимательства</a:t>
          </a:r>
        </a:p>
      </dgm:t>
    </dgm:pt>
    <dgm:pt modelId="{E7FA6E2A-3D33-474D-B3D4-2B561EA57622}" type="parTrans" cxnId="{A9261E85-3918-46A1-A4B0-18B96F7635C2}">
      <dgm:prSet/>
      <dgm:spPr/>
      <dgm:t>
        <a:bodyPr/>
        <a:lstStyle/>
        <a:p>
          <a:endParaRPr lang="ru-RU"/>
        </a:p>
      </dgm:t>
    </dgm:pt>
    <dgm:pt modelId="{1491E8BA-E155-4A57-9974-8AFDE9728A80}" type="sibTrans" cxnId="{A9261E85-3918-46A1-A4B0-18B96F7635C2}">
      <dgm:prSet/>
      <dgm:spPr/>
      <dgm:t>
        <a:bodyPr/>
        <a:lstStyle/>
        <a:p>
          <a:endParaRPr lang="ru-RU"/>
        </a:p>
      </dgm:t>
    </dgm:pt>
    <dgm:pt modelId="{A151285B-1C0E-4364-8106-596BAD9086A5}">
      <dgm:prSet custT="1"/>
      <dgm:spPr/>
      <dgm:t>
        <a:bodyPr/>
        <a:lstStyle/>
        <a:p>
          <a:r>
            <a:rPr lang="ru-RU" sz="1000">
              <a:latin typeface="Times New Roman" panose="02020603050405020304" pitchFamily="18" charset="0"/>
              <a:cs typeface="Times New Roman" panose="02020603050405020304" pitchFamily="18" charset="0"/>
            </a:rPr>
            <a:t>в сфере НИОКР, инжиниринга, разработки программного обеспечения или высокотехнологическое предпринимательство</a:t>
          </a:r>
        </a:p>
      </dgm:t>
    </dgm:pt>
    <dgm:pt modelId="{F10C7E0A-BEF0-484D-820C-99BDFECD9A75}" type="parTrans" cxnId="{D35F871A-959A-4EF7-B1CF-5B629297196A}">
      <dgm:prSet/>
      <dgm:spPr/>
      <dgm:t>
        <a:bodyPr/>
        <a:lstStyle/>
        <a:p>
          <a:endParaRPr lang="ru-RU"/>
        </a:p>
      </dgm:t>
    </dgm:pt>
    <dgm:pt modelId="{55EC5A56-14DA-4635-99D8-12EDD218CA0A}" type="sibTrans" cxnId="{D35F871A-959A-4EF7-B1CF-5B629297196A}">
      <dgm:prSet/>
      <dgm:spPr/>
      <dgm:t>
        <a:bodyPr/>
        <a:lstStyle/>
        <a:p>
          <a:endParaRPr lang="ru-RU"/>
        </a:p>
      </dgm:t>
    </dgm:pt>
    <dgm:pt modelId="{D27E6CE9-5E42-4FC6-9703-601E8E886639}">
      <dgm:prSet custT="1"/>
      <dgm:spPr/>
      <dgm:t>
        <a:bodyPr/>
        <a:lstStyle/>
        <a:p>
          <a:r>
            <a:rPr lang="ru-RU" sz="1000">
              <a:latin typeface="Times New Roman" panose="02020603050405020304" pitchFamily="18" charset="0"/>
              <a:cs typeface="Times New Roman" panose="02020603050405020304" pitchFamily="18" charset="0"/>
            </a:rPr>
            <a:t>предпринимательство в креативной сфере – сочинительство, рисование и другие виды искусства, реклама и дизайн;</a:t>
          </a:r>
        </a:p>
      </dgm:t>
    </dgm:pt>
    <dgm:pt modelId="{594B2860-C37D-47C5-A7B1-0B92DA2CF63D}" type="parTrans" cxnId="{CCEB76AE-25DA-4821-933C-E7376CDB0F7E}">
      <dgm:prSet/>
      <dgm:spPr/>
      <dgm:t>
        <a:bodyPr/>
        <a:lstStyle/>
        <a:p>
          <a:endParaRPr lang="ru-RU"/>
        </a:p>
      </dgm:t>
    </dgm:pt>
    <dgm:pt modelId="{AC0AA5EF-116E-4502-A485-D476AEDBC14F}" type="sibTrans" cxnId="{CCEB76AE-25DA-4821-933C-E7376CDB0F7E}">
      <dgm:prSet/>
      <dgm:spPr/>
      <dgm:t>
        <a:bodyPr/>
        <a:lstStyle/>
        <a:p>
          <a:endParaRPr lang="ru-RU"/>
        </a:p>
      </dgm:t>
    </dgm:pt>
    <dgm:pt modelId="{10636D2F-CF2D-440A-A7E8-1926B080E4CF}">
      <dgm:prSet custT="1"/>
      <dgm:spPr/>
      <dgm:t>
        <a:bodyPr/>
        <a:lstStyle/>
        <a:p>
          <a:r>
            <a:rPr lang="ru-RU" sz="1000">
              <a:latin typeface="Times New Roman" panose="02020603050405020304" pitchFamily="18" charset="0"/>
              <a:cs typeface="Times New Roman" panose="02020603050405020304" pitchFamily="18" charset="0"/>
            </a:rPr>
            <a:t>предпринимательство в сфере управления – управленческие и маркетинговые услуги, подбор персонала, аудит, финансовые услуги и пр</a:t>
          </a:r>
          <a:r>
            <a:rPr lang="ru-RU" sz="700"/>
            <a:t>.</a:t>
          </a:r>
        </a:p>
      </dgm:t>
    </dgm:pt>
    <dgm:pt modelId="{AC9B4452-7F05-4454-A5A7-DF545B551A77}" type="parTrans" cxnId="{AE65810E-02DA-4E09-8F51-7E41B8DEF550}">
      <dgm:prSet/>
      <dgm:spPr/>
      <dgm:t>
        <a:bodyPr/>
        <a:lstStyle/>
        <a:p>
          <a:endParaRPr lang="ru-RU"/>
        </a:p>
      </dgm:t>
    </dgm:pt>
    <dgm:pt modelId="{3B054CC9-F7DE-44ED-B568-3EB12231F6A4}" type="sibTrans" cxnId="{AE65810E-02DA-4E09-8F51-7E41B8DEF550}">
      <dgm:prSet/>
      <dgm:spPr/>
      <dgm:t>
        <a:bodyPr/>
        <a:lstStyle/>
        <a:p>
          <a:endParaRPr lang="ru-RU"/>
        </a:p>
      </dgm:t>
    </dgm:pt>
    <dgm:pt modelId="{CACFE0B8-F731-4A20-B912-51DCD71A3051}">
      <dgm:prSet custT="1"/>
      <dgm:spPr/>
      <dgm:t>
        <a:bodyPr/>
        <a:lstStyle/>
        <a:p>
          <a:r>
            <a:rPr lang="ru-RU" sz="1000">
              <a:latin typeface="Times New Roman" panose="02020603050405020304" pitchFamily="18" charset="0"/>
              <a:cs typeface="Times New Roman" panose="02020603050405020304" pitchFamily="18" charset="0"/>
            </a:rPr>
            <a:t>предпринимательство в сфере образования и подготовки кадров</a:t>
          </a:r>
        </a:p>
      </dgm:t>
    </dgm:pt>
    <dgm:pt modelId="{18EE0528-A918-4653-BB5A-152E43435DBF}" type="parTrans" cxnId="{6CDE3005-BC69-4ECF-A047-15DF8396E5B0}">
      <dgm:prSet/>
      <dgm:spPr/>
      <dgm:t>
        <a:bodyPr/>
        <a:lstStyle/>
        <a:p>
          <a:endParaRPr lang="ru-RU"/>
        </a:p>
      </dgm:t>
    </dgm:pt>
    <dgm:pt modelId="{D63CCFFD-770C-4FCD-9AC4-3550DAEACB94}" type="sibTrans" cxnId="{6CDE3005-BC69-4ECF-A047-15DF8396E5B0}">
      <dgm:prSet/>
      <dgm:spPr/>
      <dgm:t>
        <a:bodyPr/>
        <a:lstStyle/>
        <a:p>
          <a:endParaRPr lang="ru-RU"/>
        </a:p>
      </dgm:t>
    </dgm:pt>
    <dgm:pt modelId="{DAD9AB5C-D060-444F-A57E-2D6E9E4578A8}">
      <dgm:prSet custT="1"/>
      <dgm:spPr/>
      <dgm:t>
        <a:bodyPr/>
        <a:lstStyle/>
        <a:p>
          <a:r>
            <a:rPr lang="ru-RU" sz="1000">
              <a:latin typeface="Times New Roman" panose="02020603050405020304" pitchFamily="18" charset="0"/>
              <a:cs typeface="Times New Roman" panose="02020603050405020304" pitchFamily="18" charset="0"/>
            </a:rPr>
            <a:t>предпринимательство в сфере предоставления услуг в виде отчетов, обзоров, баз данных, аналитики, рейтинговых агентств и пр. </a:t>
          </a:r>
        </a:p>
      </dgm:t>
    </dgm:pt>
    <dgm:pt modelId="{4B0A0E90-A976-465B-A71E-A801623074C2}" type="parTrans" cxnId="{E884B355-2031-447D-8DB3-C149F569DA1D}">
      <dgm:prSet/>
      <dgm:spPr/>
      <dgm:t>
        <a:bodyPr/>
        <a:lstStyle/>
        <a:p>
          <a:endParaRPr lang="ru-RU"/>
        </a:p>
      </dgm:t>
    </dgm:pt>
    <dgm:pt modelId="{E6EF02A0-3167-43B6-B4DE-0E300D7E6E4D}" type="sibTrans" cxnId="{E884B355-2031-447D-8DB3-C149F569DA1D}">
      <dgm:prSet/>
      <dgm:spPr/>
      <dgm:t>
        <a:bodyPr/>
        <a:lstStyle/>
        <a:p>
          <a:endParaRPr lang="ru-RU"/>
        </a:p>
      </dgm:t>
    </dgm:pt>
    <dgm:pt modelId="{CA4F8852-AC4C-42BC-9AD3-91F72EE3B1B4}" type="pres">
      <dgm:prSet presAssocID="{8FBA8A49-8E50-4DAF-B3E1-C565C2B56264}" presName="Name0" presStyleCnt="0">
        <dgm:presLayoutVars>
          <dgm:chMax val="1"/>
          <dgm:chPref val="1"/>
          <dgm:dir/>
          <dgm:animOne val="branch"/>
          <dgm:animLvl val="lvl"/>
        </dgm:presLayoutVars>
      </dgm:prSet>
      <dgm:spPr/>
    </dgm:pt>
    <dgm:pt modelId="{619E52A6-5773-4BDF-AAA2-1D62B8B17104}" type="pres">
      <dgm:prSet presAssocID="{362FF1A9-F0AE-42A3-ADF5-D88F3F3F6195}" presName="singleCycle" presStyleCnt="0"/>
      <dgm:spPr/>
    </dgm:pt>
    <dgm:pt modelId="{492D55A6-2EB9-4A56-AC8B-965C81865C42}" type="pres">
      <dgm:prSet presAssocID="{362FF1A9-F0AE-42A3-ADF5-D88F3F3F6195}" presName="singleCenter" presStyleLbl="node1" presStyleIdx="0" presStyleCnt="6" custScaleX="183518" custScaleY="97290" custLinFactNeighborX="-393" custLinFactNeighborY="-1572">
        <dgm:presLayoutVars>
          <dgm:chMax val="7"/>
          <dgm:chPref val="7"/>
        </dgm:presLayoutVars>
      </dgm:prSet>
      <dgm:spPr/>
    </dgm:pt>
    <dgm:pt modelId="{559355C5-1BDB-4AEA-BC8E-01CF75B23B49}" type="pres">
      <dgm:prSet presAssocID="{18EE0528-A918-4653-BB5A-152E43435DBF}" presName="Name56" presStyleLbl="parChTrans1D2" presStyleIdx="0" presStyleCnt="5"/>
      <dgm:spPr/>
    </dgm:pt>
    <dgm:pt modelId="{5F979BB5-42F7-479F-B613-F747AF8791DF}" type="pres">
      <dgm:prSet presAssocID="{CACFE0B8-F731-4A20-B912-51DCD71A3051}" presName="text0" presStyleLbl="node1" presStyleIdx="1" presStyleCnt="6" custScaleX="390603">
        <dgm:presLayoutVars>
          <dgm:bulletEnabled val="1"/>
        </dgm:presLayoutVars>
      </dgm:prSet>
      <dgm:spPr/>
    </dgm:pt>
    <dgm:pt modelId="{5040D3FE-1AA5-4683-A35A-338C640E6BBC}" type="pres">
      <dgm:prSet presAssocID="{4B0A0E90-A976-465B-A71E-A801623074C2}" presName="Name56" presStyleLbl="parChTrans1D2" presStyleIdx="1" presStyleCnt="5"/>
      <dgm:spPr/>
    </dgm:pt>
    <dgm:pt modelId="{CC62038A-C806-4EEE-8458-6FBA14CB7702}" type="pres">
      <dgm:prSet presAssocID="{DAD9AB5C-D060-444F-A57E-2D6E9E4578A8}" presName="text0" presStyleLbl="node1" presStyleIdx="2" presStyleCnt="6" custScaleX="315636" custScaleY="126031" custRadScaleRad="156712" custRadScaleInc="18472">
        <dgm:presLayoutVars>
          <dgm:bulletEnabled val="1"/>
        </dgm:presLayoutVars>
      </dgm:prSet>
      <dgm:spPr/>
    </dgm:pt>
    <dgm:pt modelId="{649F7C6F-9FA8-4ECF-BDEF-3C5E784D6DC7}" type="pres">
      <dgm:prSet presAssocID="{F10C7E0A-BEF0-484D-820C-99BDFECD9A75}" presName="Name56" presStyleLbl="parChTrans1D2" presStyleIdx="2" presStyleCnt="5"/>
      <dgm:spPr/>
    </dgm:pt>
    <dgm:pt modelId="{A816B27E-A6A4-4BDC-8B6F-FB1E49FFCE20}" type="pres">
      <dgm:prSet presAssocID="{A151285B-1C0E-4364-8106-596BAD9086A5}" presName="text0" presStyleLbl="node1" presStyleIdx="3" presStyleCnt="6" custScaleX="356089" custScaleY="129309" custRadScaleRad="134097" custRadScaleInc="-50662">
        <dgm:presLayoutVars>
          <dgm:bulletEnabled val="1"/>
        </dgm:presLayoutVars>
      </dgm:prSet>
      <dgm:spPr/>
    </dgm:pt>
    <dgm:pt modelId="{F5612F5C-28EA-4FD6-8C2C-B2AE75FA4FEA}" type="pres">
      <dgm:prSet presAssocID="{AC9B4452-7F05-4454-A5A7-DF545B551A77}" presName="Name56" presStyleLbl="parChTrans1D2" presStyleIdx="3" presStyleCnt="5"/>
      <dgm:spPr/>
    </dgm:pt>
    <dgm:pt modelId="{5AEE1906-B075-451A-AB23-145A6D51CD41}" type="pres">
      <dgm:prSet presAssocID="{10636D2F-CF2D-440A-A7E8-1926B080E4CF}" presName="text0" presStyleLbl="node1" presStyleIdx="4" presStyleCnt="6" custScaleX="348075" custScaleY="145109" custRadScaleRad="129284" custRadScaleInc="44382">
        <dgm:presLayoutVars>
          <dgm:bulletEnabled val="1"/>
        </dgm:presLayoutVars>
      </dgm:prSet>
      <dgm:spPr/>
    </dgm:pt>
    <dgm:pt modelId="{7510A76F-3705-4199-ADBD-FA1D391E6E49}" type="pres">
      <dgm:prSet presAssocID="{594B2860-C37D-47C5-A7B1-0B92DA2CF63D}" presName="Name56" presStyleLbl="parChTrans1D2" presStyleIdx="4" presStyleCnt="5"/>
      <dgm:spPr/>
    </dgm:pt>
    <dgm:pt modelId="{5FEC66DA-A629-4C6B-89C3-12B586D27496}" type="pres">
      <dgm:prSet presAssocID="{D27E6CE9-5E42-4FC6-9703-601E8E886639}" presName="text0" presStyleLbl="node1" presStyleIdx="5" presStyleCnt="6" custScaleX="319519" custScaleY="126668" custRadScaleRad="159105" custRadScaleInc="-16388">
        <dgm:presLayoutVars>
          <dgm:bulletEnabled val="1"/>
        </dgm:presLayoutVars>
      </dgm:prSet>
      <dgm:spPr/>
    </dgm:pt>
  </dgm:ptLst>
  <dgm:cxnLst>
    <dgm:cxn modelId="{6CDE3005-BC69-4ECF-A047-15DF8396E5B0}" srcId="{362FF1A9-F0AE-42A3-ADF5-D88F3F3F6195}" destId="{CACFE0B8-F731-4A20-B912-51DCD71A3051}" srcOrd="0" destOrd="0" parTransId="{18EE0528-A918-4653-BB5A-152E43435DBF}" sibTransId="{D63CCFFD-770C-4FCD-9AC4-3550DAEACB94}"/>
    <dgm:cxn modelId="{AE65810E-02DA-4E09-8F51-7E41B8DEF550}" srcId="{362FF1A9-F0AE-42A3-ADF5-D88F3F3F6195}" destId="{10636D2F-CF2D-440A-A7E8-1926B080E4CF}" srcOrd="3" destOrd="0" parTransId="{AC9B4452-7F05-4454-A5A7-DF545B551A77}" sibTransId="{3B054CC9-F7DE-44ED-B568-3EB12231F6A4}"/>
    <dgm:cxn modelId="{D35F871A-959A-4EF7-B1CF-5B629297196A}" srcId="{362FF1A9-F0AE-42A3-ADF5-D88F3F3F6195}" destId="{A151285B-1C0E-4364-8106-596BAD9086A5}" srcOrd="2" destOrd="0" parTransId="{F10C7E0A-BEF0-484D-820C-99BDFECD9A75}" sibTransId="{55EC5A56-14DA-4635-99D8-12EDD218CA0A}"/>
    <dgm:cxn modelId="{121DFE3B-A08C-4B43-B6DD-E1A58413BCC8}" type="presOf" srcId="{CACFE0B8-F731-4A20-B912-51DCD71A3051}" destId="{5F979BB5-42F7-479F-B613-F747AF8791DF}" srcOrd="0" destOrd="0" presId="urn:microsoft.com/office/officeart/2008/layout/RadialCluster"/>
    <dgm:cxn modelId="{96467065-6B43-4405-875B-F0C57E9D5846}" type="presOf" srcId="{A151285B-1C0E-4364-8106-596BAD9086A5}" destId="{A816B27E-A6A4-4BDC-8B6F-FB1E49FFCE20}" srcOrd="0" destOrd="0" presId="urn:microsoft.com/office/officeart/2008/layout/RadialCluster"/>
    <dgm:cxn modelId="{65D7B268-4C74-4576-9C7B-5AFD6FB00A3B}" type="presOf" srcId="{DAD9AB5C-D060-444F-A57E-2D6E9E4578A8}" destId="{CC62038A-C806-4EEE-8458-6FBA14CB7702}" srcOrd="0" destOrd="0" presId="urn:microsoft.com/office/officeart/2008/layout/RadialCluster"/>
    <dgm:cxn modelId="{625B416C-9843-4941-BE31-B79B287EF389}" type="presOf" srcId="{18EE0528-A918-4653-BB5A-152E43435DBF}" destId="{559355C5-1BDB-4AEA-BC8E-01CF75B23B49}" srcOrd="0" destOrd="0" presId="urn:microsoft.com/office/officeart/2008/layout/RadialCluster"/>
    <dgm:cxn modelId="{E884B355-2031-447D-8DB3-C149F569DA1D}" srcId="{362FF1A9-F0AE-42A3-ADF5-D88F3F3F6195}" destId="{DAD9AB5C-D060-444F-A57E-2D6E9E4578A8}" srcOrd="1" destOrd="0" parTransId="{4B0A0E90-A976-465B-A71E-A801623074C2}" sibTransId="{E6EF02A0-3167-43B6-B4DE-0E300D7E6E4D}"/>
    <dgm:cxn modelId="{A9261E85-3918-46A1-A4B0-18B96F7635C2}" srcId="{8FBA8A49-8E50-4DAF-B3E1-C565C2B56264}" destId="{362FF1A9-F0AE-42A3-ADF5-D88F3F3F6195}" srcOrd="0" destOrd="0" parTransId="{E7FA6E2A-3D33-474D-B3D4-2B561EA57622}" sibTransId="{1491E8BA-E155-4A57-9974-8AFDE9728A80}"/>
    <dgm:cxn modelId="{8FFD2D93-DD1C-41D1-AB64-119844ED23B2}" type="presOf" srcId="{4B0A0E90-A976-465B-A71E-A801623074C2}" destId="{5040D3FE-1AA5-4683-A35A-338C640E6BBC}" srcOrd="0" destOrd="0" presId="urn:microsoft.com/office/officeart/2008/layout/RadialCluster"/>
    <dgm:cxn modelId="{F4F507AB-8463-471B-A03D-77F54F41EF7C}" type="presOf" srcId="{594B2860-C37D-47C5-A7B1-0B92DA2CF63D}" destId="{7510A76F-3705-4199-ADBD-FA1D391E6E49}" srcOrd="0" destOrd="0" presId="urn:microsoft.com/office/officeart/2008/layout/RadialCluster"/>
    <dgm:cxn modelId="{E9697BAB-1BD5-44BC-B1A7-16C9CAF169F7}" type="presOf" srcId="{362FF1A9-F0AE-42A3-ADF5-D88F3F3F6195}" destId="{492D55A6-2EB9-4A56-AC8B-965C81865C42}" srcOrd="0" destOrd="0" presId="urn:microsoft.com/office/officeart/2008/layout/RadialCluster"/>
    <dgm:cxn modelId="{CCEB76AE-25DA-4821-933C-E7376CDB0F7E}" srcId="{362FF1A9-F0AE-42A3-ADF5-D88F3F3F6195}" destId="{D27E6CE9-5E42-4FC6-9703-601E8E886639}" srcOrd="4" destOrd="0" parTransId="{594B2860-C37D-47C5-A7B1-0B92DA2CF63D}" sibTransId="{AC0AA5EF-116E-4502-A485-D476AEDBC14F}"/>
    <dgm:cxn modelId="{E80D9CBA-0F3F-4CA3-8F3B-CE4F211D442A}" type="presOf" srcId="{F10C7E0A-BEF0-484D-820C-99BDFECD9A75}" destId="{649F7C6F-9FA8-4ECF-BDEF-3C5E784D6DC7}" srcOrd="0" destOrd="0" presId="urn:microsoft.com/office/officeart/2008/layout/RadialCluster"/>
    <dgm:cxn modelId="{3F6B5FC9-CE66-4170-AF33-48FF1F2708C3}" type="presOf" srcId="{D27E6CE9-5E42-4FC6-9703-601E8E886639}" destId="{5FEC66DA-A629-4C6B-89C3-12B586D27496}" srcOrd="0" destOrd="0" presId="urn:microsoft.com/office/officeart/2008/layout/RadialCluster"/>
    <dgm:cxn modelId="{D6FB66CA-EBBE-4CBA-8E0A-9DEADB13EF45}" type="presOf" srcId="{AC9B4452-7F05-4454-A5A7-DF545B551A77}" destId="{F5612F5C-28EA-4FD6-8C2C-B2AE75FA4FEA}" srcOrd="0" destOrd="0" presId="urn:microsoft.com/office/officeart/2008/layout/RadialCluster"/>
    <dgm:cxn modelId="{48C7D6E6-6EA6-4F20-9D40-563875E0856C}" type="presOf" srcId="{10636D2F-CF2D-440A-A7E8-1926B080E4CF}" destId="{5AEE1906-B075-451A-AB23-145A6D51CD41}" srcOrd="0" destOrd="0" presId="urn:microsoft.com/office/officeart/2008/layout/RadialCluster"/>
    <dgm:cxn modelId="{4064F8F7-04DE-40F8-8FCA-A58CE9DFD218}" type="presOf" srcId="{8FBA8A49-8E50-4DAF-B3E1-C565C2B56264}" destId="{CA4F8852-AC4C-42BC-9AD3-91F72EE3B1B4}" srcOrd="0" destOrd="0" presId="urn:microsoft.com/office/officeart/2008/layout/RadialCluster"/>
    <dgm:cxn modelId="{C5F69C3E-D8FE-4419-A7DA-183E239E7DC5}" type="presParOf" srcId="{CA4F8852-AC4C-42BC-9AD3-91F72EE3B1B4}" destId="{619E52A6-5773-4BDF-AAA2-1D62B8B17104}" srcOrd="0" destOrd="0" presId="urn:microsoft.com/office/officeart/2008/layout/RadialCluster"/>
    <dgm:cxn modelId="{B490DC96-A2F4-4A82-BA2F-970024EC93A9}" type="presParOf" srcId="{619E52A6-5773-4BDF-AAA2-1D62B8B17104}" destId="{492D55A6-2EB9-4A56-AC8B-965C81865C42}" srcOrd="0" destOrd="0" presId="urn:microsoft.com/office/officeart/2008/layout/RadialCluster"/>
    <dgm:cxn modelId="{D19E7C4B-8111-4D1B-BA70-16C9170BC11E}" type="presParOf" srcId="{619E52A6-5773-4BDF-AAA2-1D62B8B17104}" destId="{559355C5-1BDB-4AEA-BC8E-01CF75B23B49}" srcOrd="1" destOrd="0" presId="urn:microsoft.com/office/officeart/2008/layout/RadialCluster"/>
    <dgm:cxn modelId="{5915E99C-A7A3-4C09-98AC-34DD8BB6B262}" type="presParOf" srcId="{619E52A6-5773-4BDF-AAA2-1D62B8B17104}" destId="{5F979BB5-42F7-479F-B613-F747AF8791DF}" srcOrd="2" destOrd="0" presId="urn:microsoft.com/office/officeart/2008/layout/RadialCluster"/>
    <dgm:cxn modelId="{3B103F54-6C45-43BE-97AE-B24C67C144E2}" type="presParOf" srcId="{619E52A6-5773-4BDF-AAA2-1D62B8B17104}" destId="{5040D3FE-1AA5-4683-A35A-338C640E6BBC}" srcOrd="3" destOrd="0" presId="urn:microsoft.com/office/officeart/2008/layout/RadialCluster"/>
    <dgm:cxn modelId="{F38587C3-8F66-4CF8-8499-F00856039D0F}" type="presParOf" srcId="{619E52A6-5773-4BDF-AAA2-1D62B8B17104}" destId="{CC62038A-C806-4EEE-8458-6FBA14CB7702}" srcOrd="4" destOrd="0" presId="urn:microsoft.com/office/officeart/2008/layout/RadialCluster"/>
    <dgm:cxn modelId="{026EA9E8-DAF0-45E9-9540-7A88FA6FB333}" type="presParOf" srcId="{619E52A6-5773-4BDF-AAA2-1D62B8B17104}" destId="{649F7C6F-9FA8-4ECF-BDEF-3C5E784D6DC7}" srcOrd="5" destOrd="0" presId="urn:microsoft.com/office/officeart/2008/layout/RadialCluster"/>
    <dgm:cxn modelId="{ED3F29D9-5783-4ECA-914C-33DC85BB3DCE}" type="presParOf" srcId="{619E52A6-5773-4BDF-AAA2-1D62B8B17104}" destId="{A816B27E-A6A4-4BDC-8B6F-FB1E49FFCE20}" srcOrd="6" destOrd="0" presId="urn:microsoft.com/office/officeart/2008/layout/RadialCluster"/>
    <dgm:cxn modelId="{ACA1E087-7EC3-4C4A-9230-BE42435506D9}" type="presParOf" srcId="{619E52A6-5773-4BDF-AAA2-1D62B8B17104}" destId="{F5612F5C-28EA-4FD6-8C2C-B2AE75FA4FEA}" srcOrd="7" destOrd="0" presId="urn:microsoft.com/office/officeart/2008/layout/RadialCluster"/>
    <dgm:cxn modelId="{53012D40-A6E4-4971-9D80-D1EC53FB0EA5}" type="presParOf" srcId="{619E52A6-5773-4BDF-AAA2-1D62B8B17104}" destId="{5AEE1906-B075-451A-AB23-145A6D51CD41}" srcOrd="8" destOrd="0" presId="urn:microsoft.com/office/officeart/2008/layout/RadialCluster"/>
    <dgm:cxn modelId="{64F66A3C-473C-4D0F-B0E6-872E97B4AB82}" type="presParOf" srcId="{619E52A6-5773-4BDF-AAA2-1D62B8B17104}" destId="{7510A76F-3705-4199-ADBD-FA1D391E6E49}" srcOrd="9" destOrd="0" presId="urn:microsoft.com/office/officeart/2008/layout/RadialCluster"/>
    <dgm:cxn modelId="{0A78B482-1AAA-4FBF-84F8-00FC771A3C3F}" type="presParOf" srcId="{619E52A6-5773-4BDF-AAA2-1D62B8B17104}" destId="{5FEC66DA-A629-4C6B-89C3-12B586D27496}" srcOrd="10" destOrd="0" presId="urn:microsoft.com/office/officeart/2008/layout/RadialCluster"/>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416C05-BC87-4489-B458-7F2664F705A6}">
      <dsp:nvSpPr>
        <dsp:cNvPr id="0" name=""/>
        <dsp:cNvSpPr/>
      </dsp:nvSpPr>
      <dsp:spPr>
        <a:xfrm>
          <a:off x="0" y="1960953"/>
          <a:ext cx="5810250" cy="429008"/>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изменяется тип предпринимателя и предпринимательства – от трудового к интеллектуальному. </a:t>
          </a:r>
        </a:p>
      </dsp:txBody>
      <dsp:txXfrm>
        <a:off x="0" y="1960953"/>
        <a:ext cx="5810250" cy="429008"/>
      </dsp:txXfrm>
    </dsp:sp>
    <dsp:sp modelId="{4FC9B461-524B-4219-A808-829ADA75CBC6}">
      <dsp:nvSpPr>
        <dsp:cNvPr id="0" name=""/>
        <dsp:cNvSpPr/>
      </dsp:nvSpPr>
      <dsp:spPr>
        <a:xfrm rot="10800000">
          <a:off x="0" y="1307573"/>
          <a:ext cx="5810250" cy="659815"/>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изменяется продукт труда (от материального к интеллектуальному);</a:t>
          </a:r>
        </a:p>
      </dsp:txBody>
      <dsp:txXfrm rot="10800000">
        <a:off x="0" y="1307573"/>
        <a:ext cx="5810250" cy="428728"/>
      </dsp:txXfrm>
    </dsp:sp>
    <dsp:sp modelId="{46128D94-9BAD-425A-994E-2638D73E4B6A}">
      <dsp:nvSpPr>
        <dsp:cNvPr id="0" name=""/>
        <dsp:cNvSpPr/>
      </dsp:nvSpPr>
      <dsp:spPr>
        <a:xfrm rot="10800000">
          <a:off x="0" y="654193"/>
          <a:ext cx="5810250" cy="659815"/>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 формировании конкурентоспособности предприятий увеличивается роль нематериальных, в особенности интеллектуальных, ресурсов</a:t>
          </a:r>
          <a:r>
            <a:rPr lang="ru-RU" sz="1200" kern="1200"/>
            <a:t>;</a:t>
          </a:r>
        </a:p>
      </dsp:txBody>
      <dsp:txXfrm rot="10800000">
        <a:off x="0" y="654193"/>
        <a:ext cx="5810250" cy="428728"/>
      </dsp:txXfrm>
    </dsp:sp>
    <dsp:sp modelId="{DDAA0891-95B1-418F-9F9A-6EA236E5C668}">
      <dsp:nvSpPr>
        <dsp:cNvPr id="0" name=""/>
        <dsp:cNvSpPr/>
      </dsp:nvSpPr>
      <dsp:spPr>
        <a:xfrm rot="10800000">
          <a:off x="0" y="0"/>
          <a:ext cx="5810250" cy="659815"/>
        </a:xfrm>
        <a:prstGeom prst="upArrowCallou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Интеллектуальное предпринимательство отличается от классического тремя особенностями:</a:t>
          </a:r>
        </a:p>
      </dsp:txBody>
      <dsp:txXfrm rot="10800000">
        <a:off x="0" y="0"/>
        <a:ext cx="5810250" cy="4287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2D55A6-2EB9-4A56-AC8B-965C81865C42}">
      <dsp:nvSpPr>
        <dsp:cNvPr id="0" name=""/>
        <dsp:cNvSpPr/>
      </dsp:nvSpPr>
      <dsp:spPr>
        <a:xfrm>
          <a:off x="2021035" y="1034064"/>
          <a:ext cx="1588940" cy="842358"/>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Виды интеллектуального предпринимательства</a:t>
          </a:r>
        </a:p>
      </dsp:txBody>
      <dsp:txXfrm>
        <a:off x="2062156" y="1075185"/>
        <a:ext cx="1506698" cy="760116"/>
      </dsp:txXfrm>
    </dsp:sp>
    <dsp:sp modelId="{559355C5-1BDB-4AEA-BC8E-01CF75B23B49}">
      <dsp:nvSpPr>
        <dsp:cNvPr id="0" name=""/>
        <dsp:cNvSpPr/>
      </dsp:nvSpPr>
      <dsp:spPr>
        <a:xfrm rot="16227897">
          <a:off x="2589496" y="802767"/>
          <a:ext cx="462608" cy="0"/>
        </a:xfrm>
        <a:custGeom>
          <a:avLst/>
          <a:gdLst/>
          <a:ahLst/>
          <a:cxnLst/>
          <a:rect l="0" t="0" r="0" b="0"/>
          <a:pathLst>
            <a:path>
              <a:moveTo>
                <a:pt x="0" y="0"/>
              </a:moveTo>
              <a:lnTo>
                <a:pt x="462608"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979BB5-42F7-479F-B613-F747AF8791DF}">
      <dsp:nvSpPr>
        <dsp:cNvPr id="0" name=""/>
        <dsp:cNvSpPr/>
      </dsp:nvSpPr>
      <dsp:spPr>
        <a:xfrm>
          <a:off x="1692085" y="-8629"/>
          <a:ext cx="2265892" cy="580101"/>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предпринимательство в сфере образования и подготовки кадров</a:t>
          </a:r>
        </a:p>
      </dsp:txBody>
      <dsp:txXfrm>
        <a:off x="1720403" y="19689"/>
        <a:ext cx="2209256" cy="523465"/>
      </dsp:txXfrm>
    </dsp:sp>
    <dsp:sp modelId="{5040D3FE-1AA5-4683-A35A-338C640E6BBC}">
      <dsp:nvSpPr>
        <dsp:cNvPr id="0" name=""/>
        <dsp:cNvSpPr/>
      </dsp:nvSpPr>
      <dsp:spPr>
        <a:xfrm rot="20989930">
          <a:off x="3608686" y="1298261"/>
          <a:ext cx="164221" cy="0"/>
        </a:xfrm>
        <a:custGeom>
          <a:avLst/>
          <a:gdLst/>
          <a:ahLst/>
          <a:cxnLst/>
          <a:rect l="0" t="0" r="0" b="0"/>
          <a:pathLst>
            <a:path>
              <a:moveTo>
                <a:pt x="0" y="0"/>
              </a:moveTo>
              <a:lnTo>
                <a:pt x="164221"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62038A-C806-4EEE-8458-6FBA14CB7702}">
      <dsp:nvSpPr>
        <dsp:cNvPr id="0" name=""/>
        <dsp:cNvSpPr/>
      </dsp:nvSpPr>
      <dsp:spPr>
        <a:xfrm>
          <a:off x="3771617" y="754017"/>
          <a:ext cx="1831007" cy="731107"/>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предпринимательство в сфере предоставления услуг в виде отчетов, обзоров, баз данных, аналитики, рейтинговых агентств и пр. </a:t>
          </a:r>
        </a:p>
      </dsp:txBody>
      <dsp:txXfrm>
        <a:off x="3807307" y="789707"/>
        <a:ext cx="1759627" cy="659727"/>
      </dsp:txXfrm>
    </dsp:sp>
    <dsp:sp modelId="{649F7C6F-9FA8-4ECF-BDEF-3C5E784D6DC7}">
      <dsp:nvSpPr>
        <dsp:cNvPr id="0" name=""/>
        <dsp:cNvSpPr/>
      </dsp:nvSpPr>
      <dsp:spPr>
        <a:xfrm rot="2198352">
          <a:off x="3350090" y="1972237"/>
          <a:ext cx="321106" cy="0"/>
        </a:xfrm>
        <a:custGeom>
          <a:avLst/>
          <a:gdLst/>
          <a:ahLst/>
          <a:cxnLst/>
          <a:rect l="0" t="0" r="0" b="0"/>
          <a:pathLst>
            <a:path>
              <a:moveTo>
                <a:pt x="0" y="0"/>
              </a:moveTo>
              <a:lnTo>
                <a:pt x="321106"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16B27E-A6A4-4BDC-8B6F-FB1E49FFCE20}">
      <dsp:nvSpPr>
        <dsp:cNvPr id="0" name=""/>
        <dsp:cNvSpPr/>
      </dsp:nvSpPr>
      <dsp:spPr>
        <a:xfrm>
          <a:off x="3110934" y="2068051"/>
          <a:ext cx="2065676" cy="750122"/>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в сфере НИОКР, инжиниринга, разработки программного обеспечения или высокотехнологическое предпринимательство</a:t>
          </a:r>
        </a:p>
      </dsp:txBody>
      <dsp:txXfrm>
        <a:off x="3147552" y="2104669"/>
        <a:ext cx="1992440" cy="676886"/>
      </dsp:txXfrm>
    </dsp:sp>
    <dsp:sp modelId="{F5612F5C-28EA-4FD6-8C2C-B2AE75FA4FEA}">
      <dsp:nvSpPr>
        <dsp:cNvPr id="0" name=""/>
        <dsp:cNvSpPr/>
      </dsp:nvSpPr>
      <dsp:spPr>
        <a:xfrm rot="8440726">
          <a:off x="2075783" y="1956999"/>
          <a:ext cx="254318" cy="0"/>
        </a:xfrm>
        <a:custGeom>
          <a:avLst/>
          <a:gdLst/>
          <a:ahLst/>
          <a:cxnLst/>
          <a:rect l="0" t="0" r="0" b="0"/>
          <a:pathLst>
            <a:path>
              <a:moveTo>
                <a:pt x="0" y="0"/>
              </a:moveTo>
              <a:lnTo>
                <a:pt x="254318"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EE1906-B075-451A-AB23-145A6D51CD41}">
      <dsp:nvSpPr>
        <dsp:cNvPr id="0" name=""/>
        <dsp:cNvSpPr/>
      </dsp:nvSpPr>
      <dsp:spPr>
        <a:xfrm>
          <a:off x="581140" y="2037576"/>
          <a:ext cx="2019186" cy="841778"/>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предпринимательство в сфере управления – управленческие и маркетинговые услуги, подбор персонала, аудит, финансовые услуги и пр</a:t>
          </a:r>
          <a:r>
            <a:rPr lang="ru-RU" sz="700" kern="1200"/>
            <a:t>.</a:t>
          </a:r>
        </a:p>
      </dsp:txBody>
      <dsp:txXfrm>
        <a:off x="622232" y="2078668"/>
        <a:ext cx="1937002" cy="759594"/>
      </dsp:txXfrm>
    </dsp:sp>
    <dsp:sp modelId="{7510A76F-3705-4199-ADBD-FA1D391E6E49}">
      <dsp:nvSpPr>
        <dsp:cNvPr id="0" name=""/>
        <dsp:cNvSpPr/>
      </dsp:nvSpPr>
      <dsp:spPr>
        <a:xfrm rot="11462595">
          <a:off x="1864945" y="1285102"/>
          <a:ext cx="157548" cy="0"/>
        </a:xfrm>
        <a:custGeom>
          <a:avLst/>
          <a:gdLst/>
          <a:ahLst/>
          <a:cxnLst/>
          <a:rect l="0" t="0" r="0" b="0"/>
          <a:pathLst>
            <a:path>
              <a:moveTo>
                <a:pt x="0" y="0"/>
              </a:moveTo>
              <a:lnTo>
                <a:pt x="157548"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EC66DA-A629-4C6B-89C3-12B586D27496}">
      <dsp:nvSpPr>
        <dsp:cNvPr id="0" name=""/>
        <dsp:cNvSpPr/>
      </dsp:nvSpPr>
      <dsp:spPr>
        <a:xfrm>
          <a:off x="12871" y="721741"/>
          <a:ext cx="1853533" cy="734802"/>
        </a:xfrm>
        <a:prstGeom prst="round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предпринимательство в креативной сфере – сочинительство, рисование и другие виды искусства, реклама и дизайн;</a:t>
          </a:r>
        </a:p>
      </dsp:txBody>
      <dsp:txXfrm>
        <a:off x="48741" y="757611"/>
        <a:ext cx="1781793" cy="66306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46462-C315-49A9-B7E9-60CEB499A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7317</Words>
  <Characters>41707</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Надя</dc:creator>
  <cp:keywords/>
  <dc:description/>
  <cp:lastModifiedBy>Надя</cp:lastModifiedBy>
  <cp:revision>2</cp:revision>
  <dcterms:created xsi:type="dcterms:W3CDTF">2019-06-23T07:49:00Z</dcterms:created>
  <dcterms:modified xsi:type="dcterms:W3CDTF">2019-06-23T07:49:00Z</dcterms:modified>
</cp:coreProperties>
</file>