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AB" w:rsidRPr="005946AB" w:rsidRDefault="005946AB" w:rsidP="005946AB">
      <w:pPr>
        <w:shd w:val="clear" w:color="auto" w:fill="FFFFFF"/>
        <w:spacing w:before="272" w:after="27" w:line="240" w:lineRule="auto"/>
        <w:ind w:left="272" w:right="408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5946AB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Строение и функции нервной системы</w:t>
      </w:r>
    </w:p>
    <w:p w:rsidR="00ED7F2E" w:rsidRPr="00ED7F2E" w:rsidRDefault="00747655" w:rsidP="00ED7F2E">
      <w:pPr>
        <w:spacing w:line="240" w:lineRule="auto"/>
        <w:ind w:left="-567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 w:rsidRPr="00747655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2 слайд</w:t>
      </w:r>
      <w:proofErr w:type="gram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В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ся нервная система делится на </w:t>
      </w:r>
      <w:r w:rsidR="005946AB" w:rsidRPr="007B1E48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центральную и периферическую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. К центральной нервной системе относится головной и спинной мозг. От них по всему телу расходятся нервные волокна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—п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ериферическая нервная система. Она соединяет мозг с органами чувств и с исполнительными органами — мышцами и железами.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Все живые организмы обладают способностью реагировать на физические и химические изменения в окружающей среде.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Pr="00747655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3 слайд</w:t>
      </w: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 </w:t>
      </w:r>
      <w:r w:rsidR="005946AB" w:rsidRPr="007B1E48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Стимулы внешней среды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(свет, звук, запах, прикосновение и т.п.) преобразуются специальными чувствительными клетками (рецепторами) в нервные импульсы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—с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ерию электрических и химических изменений в нервном волокне. </w:t>
      </w:r>
      <w:r w:rsidRPr="00747655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4 слайд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Нервные импульсы передаются по чувствительным (афферентным) нервным волокнам в спинной и головной мозг. Здесь вырабатываются соответствующие командные импульсы, которые передаются по моторным (эфферентным) нервным волокнам к исполнительным органам (мышцам, железам). Эти исполнительные органы называются эффекторами.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Pr="00747655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5 слайд</w:t>
      </w: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 </w:t>
      </w:r>
      <w:r w:rsidR="005946AB" w:rsidRPr="00747655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Основная функция нервной системы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—и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нтеграция внешнего воздействия с соответствующей приспособительной реакцией организма.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Структурной единицей нервной системы является нервная клетка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—н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ейрон. Он состоит из тела клетки, ядра, разветвленных отростков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—д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ендритов —по ним нервные импульсы идут к телу клетки —и одного длинного отростка —аксона —по нему нервный импульс проходит от тела клетки к другим клеткам или эффекторам.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Отростки двух соседних нейронов соединяются особым образованием — синапсом. Он играет существенную роль в фильтрации нервных импульсов: пропускает одни импульсы и задерживает другие. Нейроны связаны друг с другом и осуществляют объединенную деятельность.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Центральная нервная система состоит из головного и спинного мозга. Головной мозг подразделяется на ствол мозга и передний мозг. Ствол мозга состоит из продолговатого мозга и среднего мозга. Передний мозг подразделяется на промежуточный и конечный.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Pr="00747655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6 слайд</w:t>
      </w:r>
      <w:proofErr w:type="gramStart"/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 </w:t>
      </w:r>
      <w:r w:rsidR="005946AB" w:rsidRPr="00747655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В</w:t>
      </w:r>
      <w:proofErr w:type="gramEnd"/>
      <w:r w:rsidR="005946AB" w:rsidRPr="00747655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се отделы мозга имеют свои функции.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Так, промежуточный мозг состоит из гипоталамуса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—ц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ентра эмоций и витальных потребностей (голода, жажды, либидо) , </w:t>
      </w:r>
      <w:proofErr w:type="spell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лимбической</w:t>
      </w:r>
      <w:proofErr w:type="spell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системы (ведающей эмоционально-импульсивным поведением) и таламуса (осуществляющего фильтрацию и первичную обработку чувственной информации).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У человека особенно развита кора больших полушарий — орган высших психических функций. Она имеет толщину 3— мм, а общая площадь ее в среднем равна 0,25 кв.м.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Кора состоит из шести слоев. Клетки коры мозга связаны между собой. Их насчитывается около 15 миллиардов.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8F5047" w:rsidRPr="008F5047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7 слайд</w:t>
      </w:r>
      <w:r w:rsidR="008F5047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Различные нейроны коры имеют свою специфическую функцию. Одна группа нейронов выполняет функцию анализа (дробления, расчленения нервного импульса)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,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другая группа осуществляет синтез, объединяет импульсы, идущие от различных органов чувств и отделов мозга (ассоциативные нейроны). Существует система нейронов, удерживающая следы от прежних воздействий и сличающая новые воздействия с имеющимися следами.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8F5047" w:rsidRPr="008F5047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8 слайд</w:t>
      </w:r>
      <w:r w:rsidR="008F5047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По особенностям микроскопического строения всю кору мозга делят на несколько десятков структурных единиц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—п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олей, а по расположению его частей —на четыре доли: затылочную, височную, теменную и лобную.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Кора головного мозга человека является целостно работающим органом, хотя отдельные его части (области) функционально специализированы (например, затылочная область коры осуществляет сложные зрительные функции, лобно-височная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—р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ечевые, височная —слуховые). Наибольшая часть двигательной зоны коры головного мозга человека связана с регуляцией движения органа труда (руки) и органов речи.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lastRenderedPageBreak/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Все отделы коры мозга взаимосвязаны; они соединены и с нижележащими отделами мозга, которые осуществляют важнейшие жизненные функции. Подкорковые образования, регулируя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врожденную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безусловно-рефлекторную деятельность, являются областью тех процессов, которые субъективно ощущаются в виде эмоций (они, по выражению И.П.Павлова, являются “источником силы для корковых клеток”).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В мозгу человека имеются все те структуры, которые возникали на различных этапах эволюции живых организмов. Они содержат в себе “опыт”, накопленный в процессе всего эволюционного развития. Это свидетельствует об общем происхождении человека и животных.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По мере усложнения организации животных на различных ступенях эволюции значение коры головного мозга все более и более возрастает.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Если, например, удалить кору головного мозга у лягушки (она имеет незначительный удельный вес в общем объеме ее головного мозга)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,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то лягушка почти не изменяет своего поведения. Лишенный коры головного мозга голубь летает, сохраняет равновесие, но уже теряет ряд жизненных функций. Собака с удаленной корой головного мозга становится полностью не приспособленной к окружающей обстановке.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8F5047" w:rsidRPr="008F5047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9 слайд</w:t>
      </w:r>
      <w:r w:rsidR="008F5047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 </w:t>
      </w:r>
      <w:r w:rsidR="005946AB" w:rsidRPr="008F5047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Основным механизмом нервной деятельности является рефлекс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. Рефлекс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 реакция организма на внешнее или внутреннее воздействие при посредстве центральной нервной системы.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Термин “рефлекс”, как уже отмечалось, был введен в физиологию французским ученым Рене Декартом в XVII веке. Но для объяснения психической деятельности он был применен лишь в 1863 году основоположником русской материалистической физиологии М.И.Сеченовым. Развивая учение И.М.Сеченова, И.П.Павлов экспериментально исследовал особенности функционирования рефлекса.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 w:rsidRPr="00ED7F2E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Все рефлексы делятся на две группы: условные и безусловные.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Безусловные рефлексы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—в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рожденные реакции организма на жизненно важные раздражители (пищу, опасность и т.п.). Они не требуют каких-либо условий для своей выработки (например, рефлекс мигания, выделение слюны при виде пищи).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Безусловные рефлексы представляют собой природный запас готовых, стереотипных реакций организма. Они возникли в результате длительного эволюционного развития данного вида животных. Безусловные рефлексы одинаковы у всех особей одного вида; это физиологический механизм инстинктов. Но поведение высших животных и человека характеризуется не только врожденными, т.е. безусловными реакциями, но и такими реакциями, которые приобретены данным организмом в процессе его индивидуальной жизнедеятельности, т.е. условными рефлексами.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Условные рефлексы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—ф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изиологический механизм приспособления организма к изменяющимся</w:t>
      </w:r>
      <w:r w:rsidR="00ED7F2E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условиям среды.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Условные рефлексы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—э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то такие реакции организма, которые не являются врожденными, а вырабатываются в различных прижизненных условиях.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Они возникают при условии постоянного предшествования различных явлений тем, которые жизненно важны для животного. Если же связь между этими явлениями исчезает, то условный рефлекс угасает (например, рычание тигра в зоопарке, не сопровождаясь его нападением, перестает пугать других животных). </w:t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</w:rPr>
        <w:br/>
      </w:r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Мозг не идет на поводу только текущих воздействий. Он планирует, предвосхищает будущее, осуществляет опережающее отражение будущего. В этом состоит самая главная особенность его работы. Действие должно достичь определенного будущего результата </w:t>
      </w:r>
      <w:proofErr w:type="gramStart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—ц</w:t>
      </w:r>
      <w:proofErr w:type="gramEnd"/>
      <w:r w:rsidR="005946AB">
        <w:rPr>
          <w:rFonts w:ascii="Verdana" w:hAnsi="Verdana"/>
          <w:color w:val="333333"/>
          <w:sz w:val="19"/>
          <w:szCs w:val="19"/>
          <w:shd w:val="clear" w:color="auto" w:fill="FFFFFF"/>
        </w:rPr>
        <w:t>ели. Без предварительного моделирования мозгом этого результата невозможна регуляция поведения. </w:t>
      </w:r>
    </w:p>
    <w:p w:rsidR="00ED7F2E" w:rsidRPr="00ED7F2E" w:rsidRDefault="005946AB" w:rsidP="00ED7F2E">
      <w:pPr>
        <w:spacing w:line="240" w:lineRule="auto"/>
        <w:ind w:left="-567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</w:rPr>
        <w:lastRenderedPageBreak/>
        <w:br/>
      </w:r>
      <w:r w:rsidR="00ED7F2E" w:rsidRPr="00ED7F2E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10 слайд</w:t>
      </w:r>
      <w:proofErr w:type="gramStart"/>
      <w:r w:rsidR="00ED7F2E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И</w:t>
      </w:r>
      <w:proofErr w:type="gramEnd"/>
      <w:r w:rsidR="00ED7F2E">
        <w:rPr>
          <w:rFonts w:ascii="Verdana" w:hAnsi="Verdana"/>
          <w:color w:val="333333"/>
          <w:sz w:val="19"/>
          <w:szCs w:val="19"/>
          <w:shd w:val="clear" w:color="auto" w:fill="FFFFFF"/>
        </w:rPr>
        <w:t>так, деятельность мозга является отражением внешних воздействий как сигналов для тех или иных приспособительных действий. </w:t>
      </w:r>
    </w:p>
    <w:p w:rsidR="00ED7F2E" w:rsidRDefault="005946AB" w:rsidP="00ED7F2E">
      <w:pPr>
        <w:spacing w:line="240" w:lineRule="auto"/>
        <w:ind w:left="-567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Современная наука о мозге </w:t>
      </w:r>
      <w:proofErr w:type="gram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—н</w:t>
      </w:r>
      <w:proofErr w:type="gram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ейрофизиология —базируется на концепции функционального объединения механизмов мозга для осуществления поведенческих актов. Эта концепция была выдвинута и плодотворно развивалась учеником И.П.Павлова академиком П.К.Анохиным в его учении о функциональных системах.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Функциональной системой П.К.Анохин называет единство центральных и периферических нейрофизиологических механизмов, которые в своей совокупности обеспечивают результативность поведенческого акта.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Первоначальная стадия формирования любого поведенческого акта названа П.К.Анохиным афферентным синтезом (в переводе с латинского —</w:t>
      </w:r>
      <w:proofErr w:type="gram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“с</w:t>
      </w:r>
      <w:proofErr w:type="gram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оединение приносимого”).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В процессе афферентного синтеза происходит обработка разнообразной информации, поступающей из внешнего и внутреннего мира, на основе доминирующей в данный момент мотивации (потребности). Из многочисленных образований мозга извлекается все то, что было связано в прошлом с удовлетворением данной потребности.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Установление того, что данная потребность может быть удовлетворена определенным действием, выбор этого действия называется принятием решения.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Нейрофизиологический механизм принятия решения назван П.К.Анохиным акцептором результатов действия. Акцептор (“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ассерtare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”—разрешающий) результатов действия </w:t>
      </w:r>
      <w:proofErr w:type="gram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—э</w:t>
      </w:r>
      <w:proofErr w:type="gram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то нейрофизиологический механизм предвидения результатов будущего действия. На основе сопоставления ранее полученных результатов создается программа действия. И только после этого совершается само действие. Ход действия, результативность его этапов, соответствие этих результатов сформированной программе действия постоянно контролируется путем получения сигналов о достижении цели. Этот механизм постоянного получения информации о результатах совершаемого действия назван П.К.Анохиным обратной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афферентацией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. </w:t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</w:rPr>
        <w:br/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Механизмом наследственного приспособления являются безусловные рефлексы, а механизмом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идивидуально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изменчивого приспособления являются условные рефлексы, сложные комплексы функциональных систем.</w:t>
      </w: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1F2DAA" w:rsidRDefault="001F2DAA" w:rsidP="00DB0C9F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DB0C9F" w:rsidRPr="00ED7F2E" w:rsidRDefault="00DB0C9F" w:rsidP="001F2D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ED7F2E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lastRenderedPageBreak/>
        <w:t>Обработка результатов: </w:t>
      </w:r>
      <w:r w:rsidRPr="00ED7F2E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Сложите обведенные цифры.</w:t>
      </w:r>
    </w:p>
    <w:p w:rsidR="00DB0C9F" w:rsidRPr="00ED7F2E" w:rsidRDefault="00DB0C9F" w:rsidP="001F2D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ED7F2E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0–25:</w:t>
      </w:r>
      <w:r w:rsidRPr="00ED7F2E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эта сумма может вас не беспокоить. Однако все-таки обратите внимание на сигналы вашего организма, постарайтесь устранить слабые места.</w:t>
      </w:r>
    </w:p>
    <w:p w:rsidR="00DB0C9F" w:rsidRPr="00ED7F2E" w:rsidRDefault="00DB0C9F" w:rsidP="001F2D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ED7F2E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26–45:</w:t>
      </w:r>
      <w:r w:rsidRPr="00ED7F2E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поводов для беспокойства нет и в этой ситуации. Однако не игнорируйте предупреждающие сигналы. Подумайте, что вы можете сделать для вашего организма</w:t>
      </w:r>
    </w:p>
    <w:p w:rsidR="00DB0C9F" w:rsidRPr="00ED7F2E" w:rsidRDefault="00DB0C9F" w:rsidP="001F2D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ED7F2E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46–60:</w:t>
      </w:r>
      <w:r w:rsidRPr="00ED7F2E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ваша нервная система ослаблена. Для здоровья необходима перемена образа жизни. Проанализируйте вопросы и ответы на них. Так вы найдете направление необходимых перемен.</w:t>
      </w:r>
    </w:p>
    <w:p w:rsidR="00ED7F2E" w:rsidRDefault="00DB0C9F" w:rsidP="001F2DAA">
      <w:pPr>
        <w:spacing w:after="0" w:line="240" w:lineRule="auto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 w:rsidRPr="00ED7F2E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  <w:lang w:eastAsia="ru-RU"/>
        </w:rPr>
        <w:t>Более 60 баллов</w:t>
      </w:r>
      <w:r w:rsidRPr="00ED7F2E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: ваши нервы сильно истощены. Необходимы срочные меры. Обязательно обратитесь к врачу.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7"/>
        <w:gridCol w:w="5348"/>
        <w:gridCol w:w="854"/>
        <w:gridCol w:w="854"/>
        <w:gridCol w:w="663"/>
        <w:gridCol w:w="1044"/>
      </w:tblGrid>
      <w:tr w:rsidR="00ED7F2E" w:rsidRPr="00ED7F2E" w:rsidTr="00DB0C9F">
        <w:trPr>
          <w:trHeight w:val="34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 № </w:t>
            </w:r>
            <w:proofErr w:type="spellStart"/>
            <w:proofErr w:type="gramStart"/>
            <w:r w:rsidRPr="00ED7F2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ED7F2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/</w:t>
            </w:r>
            <w:proofErr w:type="spellStart"/>
            <w:r w:rsidRPr="00ED7F2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Симптом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Редко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Очень часто</w:t>
            </w:r>
          </w:p>
        </w:tc>
      </w:tr>
      <w:tr w:rsidR="00ED7F2E" w:rsidRPr="00ED7F2E" w:rsidTr="00DB0C9F">
        <w:trPr>
          <w:trHeight w:val="180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Часто ли вы </w:t>
            </w:r>
            <w:proofErr w:type="gramStart"/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бываете</w:t>
            </w:r>
            <w:proofErr w:type="gramEnd"/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раздражены, нервничаете, ощущаете беспокойство?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ED7F2E" w:rsidRPr="00ED7F2E" w:rsidTr="00DB0C9F">
        <w:trPr>
          <w:trHeight w:val="180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Часто ли у вас учащенный пульс и сердцебиение?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ED7F2E" w:rsidRPr="00ED7F2E" w:rsidTr="00DB0C9F">
        <w:trPr>
          <w:trHeight w:val="13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35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Часто ли вы быстро устаете?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37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Страдаете ли вы повышенной чувствительностью к шуму, шороху или свету?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13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35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Бывают ли у вас резкие смены настроения, возникает чувство неудовлетворенности?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ED7F2E" w:rsidRPr="00ED7F2E" w:rsidTr="00DB0C9F">
        <w:trPr>
          <w:trHeight w:val="13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35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Вы спите беспокойно, часто просыпаетесь? Страдаете бессонницей?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13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35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Страдаете ли вы непроизвольным потоотделением?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ED7F2E" w:rsidRPr="00ED7F2E" w:rsidTr="00DB0C9F">
        <w:trPr>
          <w:trHeight w:val="37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Затекают ли у вас мышцы? Ощущаете ли вы непривычное щекотание, подергивание в суставах?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13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35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Страдаете ли вы забывчивостью, часто плохо способны концентрировать внимание?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13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35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Страдаете ли вы от зуда?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6</w:t>
            </w:r>
          </w:p>
        </w:tc>
      </w:tr>
      <w:tr w:rsidR="00ED7F2E" w:rsidRPr="00ED7F2E" w:rsidTr="00DB0C9F">
        <w:trPr>
          <w:trHeight w:val="150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50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Необходимо ли вам в вашей профессиональной деятельности быть “на высоте”?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37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Часто ли вы бываете в плохом настроении, проявляете агрессивность? Быстро ли вы теряете самообладание?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13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35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Копите ли вы неприятности в себе?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37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Ощущаете ли вы недовольство самим собой и окружающим миром?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13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35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Курите ли вы?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ED7F2E" w:rsidRPr="00ED7F2E" w:rsidTr="00DB0C9F">
        <w:trPr>
          <w:trHeight w:val="13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35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Бывают ли у вас неприятности? Мучают ли вас страхи?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375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Есть ли у вас недостаток в возможности подвигаться на свежем воздухе?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ED7F2E" w:rsidRPr="00ED7F2E" w:rsidTr="00DB0C9F">
        <w:trPr>
          <w:trHeight w:val="120"/>
        </w:trPr>
        <w:tc>
          <w:tcPr>
            <w:tcW w:w="37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282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ED7F2E" w:rsidRPr="00ED7F2E" w:rsidRDefault="00ED7F2E" w:rsidP="00ED7F2E">
            <w:pPr>
              <w:spacing w:after="136" w:line="120" w:lineRule="atLeast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Есть ли у вас недостаток в возможности разрядиться, обрести душевное равновесие?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ED7F2E" w:rsidRPr="00ED7F2E" w:rsidRDefault="00ED7F2E" w:rsidP="00ED7F2E">
            <w:pPr>
              <w:spacing w:after="136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ED7F2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</w:tbl>
    <w:p w:rsidR="00DC1DC6" w:rsidRDefault="00DC1DC6" w:rsidP="00ED7F2E">
      <w:pPr>
        <w:spacing w:line="240" w:lineRule="auto"/>
      </w:pPr>
    </w:p>
    <w:sectPr w:rsidR="00DC1DC6" w:rsidSect="00DC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46AB"/>
    <w:rsid w:val="000F1D4F"/>
    <w:rsid w:val="001F2DAA"/>
    <w:rsid w:val="005946AB"/>
    <w:rsid w:val="00747655"/>
    <w:rsid w:val="007B1E48"/>
    <w:rsid w:val="008F5047"/>
    <w:rsid w:val="00D47811"/>
    <w:rsid w:val="00DB0C9F"/>
    <w:rsid w:val="00DC1DC6"/>
    <w:rsid w:val="00ED7F2E"/>
    <w:rsid w:val="00FB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6"/>
  </w:style>
  <w:style w:type="paragraph" w:styleId="1">
    <w:name w:val="heading 1"/>
    <w:basedOn w:val="a"/>
    <w:link w:val="10"/>
    <w:uiPriority w:val="9"/>
    <w:qFormat/>
    <w:rsid w:val="00594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2019-04-24T17:04:00Z</cp:lastPrinted>
  <dcterms:created xsi:type="dcterms:W3CDTF">2019-04-24T15:47:00Z</dcterms:created>
  <dcterms:modified xsi:type="dcterms:W3CDTF">2019-04-24T17:38:00Z</dcterms:modified>
</cp:coreProperties>
</file>