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A1" w:rsidRDefault="003C0DA1" w:rsidP="003C0DA1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3C0DA1" w:rsidRDefault="003C0DA1" w:rsidP="003C0DA1">
      <w:pPr>
        <w:spacing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Федеральное государственное бюджетное образовательное учреждение высшего образования </w:t>
      </w:r>
    </w:p>
    <w:p w:rsidR="003C0DA1" w:rsidRDefault="003C0DA1" w:rsidP="003C0DA1">
      <w:pPr>
        <w:spacing w:line="240" w:lineRule="atLeast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«Кубанский государственный университет»</w:t>
      </w:r>
    </w:p>
    <w:p w:rsidR="003C0DA1" w:rsidRDefault="003C0DA1" w:rsidP="003C0DA1">
      <w:pPr>
        <w:spacing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(ФГБОУ ВО «</w:t>
      </w:r>
      <w:proofErr w:type="spellStart"/>
      <w:r>
        <w:rPr>
          <w:rFonts w:ascii="Times New Roman" w:hAnsi="Times New Roman" w:cs="Times New Roman"/>
          <w:b/>
          <w:sz w:val="28"/>
        </w:rPr>
        <w:t>КубГУ</w:t>
      </w:r>
      <w:proofErr w:type="spellEnd"/>
      <w:r>
        <w:rPr>
          <w:rFonts w:ascii="Times New Roman" w:hAnsi="Times New Roman" w:cs="Times New Roman"/>
          <w:b/>
          <w:sz w:val="28"/>
        </w:rPr>
        <w:t>»)</w:t>
      </w:r>
    </w:p>
    <w:p w:rsidR="003C0DA1" w:rsidRDefault="003C0DA1" w:rsidP="003C0DA1">
      <w:pPr>
        <w:spacing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3C0DA1" w:rsidRDefault="003C0DA1" w:rsidP="003C0DA1">
      <w:pPr>
        <w:spacing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3C0DA1" w:rsidRDefault="003C0DA1" w:rsidP="003C0DA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Экономический факультет. Специальность Экономическая безопасность.</w:t>
      </w:r>
    </w:p>
    <w:p w:rsidR="003C0DA1" w:rsidRDefault="003C0DA1" w:rsidP="003C0DA1">
      <w:pPr>
        <w:jc w:val="center"/>
        <w:rPr>
          <w:rFonts w:ascii="Times New Roman" w:hAnsi="Times New Roman" w:cs="Times New Roman"/>
          <w:sz w:val="28"/>
        </w:rPr>
      </w:pPr>
    </w:p>
    <w:p w:rsidR="003C0DA1" w:rsidRDefault="003C0DA1" w:rsidP="003C0DA1">
      <w:pPr>
        <w:jc w:val="center"/>
        <w:rPr>
          <w:rFonts w:ascii="Times New Roman" w:hAnsi="Times New Roman" w:cs="Times New Roman"/>
          <w:sz w:val="28"/>
        </w:rPr>
      </w:pPr>
    </w:p>
    <w:p w:rsidR="003C0DA1" w:rsidRDefault="003C0DA1" w:rsidP="003C0DA1">
      <w:pPr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доклад по дисциплине Мировая экономика на тему транснациональные корпорации (тнк)</w:t>
      </w:r>
    </w:p>
    <w:p w:rsidR="003C0DA1" w:rsidRDefault="003C0DA1" w:rsidP="003C0DA1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3C0DA1" w:rsidRDefault="003C0DA1" w:rsidP="003C0DA1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3C0DA1" w:rsidRDefault="003C0DA1" w:rsidP="003C0DA1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3C0DA1" w:rsidRDefault="003C0DA1" w:rsidP="003C0DA1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3C0DA1" w:rsidRDefault="003C0DA1" w:rsidP="003C0DA1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3C0DA1" w:rsidRDefault="003C0DA1" w:rsidP="003C0DA1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3C0DA1" w:rsidRDefault="003C0DA1" w:rsidP="003C0DA1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3C0DA1" w:rsidRDefault="003C0DA1" w:rsidP="003C0DA1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3C0DA1" w:rsidRDefault="003C0DA1" w:rsidP="003C0DA1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3C0DA1" w:rsidRDefault="003C0DA1" w:rsidP="003C0DA1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3C0DA1" w:rsidRDefault="003C0DA1" w:rsidP="003C0DA1">
      <w:pPr>
        <w:rPr>
          <w:rFonts w:ascii="Times New Roman" w:hAnsi="Times New Roman" w:cs="Times New Roman"/>
          <w:b/>
          <w:caps/>
          <w:sz w:val="28"/>
        </w:rPr>
      </w:pPr>
    </w:p>
    <w:p w:rsidR="003C0DA1" w:rsidRPr="003C0DA1" w:rsidRDefault="003C0DA1" w:rsidP="003C0DA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DA1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Выполнил студент 120 группы</w:t>
      </w:r>
    </w:p>
    <w:p w:rsidR="003C0DA1" w:rsidRDefault="003C0DA1" w:rsidP="003C0DA1">
      <w:pPr>
        <w:jc w:val="right"/>
        <w:rPr>
          <w:shd w:val="clear" w:color="auto" w:fill="FFFFFF"/>
        </w:rPr>
      </w:pPr>
      <w:r w:rsidRPr="003C0DA1">
        <w:rPr>
          <w:rFonts w:ascii="Times New Roman" w:hAnsi="Times New Roman" w:cs="Times New Roman"/>
          <w:sz w:val="28"/>
          <w:szCs w:val="28"/>
          <w:shd w:val="clear" w:color="auto" w:fill="FFFFFF"/>
        </w:rPr>
        <w:t>Сафронов Кирилл</w:t>
      </w:r>
      <w:r>
        <w:rPr>
          <w:shd w:val="clear" w:color="auto" w:fill="FFFFFF"/>
        </w:rPr>
        <w:br w:type="page"/>
      </w:r>
    </w:p>
    <w:p w:rsidR="00CE01C3" w:rsidRPr="007C1E31" w:rsidRDefault="00CE01C3" w:rsidP="007C1E31">
      <w:pPr>
        <w:spacing w:after="0" w:line="240" w:lineRule="auto"/>
        <w:jc w:val="center"/>
        <w:rPr>
          <w:rFonts w:cs="Arial"/>
          <w:b/>
          <w:color w:val="0F0F0F"/>
          <w:spacing w:val="3"/>
          <w:sz w:val="28"/>
          <w:szCs w:val="28"/>
          <w:shd w:val="clear" w:color="auto" w:fill="FFFFFF"/>
        </w:rPr>
      </w:pPr>
      <w:r w:rsidRPr="007C1E31">
        <w:rPr>
          <w:rFonts w:cs="Arial"/>
          <w:b/>
          <w:color w:val="0F0F0F"/>
          <w:spacing w:val="3"/>
          <w:sz w:val="28"/>
          <w:szCs w:val="28"/>
          <w:shd w:val="clear" w:color="auto" w:fill="FFFFFF"/>
        </w:rPr>
        <w:lastRenderedPageBreak/>
        <w:t>Транснациональные корпорации</w:t>
      </w:r>
    </w:p>
    <w:p w:rsidR="00DC1DC6" w:rsidRPr="005C09EF" w:rsidRDefault="00CE01C3" w:rsidP="007C1E31">
      <w:pPr>
        <w:spacing w:after="0" w:line="240" w:lineRule="auto"/>
        <w:rPr>
          <w:rFonts w:cs="Arial"/>
          <w:color w:val="0F0F0F"/>
          <w:spacing w:val="3"/>
          <w:sz w:val="24"/>
          <w:szCs w:val="24"/>
          <w:shd w:val="clear" w:color="auto" w:fill="FFFFFF"/>
        </w:rPr>
      </w:pPr>
      <w:r w:rsidRPr="005C09EF">
        <w:rPr>
          <w:rFonts w:cs="Arial"/>
          <w:color w:val="0F0F0F"/>
          <w:spacing w:val="3"/>
          <w:sz w:val="24"/>
          <w:szCs w:val="24"/>
          <w:shd w:val="clear" w:color="auto" w:fill="FFFFFF"/>
        </w:rPr>
        <w:t xml:space="preserve">В век глобализации границы между странами стали гораздо более размытыми. И этим воспользовались бизнесмены, прекрасно осознающие, что они могут разбросать своё предприятие по множествам регионов, </w:t>
      </w:r>
      <w:proofErr w:type="gramStart"/>
      <w:r w:rsidRPr="005C09EF">
        <w:rPr>
          <w:rFonts w:cs="Arial"/>
          <w:color w:val="0F0F0F"/>
          <w:spacing w:val="3"/>
          <w:sz w:val="24"/>
          <w:szCs w:val="24"/>
          <w:shd w:val="clear" w:color="auto" w:fill="FFFFFF"/>
        </w:rPr>
        <w:t>экономя</w:t>
      </w:r>
      <w:proofErr w:type="gramEnd"/>
      <w:r w:rsidRPr="005C09EF">
        <w:rPr>
          <w:rFonts w:cs="Arial"/>
          <w:color w:val="0F0F0F"/>
          <w:spacing w:val="3"/>
          <w:sz w:val="24"/>
          <w:szCs w:val="24"/>
          <w:shd w:val="clear" w:color="auto" w:fill="FFFFFF"/>
        </w:rPr>
        <w:t xml:space="preserve"> таким образом часть средств, которые бы они потратили на оплату некоторых факторов производства на одной территории. Именно так и появились транснациональные корпорации, список которых с каждым днём только растёт. </w:t>
      </w:r>
      <w:r w:rsidR="003C0DA1">
        <w:rPr>
          <w:rFonts w:cs="Arial"/>
          <w:color w:val="0F0F0F"/>
          <w:spacing w:val="3"/>
          <w:sz w:val="24"/>
          <w:szCs w:val="24"/>
          <w:shd w:val="clear" w:color="auto" w:fill="FFFFFF"/>
        </w:rPr>
        <w:t xml:space="preserve">Что же они </w:t>
      </w:r>
      <w:proofErr w:type="gramStart"/>
      <w:r w:rsidR="003C0DA1">
        <w:rPr>
          <w:rFonts w:cs="Arial"/>
          <w:color w:val="0F0F0F"/>
          <w:spacing w:val="3"/>
          <w:sz w:val="24"/>
          <w:szCs w:val="24"/>
          <w:shd w:val="clear" w:color="auto" w:fill="FFFFFF"/>
        </w:rPr>
        <w:t>из себя представляют</w:t>
      </w:r>
      <w:proofErr w:type="gramEnd"/>
      <w:r w:rsidR="003C0DA1">
        <w:rPr>
          <w:rFonts w:cs="Arial"/>
          <w:color w:val="0F0F0F"/>
          <w:spacing w:val="3"/>
          <w:sz w:val="24"/>
          <w:szCs w:val="24"/>
          <w:shd w:val="clear" w:color="auto" w:fill="FFFFFF"/>
        </w:rPr>
        <w:t xml:space="preserve"> </w:t>
      </w:r>
      <w:r w:rsidRPr="005C09EF">
        <w:rPr>
          <w:rFonts w:cs="Arial"/>
          <w:color w:val="0F0F0F"/>
          <w:spacing w:val="3"/>
          <w:sz w:val="24"/>
          <w:szCs w:val="24"/>
          <w:shd w:val="clear" w:color="auto" w:fill="FFFFFF"/>
        </w:rPr>
        <w:t xml:space="preserve">и чем отличаются от обычных компаний? </w:t>
      </w:r>
    </w:p>
    <w:p w:rsidR="00D64B98" w:rsidRPr="00D64B98" w:rsidRDefault="00D64B98" w:rsidP="007C1E31">
      <w:pPr>
        <w:spacing w:before="120" w:after="0" w:line="240" w:lineRule="auto"/>
        <w:jc w:val="center"/>
        <w:rPr>
          <w:rFonts w:ascii="Helvetica" w:eastAsia="Times New Roman" w:hAnsi="Helvetica" w:cs="Helvetica"/>
          <w:b/>
          <w:sz w:val="28"/>
          <w:szCs w:val="28"/>
          <w:u w:val="single"/>
          <w:lang w:eastAsia="ru-RU"/>
        </w:rPr>
      </w:pPr>
      <w:r w:rsidRPr="00D64B98">
        <w:rPr>
          <w:b/>
          <w:sz w:val="28"/>
          <w:szCs w:val="28"/>
          <w:shd w:val="clear" w:color="auto" w:fill="FFFFFF"/>
        </w:rPr>
        <w:t>Классификация</w:t>
      </w:r>
    </w:p>
    <w:p w:rsidR="00D64B98" w:rsidRPr="005C09EF" w:rsidRDefault="00D64B98" w:rsidP="005C09EF">
      <w:pPr>
        <w:spacing w:after="120" w:line="240" w:lineRule="auto"/>
        <w:rPr>
          <w:sz w:val="24"/>
          <w:szCs w:val="24"/>
          <w:lang w:eastAsia="ru-RU"/>
        </w:rPr>
      </w:pPr>
      <w:r w:rsidRPr="005C09EF">
        <w:rPr>
          <w:sz w:val="24"/>
          <w:szCs w:val="24"/>
          <w:lang w:eastAsia="ru-RU"/>
        </w:rPr>
        <w:t>ТНК часто делятся на три большие группы:</w:t>
      </w:r>
    </w:p>
    <w:p w:rsidR="00D64B98" w:rsidRPr="005C09EF" w:rsidRDefault="00D64B98" w:rsidP="005C09EF">
      <w:pPr>
        <w:pStyle w:val="a4"/>
        <w:numPr>
          <w:ilvl w:val="0"/>
          <w:numId w:val="3"/>
        </w:numPr>
        <w:spacing w:after="120" w:line="240" w:lineRule="auto"/>
        <w:rPr>
          <w:sz w:val="24"/>
          <w:szCs w:val="24"/>
          <w:lang w:eastAsia="ru-RU"/>
        </w:rPr>
      </w:pPr>
      <w:r w:rsidRPr="005C09EF">
        <w:rPr>
          <w:sz w:val="24"/>
          <w:szCs w:val="24"/>
          <w:lang w:eastAsia="ru-RU"/>
        </w:rPr>
        <w:t>Горизонтально интегрированные ТНК — управляют подразделениями, расположенными в различных странах, производящих одинаковые или подобные товары.</w:t>
      </w:r>
    </w:p>
    <w:p w:rsidR="00D64B98" w:rsidRPr="005C09EF" w:rsidRDefault="00D64B98" w:rsidP="005C09EF">
      <w:pPr>
        <w:pStyle w:val="a4"/>
        <w:numPr>
          <w:ilvl w:val="0"/>
          <w:numId w:val="3"/>
        </w:numPr>
        <w:spacing w:after="120" w:line="240" w:lineRule="auto"/>
        <w:rPr>
          <w:sz w:val="24"/>
          <w:szCs w:val="24"/>
          <w:lang w:eastAsia="ru-RU"/>
        </w:rPr>
      </w:pPr>
      <w:r w:rsidRPr="005C09EF">
        <w:rPr>
          <w:sz w:val="24"/>
          <w:szCs w:val="24"/>
          <w:lang w:eastAsia="ru-RU"/>
        </w:rPr>
        <w:t>Вертикально интегрированные ТНК — управляют подразделениями в определённой стране, которые производят товары, поставляемые в их подразделения в других странах.</w:t>
      </w:r>
    </w:p>
    <w:p w:rsidR="00D64B98" w:rsidRPr="007C1E31" w:rsidRDefault="00D64B98" w:rsidP="007C1E31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sz w:val="24"/>
          <w:szCs w:val="24"/>
          <w:lang w:eastAsia="ru-RU"/>
        </w:rPr>
      </w:pPr>
      <w:r w:rsidRPr="005C09EF">
        <w:rPr>
          <w:sz w:val="24"/>
          <w:szCs w:val="24"/>
          <w:lang w:eastAsia="ru-RU"/>
        </w:rPr>
        <w:t>Раздельные ТНК — управляют подразделениями, расположенными в различных странах, которые вертикально или горизонтально не объединены.</w:t>
      </w:r>
    </w:p>
    <w:p w:rsidR="00CE01C3" w:rsidRPr="007C1E31" w:rsidRDefault="00CE01C3" w:rsidP="007C1E31">
      <w:pPr>
        <w:spacing w:before="120" w:after="0" w:line="240" w:lineRule="auto"/>
        <w:jc w:val="center"/>
        <w:rPr>
          <w:rFonts w:cs="Arial"/>
          <w:b/>
          <w:color w:val="0F0F0F"/>
          <w:spacing w:val="3"/>
          <w:sz w:val="28"/>
          <w:szCs w:val="28"/>
          <w:shd w:val="clear" w:color="auto" w:fill="FFFFFF"/>
        </w:rPr>
      </w:pPr>
      <w:r w:rsidRPr="007C1E31">
        <w:rPr>
          <w:rFonts w:cs="Arial"/>
          <w:b/>
          <w:color w:val="0F0F0F"/>
          <w:spacing w:val="3"/>
          <w:sz w:val="28"/>
          <w:szCs w:val="28"/>
          <w:shd w:val="clear" w:color="auto" w:fill="FFFFFF"/>
        </w:rPr>
        <w:t>Основа ТНК</w:t>
      </w:r>
    </w:p>
    <w:p w:rsidR="005A465A" w:rsidRPr="005C09EF" w:rsidRDefault="00CE01C3" w:rsidP="005C09EF">
      <w:pPr>
        <w:spacing w:after="120" w:line="240" w:lineRule="auto"/>
        <w:rPr>
          <w:sz w:val="24"/>
          <w:szCs w:val="24"/>
          <w:shd w:val="clear" w:color="auto" w:fill="FFFFFF"/>
        </w:rPr>
      </w:pPr>
      <w:r w:rsidRPr="005C09EF">
        <w:rPr>
          <w:sz w:val="24"/>
          <w:szCs w:val="24"/>
          <w:shd w:val="clear" w:color="auto" w:fill="FFFFFF"/>
        </w:rPr>
        <w:t>Стоит отметить, что ТНК</w:t>
      </w:r>
      <w:r w:rsidR="005A465A" w:rsidRPr="005C09EF">
        <w:rPr>
          <w:sz w:val="24"/>
          <w:szCs w:val="24"/>
          <w:shd w:val="clear" w:color="auto" w:fill="FFFFFF"/>
        </w:rPr>
        <w:t xml:space="preserve"> </w:t>
      </w:r>
      <w:r w:rsidRPr="005C09EF">
        <w:rPr>
          <w:sz w:val="24"/>
          <w:szCs w:val="24"/>
          <w:shd w:val="clear" w:color="auto" w:fill="FFFFFF"/>
        </w:rPr>
        <w:t xml:space="preserve">– это последний этап международного сотрудничества юридических лиц. До этого предприятие может побыть товариществом открытого типа или обществом </w:t>
      </w:r>
      <w:r w:rsidR="005A465A" w:rsidRPr="005C09EF">
        <w:rPr>
          <w:sz w:val="24"/>
          <w:szCs w:val="24"/>
          <w:shd w:val="clear" w:color="auto" w:fill="FFFFFF"/>
        </w:rPr>
        <w:t>с ограниченной ответственностью.</w:t>
      </w:r>
    </w:p>
    <w:p w:rsidR="005A465A" w:rsidRPr="005C09EF" w:rsidRDefault="00CE01C3" w:rsidP="005C09EF">
      <w:pPr>
        <w:spacing w:after="120" w:line="240" w:lineRule="auto"/>
        <w:rPr>
          <w:sz w:val="24"/>
          <w:szCs w:val="24"/>
          <w:shd w:val="clear" w:color="auto" w:fill="FFFFFF"/>
        </w:rPr>
      </w:pPr>
      <w:r w:rsidRPr="005C09EF">
        <w:rPr>
          <w:sz w:val="24"/>
          <w:szCs w:val="24"/>
          <w:shd w:val="clear" w:color="auto" w:fill="FFFFFF"/>
        </w:rPr>
        <w:t xml:space="preserve">Другим вариантом является </w:t>
      </w:r>
      <w:r w:rsidRPr="005C09EF">
        <w:rPr>
          <w:b/>
          <w:sz w:val="24"/>
          <w:szCs w:val="24"/>
          <w:shd w:val="clear" w:color="auto" w:fill="FFFFFF"/>
        </w:rPr>
        <w:t>создание картелей</w:t>
      </w:r>
      <w:r w:rsidRPr="005C09EF">
        <w:rPr>
          <w:sz w:val="24"/>
          <w:szCs w:val="24"/>
          <w:shd w:val="clear" w:color="auto" w:fill="FFFFFF"/>
        </w:rPr>
        <w:t xml:space="preserve"> – участники совместно регулируют объёмы производства и процесс найма рабочих. </w:t>
      </w:r>
    </w:p>
    <w:p w:rsidR="00CE01C3" w:rsidRPr="005C09EF" w:rsidRDefault="00CE01C3" w:rsidP="005C09EF">
      <w:pPr>
        <w:spacing w:after="120" w:line="240" w:lineRule="auto"/>
        <w:rPr>
          <w:sz w:val="24"/>
          <w:szCs w:val="24"/>
          <w:shd w:val="clear" w:color="auto" w:fill="FFFFFF"/>
        </w:rPr>
      </w:pPr>
      <w:r w:rsidRPr="005C09EF">
        <w:rPr>
          <w:sz w:val="24"/>
          <w:szCs w:val="24"/>
          <w:shd w:val="clear" w:color="auto" w:fill="FFFFFF"/>
        </w:rPr>
        <w:t xml:space="preserve">Третий способ международной кооперации – </w:t>
      </w:r>
      <w:r w:rsidRPr="005C09EF">
        <w:rPr>
          <w:b/>
          <w:sz w:val="24"/>
          <w:szCs w:val="24"/>
          <w:shd w:val="clear" w:color="auto" w:fill="FFFFFF"/>
        </w:rPr>
        <w:t>синдикаты</w:t>
      </w:r>
      <w:r w:rsidRPr="005C09EF">
        <w:rPr>
          <w:sz w:val="24"/>
          <w:szCs w:val="24"/>
          <w:shd w:val="clear" w:color="auto" w:fill="FFFFFF"/>
        </w:rPr>
        <w:t>, подразумевающий под собой согласованные действия в закупке сырья и реализации товара (из общей закупки нефти одна компания может изготавливать бензин, а другая резину).</w:t>
      </w:r>
    </w:p>
    <w:p w:rsidR="005A465A" w:rsidRPr="005C09EF" w:rsidRDefault="00CE01C3" w:rsidP="005C09EF">
      <w:pPr>
        <w:spacing w:after="120" w:line="240" w:lineRule="auto"/>
        <w:rPr>
          <w:sz w:val="24"/>
          <w:szCs w:val="24"/>
          <w:shd w:val="clear" w:color="auto" w:fill="FFFFFF"/>
        </w:rPr>
      </w:pPr>
      <w:r w:rsidRPr="005C09EF">
        <w:rPr>
          <w:sz w:val="24"/>
          <w:szCs w:val="24"/>
        </w:rPr>
        <w:t xml:space="preserve"> </w:t>
      </w:r>
      <w:r w:rsidRPr="005C09EF">
        <w:rPr>
          <w:sz w:val="24"/>
          <w:szCs w:val="24"/>
          <w:shd w:val="clear" w:color="auto" w:fill="FFFFFF"/>
        </w:rPr>
        <w:t xml:space="preserve">Четвёртый вариант кооперации – это </w:t>
      </w:r>
      <w:r w:rsidRPr="005C09EF">
        <w:rPr>
          <w:b/>
          <w:sz w:val="24"/>
          <w:szCs w:val="24"/>
          <w:shd w:val="clear" w:color="auto" w:fill="FFFFFF"/>
        </w:rPr>
        <w:t>концерн</w:t>
      </w:r>
      <w:r w:rsidRPr="005C09EF">
        <w:rPr>
          <w:sz w:val="24"/>
          <w:szCs w:val="24"/>
          <w:shd w:val="clear" w:color="auto" w:fill="FFFFFF"/>
        </w:rPr>
        <w:t xml:space="preserve">, где общее только управление финансовой деятельностью, тогда как сами физические лица постоянно занимаются разными видами деятельности (одна ветвь компании занимается пошивом спортивной одежды, а другая – военной формы). </w:t>
      </w:r>
    </w:p>
    <w:p w:rsidR="00CE01C3" w:rsidRPr="005C09EF" w:rsidRDefault="00CE01C3" w:rsidP="005C09EF">
      <w:pPr>
        <w:spacing w:after="120" w:line="240" w:lineRule="auto"/>
        <w:rPr>
          <w:sz w:val="24"/>
          <w:szCs w:val="24"/>
        </w:rPr>
      </w:pPr>
      <w:r w:rsidRPr="005C09EF">
        <w:rPr>
          <w:sz w:val="24"/>
          <w:szCs w:val="24"/>
          <w:shd w:val="clear" w:color="auto" w:fill="FFFFFF"/>
        </w:rPr>
        <w:t>Ближе всего по своим характеристикам к ТНК трест – компании сливают одну из сфер производства, имея в ней общий сбыт и финансы (например, совместное производство авиадвигателей и постоянное изготовление приборов для самолётов одной стороной и пассажирских кресел другой). После того как предприятие переживёт хотя бы несколько подобных коопераций, оно может разворачиваться до масштабов ТНК.</w:t>
      </w:r>
      <w:r w:rsidRPr="005C09EF">
        <w:rPr>
          <w:sz w:val="24"/>
          <w:szCs w:val="24"/>
        </w:rPr>
        <w:t xml:space="preserve"> </w:t>
      </w:r>
    </w:p>
    <w:p w:rsidR="00D64B98" w:rsidRPr="00D64B98" w:rsidRDefault="00D64B98" w:rsidP="007C1E31">
      <w:pPr>
        <w:spacing w:before="120" w:after="0" w:line="240" w:lineRule="auto"/>
        <w:jc w:val="center"/>
        <w:rPr>
          <w:rFonts w:ascii="Georgia" w:hAnsi="Georgia"/>
          <w:b/>
          <w:sz w:val="28"/>
          <w:szCs w:val="28"/>
          <w:lang w:eastAsia="ru-RU"/>
        </w:rPr>
      </w:pPr>
      <w:r w:rsidRPr="00D64B98">
        <w:rPr>
          <w:b/>
          <w:sz w:val="28"/>
          <w:szCs w:val="28"/>
          <w:lang w:eastAsia="ru-RU"/>
        </w:rPr>
        <w:t>Экономика</w:t>
      </w:r>
    </w:p>
    <w:p w:rsidR="00D64B98" w:rsidRPr="005C09EF" w:rsidRDefault="00D64B98" w:rsidP="005C09EF">
      <w:pPr>
        <w:spacing w:after="120" w:line="240" w:lineRule="auto"/>
        <w:rPr>
          <w:sz w:val="24"/>
          <w:szCs w:val="24"/>
        </w:rPr>
      </w:pPr>
      <w:r w:rsidRPr="005C09EF">
        <w:rPr>
          <w:sz w:val="24"/>
          <w:szCs w:val="24"/>
        </w:rPr>
        <w:t>В целом ТНК обеспечивают около 50 % мирового промышленного производства</w:t>
      </w:r>
      <w:hyperlink r:id="rId5" w:anchor="cite_note-4" w:history="1"/>
      <w:r w:rsidRPr="005C09EF">
        <w:rPr>
          <w:sz w:val="24"/>
          <w:szCs w:val="24"/>
        </w:rPr>
        <w:t>. На ТНК приходится более 70 % мировой торговли, причём 40 % этой торговли происходит внутри ТНК, то есть они происходят не по рыночным ценам, а по так называемым </w:t>
      </w:r>
      <w:hyperlink r:id="rId6" w:tooltip="Трансфертное ценообразование" w:history="1">
        <w:r w:rsidRPr="005C09EF">
          <w:rPr>
            <w:sz w:val="24"/>
            <w:szCs w:val="24"/>
          </w:rPr>
          <w:t>трансфертным ценам</w:t>
        </w:r>
      </w:hyperlink>
      <w:r w:rsidRPr="005C09EF">
        <w:rPr>
          <w:sz w:val="24"/>
          <w:szCs w:val="24"/>
        </w:rPr>
        <w:t xml:space="preserve">, которые формируются не под давлением рынка, а под долгосрочной политикой материнской корпорации. ТНК имеют очень большие бюджеты, превышающие бюджеты некоторых стран. Из 100 наибольших экономик в мире, 52 — транснациональные корпорации, остальные — государства. Они оказывают большое влияние в регионах, так </w:t>
      </w:r>
      <w:r w:rsidRPr="005C09EF">
        <w:rPr>
          <w:sz w:val="24"/>
          <w:szCs w:val="24"/>
        </w:rPr>
        <w:lastRenderedPageBreak/>
        <w:t>как имеют обширные финансовые средства, связи с общественностью, политическое лобби.</w:t>
      </w:r>
    </w:p>
    <w:p w:rsidR="00D64B98" w:rsidRPr="005C09EF" w:rsidRDefault="00D64B98" w:rsidP="005C09EF">
      <w:pPr>
        <w:spacing w:after="120" w:line="240" w:lineRule="auto"/>
        <w:rPr>
          <w:sz w:val="24"/>
          <w:szCs w:val="24"/>
        </w:rPr>
      </w:pPr>
      <w:r w:rsidRPr="005C09EF">
        <w:rPr>
          <w:sz w:val="24"/>
          <w:szCs w:val="24"/>
        </w:rPr>
        <w:t>Транснациональные корпорации играют важную роль в </w:t>
      </w:r>
      <w:hyperlink r:id="rId7" w:tooltip="Глобализация" w:history="1">
        <w:r w:rsidRPr="005C09EF">
          <w:rPr>
            <w:sz w:val="24"/>
            <w:szCs w:val="24"/>
          </w:rPr>
          <w:t>глобализации</w:t>
        </w:r>
      </w:hyperlink>
      <w:r w:rsidRPr="005C09EF">
        <w:rPr>
          <w:sz w:val="24"/>
          <w:szCs w:val="24"/>
        </w:rPr>
        <w:t>.</w:t>
      </w:r>
    </w:p>
    <w:p w:rsidR="00D64B98" w:rsidRPr="005C09EF" w:rsidRDefault="00D64B98" w:rsidP="005C09EF">
      <w:pPr>
        <w:spacing w:after="120" w:line="240" w:lineRule="auto"/>
        <w:rPr>
          <w:sz w:val="24"/>
          <w:szCs w:val="24"/>
        </w:rPr>
      </w:pPr>
      <w:r w:rsidRPr="005C09EF">
        <w:rPr>
          <w:sz w:val="24"/>
          <w:szCs w:val="24"/>
        </w:rPr>
        <w:t>ТНК имеют очень весомую роль в мировых </w:t>
      </w:r>
      <w:hyperlink r:id="rId8" w:tooltip="НИОКР" w:history="1">
        <w:r w:rsidRPr="005C09EF">
          <w:rPr>
            <w:sz w:val="24"/>
            <w:szCs w:val="24"/>
          </w:rPr>
          <w:t>научно-исследовательских и опытно-конструкторских разработках</w:t>
        </w:r>
      </w:hyperlink>
      <w:r w:rsidRPr="005C09EF">
        <w:rPr>
          <w:sz w:val="24"/>
          <w:szCs w:val="24"/>
        </w:rPr>
        <w:t>(НИОКР). На долю ТНК приходится более 80 % зарегистрированных </w:t>
      </w:r>
      <w:hyperlink r:id="rId9" w:tooltip="Патент" w:history="1">
        <w:r w:rsidRPr="005C09EF">
          <w:rPr>
            <w:sz w:val="24"/>
            <w:szCs w:val="24"/>
          </w:rPr>
          <w:t>патентов</w:t>
        </w:r>
      </w:hyperlink>
      <w:r w:rsidRPr="005C09EF">
        <w:rPr>
          <w:sz w:val="24"/>
          <w:szCs w:val="24"/>
        </w:rPr>
        <w:t>, при этом на долю ТНК приходится и около 80 % финансирования НИОКР.</w:t>
      </w:r>
    </w:p>
    <w:p w:rsidR="00D64B98" w:rsidRPr="005C09EF" w:rsidRDefault="00D64B98" w:rsidP="005C09EF">
      <w:pPr>
        <w:spacing w:after="120" w:line="240" w:lineRule="auto"/>
        <w:rPr>
          <w:sz w:val="24"/>
          <w:szCs w:val="24"/>
        </w:rPr>
      </w:pPr>
      <w:r w:rsidRPr="005C09EF">
        <w:rPr>
          <w:sz w:val="24"/>
          <w:szCs w:val="24"/>
        </w:rPr>
        <w:t>ТНК — это не только производственные компании, как, например, </w:t>
      </w:r>
      <w:proofErr w:type="spellStart"/>
      <w:r w:rsidR="00827388" w:rsidRPr="005C09EF">
        <w:rPr>
          <w:sz w:val="24"/>
          <w:szCs w:val="24"/>
        </w:rPr>
        <w:fldChar w:fldCharType="begin"/>
      </w:r>
      <w:r w:rsidRPr="005C09EF">
        <w:rPr>
          <w:sz w:val="24"/>
          <w:szCs w:val="24"/>
        </w:rPr>
        <w:instrText xml:space="preserve"> HYPERLINK "https://ru.m.wikipedia.org/wiki/Siemens" \o "Siemens" </w:instrText>
      </w:r>
      <w:r w:rsidR="00827388" w:rsidRPr="005C09EF">
        <w:rPr>
          <w:sz w:val="24"/>
          <w:szCs w:val="24"/>
        </w:rPr>
        <w:fldChar w:fldCharType="separate"/>
      </w:r>
      <w:r w:rsidRPr="005C09EF">
        <w:rPr>
          <w:sz w:val="24"/>
          <w:szCs w:val="24"/>
        </w:rPr>
        <w:t>Siemens</w:t>
      </w:r>
      <w:proofErr w:type="spellEnd"/>
      <w:r w:rsidR="00827388" w:rsidRPr="005C09EF">
        <w:rPr>
          <w:sz w:val="24"/>
          <w:szCs w:val="24"/>
        </w:rPr>
        <w:fldChar w:fldCharType="end"/>
      </w:r>
      <w:r w:rsidRPr="005C09EF">
        <w:rPr>
          <w:sz w:val="24"/>
          <w:szCs w:val="24"/>
        </w:rPr>
        <w:t> или </w:t>
      </w:r>
      <w:proofErr w:type="spellStart"/>
      <w:r w:rsidR="00827388" w:rsidRPr="005C09EF">
        <w:rPr>
          <w:sz w:val="24"/>
          <w:szCs w:val="24"/>
        </w:rPr>
        <w:fldChar w:fldCharType="begin"/>
      </w:r>
      <w:r w:rsidRPr="005C09EF">
        <w:rPr>
          <w:sz w:val="24"/>
          <w:szCs w:val="24"/>
        </w:rPr>
        <w:instrText xml:space="preserve"> HYPERLINK "https://ru.m.wikipedia.org/wiki/Microsoft" \o "Microsoft" </w:instrText>
      </w:r>
      <w:r w:rsidR="00827388" w:rsidRPr="005C09EF">
        <w:rPr>
          <w:sz w:val="24"/>
          <w:szCs w:val="24"/>
        </w:rPr>
        <w:fldChar w:fldCharType="separate"/>
      </w:r>
      <w:r w:rsidRPr="005C09EF">
        <w:rPr>
          <w:sz w:val="24"/>
          <w:szCs w:val="24"/>
        </w:rPr>
        <w:t>Microsoft</w:t>
      </w:r>
      <w:proofErr w:type="spellEnd"/>
      <w:r w:rsidR="00827388" w:rsidRPr="005C09EF">
        <w:rPr>
          <w:sz w:val="24"/>
          <w:szCs w:val="24"/>
        </w:rPr>
        <w:fldChar w:fldCharType="end"/>
      </w:r>
      <w:r w:rsidRPr="005C09EF">
        <w:rPr>
          <w:sz w:val="24"/>
          <w:szCs w:val="24"/>
        </w:rPr>
        <w:t>, но и </w:t>
      </w:r>
      <w:hyperlink r:id="rId10" w:tooltip="Транснациональный банк" w:history="1">
        <w:r w:rsidRPr="005C09EF">
          <w:rPr>
            <w:sz w:val="24"/>
            <w:szCs w:val="24"/>
          </w:rPr>
          <w:t>транснациональные банки</w:t>
        </w:r>
      </w:hyperlink>
      <w:r w:rsidRPr="005C09EF">
        <w:rPr>
          <w:sz w:val="24"/>
          <w:szCs w:val="24"/>
        </w:rPr>
        <w:t>, телекоммуникационные компании, </w:t>
      </w:r>
      <w:hyperlink r:id="rId11" w:tooltip="Страховая компания" w:history="1">
        <w:r w:rsidRPr="005C09EF">
          <w:rPr>
            <w:sz w:val="24"/>
            <w:szCs w:val="24"/>
          </w:rPr>
          <w:t>страховые компании</w:t>
        </w:r>
      </w:hyperlink>
      <w:r w:rsidRPr="005C09EF">
        <w:rPr>
          <w:sz w:val="24"/>
          <w:szCs w:val="24"/>
        </w:rPr>
        <w:t>, </w:t>
      </w:r>
      <w:hyperlink r:id="rId12" w:tooltip="Аудиторская компания" w:history="1">
        <w:r w:rsidRPr="005C09EF">
          <w:rPr>
            <w:sz w:val="24"/>
            <w:szCs w:val="24"/>
          </w:rPr>
          <w:t>аудиторские компании</w:t>
        </w:r>
      </w:hyperlink>
      <w:r w:rsidRPr="005C09EF">
        <w:rPr>
          <w:sz w:val="24"/>
          <w:szCs w:val="24"/>
        </w:rPr>
        <w:t>, </w:t>
      </w:r>
      <w:hyperlink r:id="rId13" w:tooltip="Инвестиционный фонд" w:history="1">
        <w:r w:rsidRPr="005C09EF">
          <w:rPr>
            <w:sz w:val="24"/>
            <w:szCs w:val="24"/>
          </w:rPr>
          <w:t>инвестиционные</w:t>
        </w:r>
      </w:hyperlink>
      <w:r w:rsidRPr="005C09EF">
        <w:rPr>
          <w:sz w:val="24"/>
          <w:szCs w:val="24"/>
        </w:rPr>
        <w:t> и </w:t>
      </w:r>
      <w:proofErr w:type="spellStart"/>
      <w:r w:rsidR="00827388" w:rsidRPr="005C09EF">
        <w:rPr>
          <w:sz w:val="24"/>
          <w:szCs w:val="24"/>
        </w:rPr>
        <w:fldChar w:fldCharType="begin"/>
      </w:r>
      <w:r w:rsidRPr="005C09EF">
        <w:rPr>
          <w:sz w:val="24"/>
          <w:szCs w:val="24"/>
        </w:rPr>
        <w:instrText xml:space="preserve"> HYPERLINK "https://ru.m.wikipedia.org/wiki/%D0%9F%D0%B5%D0%BD%D1%81%D0%B8%D0%BE%D0%BD%D0%BD%D1%8B%D0%B9_%D1%84%D0%BE%D0%BD%D0%B4" \o "</w:instrText>
      </w:r>
      <w:r w:rsidRPr="005C09EF">
        <w:rPr>
          <w:rFonts w:hint="eastAsia"/>
          <w:sz w:val="24"/>
          <w:szCs w:val="24"/>
        </w:rPr>
        <w:instrText>Пенсионный</w:instrText>
      </w:r>
      <w:r w:rsidRPr="005C09EF">
        <w:rPr>
          <w:sz w:val="24"/>
          <w:szCs w:val="24"/>
        </w:rPr>
        <w:instrText xml:space="preserve"> </w:instrText>
      </w:r>
      <w:r w:rsidRPr="005C09EF">
        <w:rPr>
          <w:rFonts w:hint="eastAsia"/>
          <w:sz w:val="24"/>
          <w:szCs w:val="24"/>
        </w:rPr>
        <w:instrText>фонд</w:instrText>
      </w:r>
      <w:r w:rsidRPr="005C09EF">
        <w:rPr>
          <w:sz w:val="24"/>
          <w:szCs w:val="24"/>
        </w:rPr>
        <w:instrText xml:space="preserve">" </w:instrText>
      </w:r>
      <w:r w:rsidR="00827388" w:rsidRPr="005C09EF">
        <w:rPr>
          <w:sz w:val="24"/>
          <w:szCs w:val="24"/>
        </w:rPr>
        <w:fldChar w:fldCharType="separate"/>
      </w:r>
      <w:r w:rsidRPr="005C09EF">
        <w:rPr>
          <w:sz w:val="24"/>
          <w:szCs w:val="24"/>
        </w:rPr>
        <w:t>пенсионные</w:t>
      </w:r>
      <w:r w:rsidR="00827388" w:rsidRPr="005C09EF">
        <w:rPr>
          <w:sz w:val="24"/>
          <w:szCs w:val="24"/>
        </w:rPr>
        <w:fldChar w:fldCharType="end"/>
      </w:r>
      <w:hyperlink r:id="rId14" w:tooltip="Фонд" w:history="1">
        <w:r w:rsidRPr="005C09EF">
          <w:rPr>
            <w:sz w:val="24"/>
            <w:szCs w:val="24"/>
          </w:rPr>
          <w:t>фонды</w:t>
        </w:r>
        <w:proofErr w:type="spellEnd"/>
      </w:hyperlink>
      <w:r w:rsidRPr="005C09EF">
        <w:rPr>
          <w:sz w:val="24"/>
          <w:szCs w:val="24"/>
        </w:rPr>
        <w:t>.</w:t>
      </w:r>
    </w:p>
    <w:p w:rsidR="00D64B98" w:rsidRPr="005C09EF" w:rsidRDefault="00D64B98" w:rsidP="005C09EF">
      <w:pPr>
        <w:spacing w:after="120" w:line="240" w:lineRule="auto"/>
        <w:rPr>
          <w:sz w:val="24"/>
          <w:szCs w:val="24"/>
        </w:rPr>
      </w:pPr>
      <w:r w:rsidRPr="005C09EF">
        <w:rPr>
          <w:sz w:val="24"/>
          <w:szCs w:val="24"/>
        </w:rPr>
        <w:t xml:space="preserve">Для определения транснациональных компаний существует специальный индекс </w:t>
      </w:r>
      <w:proofErr w:type="spellStart"/>
      <w:r w:rsidRPr="005C09EF">
        <w:rPr>
          <w:sz w:val="24"/>
          <w:szCs w:val="24"/>
        </w:rPr>
        <w:t>транснационализации</w:t>
      </w:r>
      <w:proofErr w:type="spellEnd"/>
      <w:r w:rsidRPr="005C09EF">
        <w:rPr>
          <w:sz w:val="24"/>
          <w:szCs w:val="24"/>
        </w:rPr>
        <w:t xml:space="preserve">. Расчёт индекса </w:t>
      </w:r>
      <w:proofErr w:type="spellStart"/>
      <w:r w:rsidRPr="005C09EF">
        <w:rPr>
          <w:sz w:val="24"/>
          <w:szCs w:val="24"/>
        </w:rPr>
        <w:t>транснационализации</w:t>
      </w:r>
      <w:proofErr w:type="spellEnd"/>
      <w:r w:rsidRPr="005C09EF">
        <w:rPr>
          <w:sz w:val="24"/>
          <w:szCs w:val="24"/>
        </w:rPr>
        <w:t xml:space="preserve"> ведётся по следующей формуле:</w:t>
      </w:r>
    </w:p>
    <w:p w:rsidR="00D64B98" w:rsidRPr="005C09EF" w:rsidRDefault="00D64B98" w:rsidP="005C09EF">
      <w:pPr>
        <w:spacing w:after="120" w:line="240" w:lineRule="auto"/>
        <w:rPr>
          <w:rFonts w:cs="Helvetica"/>
          <w:sz w:val="24"/>
          <w:szCs w:val="24"/>
          <w:lang w:val="en-US" w:eastAsia="ru-RU"/>
        </w:rPr>
      </w:pPr>
      <w:r w:rsidRPr="005C09EF">
        <w:rPr>
          <w:rFonts w:cs="Helvetica"/>
          <w:sz w:val="24"/>
          <w:szCs w:val="24"/>
          <w:lang w:val="en-US" w:eastAsia="ru-RU"/>
        </w:rPr>
        <w:t>I </w:t>
      </w:r>
      <w:r w:rsidRPr="005C09EF">
        <w:rPr>
          <w:rFonts w:cs="Helvetica"/>
          <w:sz w:val="24"/>
          <w:szCs w:val="24"/>
          <w:bdr w:val="none" w:sz="0" w:space="0" w:color="auto" w:frame="1"/>
          <w:vertAlign w:val="subscript"/>
          <w:lang w:val="en-US" w:eastAsia="ru-RU"/>
        </w:rPr>
        <w:t>T</w:t>
      </w:r>
      <w:r w:rsidRPr="005C09EF">
        <w:rPr>
          <w:rFonts w:cs="Helvetica"/>
          <w:sz w:val="24"/>
          <w:szCs w:val="24"/>
          <w:lang w:val="en-US" w:eastAsia="ru-RU"/>
        </w:rPr>
        <w:t> = 1/3 (A </w:t>
      </w:r>
      <w:r w:rsidRPr="005C09EF">
        <w:rPr>
          <w:rFonts w:cs="Helvetica"/>
          <w:sz w:val="24"/>
          <w:szCs w:val="24"/>
          <w:bdr w:val="none" w:sz="0" w:space="0" w:color="auto" w:frame="1"/>
          <w:vertAlign w:val="subscript"/>
          <w:lang w:val="en-US" w:eastAsia="ru-RU"/>
        </w:rPr>
        <w:t>I</w:t>
      </w:r>
      <w:r w:rsidRPr="005C09EF">
        <w:rPr>
          <w:rFonts w:cs="Helvetica"/>
          <w:sz w:val="24"/>
          <w:szCs w:val="24"/>
          <w:lang w:val="en-US" w:eastAsia="ru-RU"/>
        </w:rPr>
        <w:t> /A + R </w:t>
      </w:r>
      <w:r w:rsidRPr="005C09EF">
        <w:rPr>
          <w:rFonts w:cs="Helvetica"/>
          <w:sz w:val="24"/>
          <w:szCs w:val="24"/>
          <w:bdr w:val="none" w:sz="0" w:space="0" w:color="auto" w:frame="1"/>
          <w:vertAlign w:val="subscript"/>
          <w:lang w:val="en-US" w:eastAsia="ru-RU"/>
        </w:rPr>
        <w:t>I</w:t>
      </w:r>
      <w:r w:rsidRPr="005C09EF">
        <w:rPr>
          <w:rFonts w:cs="Helvetica"/>
          <w:sz w:val="24"/>
          <w:szCs w:val="24"/>
          <w:lang w:val="en-US" w:eastAsia="ru-RU"/>
        </w:rPr>
        <w:t> /R + S </w:t>
      </w:r>
      <w:r w:rsidRPr="005C09EF">
        <w:rPr>
          <w:rFonts w:cs="Helvetica"/>
          <w:sz w:val="24"/>
          <w:szCs w:val="24"/>
          <w:bdr w:val="none" w:sz="0" w:space="0" w:color="auto" w:frame="1"/>
          <w:vertAlign w:val="subscript"/>
          <w:lang w:val="en-US" w:eastAsia="ru-RU"/>
        </w:rPr>
        <w:t>I</w:t>
      </w:r>
      <w:r w:rsidRPr="005C09EF">
        <w:rPr>
          <w:rFonts w:cs="Helvetica"/>
          <w:sz w:val="24"/>
          <w:szCs w:val="24"/>
          <w:lang w:val="en-US" w:eastAsia="ru-RU"/>
        </w:rPr>
        <w:t> /S) x 100 </w:t>
      </w:r>
      <w:proofErr w:type="gramStart"/>
      <w:r w:rsidRPr="005C09EF">
        <w:rPr>
          <w:rFonts w:cs="Helvetica"/>
          <w:sz w:val="24"/>
          <w:szCs w:val="24"/>
          <w:lang w:val="en-US" w:eastAsia="ru-RU"/>
        </w:rPr>
        <w:t>% ,</w:t>
      </w:r>
      <w:proofErr w:type="gramEnd"/>
      <w:r w:rsidR="005C09EF" w:rsidRPr="005C09EF">
        <w:rPr>
          <w:rFonts w:cs="Helvetica"/>
          <w:sz w:val="24"/>
          <w:szCs w:val="24"/>
          <w:lang w:val="en-US" w:eastAsia="ru-RU"/>
        </w:rPr>
        <w:t xml:space="preserve"> </w:t>
      </w:r>
      <w:r w:rsidRPr="005C09EF">
        <w:rPr>
          <w:rFonts w:cs="Helvetica"/>
          <w:sz w:val="24"/>
          <w:szCs w:val="24"/>
          <w:lang w:eastAsia="ru-RU"/>
        </w:rPr>
        <w:t>где</w:t>
      </w:r>
    </w:p>
    <w:p w:rsidR="00D64B98" w:rsidRPr="005C09EF" w:rsidRDefault="00D64B98" w:rsidP="005C09EF">
      <w:pPr>
        <w:spacing w:after="120" w:line="240" w:lineRule="auto"/>
        <w:rPr>
          <w:rFonts w:cs="Helvetica"/>
          <w:sz w:val="24"/>
          <w:szCs w:val="24"/>
          <w:lang w:eastAsia="ru-RU"/>
        </w:rPr>
      </w:pPr>
      <w:r w:rsidRPr="005C09EF">
        <w:rPr>
          <w:rFonts w:cs="Helvetica"/>
          <w:sz w:val="24"/>
          <w:szCs w:val="24"/>
          <w:lang w:eastAsia="ru-RU"/>
        </w:rPr>
        <w:t>I </w:t>
      </w:r>
      <w:r w:rsidRPr="005C09EF">
        <w:rPr>
          <w:rFonts w:cs="Helvetica"/>
          <w:sz w:val="24"/>
          <w:szCs w:val="24"/>
          <w:bdr w:val="none" w:sz="0" w:space="0" w:color="auto" w:frame="1"/>
          <w:vertAlign w:val="subscript"/>
          <w:lang w:eastAsia="ru-RU"/>
        </w:rPr>
        <w:t>T</w:t>
      </w:r>
      <w:r w:rsidRPr="005C09EF">
        <w:rPr>
          <w:rFonts w:cs="Helvetica"/>
          <w:sz w:val="24"/>
          <w:szCs w:val="24"/>
          <w:lang w:eastAsia="ru-RU"/>
        </w:rPr>
        <w:t xml:space="preserve"> — индекс </w:t>
      </w:r>
      <w:proofErr w:type="spellStart"/>
      <w:r w:rsidRPr="005C09EF">
        <w:rPr>
          <w:rFonts w:cs="Helvetica"/>
          <w:sz w:val="24"/>
          <w:szCs w:val="24"/>
          <w:lang w:eastAsia="ru-RU"/>
        </w:rPr>
        <w:t>транснационализации</w:t>
      </w:r>
      <w:proofErr w:type="spellEnd"/>
      <w:proofErr w:type="gramStart"/>
      <w:r w:rsidRPr="005C09EF">
        <w:rPr>
          <w:rFonts w:cs="Helvetica"/>
          <w:sz w:val="24"/>
          <w:szCs w:val="24"/>
          <w:lang w:eastAsia="ru-RU"/>
        </w:rPr>
        <w:t>, %;</w:t>
      </w:r>
      <w:proofErr w:type="gramEnd"/>
    </w:p>
    <w:p w:rsidR="00D64B98" w:rsidRPr="005C09EF" w:rsidRDefault="00D64B98" w:rsidP="005C09EF">
      <w:pPr>
        <w:spacing w:after="120" w:line="240" w:lineRule="auto"/>
        <w:rPr>
          <w:rFonts w:cs="Helvetica"/>
          <w:sz w:val="24"/>
          <w:szCs w:val="24"/>
          <w:lang w:eastAsia="ru-RU"/>
        </w:rPr>
      </w:pPr>
      <w:r w:rsidRPr="005C09EF">
        <w:rPr>
          <w:rFonts w:cs="Helvetica"/>
          <w:sz w:val="24"/>
          <w:szCs w:val="24"/>
          <w:lang w:eastAsia="ru-RU"/>
        </w:rPr>
        <w:t>A </w:t>
      </w:r>
      <w:r w:rsidRPr="005C09EF">
        <w:rPr>
          <w:rFonts w:cs="Helvetica"/>
          <w:sz w:val="24"/>
          <w:szCs w:val="24"/>
          <w:bdr w:val="none" w:sz="0" w:space="0" w:color="auto" w:frame="1"/>
          <w:vertAlign w:val="subscript"/>
          <w:lang w:eastAsia="ru-RU"/>
        </w:rPr>
        <w:t>I</w:t>
      </w:r>
      <w:r w:rsidRPr="005C09EF">
        <w:rPr>
          <w:rFonts w:cs="Helvetica"/>
          <w:sz w:val="24"/>
          <w:szCs w:val="24"/>
          <w:lang w:eastAsia="ru-RU"/>
        </w:rPr>
        <w:t> — зарубежные активы;</w:t>
      </w:r>
    </w:p>
    <w:p w:rsidR="00D64B98" w:rsidRPr="005C09EF" w:rsidRDefault="00D64B98" w:rsidP="005C09EF">
      <w:pPr>
        <w:spacing w:after="120" w:line="240" w:lineRule="auto"/>
        <w:rPr>
          <w:rFonts w:cs="Helvetica"/>
          <w:sz w:val="24"/>
          <w:szCs w:val="24"/>
          <w:lang w:eastAsia="ru-RU"/>
        </w:rPr>
      </w:pPr>
      <w:r w:rsidRPr="005C09EF">
        <w:rPr>
          <w:rFonts w:cs="Helvetica"/>
          <w:sz w:val="24"/>
          <w:szCs w:val="24"/>
          <w:lang w:eastAsia="ru-RU"/>
        </w:rPr>
        <w:t>A — общие активы;</w:t>
      </w:r>
    </w:p>
    <w:p w:rsidR="00D64B98" w:rsidRPr="005C09EF" w:rsidRDefault="00D64B98" w:rsidP="005C09EF">
      <w:pPr>
        <w:spacing w:after="120" w:line="240" w:lineRule="auto"/>
        <w:rPr>
          <w:rFonts w:cs="Helvetica"/>
          <w:sz w:val="24"/>
          <w:szCs w:val="24"/>
          <w:lang w:eastAsia="ru-RU"/>
        </w:rPr>
      </w:pPr>
      <w:r w:rsidRPr="005C09EF">
        <w:rPr>
          <w:rFonts w:cs="Helvetica"/>
          <w:sz w:val="24"/>
          <w:szCs w:val="24"/>
          <w:lang w:eastAsia="ru-RU"/>
        </w:rPr>
        <w:t>R </w:t>
      </w:r>
      <w:r w:rsidRPr="005C09EF">
        <w:rPr>
          <w:rFonts w:cs="Helvetica"/>
          <w:sz w:val="24"/>
          <w:szCs w:val="24"/>
          <w:bdr w:val="none" w:sz="0" w:space="0" w:color="auto" w:frame="1"/>
          <w:vertAlign w:val="subscript"/>
          <w:lang w:eastAsia="ru-RU"/>
        </w:rPr>
        <w:t>I</w:t>
      </w:r>
      <w:r w:rsidRPr="005C09EF">
        <w:rPr>
          <w:rFonts w:cs="Helvetica"/>
          <w:sz w:val="24"/>
          <w:szCs w:val="24"/>
          <w:lang w:eastAsia="ru-RU"/>
        </w:rPr>
        <w:t> — объём продаж товаров и услуг зарубежными филиалами;</w:t>
      </w:r>
    </w:p>
    <w:p w:rsidR="00D64B98" w:rsidRPr="005C09EF" w:rsidRDefault="00D64B98" w:rsidP="005C09EF">
      <w:pPr>
        <w:spacing w:after="120" w:line="240" w:lineRule="auto"/>
        <w:rPr>
          <w:rFonts w:cs="Helvetica"/>
          <w:sz w:val="24"/>
          <w:szCs w:val="24"/>
          <w:lang w:eastAsia="ru-RU"/>
        </w:rPr>
      </w:pPr>
      <w:r w:rsidRPr="005C09EF">
        <w:rPr>
          <w:rFonts w:cs="Helvetica"/>
          <w:sz w:val="24"/>
          <w:szCs w:val="24"/>
          <w:lang w:eastAsia="ru-RU"/>
        </w:rPr>
        <w:t>R — общий объём продаж товаров и услуг;</w:t>
      </w:r>
    </w:p>
    <w:p w:rsidR="00D64B98" w:rsidRPr="005C09EF" w:rsidRDefault="00D64B98" w:rsidP="005C09EF">
      <w:pPr>
        <w:spacing w:after="120" w:line="240" w:lineRule="auto"/>
        <w:rPr>
          <w:rFonts w:cs="Helvetica"/>
          <w:sz w:val="24"/>
          <w:szCs w:val="24"/>
          <w:lang w:eastAsia="ru-RU"/>
        </w:rPr>
      </w:pPr>
      <w:r w:rsidRPr="005C09EF">
        <w:rPr>
          <w:rFonts w:cs="Helvetica"/>
          <w:sz w:val="24"/>
          <w:szCs w:val="24"/>
          <w:lang w:eastAsia="ru-RU"/>
        </w:rPr>
        <w:t>S </w:t>
      </w:r>
      <w:r w:rsidRPr="005C09EF">
        <w:rPr>
          <w:rFonts w:cs="Helvetica"/>
          <w:sz w:val="24"/>
          <w:szCs w:val="24"/>
          <w:bdr w:val="none" w:sz="0" w:space="0" w:color="auto" w:frame="1"/>
          <w:vertAlign w:val="subscript"/>
          <w:lang w:eastAsia="ru-RU"/>
        </w:rPr>
        <w:t>I</w:t>
      </w:r>
      <w:r w:rsidRPr="005C09EF">
        <w:rPr>
          <w:rFonts w:cs="Helvetica"/>
          <w:sz w:val="24"/>
          <w:szCs w:val="24"/>
          <w:lang w:eastAsia="ru-RU"/>
        </w:rPr>
        <w:t> — зарубежный штат;</w:t>
      </w:r>
    </w:p>
    <w:p w:rsidR="00D64B98" w:rsidRPr="005C09EF" w:rsidRDefault="00D64B98" w:rsidP="005C09EF">
      <w:pPr>
        <w:spacing w:after="120" w:line="240" w:lineRule="auto"/>
        <w:rPr>
          <w:rFonts w:cs="Helvetica"/>
          <w:sz w:val="24"/>
          <w:szCs w:val="24"/>
          <w:lang w:eastAsia="ru-RU"/>
        </w:rPr>
      </w:pPr>
      <w:r w:rsidRPr="005C09EF">
        <w:rPr>
          <w:rFonts w:cs="Helvetica"/>
          <w:sz w:val="24"/>
          <w:szCs w:val="24"/>
          <w:lang w:eastAsia="ru-RU"/>
        </w:rPr>
        <w:t>S — общий штат работников компании.</w:t>
      </w:r>
    </w:p>
    <w:p w:rsidR="00D64B98" w:rsidRPr="005C09EF" w:rsidRDefault="00D64B98" w:rsidP="005C09EF">
      <w:pPr>
        <w:spacing w:after="120" w:line="240" w:lineRule="auto"/>
        <w:rPr>
          <w:sz w:val="24"/>
          <w:szCs w:val="24"/>
        </w:rPr>
      </w:pPr>
      <w:r w:rsidRPr="005C09EF">
        <w:rPr>
          <w:sz w:val="24"/>
          <w:szCs w:val="24"/>
        </w:rPr>
        <w:t>Если сравнить ТНК родом из </w:t>
      </w:r>
      <w:hyperlink r:id="rId15" w:tooltip="США" w:history="1">
        <w:r w:rsidRPr="005C09EF">
          <w:rPr>
            <w:sz w:val="24"/>
            <w:szCs w:val="24"/>
          </w:rPr>
          <w:t>США</w:t>
        </w:r>
      </w:hyperlink>
      <w:r w:rsidRPr="005C09EF">
        <w:rPr>
          <w:sz w:val="24"/>
          <w:szCs w:val="24"/>
        </w:rPr>
        <w:t xml:space="preserve"> с европейскими ТНК, то можно заметить закономерность: в связи с объёмами рынка США, степень </w:t>
      </w:r>
      <w:proofErr w:type="spellStart"/>
      <w:r w:rsidRPr="005C09EF">
        <w:rPr>
          <w:sz w:val="24"/>
          <w:szCs w:val="24"/>
        </w:rPr>
        <w:t>транснационализации</w:t>
      </w:r>
      <w:proofErr w:type="spellEnd"/>
      <w:r w:rsidRPr="005C09EF">
        <w:rPr>
          <w:sz w:val="24"/>
          <w:szCs w:val="24"/>
        </w:rPr>
        <w:t xml:space="preserve"> их ТНК будет значительно ниже, чем у европейских ТНК, рынок родной страны которых сильно ограничен. Кроме того, </w:t>
      </w:r>
      <w:proofErr w:type="gramStart"/>
      <w:r w:rsidRPr="005C09EF">
        <w:rPr>
          <w:sz w:val="24"/>
          <w:szCs w:val="24"/>
        </w:rPr>
        <w:t>важное значение</w:t>
      </w:r>
      <w:proofErr w:type="gramEnd"/>
      <w:r w:rsidRPr="005C09EF">
        <w:rPr>
          <w:sz w:val="24"/>
          <w:szCs w:val="24"/>
        </w:rPr>
        <w:t xml:space="preserve"> имеет </w:t>
      </w:r>
      <w:hyperlink r:id="rId16" w:tooltip="Налоговая система" w:history="1">
        <w:r w:rsidRPr="005C09EF">
          <w:rPr>
            <w:sz w:val="24"/>
            <w:szCs w:val="24"/>
          </w:rPr>
          <w:t>налоговая система</w:t>
        </w:r>
      </w:hyperlink>
      <w:r w:rsidRPr="005C09EF">
        <w:rPr>
          <w:sz w:val="24"/>
          <w:szCs w:val="24"/>
        </w:rPr>
        <w:t> США и Европы. Для европейских ТНК, например, немецких, намного рентабельнее выносить производство на восток.</w:t>
      </w:r>
    </w:p>
    <w:p w:rsidR="00D64B98" w:rsidRPr="005C09EF" w:rsidRDefault="00D64B98" w:rsidP="005C09EF">
      <w:pPr>
        <w:spacing w:after="120" w:line="240" w:lineRule="auto"/>
        <w:rPr>
          <w:sz w:val="24"/>
          <w:szCs w:val="24"/>
        </w:rPr>
      </w:pPr>
      <w:r w:rsidRPr="005C09EF">
        <w:rPr>
          <w:sz w:val="24"/>
          <w:szCs w:val="24"/>
        </w:rPr>
        <w:t>Для того чтобы побудить ТНК начать деятельность в стране, правительства предлагают им некоторые льготы, например, </w:t>
      </w:r>
      <w:hyperlink r:id="rId17" w:tooltip="Налоговая льгота" w:history="1">
        <w:r w:rsidRPr="005C09EF">
          <w:rPr>
            <w:sz w:val="24"/>
            <w:szCs w:val="24"/>
          </w:rPr>
          <w:t>налоговые</w:t>
        </w:r>
      </w:hyperlink>
      <w:r w:rsidRPr="005C09EF">
        <w:rPr>
          <w:sz w:val="24"/>
          <w:szCs w:val="24"/>
        </w:rPr>
        <w:t>, правительственные субсидии, слабое </w:t>
      </w:r>
      <w:hyperlink r:id="rId18" w:tooltip="Трудовое право" w:history="1">
        <w:r w:rsidRPr="005C09EF">
          <w:rPr>
            <w:sz w:val="24"/>
            <w:szCs w:val="24"/>
          </w:rPr>
          <w:t>трудовое</w:t>
        </w:r>
      </w:hyperlink>
      <w:r w:rsidRPr="005C09EF">
        <w:rPr>
          <w:sz w:val="24"/>
          <w:szCs w:val="24"/>
        </w:rPr>
        <w:t> или </w:t>
      </w:r>
      <w:hyperlink r:id="rId19" w:tooltip="Экологическое право" w:history="1">
        <w:r w:rsidRPr="005C09EF">
          <w:rPr>
            <w:sz w:val="24"/>
            <w:szCs w:val="24"/>
          </w:rPr>
          <w:t>экологическое</w:t>
        </w:r>
      </w:hyperlink>
      <w:r w:rsidRPr="005C09EF">
        <w:rPr>
          <w:sz w:val="24"/>
          <w:szCs w:val="24"/>
        </w:rPr>
        <w:t> законодательство. Также ТНК часто сами занимаются </w:t>
      </w:r>
      <w:hyperlink r:id="rId20" w:tooltip="Лоббизм" w:history="1">
        <w:r w:rsidRPr="005C09EF">
          <w:rPr>
            <w:sz w:val="24"/>
            <w:szCs w:val="24"/>
          </w:rPr>
          <w:t>лоббированием</w:t>
        </w:r>
      </w:hyperlink>
      <w:r w:rsidRPr="005C09EF">
        <w:rPr>
          <w:sz w:val="24"/>
          <w:szCs w:val="24"/>
        </w:rPr>
        <w:t> своих интересов в правительстве.</w:t>
      </w:r>
    </w:p>
    <w:p w:rsidR="00D64B98" w:rsidRPr="005C09EF" w:rsidRDefault="00D64B98" w:rsidP="005C09EF">
      <w:pPr>
        <w:spacing w:after="120" w:line="240" w:lineRule="auto"/>
        <w:rPr>
          <w:sz w:val="24"/>
          <w:szCs w:val="24"/>
        </w:rPr>
      </w:pPr>
      <w:r w:rsidRPr="005C09EF">
        <w:rPr>
          <w:sz w:val="24"/>
          <w:szCs w:val="24"/>
        </w:rPr>
        <w:t>Некоторые транснациональные корпорации имеют бюджет, превышающий некоторые национальные </w:t>
      </w:r>
      <w:hyperlink r:id="rId21" w:tooltip="ВВП" w:history="1">
        <w:r w:rsidRPr="005C09EF">
          <w:rPr>
            <w:sz w:val="24"/>
            <w:szCs w:val="24"/>
          </w:rPr>
          <w:t>ВВП</w:t>
        </w:r>
      </w:hyperlink>
      <w:r w:rsidRPr="005C09EF">
        <w:rPr>
          <w:sz w:val="24"/>
          <w:szCs w:val="24"/>
        </w:rPr>
        <w:t>. Транснациональные корпорации могут иметь сильное влияние на местные экономики и даже </w:t>
      </w:r>
      <w:hyperlink r:id="rId22" w:tooltip="Мировая экономика" w:history="1">
        <w:r w:rsidRPr="005C09EF">
          <w:rPr>
            <w:sz w:val="24"/>
            <w:szCs w:val="24"/>
          </w:rPr>
          <w:t>мировую экономику</w:t>
        </w:r>
      </w:hyperlink>
      <w:r w:rsidRPr="005C09EF">
        <w:rPr>
          <w:sz w:val="24"/>
          <w:szCs w:val="24"/>
        </w:rPr>
        <w:t> и играют важную роль в </w:t>
      </w:r>
      <w:hyperlink r:id="rId23" w:tooltip="Международные отношения" w:history="1">
        <w:r w:rsidRPr="005C09EF">
          <w:rPr>
            <w:sz w:val="24"/>
            <w:szCs w:val="24"/>
          </w:rPr>
          <w:t>международных отношениях</w:t>
        </w:r>
      </w:hyperlink>
      <w:r w:rsidRPr="005C09EF">
        <w:rPr>
          <w:sz w:val="24"/>
          <w:szCs w:val="24"/>
        </w:rPr>
        <w:t> и </w:t>
      </w:r>
      <w:hyperlink r:id="rId24" w:tooltip="Глобализация" w:history="1">
        <w:r w:rsidRPr="005C09EF">
          <w:rPr>
            <w:sz w:val="24"/>
            <w:szCs w:val="24"/>
          </w:rPr>
          <w:t>глобализации</w:t>
        </w:r>
      </w:hyperlink>
      <w:r w:rsidRPr="005C09EF">
        <w:rPr>
          <w:sz w:val="24"/>
          <w:szCs w:val="24"/>
        </w:rPr>
        <w:t>.</w:t>
      </w:r>
    </w:p>
    <w:p w:rsidR="005A465A" w:rsidRPr="007C1E31" w:rsidRDefault="005A465A" w:rsidP="007C1E31">
      <w:pPr>
        <w:spacing w:before="120" w:after="0" w:line="240" w:lineRule="auto"/>
        <w:jc w:val="center"/>
        <w:rPr>
          <w:rFonts w:cs="Arial"/>
          <w:b/>
          <w:color w:val="0F0F0F"/>
          <w:spacing w:val="3"/>
          <w:sz w:val="28"/>
          <w:szCs w:val="28"/>
          <w:shd w:val="clear" w:color="auto" w:fill="FFFFFF"/>
        </w:rPr>
      </w:pPr>
      <w:r w:rsidRPr="007C1E31">
        <w:rPr>
          <w:rFonts w:cs="Arial"/>
          <w:b/>
          <w:color w:val="0F0F0F"/>
          <w:spacing w:val="3"/>
          <w:sz w:val="28"/>
          <w:szCs w:val="28"/>
          <w:shd w:val="clear" w:color="auto" w:fill="FFFFFF"/>
        </w:rPr>
        <w:t>Изменчивые рейтинги</w:t>
      </w:r>
    </w:p>
    <w:p w:rsidR="005A465A" w:rsidRPr="005C09EF" w:rsidRDefault="005A465A" w:rsidP="005C09EF">
      <w:pPr>
        <w:spacing w:after="120" w:line="240" w:lineRule="auto"/>
        <w:rPr>
          <w:sz w:val="24"/>
          <w:szCs w:val="24"/>
        </w:rPr>
      </w:pPr>
      <w:r w:rsidRPr="005C09EF">
        <w:rPr>
          <w:sz w:val="24"/>
          <w:szCs w:val="24"/>
          <w:shd w:val="clear" w:color="auto" w:fill="FFFFFF"/>
        </w:rPr>
        <w:t>Учитывая изменчивость рынка, очень сложно говорить о каком-то стабильном рейтинге, в который попадают транснациональные корпорации.</w:t>
      </w:r>
      <w:r w:rsidRPr="005C09EF">
        <w:rPr>
          <w:sz w:val="24"/>
          <w:szCs w:val="24"/>
        </w:rPr>
        <w:t xml:space="preserve"> </w:t>
      </w:r>
    </w:p>
    <w:p w:rsidR="005A465A" w:rsidRPr="005C09EF" w:rsidRDefault="005A465A" w:rsidP="005C09EF">
      <w:pPr>
        <w:spacing w:after="120" w:line="240" w:lineRule="auto"/>
        <w:rPr>
          <w:sz w:val="24"/>
          <w:szCs w:val="24"/>
          <w:shd w:val="clear" w:color="auto" w:fill="FFFFFF"/>
        </w:rPr>
      </w:pPr>
      <w:r w:rsidRPr="005C09EF">
        <w:rPr>
          <w:sz w:val="24"/>
          <w:szCs w:val="24"/>
          <w:shd w:val="clear" w:color="auto" w:fill="FFFFFF"/>
        </w:rPr>
        <w:t xml:space="preserve">Конечно, существуют определённые компании, которые уже в силу своей известности и </w:t>
      </w:r>
      <w:proofErr w:type="spellStart"/>
      <w:r w:rsidRPr="005C09EF">
        <w:rPr>
          <w:sz w:val="24"/>
          <w:szCs w:val="24"/>
          <w:shd w:val="clear" w:color="auto" w:fill="FFFFFF"/>
        </w:rPr>
        <w:t>статусности</w:t>
      </w:r>
      <w:proofErr w:type="spellEnd"/>
      <w:r w:rsidRPr="005C09EF">
        <w:rPr>
          <w:sz w:val="24"/>
          <w:szCs w:val="24"/>
          <w:shd w:val="clear" w:color="auto" w:fill="FFFFFF"/>
        </w:rPr>
        <w:t>, большой доли на рынке, многочисленных торговых и экономических связей могут похвастаться стабильным положением в списке крупнейших, но таких очень немного.</w:t>
      </w:r>
    </w:p>
    <w:p w:rsidR="005A465A" w:rsidRPr="005A465A" w:rsidRDefault="005A465A" w:rsidP="007C1E31">
      <w:pPr>
        <w:spacing w:before="120" w:after="0" w:line="240" w:lineRule="auto"/>
        <w:jc w:val="center"/>
        <w:rPr>
          <w:rFonts w:ascii="Arial" w:hAnsi="Arial" w:cs="Arial"/>
          <w:b/>
          <w:color w:val="0F0F0F"/>
          <w:spacing w:val="3"/>
          <w:sz w:val="27"/>
          <w:szCs w:val="27"/>
          <w:shd w:val="clear" w:color="auto" w:fill="FFFFFF"/>
        </w:rPr>
      </w:pPr>
      <w:r w:rsidRPr="005A465A">
        <w:rPr>
          <w:rFonts w:ascii="Arial" w:hAnsi="Arial" w:cs="Arial"/>
          <w:b/>
          <w:color w:val="0F0F0F"/>
          <w:spacing w:val="3"/>
          <w:sz w:val="27"/>
          <w:szCs w:val="27"/>
          <w:shd w:val="clear" w:color="auto" w:fill="FFFFFF"/>
        </w:rPr>
        <w:lastRenderedPageBreak/>
        <w:t>Стабильности в переменах</w:t>
      </w:r>
    </w:p>
    <w:p w:rsidR="005A465A" w:rsidRPr="005C09EF" w:rsidRDefault="005A465A" w:rsidP="005C09EF">
      <w:pPr>
        <w:spacing w:line="240" w:lineRule="auto"/>
        <w:rPr>
          <w:sz w:val="24"/>
          <w:szCs w:val="24"/>
          <w:shd w:val="clear" w:color="auto" w:fill="FFFFFF"/>
        </w:rPr>
      </w:pPr>
      <w:r w:rsidRPr="005C09EF">
        <w:rPr>
          <w:sz w:val="24"/>
          <w:szCs w:val="24"/>
          <w:shd w:val="clear" w:color="auto" w:fill="FFFFFF"/>
        </w:rPr>
        <w:t xml:space="preserve">Но всё </w:t>
      </w:r>
      <w:proofErr w:type="gramStart"/>
      <w:r w:rsidRPr="005C09EF">
        <w:rPr>
          <w:sz w:val="24"/>
          <w:szCs w:val="24"/>
          <w:shd w:val="clear" w:color="auto" w:fill="FFFFFF"/>
        </w:rPr>
        <w:t>же</w:t>
      </w:r>
      <w:proofErr w:type="gramEnd"/>
      <w:r w:rsidRPr="005C09EF">
        <w:rPr>
          <w:sz w:val="24"/>
          <w:szCs w:val="24"/>
          <w:shd w:val="clear" w:color="auto" w:fill="FFFFFF"/>
        </w:rPr>
        <w:t xml:space="preserve"> несмотря на нестабильность рынка, можно выделить определённые черты, которые объединяют крупнейшие транснациональные корпорации мира. Список 2016 и более ранних годов обязательно включал в себя: </w:t>
      </w:r>
    </w:p>
    <w:p w:rsidR="005A465A" w:rsidRPr="005C09EF" w:rsidRDefault="005A465A" w:rsidP="005C09EF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C09EF">
        <w:rPr>
          <w:sz w:val="24"/>
          <w:szCs w:val="24"/>
          <w:shd w:val="clear" w:color="auto" w:fill="FFFFFF"/>
        </w:rPr>
        <w:t>американские компании: причём их в первой сотне - треть;</w:t>
      </w:r>
    </w:p>
    <w:p w:rsidR="005A465A" w:rsidRPr="005C09EF" w:rsidRDefault="005A465A" w:rsidP="005C09EF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C09EF">
        <w:rPr>
          <w:sz w:val="24"/>
          <w:szCs w:val="24"/>
          <w:shd w:val="clear" w:color="auto" w:fill="FFFFFF"/>
        </w:rPr>
        <w:t>японские предприятия: количество таких международных компаний в этой стране постоянно растёт, например, за пять лет в девяностых годах в Стране восходящего солнца возникло 8 новых ТНК;</w:t>
      </w:r>
    </w:p>
    <w:p w:rsidR="005A465A" w:rsidRPr="005C09EF" w:rsidRDefault="005A465A" w:rsidP="005C09EF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C09EF">
        <w:rPr>
          <w:sz w:val="24"/>
          <w:szCs w:val="24"/>
          <w:shd w:val="clear" w:color="auto" w:fill="FFFFFF"/>
        </w:rPr>
        <w:t xml:space="preserve">европейские компании: Старый Свет ориентируется на наукоёмкие отрасли промышленности, активно работая с фармацевтикой и химией. </w:t>
      </w:r>
    </w:p>
    <w:p w:rsidR="005A465A" w:rsidRPr="005C09EF" w:rsidRDefault="005A465A" w:rsidP="007C1E31">
      <w:pPr>
        <w:spacing w:after="0" w:line="240" w:lineRule="auto"/>
        <w:rPr>
          <w:sz w:val="24"/>
          <w:szCs w:val="24"/>
        </w:rPr>
      </w:pPr>
      <w:r w:rsidRPr="005C09EF">
        <w:rPr>
          <w:sz w:val="24"/>
          <w:szCs w:val="24"/>
          <w:shd w:val="clear" w:color="auto" w:fill="FFFFFF"/>
        </w:rPr>
        <w:t>Отдельно стоит заметить, что наибольшее количество ТНК сосредоточено именно в химической и фармацевтической промышленности.</w:t>
      </w:r>
      <w:r w:rsidRPr="005C09EF">
        <w:rPr>
          <w:sz w:val="24"/>
          <w:szCs w:val="24"/>
        </w:rPr>
        <w:t xml:space="preserve"> </w:t>
      </w:r>
    </w:p>
    <w:p w:rsidR="00D64B98" w:rsidRPr="00D64B98" w:rsidRDefault="00D64B98" w:rsidP="007C1E31">
      <w:pPr>
        <w:spacing w:before="120" w:after="0" w:line="240" w:lineRule="auto"/>
        <w:jc w:val="center"/>
        <w:rPr>
          <w:b/>
          <w:sz w:val="28"/>
          <w:szCs w:val="28"/>
          <w:shd w:val="clear" w:color="auto" w:fill="FFFFFF"/>
        </w:rPr>
      </w:pPr>
      <w:r w:rsidRPr="00D64B98">
        <w:rPr>
          <w:b/>
          <w:sz w:val="28"/>
          <w:szCs w:val="28"/>
          <w:shd w:val="clear" w:color="auto" w:fill="FFFFFF"/>
        </w:rPr>
        <w:t>Общая информация</w:t>
      </w:r>
    </w:p>
    <w:p w:rsidR="005A465A" w:rsidRPr="00D64B98" w:rsidRDefault="005A465A" w:rsidP="005C09EF">
      <w:pPr>
        <w:spacing w:after="120" w:line="240" w:lineRule="auto"/>
        <w:rPr>
          <w:sz w:val="24"/>
          <w:szCs w:val="24"/>
        </w:rPr>
      </w:pPr>
      <w:r w:rsidRPr="00D64B98">
        <w:rPr>
          <w:sz w:val="24"/>
          <w:szCs w:val="24"/>
          <w:shd w:val="clear" w:color="auto" w:fill="FFFFFF"/>
        </w:rPr>
        <w:t xml:space="preserve">В общемировом рейтинге наиболее активных и влиятельных компаний лидируют транснациональные корпорации США. </w:t>
      </w:r>
      <w:proofErr w:type="gramStart"/>
      <w:r w:rsidRPr="00D64B98">
        <w:rPr>
          <w:sz w:val="24"/>
          <w:szCs w:val="24"/>
          <w:shd w:val="clear" w:color="auto" w:fill="FFFFFF"/>
        </w:rPr>
        <w:t>Список содержит на последующих позициях такие страны, как Китай, Япония, Индия, Германия, Россия, Великобритания, Бразилия, Франция и Италия.</w:t>
      </w:r>
      <w:proofErr w:type="gramEnd"/>
      <w:r w:rsidRPr="00D64B98">
        <w:rPr>
          <w:sz w:val="24"/>
          <w:szCs w:val="24"/>
          <w:shd w:val="clear" w:color="auto" w:fill="FFFFFF"/>
        </w:rPr>
        <w:t xml:space="preserve"> Для того чтобы осознавать масштабы власти ТНК, следует сказать, что их общая стоимость в 2013 году оказалась в четыре раза больше общемирового ВВП.</w:t>
      </w:r>
      <w:r w:rsidRPr="00D64B98">
        <w:rPr>
          <w:sz w:val="24"/>
          <w:szCs w:val="24"/>
        </w:rPr>
        <w:t xml:space="preserve"> </w:t>
      </w:r>
    </w:p>
    <w:p w:rsidR="00D64B98" w:rsidRPr="00D64B98" w:rsidRDefault="00D64B98" w:rsidP="007C1E31">
      <w:pPr>
        <w:spacing w:after="0" w:line="240" w:lineRule="auto"/>
        <w:rPr>
          <w:sz w:val="24"/>
          <w:szCs w:val="24"/>
          <w:shd w:val="clear" w:color="auto" w:fill="FFFFFF"/>
        </w:rPr>
      </w:pPr>
      <w:r w:rsidRPr="00D64B98">
        <w:rPr>
          <w:sz w:val="24"/>
          <w:szCs w:val="24"/>
          <w:shd w:val="clear" w:color="auto" w:fill="FFFFFF"/>
        </w:rPr>
        <w:t>Бюджет некоторых компаний превышает бюджет целых стран: так, объём продаж всемирно известного «</w:t>
      </w:r>
      <w:proofErr w:type="spellStart"/>
      <w:r w:rsidRPr="00D64B98">
        <w:rPr>
          <w:sz w:val="24"/>
          <w:szCs w:val="24"/>
          <w:shd w:val="clear" w:color="auto" w:fill="FFFFFF"/>
        </w:rPr>
        <w:t>Дженерал</w:t>
      </w:r>
      <w:proofErr w:type="spellEnd"/>
      <w:r w:rsidRPr="00D64B9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64B98">
        <w:rPr>
          <w:sz w:val="24"/>
          <w:szCs w:val="24"/>
          <w:shd w:val="clear" w:color="auto" w:fill="FFFFFF"/>
        </w:rPr>
        <w:t>моторс</w:t>
      </w:r>
      <w:proofErr w:type="spellEnd"/>
      <w:r w:rsidRPr="00D64B98">
        <w:rPr>
          <w:sz w:val="24"/>
          <w:szCs w:val="24"/>
          <w:shd w:val="clear" w:color="auto" w:fill="FFFFFF"/>
        </w:rPr>
        <w:t xml:space="preserve">» в девяностых годах превысил ВВП скандинавских стран, Саудовской Аравии и Индонезии; </w:t>
      </w:r>
      <w:proofErr w:type="gramStart"/>
      <w:r w:rsidRPr="00D64B98">
        <w:rPr>
          <w:sz w:val="24"/>
          <w:szCs w:val="24"/>
          <w:shd w:val="clear" w:color="auto" w:fill="FFFFFF"/>
        </w:rPr>
        <w:t>японская</w:t>
      </w:r>
      <w:proofErr w:type="gramEnd"/>
      <w:r w:rsidRPr="00D64B98">
        <w:rPr>
          <w:sz w:val="24"/>
          <w:szCs w:val="24"/>
          <w:shd w:val="clear" w:color="auto" w:fill="FFFFFF"/>
        </w:rPr>
        <w:t xml:space="preserve"> «</w:t>
      </w:r>
      <w:proofErr w:type="spellStart"/>
      <w:r w:rsidRPr="00D64B98">
        <w:rPr>
          <w:sz w:val="24"/>
          <w:szCs w:val="24"/>
          <w:shd w:val="clear" w:color="auto" w:fill="FFFFFF"/>
        </w:rPr>
        <w:t>Тойота</w:t>
      </w:r>
      <w:proofErr w:type="spellEnd"/>
      <w:r w:rsidRPr="00D64B98">
        <w:rPr>
          <w:sz w:val="24"/>
          <w:szCs w:val="24"/>
          <w:shd w:val="clear" w:color="auto" w:fill="FFFFFF"/>
        </w:rPr>
        <w:t>» заработала денег в два раза больше, чем ВВП Марокко, Сингапура и Египта. Конечно, сегодня ситуация немного изменилась: некоторые из регионов существенно нарастили свою экономическую мощь, но вместе с тем и сейчас ТНК продолжают своими капиталами превышать ВВП развивающихся стран.</w:t>
      </w:r>
    </w:p>
    <w:p w:rsidR="00D64B98" w:rsidRPr="00D64B98" w:rsidRDefault="00D64B98" w:rsidP="007C1E31">
      <w:pPr>
        <w:pStyle w:val="a6"/>
        <w:spacing w:before="120"/>
        <w:jc w:val="center"/>
        <w:rPr>
          <w:b/>
          <w:sz w:val="28"/>
          <w:szCs w:val="28"/>
        </w:rPr>
      </w:pPr>
      <w:r w:rsidRPr="00D64B98">
        <w:rPr>
          <w:rStyle w:val="mw-headline"/>
          <w:b/>
          <w:sz w:val="28"/>
          <w:szCs w:val="28"/>
          <w:bdr w:val="none" w:sz="0" w:space="0" w:color="auto" w:frame="1"/>
        </w:rPr>
        <w:t>Критика транснациональных компаний (корпораций)</w:t>
      </w:r>
    </w:p>
    <w:p w:rsidR="00D64B98" w:rsidRPr="00D64B98" w:rsidRDefault="00D64B98" w:rsidP="005C09EF">
      <w:pPr>
        <w:spacing w:after="120" w:line="240" w:lineRule="auto"/>
        <w:rPr>
          <w:sz w:val="24"/>
          <w:szCs w:val="24"/>
        </w:rPr>
      </w:pPr>
      <w:r w:rsidRPr="00D64B98">
        <w:rPr>
          <w:rStyle w:val="mw-headline"/>
          <w:b/>
          <w:sz w:val="24"/>
          <w:szCs w:val="24"/>
          <w:bdr w:val="none" w:sz="0" w:space="0" w:color="auto" w:frame="1"/>
        </w:rPr>
        <w:t>Антиглобалисты</w:t>
      </w:r>
    </w:p>
    <w:p w:rsidR="00D64B98" w:rsidRPr="00D64B98" w:rsidRDefault="00D64B98" w:rsidP="005C09EF">
      <w:pPr>
        <w:spacing w:after="120" w:line="240" w:lineRule="auto"/>
        <w:rPr>
          <w:sz w:val="24"/>
          <w:szCs w:val="24"/>
        </w:rPr>
      </w:pPr>
      <w:r w:rsidRPr="00D64B98">
        <w:rPr>
          <w:sz w:val="24"/>
          <w:szCs w:val="24"/>
        </w:rPr>
        <w:t>Основными противниками как ТНК, так и </w:t>
      </w:r>
      <w:hyperlink r:id="rId25" w:tooltip="Глобализация" w:history="1">
        <w:r w:rsidRPr="00D64B98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глобализации</w:t>
        </w:r>
      </w:hyperlink>
      <w:r w:rsidRPr="00D64B98">
        <w:rPr>
          <w:sz w:val="24"/>
          <w:szCs w:val="24"/>
        </w:rPr>
        <w:t> в целом, являются </w:t>
      </w:r>
      <w:hyperlink r:id="rId26" w:tooltip="Антиглобалист" w:history="1">
        <w:r w:rsidRPr="00D64B98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антиглобалисты</w:t>
        </w:r>
      </w:hyperlink>
      <w:r w:rsidRPr="00D64B98">
        <w:rPr>
          <w:sz w:val="24"/>
          <w:szCs w:val="24"/>
        </w:rPr>
        <w:t xml:space="preserve">. Основной повод для протестов — это то, </w:t>
      </w:r>
      <w:proofErr w:type="gramStart"/>
      <w:r w:rsidRPr="00D64B98">
        <w:rPr>
          <w:sz w:val="24"/>
          <w:szCs w:val="24"/>
        </w:rPr>
        <w:t>что</w:t>
      </w:r>
      <w:proofErr w:type="gramEnd"/>
      <w:r w:rsidRPr="00D64B98">
        <w:rPr>
          <w:sz w:val="24"/>
          <w:szCs w:val="24"/>
        </w:rPr>
        <w:t xml:space="preserve"> по их мнению, ТНК монополизируют национальный </w:t>
      </w:r>
      <w:hyperlink r:id="rId27" w:tooltip="Рынок" w:history="1">
        <w:r w:rsidRPr="00D64B98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рынок</w:t>
        </w:r>
      </w:hyperlink>
      <w:r w:rsidRPr="00D64B98">
        <w:rPr>
          <w:sz w:val="24"/>
          <w:szCs w:val="24"/>
        </w:rPr>
        <w:t> и уничтожают государственный </w:t>
      </w:r>
      <w:hyperlink r:id="rId28" w:tooltip="Суверенитет" w:history="1">
        <w:r w:rsidRPr="00D64B98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суверенитет</w:t>
        </w:r>
      </w:hyperlink>
      <w:r w:rsidRPr="00D64B98">
        <w:rPr>
          <w:sz w:val="24"/>
          <w:szCs w:val="24"/>
        </w:rPr>
        <w:t>. Действия ТНК по захвату рынка называют </w:t>
      </w:r>
      <w:hyperlink r:id="rId29" w:tooltip="Экономическая война" w:history="1">
        <w:r w:rsidRPr="00D64B98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экономической войной</w:t>
        </w:r>
      </w:hyperlink>
      <w:r w:rsidRPr="00D64B98">
        <w:rPr>
          <w:sz w:val="24"/>
          <w:szCs w:val="24"/>
        </w:rPr>
        <w:t xml:space="preserve"> против граждан. Во многих странах действуют законы, ограничивающие </w:t>
      </w:r>
      <w:proofErr w:type="gramStart"/>
      <w:r w:rsidRPr="00D64B98">
        <w:rPr>
          <w:sz w:val="24"/>
          <w:szCs w:val="24"/>
        </w:rPr>
        <w:t>действия</w:t>
      </w:r>
      <w:proofErr w:type="gramEnd"/>
      <w:r w:rsidRPr="00D64B98">
        <w:rPr>
          <w:sz w:val="24"/>
          <w:szCs w:val="24"/>
        </w:rPr>
        <w:t xml:space="preserve"> как крупных национальных производителей, так и ТНК (</w:t>
      </w:r>
      <w:hyperlink r:id="rId30" w:tooltip="Антимонопольное регулирование" w:history="1">
        <w:r w:rsidRPr="00D64B98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антимонопольное регулирование</w:t>
        </w:r>
      </w:hyperlink>
      <w:r w:rsidRPr="00D64B98">
        <w:rPr>
          <w:sz w:val="24"/>
          <w:szCs w:val="24"/>
        </w:rPr>
        <w:t>). Примерами служат </w:t>
      </w:r>
      <w:hyperlink r:id="rId31" w:tooltip="Канада" w:history="1">
        <w:r w:rsidRPr="00D64B98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Канада</w:t>
        </w:r>
      </w:hyperlink>
      <w:r w:rsidRPr="00D64B98">
        <w:rPr>
          <w:sz w:val="24"/>
          <w:szCs w:val="24"/>
        </w:rPr>
        <w:t>, </w:t>
      </w:r>
      <w:hyperlink r:id="rId32" w:tooltip="Россия" w:history="1">
        <w:r w:rsidRPr="00D64B98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Россия</w:t>
        </w:r>
      </w:hyperlink>
      <w:r w:rsidRPr="00D64B98">
        <w:rPr>
          <w:sz w:val="24"/>
          <w:szCs w:val="24"/>
        </w:rPr>
        <w:t>, </w:t>
      </w:r>
      <w:hyperlink r:id="rId33" w:tooltip="Китай" w:history="1">
        <w:r w:rsidRPr="00D64B98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Китай</w:t>
        </w:r>
      </w:hyperlink>
      <w:r w:rsidRPr="00D64B98">
        <w:rPr>
          <w:sz w:val="24"/>
          <w:szCs w:val="24"/>
        </w:rPr>
        <w:t> и др.</w:t>
      </w:r>
    </w:p>
    <w:p w:rsidR="00D64B98" w:rsidRPr="00D64B98" w:rsidRDefault="00D64B98" w:rsidP="005C09EF">
      <w:pPr>
        <w:spacing w:after="120" w:line="240" w:lineRule="auto"/>
        <w:rPr>
          <w:sz w:val="24"/>
          <w:szCs w:val="24"/>
        </w:rPr>
      </w:pPr>
      <w:proofErr w:type="spellStart"/>
      <w:r w:rsidRPr="00D64B98">
        <w:rPr>
          <w:rStyle w:val="mw-headline"/>
          <w:b/>
          <w:sz w:val="24"/>
          <w:szCs w:val="24"/>
          <w:bdr w:val="none" w:sz="0" w:space="0" w:color="auto" w:frame="1"/>
        </w:rPr>
        <w:t>Альтерглобалисты</w:t>
      </w:r>
      <w:proofErr w:type="spellEnd"/>
    </w:p>
    <w:p w:rsidR="00D64B98" w:rsidRPr="00D64B98" w:rsidRDefault="00827388" w:rsidP="005C09EF">
      <w:pPr>
        <w:spacing w:after="120" w:line="240" w:lineRule="auto"/>
        <w:rPr>
          <w:sz w:val="24"/>
          <w:szCs w:val="24"/>
        </w:rPr>
      </w:pPr>
      <w:hyperlink r:id="rId34" w:tooltip="Альтерглобализм" w:history="1">
        <w:proofErr w:type="spellStart"/>
        <w:proofErr w:type="gramStart"/>
        <w:r w:rsidR="00D64B98" w:rsidRPr="00D64B98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Альтерглобалисты</w:t>
        </w:r>
        <w:proofErr w:type="spellEnd"/>
      </w:hyperlink>
      <w:r w:rsidR="00D64B98" w:rsidRPr="00D64B98">
        <w:rPr>
          <w:sz w:val="24"/>
          <w:szCs w:val="24"/>
        </w:rPr>
        <w:t> согласны, что процесс объединения мира объективен.</w:t>
      </w:r>
      <w:proofErr w:type="gramEnd"/>
      <w:r w:rsidR="00D64B98" w:rsidRPr="00D64B98">
        <w:rPr>
          <w:sz w:val="24"/>
          <w:szCs w:val="24"/>
        </w:rPr>
        <w:t xml:space="preserve"> Но они отвергают глобальную власть капитала, когда транснациональные корпорации превращаются в силу, сравнимую с силой государства. При этом </w:t>
      </w:r>
      <w:proofErr w:type="spellStart"/>
      <w:r w:rsidR="00D64B98" w:rsidRPr="00D64B98">
        <w:rPr>
          <w:sz w:val="24"/>
          <w:szCs w:val="24"/>
        </w:rPr>
        <w:t>альтерглобалисты</w:t>
      </w:r>
      <w:proofErr w:type="spellEnd"/>
      <w:r w:rsidR="00D64B98" w:rsidRPr="00D64B98">
        <w:rPr>
          <w:sz w:val="24"/>
          <w:szCs w:val="24"/>
        </w:rPr>
        <w:t xml:space="preserve"> активно поддерживают деятельность человечества в глобальном масштабе и не выступают против экономической глобализации как таковой.</w:t>
      </w:r>
    </w:p>
    <w:p w:rsidR="00D64B98" w:rsidRPr="007A6520" w:rsidRDefault="00827388" w:rsidP="007A6520">
      <w:pPr>
        <w:spacing w:after="120" w:line="240" w:lineRule="auto"/>
        <w:rPr>
          <w:b/>
          <w:sz w:val="24"/>
          <w:szCs w:val="24"/>
        </w:rPr>
      </w:pPr>
      <w:hyperlink r:id="rId35" w:tooltip="Экология" w:history="1">
        <w:r w:rsidR="00D64B98" w:rsidRPr="007A6520">
          <w:rPr>
            <w:rStyle w:val="a3"/>
            <w:b/>
            <w:color w:val="auto"/>
            <w:sz w:val="24"/>
            <w:szCs w:val="24"/>
            <w:u w:val="none"/>
            <w:bdr w:val="none" w:sz="0" w:space="0" w:color="auto" w:frame="1"/>
          </w:rPr>
          <w:t>Экология</w:t>
        </w:r>
      </w:hyperlink>
    </w:p>
    <w:p w:rsidR="00D64B98" w:rsidRPr="00D64B98" w:rsidRDefault="00D64B98" w:rsidP="005C09EF">
      <w:pPr>
        <w:spacing w:after="120" w:line="240" w:lineRule="auto"/>
        <w:rPr>
          <w:sz w:val="24"/>
          <w:szCs w:val="24"/>
        </w:rPr>
      </w:pPr>
      <w:r w:rsidRPr="00D64B98">
        <w:rPr>
          <w:sz w:val="24"/>
          <w:szCs w:val="24"/>
        </w:rPr>
        <w:t>Критиками ТНК являются экологические организации (</w:t>
      </w:r>
      <w:proofErr w:type="spellStart"/>
      <w:r w:rsidR="00827388" w:rsidRPr="00D64B98">
        <w:rPr>
          <w:sz w:val="24"/>
          <w:szCs w:val="24"/>
        </w:rPr>
        <w:fldChar w:fldCharType="begin"/>
      </w:r>
      <w:r w:rsidRPr="00D64B98">
        <w:rPr>
          <w:sz w:val="24"/>
          <w:szCs w:val="24"/>
        </w:rPr>
        <w:instrText xml:space="preserve"> HYPERLINK "https://ru.m.wikipedia.org/wiki/Greenpeace" \o "Greenpeace" </w:instrText>
      </w:r>
      <w:r w:rsidR="00827388" w:rsidRPr="00D64B98">
        <w:rPr>
          <w:sz w:val="24"/>
          <w:szCs w:val="24"/>
        </w:rPr>
        <w:fldChar w:fldCharType="separate"/>
      </w:r>
      <w:r w:rsidRPr="00D64B98">
        <w:rPr>
          <w:rStyle w:val="a3"/>
          <w:color w:val="auto"/>
          <w:sz w:val="24"/>
          <w:szCs w:val="24"/>
          <w:u w:val="none"/>
          <w:bdr w:val="none" w:sz="0" w:space="0" w:color="auto" w:frame="1"/>
        </w:rPr>
        <w:t>Greenpeace</w:t>
      </w:r>
      <w:proofErr w:type="spellEnd"/>
      <w:r w:rsidR="00827388" w:rsidRPr="00D64B98">
        <w:rPr>
          <w:sz w:val="24"/>
          <w:szCs w:val="24"/>
        </w:rPr>
        <w:fldChar w:fldCharType="end"/>
      </w:r>
      <w:r w:rsidRPr="00D64B98">
        <w:rPr>
          <w:sz w:val="24"/>
          <w:szCs w:val="24"/>
        </w:rPr>
        <w:t>). Возможности по созданию огромных </w:t>
      </w:r>
      <w:hyperlink r:id="rId36" w:tooltip="Производственная мощность" w:history="1">
        <w:r w:rsidRPr="00D64B98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производственных мощностей</w:t>
        </w:r>
      </w:hyperlink>
      <w:r w:rsidRPr="00D64B98">
        <w:rPr>
          <w:sz w:val="24"/>
          <w:szCs w:val="24"/>
        </w:rPr>
        <w:t xml:space="preserve"> у ТНК настолько велики, что эти производства могут угрожать местной экологической обстановке. В конечном счёте, </w:t>
      </w:r>
      <w:r w:rsidRPr="00D64B98">
        <w:rPr>
          <w:sz w:val="24"/>
          <w:szCs w:val="24"/>
        </w:rPr>
        <w:lastRenderedPageBreak/>
        <w:t>затраты на поддержание экологической обстановки могут оказаться слишком велики, что может оказаться неблагоприятным для данного региона. Именно поэтому многие производства стали переносить в </w:t>
      </w:r>
      <w:hyperlink r:id="rId37" w:tooltip="Страны третьего мира" w:history="1">
        <w:r w:rsidRPr="00D64B98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страны третьего мира</w:t>
        </w:r>
      </w:hyperlink>
      <w:r w:rsidRPr="00D64B98">
        <w:rPr>
          <w:sz w:val="24"/>
          <w:szCs w:val="24"/>
        </w:rPr>
        <w:t>.</w:t>
      </w:r>
    </w:p>
    <w:p w:rsidR="00D64B98" w:rsidRPr="00D64B98" w:rsidRDefault="00D64B98" w:rsidP="005C09EF">
      <w:pPr>
        <w:spacing w:after="120" w:line="240" w:lineRule="auto"/>
        <w:rPr>
          <w:sz w:val="24"/>
          <w:szCs w:val="24"/>
        </w:rPr>
      </w:pPr>
      <w:r w:rsidRPr="00D64B98">
        <w:rPr>
          <w:rStyle w:val="mw-headline"/>
          <w:b/>
          <w:sz w:val="24"/>
          <w:szCs w:val="24"/>
          <w:bdr w:val="none" w:sz="0" w:space="0" w:color="auto" w:frame="1"/>
        </w:rPr>
        <w:t>Экономисты</w:t>
      </w:r>
    </w:p>
    <w:p w:rsidR="00D64B98" w:rsidRPr="00D64B98" w:rsidRDefault="00D64B98" w:rsidP="005C09EF">
      <w:pPr>
        <w:spacing w:after="120" w:line="240" w:lineRule="auto"/>
        <w:rPr>
          <w:sz w:val="24"/>
          <w:szCs w:val="24"/>
        </w:rPr>
      </w:pPr>
      <w:r w:rsidRPr="00D64B98">
        <w:rPr>
          <w:sz w:val="24"/>
          <w:szCs w:val="24"/>
        </w:rPr>
        <w:t>Исследования показывают наличие связей между крупнейшими транснациональными компаниями через ряд финансовых институтов, которые выступают акционерами этих компаний. Такая ситуация вредит конкуренции на мировом рынке и финансовой стабильности</w:t>
      </w:r>
      <w:r w:rsidRPr="00D64B98">
        <w:rPr>
          <w:sz w:val="24"/>
          <w:szCs w:val="24"/>
          <w:bdr w:val="none" w:sz="0" w:space="0" w:color="auto" w:frame="1"/>
        </w:rPr>
        <w:t>.</w:t>
      </w:r>
    </w:p>
    <w:p w:rsidR="00D64B98" w:rsidRPr="00D64B98" w:rsidRDefault="00D64B98" w:rsidP="005C09EF">
      <w:pPr>
        <w:spacing w:after="120" w:line="240" w:lineRule="auto"/>
        <w:rPr>
          <w:sz w:val="24"/>
          <w:szCs w:val="24"/>
        </w:rPr>
      </w:pPr>
      <w:r w:rsidRPr="00D64B98">
        <w:rPr>
          <w:rStyle w:val="mw-headline"/>
          <w:b/>
          <w:sz w:val="24"/>
          <w:szCs w:val="24"/>
          <w:bdr w:val="none" w:sz="0" w:space="0" w:color="auto" w:frame="1"/>
        </w:rPr>
        <w:t>Прочие</w:t>
      </w:r>
    </w:p>
    <w:p w:rsidR="003C0DA1" w:rsidRPr="00D64B98" w:rsidRDefault="00D64B98" w:rsidP="005C09EF">
      <w:pPr>
        <w:spacing w:after="120" w:line="240" w:lineRule="auto"/>
        <w:rPr>
          <w:sz w:val="24"/>
          <w:szCs w:val="24"/>
        </w:rPr>
      </w:pPr>
      <w:r w:rsidRPr="00D64B98">
        <w:rPr>
          <w:sz w:val="24"/>
          <w:szCs w:val="24"/>
        </w:rPr>
        <w:t>О роли транснациональных компаний в международной политике также высказываются и </w:t>
      </w:r>
      <w:hyperlink r:id="rId38" w:tooltip="Европарламент" w:history="1">
        <w:r w:rsidRPr="00D64B98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европейские парламентарии</w:t>
        </w:r>
      </w:hyperlink>
      <w:r w:rsidRPr="00D64B98">
        <w:rPr>
          <w:sz w:val="24"/>
          <w:szCs w:val="24"/>
        </w:rPr>
        <w:t>. Так, </w:t>
      </w:r>
      <w:proofErr w:type="spellStart"/>
      <w:r w:rsidR="00827388" w:rsidRPr="00D64B98">
        <w:rPr>
          <w:rStyle w:val="iw"/>
          <w:sz w:val="24"/>
          <w:szCs w:val="24"/>
          <w:bdr w:val="none" w:sz="0" w:space="0" w:color="auto" w:frame="1"/>
        </w:rPr>
        <w:fldChar w:fldCharType="begin"/>
      </w:r>
      <w:r w:rsidRPr="00D64B98">
        <w:rPr>
          <w:rStyle w:val="iw"/>
          <w:sz w:val="24"/>
          <w:szCs w:val="24"/>
          <w:bdr w:val="none" w:sz="0" w:space="0" w:color="auto" w:frame="1"/>
        </w:rPr>
        <w:instrText xml:space="preserve"> HYPERLINK "https://ru.m.wikipedia.org/w/index.php?title=%D0%90%D1%80%D0%BB%D0%B0%D1%87%D1%87%D0%B8,_%D0%9F%D0%B8%D0%BD%D0%BE&amp;action=edit&amp;redlink=1" \o "</w:instrText>
      </w:r>
      <w:r w:rsidRPr="00D64B98">
        <w:rPr>
          <w:rStyle w:val="iw"/>
          <w:rFonts w:hint="eastAsia"/>
          <w:sz w:val="24"/>
          <w:szCs w:val="24"/>
          <w:bdr w:val="none" w:sz="0" w:space="0" w:color="auto" w:frame="1"/>
        </w:rPr>
        <w:instrText>Арлаччи</w:instrText>
      </w:r>
      <w:r w:rsidRPr="00D64B98">
        <w:rPr>
          <w:rStyle w:val="iw"/>
          <w:sz w:val="24"/>
          <w:szCs w:val="24"/>
          <w:bdr w:val="none" w:sz="0" w:space="0" w:color="auto" w:frame="1"/>
        </w:rPr>
        <w:instrText xml:space="preserve">, </w:instrText>
      </w:r>
      <w:r w:rsidRPr="00D64B98">
        <w:rPr>
          <w:rStyle w:val="iw"/>
          <w:rFonts w:hint="eastAsia"/>
          <w:sz w:val="24"/>
          <w:szCs w:val="24"/>
          <w:bdr w:val="none" w:sz="0" w:space="0" w:color="auto" w:frame="1"/>
        </w:rPr>
        <w:instrText>Пино</w:instrText>
      </w:r>
      <w:r w:rsidRPr="00D64B98">
        <w:rPr>
          <w:rStyle w:val="iw"/>
          <w:sz w:val="24"/>
          <w:szCs w:val="24"/>
          <w:bdr w:val="none" w:sz="0" w:space="0" w:color="auto" w:frame="1"/>
        </w:rPr>
        <w:instrText xml:space="preserve"> (</w:instrText>
      </w:r>
      <w:r w:rsidRPr="00D64B98">
        <w:rPr>
          <w:rStyle w:val="iw"/>
          <w:rFonts w:hint="eastAsia"/>
          <w:sz w:val="24"/>
          <w:szCs w:val="24"/>
          <w:bdr w:val="none" w:sz="0" w:space="0" w:color="auto" w:frame="1"/>
        </w:rPr>
        <w:instrText>страница</w:instrText>
      </w:r>
      <w:r w:rsidRPr="00D64B98">
        <w:rPr>
          <w:rStyle w:val="iw"/>
          <w:sz w:val="24"/>
          <w:szCs w:val="24"/>
          <w:bdr w:val="none" w:sz="0" w:space="0" w:color="auto" w:frame="1"/>
        </w:rPr>
        <w:instrText xml:space="preserve"> </w:instrText>
      </w:r>
      <w:r w:rsidRPr="00D64B98">
        <w:rPr>
          <w:rStyle w:val="iw"/>
          <w:rFonts w:hint="eastAsia"/>
          <w:sz w:val="24"/>
          <w:szCs w:val="24"/>
          <w:bdr w:val="none" w:sz="0" w:space="0" w:color="auto" w:frame="1"/>
        </w:rPr>
        <w:instrText>отсутствует</w:instrText>
      </w:r>
      <w:r w:rsidRPr="00D64B98">
        <w:rPr>
          <w:rStyle w:val="iw"/>
          <w:sz w:val="24"/>
          <w:szCs w:val="24"/>
          <w:bdr w:val="none" w:sz="0" w:space="0" w:color="auto" w:frame="1"/>
        </w:rPr>
        <w:instrText xml:space="preserve">)" </w:instrText>
      </w:r>
      <w:r w:rsidR="00827388" w:rsidRPr="00D64B98">
        <w:rPr>
          <w:rStyle w:val="iw"/>
          <w:sz w:val="24"/>
          <w:szCs w:val="24"/>
          <w:bdr w:val="none" w:sz="0" w:space="0" w:color="auto" w:frame="1"/>
        </w:rPr>
        <w:fldChar w:fldCharType="separate"/>
      </w:r>
      <w:r w:rsidRPr="00D64B98">
        <w:rPr>
          <w:rStyle w:val="a3"/>
          <w:color w:val="auto"/>
          <w:sz w:val="24"/>
          <w:szCs w:val="24"/>
          <w:u w:val="none"/>
          <w:bdr w:val="none" w:sz="0" w:space="0" w:color="auto" w:frame="1"/>
        </w:rPr>
        <w:t>Пино</w:t>
      </w:r>
      <w:proofErr w:type="spellEnd"/>
      <w:r w:rsidRPr="00D64B98">
        <w:rPr>
          <w:rStyle w:val="a3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proofErr w:type="spellStart"/>
      <w:r w:rsidRPr="00D64B98">
        <w:rPr>
          <w:rStyle w:val="a3"/>
          <w:color w:val="auto"/>
          <w:sz w:val="24"/>
          <w:szCs w:val="24"/>
          <w:u w:val="none"/>
          <w:bdr w:val="none" w:sz="0" w:space="0" w:color="auto" w:frame="1"/>
        </w:rPr>
        <w:t>Арлаччи</w:t>
      </w:r>
      <w:proofErr w:type="spellEnd"/>
      <w:r w:rsidR="00827388" w:rsidRPr="00D64B98">
        <w:rPr>
          <w:rStyle w:val="iw"/>
          <w:sz w:val="24"/>
          <w:szCs w:val="24"/>
          <w:bdr w:val="none" w:sz="0" w:space="0" w:color="auto" w:frame="1"/>
        </w:rPr>
        <w:fldChar w:fldCharType="end"/>
      </w:r>
      <w:r w:rsidRPr="00D64B98">
        <w:rPr>
          <w:sz w:val="24"/>
          <w:szCs w:val="24"/>
        </w:rPr>
        <w:t> указывает, что транснациональные компании забирают себе более 70 % американских фондов, предназначенных на цели развития, адресованных Афганистану</w:t>
      </w:r>
    </w:p>
    <w:p w:rsidR="003C0DA1" w:rsidRPr="003C0DA1" w:rsidRDefault="003C0DA1" w:rsidP="003C0DA1">
      <w:pPr>
        <w:spacing w:after="0" w:line="240" w:lineRule="auto"/>
        <w:jc w:val="center"/>
        <w:rPr>
          <w:b/>
          <w:sz w:val="28"/>
          <w:szCs w:val="28"/>
          <w:shd w:val="clear" w:color="auto" w:fill="FFFFFF"/>
        </w:rPr>
      </w:pPr>
      <w:r w:rsidRPr="003C0DA1">
        <w:rPr>
          <w:b/>
          <w:sz w:val="28"/>
          <w:szCs w:val="28"/>
          <w:shd w:val="clear" w:color="auto" w:fill="FFFFFF"/>
        </w:rPr>
        <w:t>Рейтинг ТНК по рыночной стоимости</w:t>
      </w:r>
    </w:p>
    <w:p w:rsidR="003C0DA1" w:rsidRPr="003C0DA1" w:rsidRDefault="0008711D" w:rsidP="003C0DA1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</w:t>
      </w:r>
      <w:r w:rsidR="003C0DA1" w:rsidRPr="003C0DA1">
        <w:rPr>
          <w:sz w:val="24"/>
          <w:szCs w:val="24"/>
          <w:shd w:val="clear" w:color="auto" w:fill="FFFFFF"/>
        </w:rPr>
        <w:t xml:space="preserve">ришло время оценить реальные масштабы власти, которой обладают транснациональные компании. Список крупнейших по рыночной стоимости компаний включал в себя (соответственно местам): </w:t>
      </w:r>
    </w:p>
    <w:p w:rsidR="003C0DA1" w:rsidRPr="003C0DA1" w:rsidRDefault="003C0DA1" w:rsidP="003C0DA1">
      <w:pPr>
        <w:pStyle w:val="a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proofErr w:type="spellStart"/>
      <w:r w:rsidRPr="003C0DA1">
        <w:rPr>
          <w:sz w:val="24"/>
          <w:szCs w:val="24"/>
          <w:shd w:val="clear" w:color="auto" w:fill="FFFFFF"/>
        </w:rPr>
        <w:t>Apple</w:t>
      </w:r>
      <w:proofErr w:type="spellEnd"/>
      <w:r w:rsidRPr="003C0DA1">
        <w:rPr>
          <w:sz w:val="24"/>
          <w:szCs w:val="24"/>
          <w:shd w:val="clear" w:color="auto" w:fill="FFFFFF"/>
        </w:rPr>
        <w:t xml:space="preserve"> (США). </w:t>
      </w:r>
    </w:p>
    <w:p w:rsidR="003C0DA1" w:rsidRPr="003C0DA1" w:rsidRDefault="003C0DA1" w:rsidP="003C0DA1">
      <w:pPr>
        <w:pStyle w:val="a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proofErr w:type="spellStart"/>
      <w:r w:rsidRPr="003C0DA1">
        <w:rPr>
          <w:sz w:val="24"/>
          <w:szCs w:val="24"/>
          <w:shd w:val="clear" w:color="auto" w:fill="FFFFFF"/>
        </w:rPr>
        <w:t>Exxon</w:t>
      </w:r>
      <w:proofErr w:type="spellEnd"/>
      <w:r w:rsidRPr="003C0DA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C0DA1">
        <w:rPr>
          <w:sz w:val="24"/>
          <w:szCs w:val="24"/>
          <w:shd w:val="clear" w:color="auto" w:fill="FFFFFF"/>
        </w:rPr>
        <w:t>Mobile</w:t>
      </w:r>
      <w:proofErr w:type="spellEnd"/>
      <w:r w:rsidRPr="003C0DA1">
        <w:rPr>
          <w:sz w:val="24"/>
          <w:szCs w:val="24"/>
          <w:shd w:val="clear" w:color="auto" w:fill="FFFFFF"/>
        </w:rPr>
        <w:t xml:space="preserve"> (нефтяной бизнес, США). </w:t>
      </w:r>
    </w:p>
    <w:p w:rsidR="003C0DA1" w:rsidRPr="003C0DA1" w:rsidRDefault="003C0DA1" w:rsidP="003C0DA1">
      <w:pPr>
        <w:pStyle w:val="a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proofErr w:type="spellStart"/>
      <w:r w:rsidRPr="003C0DA1">
        <w:rPr>
          <w:sz w:val="24"/>
          <w:szCs w:val="24"/>
          <w:shd w:val="clear" w:color="auto" w:fill="FFFFFF"/>
        </w:rPr>
        <w:t>Microsoft</w:t>
      </w:r>
      <w:proofErr w:type="spellEnd"/>
      <w:r w:rsidRPr="003C0DA1">
        <w:rPr>
          <w:sz w:val="24"/>
          <w:szCs w:val="24"/>
          <w:shd w:val="clear" w:color="auto" w:fill="FFFFFF"/>
        </w:rPr>
        <w:t xml:space="preserve"> (США). IMB (США). </w:t>
      </w:r>
    </w:p>
    <w:p w:rsidR="003C0DA1" w:rsidRPr="003C0DA1" w:rsidRDefault="003C0DA1" w:rsidP="003C0DA1">
      <w:pPr>
        <w:pStyle w:val="a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proofErr w:type="spellStart"/>
      <w:r w:rsidRPr="003C0DA1">
        <w:rPr>
          <w:sz w:val="24"/>
          <w:szCs w:val="24"/>
          <w:shd w:val="clear" w:color="auto" w:fill="FFFFFF"/>
        </w:rPr>
        <w:t>Wall-Mart</w:t>
      </w:r>
      <w:proofErr w:type="spellEnd"/>
      <w:r w:rsidRPr="003C0DA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C0DA1">
        <w:rPr>
          <w:sz w:val="24"/>
          <w:szCs w:val="24"/>
          <w:shd w:val="clear" w:color="auto" w:fill="FFFFFF"/>
        </w:rPr>
        <w:t>Store</w:t>
      </w:r>
      <w:proofErr w:type="spellEnd"/>
      <w:r w:rsidRPr="003C0DA1">
        <w:rPr>
          <w:sz w:val="24"/>
          <w:szCs w:val="24"/>
          <w:shd w:val="clear" w:color="auto" w:fill="FFFFFF"/>
        </w:rPr>
        <w:t xml:space="preserve"> (крупнейшая в мире сеть розничной торговли, США).</w:t>
      </w:r>
    </w:p>
    <w:p w:rsidR="003C0DA1" w:rsidRPr="003C0DA1" w:rsidRDefault="003C0DA1" w:rsidP="003C0DA1">
      <w:pPr>
        <w:pStyle w:val="a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proofErr w:type="spellStart"/>
      <w:r w:rsidRPr="003C0DA1">
        <w:rPr>
          <w:sz w:val="24"/>
          <w:szCs w:val="24"/>
          <w:shd w:val="clear" w:color="auto" w:fill="FFFFFF"/>
        </w:rPr>
        <w:t>Chevron</w:t>
      </w:r>
      <w:proofErr w:type="spellEnd"/>
      <w:r w:rsidRPr="003C0DA1">
        <w:rPr>
          <w:sz w:val="24"/>
          <w:szCs w:val="24"/>
          <w:shd w:val="clear" w:color="auto" w:fill="FFFFFF"/>
        </w:rPr>
        <w:t xml:space="preserve"> (энергетика, США). </w:t>
      </w:r>
    </w:p>
    <w:p w:rsidR="003C0DA1" w:rsidRPr="003C0DA1" w:rsidRDefault="003C0DA1" w:rsidP="003C0DA1">
      <w:pPr>
        <w:pStyle w:val="a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proofErr w:type="spellStart"/>
      <w:r w:rsidRPr="003C0DA1">
        <w:rPr>
          <w:sz w:val="24"/>
          <w:szCs w:val="24"/>
          <w:shd w:val="clear" w:color="auto" w:fill="FFFFFF"/>
        </w:rPr>
        <w:t>General</w:t>
      </w:r>
      <w:proofErr w:type="spellEnd"/>
      <w:r w:rsidRPr="003C0DA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C0DA1">
        <w:rPr>
          <w:sz w:val="24"/>
          <w:szCs w:val="24"/>
          <w:shd w:val="clear" w:color="auto" w:fill="FFFFFF"/>
        </w:rPr>
        <w:t>Electric</w:t>
      </w:r>
      <w:proofErr w:type="spellEnd"/>
      <w:r w:rsidRPr="003C0DA1">
        <w:rPr>
          <w:sz w:val="24"/>
          <w:szCs w:val="24"/>
          <w:shd w:val="clear" w:color="auto" w:fill="FFFFFF"/>
        </w:rPr>
        <w:t xml:space="preserve"> (производство локомотивов, энергетических установок, газовых турбин, авиадвигателей, медицинского оборудования, осветительной техники, США). </w:t>
      </w:r>
    </w:p>
    <w:p w:rsidR="003C0DA1" w:rsidRPr="003C0DA1" w:rsidRDefault="003C0DA1" w:rsidP="003C0DA1">
      <w:pPr>
        <w:pStyle w:val="a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proofErr w:type="spellStart"/>
      <w:r w:rsidRPr="003C0DA1">
        <w:rPr>
          <w:sz w:val="24"/>
          <w:szCs w:val="24"/>
          <w:shd w:val="clear" w:color="auto" w:fill="FFFFFF"/>
        </w:rPr>
        <w:t>Google</w:t>
      </w:r>
      <w:proofErr w:type="spellEnd"/>
      <w:r w:rsidRPr="003C0DA1">
        <w:rPr>
          <w:sz w:val="24"/>
          <w:szCs w:val="24"/>
          <w:shd w:val="clear" w:color="auto" w:fill="FFFFFF"/>
        </w:rPr>
        <w:t xml:space="preserve"> (США). </w:t>
      </w:r>
    </w:p>
    <w:p w:rsidR="003C0DA1" w:rsidRPr="003C0DA1" w:rsidRDefault="003C0DA1" w:rsidP="003C0DA1">
      <w:pPr>
        <w:pStyle w:val="a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proofErr w:type="spellStart"/>
      <w:r w:rsidRPr="003C0DA1">
        <w:rPr>
          <w:sz w:val="24"/>
          <w:szCs w:val="24"/>
          <w:shd w:val="clear" w:color="auto" w:fill="FFFFFF"/>
        </w:rPr>
        <w:t>Berkshire</w:t>
      </w:r>
      <w:proofErr w:type="spellEnd"/>
      <w:r w:rsidRPr="003C0DA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C0DA1">
        <w:rPr>
          <w:sz w:val="24"/>
          <w:szCs w:val="24"/>
          <w:shd w:val="clear" w:color="auto" w:fill="FFFFFF"/>
        </w:rPr>
        <w:t>Hathaway</w:t>
      </w:r>
      <w:proofErr w:type="spellEnd"/>
      <w:r w:rsidRPr="003C0DA1">
        <w:rPr>
          <w:sz w:val="24"/>
          <w:szCs w:val="24"/>
          <w:shd w:val="clear" w:color="auto" w:fill="FFFFFF"/>
        </w:rPr>
        <w:t xml:space="preserve"> (инвестирование и страхование, США). </w:t>
      </w:r>
    </w:p>
    <w:p w:rsidR="003C0DA1" w:rsidRPr="003C0DA1" w:rsidRDefault="003C0DA1" w:rsidP="003C0DA1">
      <w:pPr>
        <w:pStyle w:val="a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3C0DA1">
        <w:rPr>
          <w:sz w:val="24"/>
          <w:szCs w:val="24"/>
          <w:shd w:val="clear" w:color="auto" w:fill="FFFFFF"/>
        </w:rPr>
        <w:t xml:space="preserve">AT&amp;T </w:t>
      </w:r>
      <w:proofErr w:type="spellStart"/>
      <w:r w:rsidRPr="003C0DA1">
        <w:rPr>
          <w:sz w:val="24"/>
          <w:szCs w:val="24"/>
          <w:shd w:val="clear" w:color="auto" w:fill="FFFFFF"/>
        </w:rPr>
        <w:t>Inc</w:t>
      </w:r>
      <w:proofErr w:type="spellEnd"/>
      <w:r w:rsidRPr="003C0DA1">
        <w:rPr>
          <w:sz w:val="24"/>
          <w:szCs w:val="24"/>
          <w:shd w:val="clear" w:color="auto" w:fill="FFFFFF"/>
        </w:rPr>
        <w:t xml:space="preserve"> (телекоммуникации, </w:t>
      </w:r>
      <w:proofErr w:type="spellStart"/>
      <w:r w:rsidRPr="003C0DA1">
        <w:rPr>
          <w:sz w:val="24"/>
          <w:szCs w:val="24"/>
          <w:shd w:val="clear" w:color="auto" w:fill="FFFFFF"/>
        </w:rPr>
        <w:t>AT&amp;Inc</w:t>
      </w:r>
      <w:proofErr w:type="spellEnd"/>
      <w:r w:rsidRPr="003C0DA1">
        <w:rPr>
          <w:sz w:val="24"/>
          <w:szCs w:val="24"/>
          <w:shd w:val="clear" w:color="auto" w:fill="FFFFFF"/>
        </w:rPr>
        <w:t xml:space="preserve">). </w:t>
      </w:r>
    </w:p>
    <w:p w:rsidR="00D64B98" w:rsidRDefault="003C0DA1" w:rsidP="003C0DA1">
      <w:pPr>
        <w:spacing w:after="0" w:line="240" w:lineRule="auto"/>
        <w:rPr>
          <w:sz w:val="24"/>
          <w:szCs w:val="24"/>
        </w:rPr>
      </w:pPr>
      <w:r w:rsidRPr="003C0DA1">
        <w:rPr>
          <w:sz w:val="24"/>
          <w:szCs w:val="24"/>
          <w:shd w:val="clear" w:color="auto" w:fill="FFFFFF"/>
        </w:rPr>
        <w:t xml:space="preserve">Интересен тот факт, что </w:t>
      </w:r>
      <w:proofErr w:type="spellStart"/>
      <w:r w:rsidRPr="003C0DA1">
        <w:rPr>
          <w:sz w:val="24"/>
          <w:szCs w:val="24"/>
          <w:shd w:val="clear" w:color="auto" w:fill="FFFFFF"/>
        </w:rPr>
        <w:t>Apple</w:t>
      </w:r>
      <w:proofErr w:type="spellEnd"/>
      <w:r w:rsidRPr="003C0DA1">
        <w:rPr>
          <w:sz w:val="24"/>
          <w:szCs w:val="24"/>
          <w:shd w:val="clear" w:color="auto" w:fill="FFFFFF"/>
        </w:rPr>
        <w:t xml:space="preserve"> уже несколько лет подряд остаётся в лидерах, тогда как следующие позиции постоянно меняются. Например, с 2014 года </w:t>
      </w:r>
      <w:proofErr w:type="spellStart"/>
      <w:r w:rsidRPr="003C0DA1">
        <w:rPr>
          <w:sz w:val="24"/>
          <w:szCs w:val="24"/>
          <w:shd w:val="clear" w:color="auto" w:fill="FFFFFF"/>
        </w:rPr>
        <w:t>General</w:t>
      </w:r>
      <w:proofErr w:type="spellEnd"/>
      <w:r w:rsidRPr="003C0DA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C0DA1">
        <w:rPr>
          <w:sz w:val="24"/>
          <w:szCs w:val="24"/>
          <w:shd w:val="clear" w:color="auto" w:fill="FFFFFF"/>
        </w:rPr>
        <w:t>Electric</w:t>
      </w:r>
      <w:proofErr w:type="spellEnd"/>
      <w:r w:rsidRPr="003C0DA1">
        <w:rPr>
          <w:sz w:val="24"/>
          <w:szCs w:val="24"/>
          <w:shd w:val="clear" w:color="auto" w:fill="FFFFFF"/>
        </w:rPr>
        <w:t xml:space="preserve"> смогли подняться с девятого на седьмое место, </w:t>
      </w:r>
      <w:proofErr w:type="spellStart"/>
      <w:r w:rsidRPr="003C0DA1">
        <w:rPr>
          <w:sz w:val="24"/>
          <w:szCs w:val="24"/>
          <w:shd w:val="clear" w:color="auto" w:fill="FFFFFF"/>
        </w:rPr>
        <w:t>Samsung</w:t>
      </w:r>
      <w:proofErr w:type="spellEnd"/>
      <w:r w:rsidRPr="003C0DA1">
        <w:rPr>
          <w:sz w:val="24"/>
          <w:szCs w:val="24"/>
          <w:shd w:val="clear" w:color="auto" w:fill="FFFFFF"/>
        </w:rPr>
        <w:t xml:space="preserve"> был в принципе вытеснен из этого рейтинга. Как уже говорилось, на сегодняшний момент ведущими ТНК в мире являются американские - это явственно видно из рейтинга.</w:t>
      </w:r>
      <w:r w:rsidRPr="003C0DA1">
        <w:rPr>
          <w:sz w:val="24"/>
          <w:szCs w:val="24"/>
        </w:rPr>
        <w:t xml:space="preserve"> </w:t>
      </w:r>
    </w:p>
    <w:p w:rsidR="003C0DA1" w:rsidRPr="0008711D" w:rsidRDefault="003C0DA1" w:rsidP="0008711D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08711D">
        <w:rPr>
          <w:b/>
          <w:sz w:val="28"/>
          <w:szCs w:val="28"/>
          <w:shd w:val="clear" w:color="auto" w:fill="FFFFFF"/>
        </w:rPr>
        <w:t>Рейтинг по уровню зарубежных активов</w:t>
      </w:r>
    </w:p>
    <w:p w:rsidR="0008711D" w:rsidRPr="0008711D" w:rsidRDefault="003C0DA1" w:rsidP="0008711D">
      <w:pPr>
        <w:spacing w:after="0" w:line="240" w:lineRule="auto"/>
        <w:rPr>
          <w:sz w:val="24"/>
          <w:szCs w:val="24"/>
          <w:shd w:val="clear" w:color="auto" w:fill="FFFFFF"/>
        </w:rPr>
      </w:pPr>
      <w:r w:rsidRPr="0008711D">
        <w:rPr>
          <w:sz w:val="24"/>
          <w:szCs w:val="24"/>
          <w:shd w:val="clear" w:color="auto" w:fill="FFFFFF"/>
        </w:rPr>
        <w:t>Но можно и с другой стороны рассматривать транснациональные корпорации. Список крупнейших в мире компаний по уровню зарубежных активов (то есть доли иностранных госуда</w:t>
      </w:r>
      <w:proofErr w:type="gramStart"/>
      <w:r w:rsidRPr="0008711D">
        <w:rPr>
          <w:sz w:val="24"/>
          <w:szCs w:val="24"/>
          <w:shd w:val="clear" w:color="auto" w:fill="FFFFFF"/>
        </w:rPr>
        <w:t>рств в к</w:t>
      </w:r>
      <w:proofErr w:type="gramEnd"/>
      <w:r w:rsidRPr="0008711D">
        <w:rPr>
          <w:sz w:val="24"/>
          <w:szCs w:val="24"/>
          <w:shd w:val="clear" w:color="auto" w:fill="FFFFFF"/>
        </w:rPr>
        <w:t xml:space="preserve">апитале компании) следующий: </w:t>
      </w:r>
    </w:p>
    <w:p w:rsidR="0008711D" w:rsidRPr="0008711D" w:rsidRDefault="003C0DA1" w:rsidP="0008711D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  <w:shd w:val="clear" w:color="auto" w:fill="FFFFFF"/>
        </w:rPr>
      </w:pPr>
      <w:proofErr w:type="spellStart"/>
      <w:r w:rsidRPr="0008711D">
        <w:rPr>
          <w:sz w:val="24"/>
          <w:szCs w:val="24"/>
          <w:shd w:val="clear" w:color="auto" w:fill="FFFFFF"/>
        </w:rPr>
        <w:t>General</w:t>
      </w:r>
      <w:proofErr w:type="spellEnd"/>
      <w:r w:rsidRPr="0008711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8711D">
        <w:rPr>
          <w:sz w:val="24"/>
          <w:szCs w:val="24"/>
          <w:shd w:val="clear" w:color="auto" w:fill="FFFFFF"/>
        </w:rPr>
        <w:t>Electric</w:t>
      </w:r>
      <w:proofErr w:type="spellEnd"/>
      <w:r w:rsidRPr="0008711D">
        <w:rPr>
          <w:sz w:val="24"/>
          <w:szCs w:val="24"/>
          <w:shd w:val="clear" w:color="auto" w:fill="FFFFFF"/>
        </w:rPr>
        <w:t xml:space="preserve"> (энергетика, США). </w:t>
      </w:r>
    </w:p>
    <w:p w:rsidR="0008711D" w:rsidRPr="0008711D" w:rsidRDefault="003C0DA1" w:rsidP="0008711D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  <w:shd w:val="clear" w:color="auto" w:fill="FFFFFF"/>
        </w:rPr>
      </w:pPr>
      <w:proofErr w:type="spellStart"/>
      <w:r w:rsidRPr="0008711D">
        <w:rPr>
          <w:sz w:val="24"/>
          <w:szCs w:val="24"/>
          <w:shd w:val="clear" w:color="auto" w:fill="FFFFFF"/>
        </w:rPr>
        <w:t>Vodafone</w:t>
      </w:r>
      <w:proofErr w:type="spellEnd"/>
      <w:r w:rsidRPr="0008711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8711D">
        <w:rPr>
          <w:sz w:val="24"/>
          <w:szCs w:val="24"/>
          <w:shd w:val="clear" w:color="auto" w:fill="FFFFFF"/>
        </w:rPr>
        <w:t>Group</w:t>
      </w:r>
      <w:proofErr w:type="spellEnd"/>
      <w:r w:rsidRPr="0008711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8711D">
        <w:rPr>
          <w:sz w:val="24"/>
          <w:szCs w:val="24"/>
          <w:shd w:val="clear" w:color="auto" w:fill="FFFFFF"/>
        </w:rPr>
        <w:t>Plc</w:t>
      </w:r>
      <w:proofErr w:type="spellEnd"/>
      <w:r w:rsidRPr="0008711D">
        <w:rPr>
          <w:sz w:val="24"/>
          <w:szCs w:val="24"/>
          <w:shd w:val="clear" w:color="auto" w:fill="FFFFFF"/>
        </w:rPr>
        <w:t xml:space="preserve"> (телекоммуникации, Великобритания). </w:t>
      </w:r>
    </w:p>
    <w:p w:rsidR="0008711D" w:rsidRPr="0008711D" w:rsidRDefault="003C0DA1" w:rsidP="0008711D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  <w:shd w:val="clear" w:color="auto" w:fill="FFFFFF"/>
        </w:rPr>
      </w:pPr>
      <w:proofErr w:type="spellStart"/>
      <w:r w:rsidRPr="0008711D">
        <w:rPr>
          <w:sz w:val="24"/>
          <w:szCs w:val="24"/>
          <w:shd w:val="clear" w:color="auto" w:fill="FFFFFF"/>
        </w:rPr>
        <w:t>Royal</w:t>
      </w:r>
      <w:proofErr w:type="spellEnd"/>
      <w:r w:rsidRPr="0008711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8711D">
        <w:rPr>
          <w:sz w:val="24"/>
          <w:szCs w:val="24"/>
          <w:shd w:val="clear" w:color="auto" w:fill="FFFFFF"/>
        </w:rPr>
        <w:t>Dutch</w:t>
      </w:r>
      <w:proofErr w:type="spellEnd"/>
      <w:r w:rsidRPr="0008711D">
        <w:rPr>
          <w:sz w:val="24"/>
          <w:szCs w:val="24"/>
          <w:shd w:val="clear" w:color="auto" w:fill="FFFFFF"/>
        </w:rPr>
        <w:t>/</w:t>
      </w:r>
      <w:proofErr w:type="spellStart"/>
      <w:r w:rsidRPr="0008711D">
        <w:rPr>
          <w:sz w:val="24"/>
          <w:szCs w:val="24"/>
          <w:shd w:val="clear" w:color="auto" w:fill="FFFFFF"/>
        </w:rPr>
        <w:t>Shell</w:t>
      </w:r>
      <w:proofErr w:type="spellEnd"/>
      <w:r w:rsidRPr="0008711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8711D">
        <w:rPr>
          <w:sz w:val="24"/>
          <w:szCs w:val="24"/>
          <w:shd w:val="clear" w:color="auto" w:fill="FFFFFF"/>
        </w:rPr>
        <w:t>Group</w:t>
      </w:r>
      <w:proofErr w:type="spellEnd"/>
      <w:r w:rsidRPr="0008711D">
        <w:rPr>
          <w:sz w:val="24"/>
          <w:szCs w:val="24"/>
          <w:shd w:val="clear" w:color="auto" w:fill="FFFFFF"/>
        </w:rPr>
        <w:t xml:space="preserve"> (нефтегазовый сектор, Нидерланды/Великобритания). </w:t>
      </w:r>
    </w:p>
    <w:p w:rsidR="0008711D" w:rsidRPr="0008711D" w:rsidRDefault="003C0DA1" w:rsidP="0008711D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  <w:shd w:val="clear" w:color="auto" w:fill="FFFFFF"/>
        </w:rPr>
      </w:pPr>
      <w:proofErr w:type="spellStart"/>
      <w:r w:rsidRPr="0008711D">
        <w:rPr>
          <w:sz w:val="24"/>
          <w:szCs w:val="24"/>
          <w:shd w:val="clear" w:color="auto" w:fill="FFFFFF"/>
        </w:rPr>
        <w:t>British</w:t>
      </w:r>
      <w:proofErr w:type="spellEnd"/>
      <w:r w:rsidRPr="0008711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8711D">
        <w:rPr>
          <w:sz w:val="24"/>
          <w:szCs w:val="24"/>
          <w:shd w:val="clear" w:color="auto" w:fill="FFFFFF"/>
        </w:rPr>
        <w:t>Petroleum</w:t>
      </w:r>
      <w:proofErr w:type="spellEnd"/>
      <w:r w:rsidRPr="0008711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8711D">
        <w:rPr>
          <w:sz w:val="24"/>
          <w:szCs w:val="24"/>
          <w:shd w:val="clear" w:color="auto" w:fill="FFFFFF"/>
        </w:rPr>
        <w:t>Company</w:t>
      </w:r>
      <w:proofErr w:type="spellEnd"/>
      <w:r w:rsidRPr="0008711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8711D">
        <w:rPr>
          <w:sz w:val="24"/>
          <w:szCs w:val="24"/>
          <w:shd w:val="clear" w:color="auto" w:fill="FFFFFF"/>
        </w:rPr>
        <w:t>Plc</w:t>
      </w:r>
      <w:proofErr w:type="spellEnd"/>
      <w:r w:rsidRPr="0008711D">
        <w:rPr>
          <w:sz w:val="24"/>
          <w:szCs w:val="24"/>
          <w:shd w:val="clear" w:color="auto" w:fill="FFFFFF"/>
        </w:rPr>
        <w:t xml:space="preserve"> (нефтегазовый сектор, Великобритания). </w:t>
      </w:r>
    </w:p>
    <w:p w:rsidR="0008711D" w:rsidRPr="0008711D" w:rsidRDefault="003C0DA1" w:rsidP="0008711D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  <w:shd w:val="clear" w:color="auto" w:fill="FFFFFF"/>
        </w:rPr>
      </w:pPr>
      <w:proofErr w:type="spellStart"/>
      <w:r w:rsidRPr="0008711D">
        <w:rPr>
          <w:sz w:val="24"/>
          <w:szCs w:val="24"/>
          <w:shd w:val="clear" w:color="auto" w:fill="FFFFFF"/>
        </w:rPr>
        <w:t>ExxonMobil</w:t>
      </w:r>
      <w:proofErr w:type="spellEnd"/>
      <w:r w:rsidRPr="0008711D">
        <w:rPr>
          <w:sz w:val="24"/>
          <w:szCs w:val="24"/>
          <w:shd w:val="clear" w:color="auto" w:fill="FFFFFF"/>
        </w:rPr>
        <w:t xml:space="preserve"> (нефтегазовый сектор, США). </w:t>
      </w:r>
    </w:p>
    <w:p w:rsidR="0008711D" w:rsidRPr="0008711D" w:rsidRDefault="003C0DA1" w:rsidP="0008711D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  <w:shd w:val="clear" w:color="auto" w:fill="FFFFFF"/>
        </w:rPr>
      </w:pPr>
      <w:proofErr w:type="spellStart"/>
      <w:r w:rsidRPr="0008711D">
        <w:rPr>
          <w:sz w:val="24"/>
          <w:szCs w:val="24"/>
          <w:shd w:val="clear" w:color="auto" w:fill="FFFFFF"/>
        </w:rPr>
        <w:t>Toyota</w:t>
      </w:r>
      <w:proofErr w:type="spellEnd"/>
      <w:r w:rsidRPr="0008711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8711D">
        <w:rPr>
          <w:sz w:val="24"/>
          <w:szCs w:val="24"/>
          <w:shd w:val="clear" w:color="auto" w:fill="FFFFFF"/>
        </w:rPr>
        <w:t>Motor</w:t>
      </w:r>
      <w:proofErr w:type="spellEnd"/>
      <w:r w:rsidRPr="0008711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8711D">
        <w:rPr>
          <w:sz w:val="24"/>
          <w:szCs w:val="24"/>
          <w:shd w:val="clear" w:color="auto" w:fill="FFFFFF"/>
        </w:rPr>
        <w:t>Corporation</w:t>
      </w:r>
      <w:proofErr w:type="spellEnd"/>
      <w:r w:rsidRPr="0008711D">
        <w:rPr>
          <w:sz w:val="24"/>
          <w:szCs w:val="24"/>
          <w:shd w:val="clear" w:color="auto" w:fill="FFFFFF"/>
        </w:rPr>
        <w:t xml:space="preserve"> (автомобилестроение, Япония). </w:t>
      </w:r>
    </w:p>
    <w:p w:rsidR="0008711D" w:rsidRPr="0008711D" w:rsidRDefault="003C0DA1" w:rsidP="0008711D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  <w:shd w:val="clear" w:color="auto" w:fill="FFFFFF"/>
        </w:rPr>
      </w:pPr>
      <w:proofErr w:type="spellStart"/>
      <w:r w:rsidRPr="0008711D">
        <w:rPr>
          <w:sz w:val="24"/>
          <w:szCs w:val="24"/>
          <w:shd w:val="clear" w:color="auto" w:fill="FFFFFF"/>
        </w:rPr>
        <w:lastRenderedPageBreak/>
        <w:t>Total</w:t>
      </w:r>
      <w:proofErr w:type="spellEnd"/>
      <w:r w:rsidRPr="0008711D">
        <w:rPr>
          <w:sz w:val="24"/>
          <w:szCs w:val="24"/>
          <w:shd w:val="clear" w:color="auto" w:fill="FFFFFF"/>
        </w:rPr>
        <w:t xml:space="preserve"> (нефтегазовый сектор, Франция). </w:t>
      </w:r>
    </w:p>
    <w:p w:rsidR="0008711D" w:rsidRPr="0008711D" w:rsidRDefault="003C0DA1" w:rsidP="0008711D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  <w:shd w:val="clear" w:color="auto" w:fill="FFFFFF"/>
        </w:rPr>
      </w:pPr>
      <w:proofErr w:type="spellStart"/>
      <w:r w:rsidRPr="0008711D">
        <w:rPr>
          <w:sz w:val="24"/>
          <w:szCs w:val="24"/>
          <w:shd w:val="clear" w:color="auto" w:fill="FFFFFF"/>
          <w:lang w:val="en-US"/>
        </w:rPr>
        <w:t>Electricite</w:t>
      </w:r>
      <w:proofErr w:type="spellEnd"/>
      <w:r w:rsidRPr="0008711D">
        <w:rPr>
          <w:sz w:val="24"/>
          <w:szCs w:val="24"/>
          <w:shd w:val="clear" w:color="auto" w:fill="FFFFFF"/>
          <w:lang w:val="en-US"/>
        </w:rPr>
        <w:t xml:space="preserve"> De France (</w:t>
      </w:r>
      <w:r w:rsidRPr="0008711D">
        <w:rPr>
          <w:sz w:val="24"/>
          <w:szCs w:val="24"/>
          <w:shd w:val="clear" w:color="auto" w:fill="FFFFFF"/>
        </w:rPr>
        <w:t>ЖКХ</w:t>
      </w:r>
      <w:r w:rsidRPr="0008711D">
        <w:rPr>
          <w:sz w:val="24"/>
          <w:szCs w:val="24"/>
          <w:shd w:val="clear" w:color="auto" w:fill="FFFFFF"/>
          <w:lang w:val="en-US"/>
        </w:rPr>
        <w:t xml:space="preserve">, </w:t>
      </w:r>
      <w:r w:rsidRPr="0008711D">
        <w:rPr>
          <w:sz w:val="24"/>
          <w:szCs w:val="24"/>
          <w:shd w:val="clear" w:color="auto" w:fill="FFFFFF"/>
        </w:rPr>
        <w:t>Франция</w:t>
      </w:r>
      <w:r w:rsidRPr="0008711D">
        <w:rPr>
          <w:sz w:val="24"/>
          <w:szCs w:val="24"/>
          <w:shd w:val="clear" w:color="auto" w:fill="FFFFFF"/>
          <w:lang w:val="en-US"/>
        </w:rPr>
        <w:t xml:space="preserve">). </w:t>
      </w:r>
    </w:p>
    <w:p w:rsidR="0008711D" w:rsidRPr="0008711D" w:rsidRDefault="003C0DA1" w:rsidP="0008711D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  <w:shd w:val="clear" w:color="auto" w:fill="FFFFFF"/>
        </w:rPr>
      </w:pPr>
      <w:proofErr w:type="spellStart"/>
      <w:r w:rsidRPr="0008711D">
        <w:rPr>
          <w:sz w:val="24"/>
          <w:szCs w:val="24"/>
          <w:shd w:val="clear" w:color="auto" w:fill="FFFFFF"/>
        </w:rPr>
        <w:t>Ford</w:t>
      </w:r>
      <w:proofErr w:type="spellEnd"/>
      <w:r w:rsidRPr="0008711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8711D">
        <w:rPr>
          <w:sz w:val="24"/>
          <w:szCs w:val="24"/>
          <w:shd w:val="clear" w:color="auto" w:fill="FFFFFF"/>
        </w:rPr>
        <w:t>Motor</w:t>
      </w:r>
      <w:proofErr w:type="spellEnd"/>
      <w:r w:rsidRPr="0008711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8711D">
        <w:rPr>
          <w:sz w:val="24"/>
          <w:szCs w:val="24"/>
          <w:shd w:val="clear" w:color="auto" w:fill="FFFFFF"/>
        </w:rPr>
        <w:t>Company</w:t>
      </w:r>
      <w:proofErr w:type="spellEnd"/>
      <w:r w:rsidRPr="0008711D">
        <w:rPr>
          <w:sz w:val="24"/>
          <w:szCs w:val="24"/>
          <w:shd w:val="clear" w:color="auto" w:fill="FFFFFF"/>
        </w:rPr>
        <w:t xml:space="preserve"> (автомобилестроение, США). </w:t>
      </w:r>
    </w:p>
    <w:p w:rsidR="0008711D" w:rsidRPr="0008711D" w:rsidRDefault="003C0DA1" w:rsidP="0008711D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  <w:shd w:val="clear" w:color="auto" w:fill="FFFFFF"/>
        </w:rPr>
      </w:pPr>
      <w:r w:rsidRPr="0008711D">
        <w:rPr>
          <w:sz w:val="24"/>
          <w:szCs w:val="24"/>
          <w:shd w:val="clear" w:color="auto" w:fill="FFFFFF"/>
        </w:rPr>
        <w:t xml:space="preserve">E.ON AG (ЖКХ, Германия). </w:t>
      </w:r>
    </w:p>
    <w:p w:rsidR="003C0DA1" w:rsidRDefault="003C0DA1" w:rsidP="0008711D">
      <w:pPr>
        <w:spacing w:after="0" w:line="240" w:lineRule="auto"/>
        <w:rPr>
          <w:sz w:val="24"/>
          <w:szCs w:val="24"/>
          <w:shd w:val="clear" w:color="auto" w:fill="FFFFFF"/>
        </w:rPr>
      </w:pPr>
      <w:r w:rsidRPr="0008711D">
        <w:rPr>
          <w:sz w:val="24"/>
          <w:szCs w:val="24"/>
          <w:shd w:val="clear" w:color="auto" w:fill="FFFFFF"/>
        </w:rPr>
        <w:t>Здесь ситуация уже немного отличается от рейтинга богатейших компаний: и география гораздо обширнее, и сферы интересов иные.</w:t>
      </w:r>
    </w:p>
    <w:p w:rsidR="0008711D" w:rsidRPr="0008711D" w:rsidRDefault="0008711D" w:rsidP="0008711D">
      <w:pPr>
        <w:spacing w:before="120" w:after="0" w:line="240" w:lineRule="auto"/>
        <w:jc w:val="center"/>
        <w:rPr>
          <w:rFonts w:cs="Arial"/>
          <w:b/>
          <w:color w:val="0F0F0F"/>
          <w:spacing w:val="2"/>
          <w:sz w:val="28"/>
          <w:szCs w:val="28"/>
          <w:shd w:val="clear" w:color="auto" w:fill="FFFFFF"/>
        </w:rPr>
      </w:pPr>
      <w:r w:rsidRPr="0008711D">
        <w:rPr>
          <w:rFonts w:cs="Arial"/>
          <w:b/>
          <w:color w:val="0F0F0F"/>
          <w:spacing w:val="2"/>
          <w:sz w:val="28"/>
          <w:szCs w:val="28"/>
          <w:shd w:val="clear" w:color="auto" w:fill="FFFFFF"/>
        </w:rPr>
        <w:t>Российские ТНК</w:t>
      </w:r>
    </w:p>
    <w:p w:rsidR="0008711D" w:rsidRDefault="0008711D" w:rsidP="0008711D">
      <w:pPr>
        <w:spacing w:after="0" w:line="240" w:lineRule="auto"/>
        <w:rPr>
          <w:sz w:val="24"/>
          <w:szCs w:val="24"/>
          <w:shd w:val="clear" w:color="auto" w:fill="FFFFFF"/>
        </w:rPr>
      </w:pPr>
      <w:r w:rsidRPr="0008711D">
        <w:rPr>
          <w:sz w:val="24"/>
          <w:szCs w:val="24"/>
          <w:shd w:val="clear" w:color="auto" w:fill="FFFFFF"/>
        </w:rPr>
        <w:t>Но существуют ли транснациональные корпорации в России? Список отечественных компаний такого масштаба не очень велик, потому что в восточной Европе ТНК только начинают развиваться, но и здесь уже есть свои первопроходцы.</w:t>
      </w:r>
    </w:p>
    <w:p w:rsidR="0008711D" w:rsidRPr="0008711D" w:rsidRDefault="0008711D" w:rsidP="0008711D">
      <w:pPr>
        <w:spacing w:before="120" w:after="0" w:line="240" w:lineRule="auto"/>
        <w:rPr>
          <w:sz w:val="24"/>
          <w:szCs w:val="24"/>
          <w:shd w:val="clear" w:color="auto" w:fill="FFFFFF"/>
        </w:rPr>
      </w:pPr>
      <w:r w:rsidRPr="0008711D">
        <w:rPr>
          <w:sz w:val="24"/>
          <w:szCs w:val="24"/>
          <w:shd w:val="clear" w:color="auto" w:fill="FFFFFF"/>
        </w:rPr>
        <w:t xml:space="preserve">Стоит отметить, что советские предприятия, ответвления которых были разбросаны по всему Советскому Союзу, представляли собой нечто вроде современных ТНК, так что некоторые из них, поддерживая прежний уровень, без труда вышли в разряд транснациональных компаний. Среди наиболее известных подобных компаний сегодня: </w:t>
      </w:r>
    </w:p>
    <w:p w:rsidR="0008711D" w:rsidRPr="0008711D" w:rsidRDefault="0008711D" w:rsidP="0008711D">
      <w:pPr>
        <w:pStyle w:val="a4"/>
        <w:numPr>
          <w:ilvl w:val="0"/>
          <w:numId w:val="7"/>
        </w:numPr>
        <w:spacing w:after="0" w:line="240" w:lineRule="auto"/>
        <w:rPr>
          <w:sz w:val="24"/>
          <w:szCs w:val="24"/>
          <w:shd w:val="clear" w:color="auto" w:fill="FFFFFF"/>
        </w:rPr>
      </w:pPr>
      <w:r w:rsidRPr="0008711D">
        <w:rPr>
          <w:sz w:val="24"/>
          <w:szCs w:val="24"/>
          <w:shd w:val="clear" w:color="auto" w:fill="FFFFFF"/>
        </w:rPr>
        <w:t>"</w:t>
      </w:r>
      <w:proofErr w:type="spellStart"/>
      <w:r w:rsidRPr="0008711D">
        <w:rPr>
          <w:sz w:val="24"/>
          <w:szCs w:val="24"/>
          <w:shd w:val="clear" w:color="auto" w:fill="FFFFFF"/>
        </w:rPr>
        <w:t>Ингосстрах</w:t>
      </w:r>
      <w:proofErr w:type="spellEnd"/>
      <w:r w:rsidRPr="0008711D">
        <w:rPr>
          <w:sz w:val="24"/>
          <w:szCs w:val="24"/>
          <w:shd w:val="clear" w:color="auto" w:fill="FFFFFF"/>
        </w:rPr>
        <w:t xml:space="preserve">" (финансы). </w:t>
      </w:r>
    </w:p>
    <w:p w:rsidR="0008711D" w:rsidRPr="0008711D" w:rsidRDefault="0008711D" w:rsidP="0008711D">
      <w:pPr>
        <w:pStyle w:val="a4"/>
        <w:numPr>
          <w:ilvl w:val="0"/>
          <w:numId w:val="7"/>
        </w:numPr>
        <w:spacing w:after="0" w:line="240" w:lineRule="auto"/>
        <w:rPr>
          <w:sz w:val="24"/>
          <w:szCs w:val="24"/>
          <w:shd w:val="clear" w:color="auto" w:fill="FFFFFF"/>
        </w:rPr>
      </w:pPr>
      <w:r w:rsidRPr="0008711D">
        <w:rPr>
          <w:sz w:val="24"/>
          <w:szCs w:val="24"/>
          <w:shd w:val="clear" w:color="auto" w:fill="FFFFFF"/>
        </w:rPr>
        <w:t>"Аэрофлот" (</w:t>
      </w:r>
      <w:proofErr w:type="spellStart"/>
      <w:r w:rsidRPr="0008711D">
        <w:rPr>
          <w:sz w:val="24"/>
          <w:szCs w:val="24"/>
          <w:shd w:val="clear" w:color="auto" w:fill="FFFFFF"/>
        </w:rPr>
        <w:t>авиаперелёты</w:t>
      </w:r>
      <w:proofErr w:type="spellEnd"/>
      <w:r w:rsidRPr="0008711D">
        <w:rPr>
          <w:sz w:val="24"/>
          <w:szCs w:val="24"/>
          <w:shd w:val="clear" w:color="auto" w:fill="FFFFFF"/>
        </w:rPr>
        <w:t>).</w:t>
      </w:r>
    </w:p>
    <w:p w:rsidR="0008711D" w:rsidRPr="0008711D" w:rsidRDefault="0008711D" w:rsidP="0008711D">
      <w:pPr>
        <w:pStyle w:val="a4"/>
        <w:numPr>
          <w:ilvl w:val="0"/>
          <w:numId w:val="7"/>
        </w:numPr>
        <w:spacing w:after="0" w:line="240" w:lineRule="auto"/>
        <w:rPr>
          <w:sz w:val="24"/>
          <w:szCs w:val="24"/>
          <w:shd w:val="clear" w:color="auto" w:fill="FFFFFF"/>
        </w:rPr>
      </w:pPr>
      <w:r w:rsidRPr="0008711D">
        <w:rPr>
          <w:sz w:val="24"/>
          <w:szCs w:val="24"/>
          <w:shd w:val="clear" w:color="auto" w:fill="FFFFFF"/>
        </w:rPr>
        <w:t>"Газпром" (нефтегазовая сфера).</w:t>
      </w:r>
    </w:p>
    <w:p w:rsidR="0008711D" w:rsidRPr="0008711D" w:rsidRDefault="0008711D" w:rsidP="0008711D">
      <w:pPr>
        <w:pStyle w:val="a4"/>
        <w:numPr>
          <w:ilvl w:val="0"/>
          <w:numId w:val="7"/>
        </w:numPr>
        <w:spacing w:after="0" w:line="240" w:lineRule="auto"/>
        <w:rPr>
          <w:sz w:val="24"/>
          <w:szCs w:val="24"/>
          <w:shd w:val="clear" w:color="auto" w:fill="FFFFFF"/>
        </w:rPr>
      </w:pPr>
      <w:r w:rsidRPr="0008711D">
        <w:rPr>
          <w:sz w:val="24"/>
          <w:szCs w:val="24"/>
          <w:shd w:val="clear" w:color="auto" w:fill="FFFFFF"/>
        </w:rPr>
        <w:t>"</w:t>
      </w:r>
      <w:proofErr w:type="spellStart"/>
      <w:r w:rsidRPr="0008711D">
        <w:rPr>
          <w:sz w:val="24"/>
          <w:szCs w:val="24"/>
          <w:shd w:val="clear" w:color="auto" w:fill="FFFFFF"/>
        </w:rPr>
        <w:t>Лукойл</w:t>
      </w:r>
      <w:proofErr w:type="spellEnd"/>
      <w:r w:rsidRPr="0008711D">
        <w:rPr>
          <w:sz w:val="24"/>
          <w:szCs w:val="24"/>
          <w:shd w:val="clear" w:color="auto" w:fill="FFFFFF"/>
        </w:rPr>
        <w:t>" (топливная сфера).</w:t>
      </w:r>
    </w:p>
    <w:p w:rsidR="0008711D" w:rsidRPr="0008711D" w:rsidRDefault="0008711D" w:rsidP="0008711D">
      <w:pPr>
        <w:pStyle w:val="a4"/>
        <w:numPr>
          <w:ilvl w:val="0"/>
          <w:numId w:val="7"/>
        </w:numPr>
        <w:spacing w:after="0" w:line="240" w:lineRule="auto"/>
        <w:rPr>
          <w:sz w:val="24"/>
          <w:szCs w:val="24"/>
          <w:shd w:val="clear" w:color="auto" w:fill="FFFFFF"/>
        </w:rPr>
      </w:pPr>
      <w:r w:rsidRPr="0008711D">
        <w:rPr>
          <w:sz w:val="24"/>
          <w:szCs w:val="24"/>
          <w:shd w:val="clear" w:color="auto" w:fill="FFFFFF"/>
        </w:rPr>
        <w:t>"</w:t>
      </w:r>
      <w:proofErr w:type="spellStart"/>
      <w:r w:rsidRPr="0008711D">
        <w:rPr>
          <w:sz w:val="24"/>
          <w:szCs w:val="24"/>
          <w:shd w:val="clear" w:color="auto" w:fill="FFFFFF"/>
        </w:rPr>
        <w:t>Алроса</w:t>
      </w:r>
      <w:proofErr w:type="spellEnd"/>
      <w:r w:rsidRPr="0008711D">
        <w:rPr>
          <w:sz w:val="24"/>
          <w:szCs w:val="24"/>
          <w:shd w:val="clear" w:color="auto" w:fill="FFFFFF"/>
        </w:rPr>
        <w:t xml:space="preserve">" (горнорудная сфера, алмазодобыча). </w:t>
      </w:r>
    </w:p>
    <w:p w:rsidR="0008711D" w:rsidRDefault="0008711D" w:rsidP="0008711D">
      <w:pPr>
        <w:spacing w:after="0" w:line="240" w:lineRule="auto"/>
        <w:rPr>
          <w:sz w:val="24"/>
          <w:szCs w:val="24"/>
          <w:shd w:val="clear" w:color="auto" w:fill="FFFFFF"/>
        </w:rPr>
      </w:pPr>
    </w:p>
    <w:p w:rsidR="0008711D" w:rsidRDefault="0008711D" w:rsidP="0008711D">
      <w:pPr>
        <w:spacing w:after="0" w:line="240" w:lineRule="auto"/>
        <w:rPr>
          <w:sz w:val="24"/>
          <w:szCs w:val="24"/>
          <w:shd w:val="clear" w:color="auto" w:fill="FFFFFF"/>
        </w:rPr>
      </w:pPr>
      <w:r w:rsidRPr="0008711D">
        <w:rPr>
          <w:sz w:val="24"/>
          <w:szCs w:val="24"/>
          <w:shd w:val="clear" w:color="auto" w:fill="FFFFFF"/>
        </w:rPr>
        <w:t>По мнению специалистов, наибольший потенциал имеют российские нефтегазовые компании, которые из-за обеспеченности ресурсами могут без труда конкурировать с мировыми лидерами в этой отрасли, продавая им сырьё и позволяя добывать ресурсы из собственных скважин. Стоит заметить, что свои ответвления на территории Российской Федерации имеют многие мировые ТНК.</w:t>
      </w:r>
    </w:p>
    <w:p w:rsidR="005932F4" w:rsidRPr="005932F4" w:rsidRDefault="0008711D" w:rsidP="005932F4">
      <w:pPr>
        <w:spacing w:before="120" w:after="0" w:line="240" w:lineRule="auto"/>
        <w:jc w:val="center"/>
        <w:rPr>
          <w:b/>
          <w:sz w:val="28"/>
          <w:szCs w:val="28"/>
          <w:shd w:val="clear" w:color="auto" w:fill="FFFFFF"/>
        </w:rPr>
      </w:pPr>
      <w:r w:rsidRPr="005932F4">
        <w:rPr>
          <w:b/>
          <w:sz w:val="28"/>
          <w:szCs w:val="28"/>
          <w:shd w:val="clear" w:color="auto" w:fill="FFFFFF"/>
        </w:rPr>
        <w:t>Топливные ТНК</w:t>
      </w:r>
    </w:p>
    <w:p w:rsidR="005932F4" w:rsidRDefault="0008711D" w:rsidP="005932F4">
      <w:pPr>
        <w:spacing w:after="0" w:line="240" w:lineRule="auto"/>
        <w:rPr>
          <w:sz w:val="24"/>
          <w:szCs w:val="24"/>
          <w:shd w:val="clear" w:color="auto" w:fill="FFFFFF"/>
        </w:rPr>
      </w:pPr>
      <w:r w:rsidRPr="005932F4">
        <w:rPr>
          <w:sz w:val="24"/>
          <w:szCs w:val="24"/>
          <w:shd w:val="clear" w:color="auto" w:fill="FFFFFF"/>
        </w:rPr>
        <w:t xml:space="preserve">По прогнозам российских экспертов, наиболее перспективными являются топливные транснациональные корпорации. Список лидеров в этой области: </w:t>
      </w:r>
    </w:p>
    <w:p w:rsidR="005932F4" w:rsidRPr="005932F4" w:rsidRDefault="0008711D" w:rsidP="005932F4">
      <w:pPr>
        <w:pStyle w:val="a4"/>
        <w:numPr>
          <w:ilvl w:val="0"/>
          <w:numId w:val="8"/>
        </w:numPr>
        <w:spacing w:after="0" w:line="240" w:lineRule="auto"/>
        <w:rPr>
          <w:sz w:val="24"/>
          <w:szCs w:val="24"/>
          <w:shd w:val="clear" w:color="auto" w:fill="FFFFFF"/>
        </w:rPr>
      </w:pPr>
      <w:proofErr w:type="spellStart"/>
      <w:r w:rsidRPr="005932F4">
        <w:rPr>
          <w:sz w:val="24"/>
          <w:szCs w:val="24"/>
          <w:shd w:val="clear" w:color="auto" w:fill="FFFFFF"/>
        </w:rPr>
        <w:t>Exxon</w:t>
      </w:r>
      <w:proofErr w:type="spellEnd"/>
      <w:r w:rsidRPr="005932F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932F4">
        <w:rPr>
          <w:sz w:val="24"/>
          <w:szCs w:val="24"/>
          <w:shd w:val="clear" w:color="auto" w:fill="FFFFFF"/>
        </w:rPr>
        <w:t>Mobil</w:t>
      </w:r>
      <w:proofErr w:type="spellEnd"/>
      <w:r w:rsidRPr="005932F4">
        <w:rPr>
          <w:sz w:val="24"/>
          <w:szCs w:val="24"/>
          <w:shd w:val="clear" w:color="auto" w:fill="FFFFFF"/>
        </w:rPr>
        <w:t xml:space="preserve"> (США). </w:t>
      </w:r>
    </w:p>
    <w:p w:rsidR="005932F4" w:rsidRPr="005932F4" w:rsidRDefault="0008711D" w:rsidP="005932F4">
      <w:pPr>
        <w:pStyle w:val="a4"/>
        <w:numPr>
          <w:ilvl w:val="0"/>
          <w:numId w:val="8"/>
        </w:numPr>
        <w:spacing w:after="0" w:line="240" w:lineRule="auto"/>
        <w:rPr>
          <w:sz w:val="24"/>
          <w:szCs w:val="24"/>
          <w:shd w:val="clear" w:color="auto" w:fill="FFFFFF"/>
        </w:rPr>
      </w:pPr>
      <w:proofErr w:type="spellStart"/>
      <w:r w:rsidRPr="005932F4">
        <w:rPr>
          <w:sz w:val="24"/>
          <w:szCs w:val="24"/>
          <w:shd w:val="clear" w:color="auto" w:fill="FFFFFF"/>
        </w:rPr>
        <w:t>PetroChina</w:t>
      </w:r>
      <w:proofErr w:type="spellEnd"/>
      <w:r w:rsidRPr="005932F4">
        <w:rPr>
          <w:sz w:val="24"/>
          <w:szCs w:val="24"/>
          <w:shd w:val="clear" w:color="auto" w:fill="FFFFFF"/>
        </w:rPr>
        <w:t xml:space="preserve"> (Китай). </w:t>
      </w:r>
    </w:p>
    <w:p w:rsidR="005932F4" w:rsidRPr="005932F4" w:rsidRDefault="0008711D" w:rsidP="005932F4">
      <w:pPr>
        <w:pStyle w:val="a4"/>
        <w:numPr>
          <w:ilvl w:val="0"/>
          <w:numId w:val="8"/>
        </w:numPr>
        <w:spacing w:after="0" w:line="240" w:lineRule="auto"/>
        <w:rPr>
          <w:sz w:val="24"/>
          <w:szCs w:val="24"/>
          <w:shd w:val="clear" w:color="auto" w:fill="FFFFFF"/>
        </w:rPr>
      </w:pPr>
      <w:proofErr w:type="spellStart"/>
      <w:r w:rsidRPr="005932F4">
        <w:rPr>
          <w:sz w:val="24"/>
          <w:szCs w:val="24"/>
          <w:shd w:val="clear" w:color="auto" w:fill="FFFFFF"/>
        </w:rPr>
        <w:t>Petrobras</w:t>
      </w:r>
      <w:proofErr w:type="spellEnd"/>
      <w:r w:rsidRPr="005932F4">
        <w:rPr>
          <w:sz w:val="24"/>
          <w:szCs w:val="24"/>
          <w:shd w:val="clear" w:color="auto" w:fill="FFFFFF"/>
        </w:rPr>
        <w:t xml:space="preserve"> (Бразилия). </w:t>
      </w:r>
    </w:p>
    <w:p w:rsidR="005932F4" w:rsidRPr="005932F4" w:rsidRDefault="0008711D" w:rsidP="005932F4">
      <w:pPr>
        <w:pStyle w:val="a4"/>
        <w:numPr>
          <w:ilvl w:val="0"/>
          <w:numId w:val="8"/>
        </w:numPr>
        <w:spacing w:after="0" w:line="240" w:lineRule="auto"/>
        <w:rPr>
          <w:sz w:val="24"/>
          <w:szCs w:val="24"/>
          <w:shd w:val="clear" w:color="auto" w:fill="FFFFFF"/>
        </w:rPr>
      </w:pPr>
      <w:proofErr w:type="spellStart"/>
      <w:r w:rsidRPr="005932F4">
        <w:rPr>
          <w:sz w:val="24"/>
          <w:szCs w:val="24"/>
          <w:shd w:val="clear" w:color="auto" w:fill="FFFFFF"/>
        </w:rPr>
        <w:t>Royal</w:t>
      </w:r>
      <w:proofErr w:type="spellEnd"/>
      <w:r w:rsidRPr="005932F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932F4">
        <w:rPr>
          <w:sz w:val="24"/>
          <w:szCs w:val="24"/>
          <w:shd w:val="clear" w:color="auto" w:fill="FFFFFF"/>
        </w:rPr>
        <w:t>Dutch</w:t>
      </w:r>
      <w:proofErr w:type="spellEnd"/>
      <w:r w:rsidRPr="005932F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932F4">
        <w:rPr>
          <w:sz w:val="24"/>
          <w:szCs w:val="24"/>
          <w:shd w:val="clear" w:color="auto" w:fill="FFFFFF"/>
        </w:rPr>
        <w:t>Shell</w:t>
      </w:r>
      <w:proofErr w:type="spellEnd"/>
      <w:r w:rsidRPr="005932F4">
        <w:rPr>
          <w:sz w:val="24"/>
          <w:szCs w:val="24"/>
          <w:shd w:val="clear" w:color="auto" w:fill="FFFFFF"/>
        </w:rPr>
        <w:t xml:space="preserve"> (Великобритания). </w:t>
      </w:r>
    </w:p>
    <w:p w:rsidR="005932F4" w:rsidRPr="005932F4" w:rsidRDefault="0008711D" w:rsidP="005932F4">
      <w:pPr>
        <w:pStyle w:val="a4"/>
        <w:numPr>
          <w:ilvl w:val="0"/>
          <w:numId w:val="8"/>
        </w:numPr>
        <w:spacing w:after="0" w:line="240" w:lineRule="auto"/>
        <w:rPr>
          <w:sz w:val="24"/>
          <w:szCs w:val="24"/>
          <w:shd w:val="clear" w:color="auto" w:fill="FFFFFF"/>
        </w:rPr>
      </w:pPr>
      <w:proofErr w:type="spellStart"/>
      <w:r w:rsidRPr="005932F4">
        <w:rPr>
          <w:sz w:val="24"/>
          <w:szCs w:val="24"/>
          <w:shd w:val="clear" w:color="auto" w:fill="FFFFFF"/>
        </w:rPr>
        <w:t>Chevron</w:t>
      </w:r>
      <w:proofErr w:type="spellEnd"/>
      <w:r w:rsidRPr="005932F4">
        <w:rPr>
          <w:sz w:val="24"/>
          <w:szCs w:val="24"/>
          <w:shd w:val="clear" w:color="auto" w:fill="FFFFFF"/>
        </w:rPr>
        <w:t xml:space="preserve"> (США). </w:t>
      </w:r>
    </w:p>
    <w:p w:rsidR="005932F4" w:rsidRPr="005932F4" w:rsidRDefault="0008711D" w:rsidP="005932F4">
      <w:pPr>
        <w:pStyle w:val="a4"/>
        <w:numPr>
          <w:ilvl w:val="0"/>
          <w:numId w:val="8"/>
        </w:numPr>
        <w:spacing w:after="0" w:line="240" w:lineRule="auto"/>
        <w:rPr>
          <w:sz w:val="24"/>
          <w:szCs w:val="24"/>
          <w:shd w:val="clear" w:color="auto" w:fill="FFFFFF"/>
        </w:rPr>
      </w:pPr>
      <w:proofErr w:type="spellStart"/>
      <w:r w:rsidRPr="005932F4">
        <w:rPr>
          <w:sz w:val="24"/>
          <w:szCs w:val="24"/>
          <w:shd w:val="clear" w:color="auto" w:fill="FFFFFF"/>
        </w:rPr>
        <w:t>Gazprom</w:t>
      </w:r>
      <w:proofErr w:type="spellEnd"/>
      <w:r w:rsidRPr="005932F4">
        <w:rPr>
          <w:sz w:val="24"/>
          <w:szCs w:val="24"/>
          <w:shd w:val="clear" w:color="auto" w:fill="FFFFFF"/>
        </w:rPr>
        <w:t xml:space="preserve"> (Россия). </w:t>
      </w:r>
    </w:p>
    <w:p w:rsidR="005932F4" w:rsidRPr="005932F4" w:rsidRDefault="0008711D" w:rsidP="005932F4">
      <w:pPr>
        <w:pStyle w:val="a4"/>
        <w:numPr>
          <w:ilvl w:val="0"/>
          <w:numId w:val="8"/>
        </w:numPr>
        <w:spacing w:after="0" w:line="240" w:lineRule="auto"/>
        <w:rPr>
          <w:sz w:val="24"/>
          <w:szCs w:val="24"/>
          <w:shd w:val="clear" w:color="auto" w:fill="FFFFFF"/>
        </w:rPr>
      </w:pPr>
      <w:proofErr w:type="spellStart"/>
      <w:r w:rsidRPr="005932F4">
        <w:rPr>
          <w:sz w:val="24"/>
          <w:szCs w:val="24"/>
          <w:shd w:val="clear" w:color="auto" w:fill="FFFFFF"/>
        </w:rPr>
        <w:t>Total</w:t>
      </w:r>
      <w:proofErr w:type="spellEnd"/>
      <w:r w:rsidRPr="005932F4">
        <w:rPr>
          <w:sz w:val="24"/>
          <w:szCs w:val="24"/>
          <w:shd w:val="clear" w:color="auto" w:fill="FFFFFF"/>
        </w:rPr>
        <w:t xml:space="preserve"> (Франция). BP (Великобритания). </w:t>
      </w:r>
    </w:p>
    <w:p w:rsidR="005932F4" w:rsidRPr="005932F4" w:rsidRDefault="0008711D" w:rsidP="005932F4">
      <w:pPr>
        <w:pStyle w:val="a4"/>
        <w:numPr>
          <w:ilvl w:val="0"/>
          <w:numId w:val="8"/>
        </w:numPr>
        <w:spacing w:after="0" w:line="240" w:lineRule="auto"/>
        <w:rPr>
          <w:sz w:val="24"/>
          <w:szCs w:val="24"/>
          <w:shd w:val="clear" w:color="auto" w:fill="FFFFFF"/>
        </w:rPr>
      </w:pPr>
      <w:proofErr w:type="spellStart"/>
      <w:r w:rsidRPr="005932F4">
        <w:rPr>
          <w:sz w:val="24"/>
          <w:szCs w:val="24"/>
          <w:shd w:val="clear" w:color="auto" w:fill="FFFFFF"/>
        </w:rPr>
        <w:t>ConocoPhillips</w:t>
      </w:r>
      <w:proofErr w:type="spellEnd"/>
      <w:r w:rsidRPr="005932F4">
        <w:rPr>
          <w:sz w:val="24"/>
          <w:szCs w:val="24"/>
          <w:shd w:val="clear" w:color="auto" w:fill="FFFFFF"/>
        </w:rPr>
        <w:t xml:space="preserve"> (США). </w:t>
      </w:r>
    </w:p>
    <w:p w:rsidR="005932F4" w:rsidRPr="005932F4" w:rsidRDefault="0008711D" w:rsidP="005932F4">
      <w:pPr>
        <w:pStyle w:val="a4"/>
        <w:numPr>
          <w:ilvl w:val="0"/>
          <w:numId w:val="8"/>
        </w:numPr>
        <w:spacing w:after="0" w:line="240" w:lineRule="auto"/>
        <w:rPr>
          <w:sz w:val="24"/>
          <w:szCs w:val="24"/>
          <w:shd w:val="clear" w:color="auto" w:fill="FFFFFF"/>
        </w:rPr>
      </w:pPr>
      <w:r w:rsidRPr="005932F4">
        <w:rPr>
          <w:sz w:val="24"/>
          <w:szCs w:val="24"/>
          <w:shd w:val="clear" w:color="auto" w:fill="FFFFFF"/>
        </w:rPr>
        <w:t xml:space="preserve">CN00C (Гонконг). </w:t>
      </w:r>
    </w:p>
    <w:p w:rsidR="0008711D" w:rsidRDefault="0008711D" w:rsidP="005932F4">
      <w:pPr>
        <w:spacing w:after="0" w:line="240" w:lineRule="auto"/>
        <w:rPr>
          <w:sz w:val="24"/>
          <w:szCs w:val="24"/>
          <w:shd w:val="clear" w:color="auto" w:fill="FFFFFF"/>
        </w:rPr>
      </w:pPr>
      <w:r w:rsidRPr="005932F4">
        <w:rPr>
          <w:sz w:val="24"/>
          <w:szCs w:val="24"/>
          <w:shd w:val="clear" w:color="auto" w:fill="FFFFFF"/>
        </w:rPr>
        <w:t>Присутствие среди крупнейших ТНК мира российской компании определённо повышает вероятность перехода на этот уровень и других корпораций, таких как "</w:t>
      </w:r>
      <w:proofErr w:type="spellStart"/>
      <w:r w:rsidRPr="005932F4">
        <w:rPr>
          <w:sz w:val="24"/>
          <w:szCs w:val="24"/>
          <w:shd w:val="clear" w:color="auto" w:fill="FFFFFF"/>
        </w:rPr>
        <w:t>Транснефть</w:t>
      </w:r>
      <w:proofErr w:type="spellEnd"/>
      <w:r w:rsidRPr="005932F4">
        <w:rPr>
          <w:sz w:val="24"/>
          <w:szCs w:val="24"/>
          <w:shd w:val="clear" w:color="auto" w:fill="FFFFFF"/>
        </w:rPr>
        <w:t>", например, которая уже на сегодняшний момент является одной из богатейших компаний мира, пока, правда, не вышедших на международный уровень.</w:t>
      </w:r>
    </w:p>
    <w:p w:rsidR="007C1E31" w:rsidRPr="007C1E31" w:rsidRDefault="005932F4" w:rsidP="007C1E31">
      <w:pPr>
        <w:spacing w:after="0" w:line="240" w:lineRule="auto"/>
        <w:jc w:val="center"/>
        <w:rPr>
          <w:b/>
          <w:sz w:val="28"/>
          <w:szCs w:val="28"/>
          <w:shd w:val="clear" w:color="auto" w:fill="FFFFFF"/>
        </w:rPr>
      </w:pPr>
      <w:r w:rsidRPr="007C1E31">
        <w:rPr>
          <w:b/>
          <w:sz w:val="28"/>
          <w:szCs w:val="28"/>
          <w:shd w:val="clear" w:color="auto" w:fill="FFFFFF"/>
        </w:rPr>
        <w:t>Трудности ТНК</w:t>
      </w:r>
    </w:p>
    <w:p w:rsidR="007C1E31" w:rsidRPr="007C1E31" w:rsidRDefault="005932F4" w:rsidP="007C1E31">
      <w:pPr>
        <w:spacing w:after="0" w:line="240" w:lineRule="auto"/>
        <w:rPr>
          <w:sz w:val="24"/>
          <w:szCs w:val="24"/>
          <w:shd w:val="clear" w:color="auto" w:fill="FFFFFF"/>
        </w:rPr>
      </w:pPr>
      <w:r w:rsidRPr="007C1E31">
        <w:rPr>
          <w:sz w:val="24"/>
          <w:szCs w:val="24"/>
          <w:shd w:val="clear" w:color="auto" w:fill="FFFFFF"/>
        </w:rPr>
        <w:t xml:space="preserve">Но всё ли так гладко с ТНК? Да, расширение целевых рынков позволяет им получать максимальную прибыль от продаж своих продуктов, но, вместе с тем, не является ли такая распылённость их слабостью? С какими трудностями сталкиваются транснациональные компании? </w:t>
      </w:r>
    </w:p>
    <w:p w:rsidR="007C1E31" w:rsidRPr="007C1E31" w:rsidRDefault="005932F4" w:rsidP="007C1E31">
      <w:pPr>
        <w:spacing w:after="0" w:line="240" w:lineRule="auto"/>
        <w:rPr>
          <w:sz w:val="24"/>
          <w:szCs w:val="24"/>
          <w:shd w:val="clear" w:color="auto" w:fill="FFFFFF"/>
        </w:rPr>
      </w:pPr>
      <w:r w:rsidRPr="007C1E31">
        <w:rPr>
          <w:sz w:val="24"/>
          <w:szCs w:val="24"/>
          <w:shd w:val="clear" w:color="auto" w:fill="FFFFFF"/>
        </w:rPr>
        <w:lastRenderedPageBreak/>
        <w:t xml:space="preserve">Список этих преград огромен, начиная от постоянной конкуренции с местными производителями, которые гораздо лучше знают свой рынок, </w:t>
      </w:r>
      <w:proofErr w:type="gramStart"/>
      <w:r w:rsidRPr="007C1E31">
        <w:rPr>
          <w:sz w:val="24"/>
          <w:szCs w:val="24"/>
          <w:shd w:val="clear" w:color="auto" w:fill="FFFFFF"/>
        </w:rPr>
        <w:t>и</w:t>
      </w:r>
      <w:proofErr w:type="gramEnd"/>
      <w:r w:rsidRPr="007C1E31">
        <w:rPr>
          <w:sz w:val="24"/>
          <w:szCs w:val="24"/>
          <w:shd w:val="clear" w:color="auto" w:fill="FFFFFF"/>
        </w:rPr>
        <w:t xml:space="preserve"> заканчивая политическими играми, из-за которых продукт, казалось бы, уже адаптированный для определённой страны, не может попасть на прилавки магазинов. </w:t>
      </w:r>
    </w:p>
    <w:p w:rsidR="007C1E31" w:rsidRPr="007C1E31" w:rsidRDefault="005932F4" w:rsidP="007C1E31">
      <w:pPr>
        <w:spacing w:after="0" w:line="240" w:lineRule="auto"/>
        <w:rPr>
          <w:sz w:val="24"/>
          <w:szCs w:val="24"/>
          <w:shd w:val="clear" w:color="auto" w:fill="FFFFFF"/>
        </w:rPr>
      </w:pPr>
      <w:r w:rsidRPr="007C1E31">
        <w:rPr>
          <w:sz w:val="24"/>
          <w:szCs w:val="24"/>
          <w:shd w:val="clear" w:color="auto" w:fill="FFFFFF"/>
        </w:rPr>
        <w:t xml:space="preserve">Сталкиваются ТНК на новых рынках с недостатком местных специалистов (отсутствии у потенциальных кадров подходящей квалификации), а также с их высокими требованиями к заработной плате при производительности, равной другим регионам. </w:t>
      </w:r>
    </w:p>
    <w:p w:rsidR="007C1E31" w:rsidRPr="007C1E31" w:rsidRDefault="005932F4" w:rsidP="007C1E31">
      <w:pPr>
        <w:spacing w:after="0" w:line="240" w:lineRule="auto"/>
        <w:rPr>
          <w:sz w:val="24"/>
          <w:szCs w:val="24"/>
          <w:shd w:val="clear" w:color="auto" w:fill="FFFFFF"/>
        </w:rPr>
      </w:pPr>
      <w:r w:rsidRPr="007C1E31">
        <w:rPr>
          <w:sz w:val="24"/>
          <w:szCs w:val="24"/>
          <w:shd w:val="clear" w:color="auto" w:fill="FFFFFF"/>
        </w:rPr>
        <w:t xml:space="preserve">Никто не отменял и политику государства, которое может обязать транснациональную компанию платить огромные налоги с прибыли или же запретить какое-то производство на территории конкретного региона: представители ТНК, приходящих в Россию, например, отмечают, что из-за бюрократии открытие филиалов затягивается на многие месяца. </w:t>
      </w:r>
    </w:p>
    <w:p w:rsidR="005932F4" w:rsidRDefault="005932F4" w:rsidP="007C1E31">
      <w:pPr>
        <w:spacing w:after="0" w:line="240" w:lineRule="auto"/>
        <w:rPr>
          <w:sz w:val="24"/>
          <w:szCs w:val="24"/>
          <w:shd w:val="clear" w:color="auto" w:fill="FFFFFF"/>
        </w:rPr>
      </w:pPr>
      <w:r w:rsidRPr="007C1E31">
        <w:rPr>
          <w:sz w:val="24"/>
          <w:szCs w:val="24"/>
          <w:shd w:val="clear" w:color="auto" w:fill="FFFFFF"/>
        </w:rPr>
        <w:t xml:space="preserve">Таким образом, даже сильные мира сего, в виде ТНК, в данном случае, имеют определённые проблемы, не стоит думать, что их могущество открывает им все двери.  </w:t>
      </w:r>
    </w:p>
    <w:p w:rsidR="007C1E31" w:rsidRPr="007C1E31" w:rsidRDefault="007C1E31" w:rsidP="007C1E31">
      <w:pPr>
        <w:spacing w:before="120" w:after="0" w:line="240" w:lineRule="auto"/>
        <w:jc w:val="center"/>
        <w:rPr>
          <w:b/>
          <w:sz w:val="28"/>
          <w:szCs w:val="28"/>
          <w:shd w:val="clear" w:color="auto" w:fill="FFFFFF"/>
        </w:rPr>
      </w:pPr>
      <w:r w:rsidRPr="007C1E31">
        <w:rPr>
          <w:b/>
          <w:sz w:val="28"/>
          <w:szCs w:val="28"/>
          <w:shd w:val="clear" w:color="auto" w:fill="FFFFFF"/>
        </w:rPr>
        <w:t>Перспективы развития</w:t>
      </w:r>
    </w:p>
    <w:p w:rsidR="007C1E31" w:rsidRPr="007C1E31" w:rsidRDefault="007C1E31" w:rsidP="007C1E31">
      <w:pPr>
        <w:spacing w:after="0" w:line="240" w:lineRule="auto"/>
        <w:rPr>
          <w:sz w:val="24"/>
          <w:szCs w:val="24"/>
          <w:shd w:val="clear" w:color="auto" w:fill="FFFFFF"/>
        </w:rPr>
      </w:pPr>
      <w:r w:rsidRPr="007C1E31">
        <w:rPr>
          <w:sz w:val="24"/>
          <w:szCs w:val="24"/>
          <w:shd w:val="clear" w:color="auto" w:fill="FFFFFF"/>
        </w:rPr>
        <w:t xml:space="preserve">Ну а какие перспективы развития имеют транснациональные корпорации мира? Список сфер их влияния, как уже неоднократно упоминалось, действительно огромен. От них зависит около половины промышленного производства, практически 70% торговли, без малого 85% изобретений и 90% зарубежных инвестиций. </w:t>
      </w:r>
    </w:p>
    <w:p w:rsidR="007C1E31" w:rsidRPr="007C1E31" w:rsidRDefault="007C1E31" w:rsidP="007C1E31">
      <w:pPr>
        <w:spacing w:after="0" w:line="240" w:lineRule="auto"/>
        <w:rPr>
          <w:sz w:val="24"/>
          <w:szCs w:val="24"/>
          <w:shd w:val="clear" w:color="auto" w:fill="FFFFFF"/>
        </w:rPr>
      </w:pPr>
      <w:r w:rsidRPr="007C1E31">
        <w:rPr>
          <w:sz w:val="24"/>
          <w:szCs w:val="24"/>
          <w:shd w:val="clear" w:color="auto" w:fill="FFFFFF"/>
        </w:rPr>
        <w:t>Торговля сырьём принадлежит ТНК: под их властью купля-продажа пшеницы (90%), кофе (90%), кукурузы (90%), табака (90%), железной руды (90%), меди (85%), бокситов (85%) и бананов (80%).</w:t>
      </w:r>
    </w:p>
    <w:p w:rsidR="007C1E31" w:rsidRPr="007C1E31" w:rsidRDefault="007C1E31" w:rsidP="007C1E31">
      <w:pPr>
        <w:spacing w:after="0" w:line="240" w:lineRule="auto"/>
        <w:rPr>
          <w:sz w:val="24"/>
          <w:szCs w:val="24"/>
          <w:shd w:val="clear" w:color="auto" w:fill="FFFFFF"/>
        </w:rPr>
      </w:pPr>
      <w:r w:rsidRPr="007C1E31">
        <w:rPr>
          <w:sz w:val="24"/>
          <w:szCs w:val="24"/>
          <w:shd w:val="clear" w:color="auto" w:fill="FFFFFF"/>
        </w:rPr>
        <w:t xml:space="preserve">Кроме того, в Америке более половины операций, связанных с экспортом, контролируются ТНК, в Великобритании количество подобных операций составляет 80%, в Сингапуре, в </w:t>
      </w:r>
      <w:proofErr w:type="gramStart"/>
      <w:r w:rsidRPr="007C1E31">
        <w:rPr>
          <w:sz w:val="24"/>
          <w:szCs w:val="24"/>
          <w:shd w:val="clear" w:color="auto" w:fill="FFFFFF"/>
        </w:rPr>
        <w:t>принципе</w:t>
      </w:r>
      <w:proofErr w:type="gramEnd"/>
      <w:r w:rsidRPr="007C1E31">
        <w:rPr>
          <w:sz w:val="24"/>
          <w:szCs w:val="24"/>
          <w:shd w:val="clear" w:color="auto" w:fill="FFFFFF"/>
        </w:rPr>
        <w:t xml:space="preserve"> построенном на деньги иностранных инвесторов, - 90%. 30% всемирной торговли прямо или косвенно связаны с деятельностью ТНК. </w:t>
      </w:r>
    </w:p>
    <w:p w:rsidR="007C1E31" w:rsidRPr="007C1E31" w:rsidRDefault="007C1E31" w:rsidP="007C1E31">
      <w:pPr>
        <w:spacing w:after="0" w:line="240" w:lineRule="auto"/>
        <w:rPr>
          <w:sz w:val="24"/>
          <w:szCs w:val="24"/>
          <w:shd w:val="clear" w:color="auto" w:fill="FFFFFF"/>
        </w:rPr>
      </w:pPr>
      <w:r w:rsidRPr="007C1E31">
        <w:rPr>
          <w:sz w:val="24"/>
          <w:szCs w:val="24"/>
          <w:shd w:val="clear" w:color="auto" w:fill="FFFFFF"/>
        </w:rPr>
        <w:t>И в будущем, с развитием глобализации, могущество транснациональных корпораций будет только возрастать.</w:t>
      </w:r>
    </w:p>
    <w:p w:rsidR="007C1E31" w:rsidRPr="007C1E31" w:rsidRDefault="007C1E31" w:rsidP="007C1E31">
      <w:pPr>
        <w:spacing w:after="0" w:line="240" w:lineRule="auto"/>
        <w:rPr>
          <w:sz w:val="24"/>
          <w:szCs w:val="24"/>
          <w:shd w:val="clear" w:color="auto" w:fill="FFFFFF"/>
        </w:rPr>
      </w:pPr>
      <w:r w:rsidRPr="007C1E31">
        <w:rPr>
          <w:sz w:val="24"/>
          <w:szCs w:val="24"/>
          <w:shd w:val="clear" w:color="auto" w:fill="FFFFFF"/>
        </w:rPr>
        <w:t xml:space="preserve">Несмотря на всевозможные трудности, отказываться от экспансии новых территорий они не собираются, а рынков, где ещё не всё возможное пространство принадлежит продукции ТНК, осталось очень много. </w:t>
      </w:r>
    </w:p>
    <w:p w:rsidR="007C1E31" w:rsidRDefault="007C1E31" w:rsidP="007C1E31">
      <w:pPr>
        <w:spacing w:after="0" w:line="240" w:lineRule="auto"/>
        <w:rPr>
          <w:sz w:val="24"/>
          <w:szCs w:val="24"/>
          <w:shd w:val="clear" w:color="auto" w:fill="FFFFFF"/>
        </w:rPr>
      </w:pPr>
      <w:r w:rsidRPr="007C1E31">
        <w:rPr>
          <w:sz w:val="24"/>
          <w:szCs w:val="24"/>
          <w:shd w:val="clear" w:color="auto" w:fill="FFFFFF"/>
        </w:rPr>
        <w:t xml:space="preserve">Поэтому единственное, что сейчас остаётся большинству государств, на которые нацеливаются ТНК, либо содействовать им, получая определённую прибыль от прибытия в страну нового предпринимателя, либо защищаться, вводя политику протекционизма, вызывая тем самым, возможно, недовольство граждан, которые </w:t>
      </w:r>
      <w:proofErr w:type="gramStart"/>
      <w:r w:rsidRPr="007C1E31">
        <w:rPr>
          <w:sz w:val="24"/>
          <w:szCs w:val="24"/>
          <w:shd w:val="clear" w:color="auto" w:fill="FFFFFF"/>
        </w:rPr>
        <w:t>вынуждены</w:t>
      </w:r>
      <w:proofErr w:type="gramEnd"/>
      <w:r w:rsidRPr="007C1E31">
        <w:rPr>
          <w:sz w:val="24"/>
          <w:szCs w:val="24"/>
          <w:shd w:val="clear" w:color="auto" w:fill="FFFFFF"/>
        </w:rPr>
        <w:t xml:space="preserve"> будут приобретать продукцию транснациональных корпораций на других рынках.</w:t>
      </w:r>
    </w:p>
    <w:p w:rsidR="007C1E31" w:rsidRPr="007C1E31" w:rsidRDefault="007C1E31" w:rsidP="007C1E31">
      <w:pPr>
        <w:spacing w:before="120" w:after="0" w:line="240" w:lineRule="auto"/>
        <w:jc w:val="center"/>
        <w:rPr>
          <w:b/>
          <w:sz w:val="28"/>
          <w:szCs w:val="28"/>
          <w:shd w:val="clear" w:color="auto" w:fill="FFFFFF"/>
        </w:rPr>
      </w:pPr>
      <w:r w:rsidRPr="007C1E31">
        <w:rPr>
          <w:b/>
          <w:sz w:val="28"/>
          <w:szCs w:val="28"/>
          <w:shd w:val="clear" w:color="auto" w:fill="FFFFFF"/>
        </w:rPr>
        <w:t>Заключение</w:t>
      </w:r>
    </w:p>
    <w:p w:rsidR="007C1E31" w:rsidRPr="007C1E31" w:rsidRDefault="007C1E31" w:rsidP="007C1E31">
      <w:pPr>
        <w:spacing w:after="0" w:line="240" w:lineRule="auto"/>
        <w:rPr>
          <w:sz w:val="24"/>
          <w:szCs w:val="24"/>
          <w:shd w:val="clear" w:color="auto" w:fill="FFFFFF"/>
        </w:rPr>
      </w:pPr>
      <w:r w:rsidRPr="007C1E31">
        <w:rPr>
          <w:sz w:val="24"/>
          <w:szCs w:val="24"/>
          <w:shd w:val="clear" w:color="auto" w:fill="FFFFFF"/>
        </w:rPr>
        <w:t xml:space="preserve">Невозможно отрицать огромнейшую роль на мировом рынке транснациональных корпораций. Список сфер их влияния, проектов, в которых они принимают участие, доступных им рынков воистину огромен. </w:t>
      </w:r>
    </w:p>
    <w:p w:rsidR="007C1E31" w:rsidRPr="007C1E31" w:rsidRDefault="007C1E31" w:rsidP="007C1E31">
      <w:pPr>
        <w:spacing w:after="0" w:line="240" w:lineRule="auto"/>
        <w:rPr>
          <w:sz w:val="24"/>
          <w:szCs w:val="24"/>
          <w:shd w:val="clear" w:color="auto" w:fill="FFFFFF"/>
        </w:rPr>
      </w:pPr>
      <w:r w:rsidRPr="007C1E31">
        <w:rPr>
          <w:sz w:val="24"/>
          <w:szCs w:val="24"/>
          <w:shd w:val="clear" w:color="auto" w:fill="FFFFFF"/>
        </w:rPr>
        <w:t>Но всё же однозначно говорить, что будущее за ними, нельзя – слишком сильна конкуренция со стороны национального производителя. Да, современная экономика без ТНК не будет существовать в том виде, в котором она существует сегодня, но вместе с тем полностью им она не поддастся.</w:t>
      </w:r>
    </w:p>
    <w:sectPr w:rsidR="007C1E31" w:rsidRPr="007C1E31" w:rsidSect="00DC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F13"/>
    <w:multiLevelType w:val="hybridMultilevel"/>
    <w:tmpl w:val="9118E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D6C86"/>
    <w:multiLevelType w:val="hybridMultilevel"/>
    <w:tmpl w:val="38AA3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6150B"/>
    <w:multiLevelType w:val="hybridMultilevel"/>
    <w:tmpl w:val="DAD0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60A42"/>
    <w:multiLevelType w:val="hybridMultilevel"/>
    <w:tmpl w:val="8CC0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F6BCD"/>
    <w:multiLevelType w:val="hybridMultilevel"/>
    <w:tmpl w:val="B374E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A1F93"/>
    <w:multiLevelType w:val="hybridMultilevel"/>
    <w:tmpl w:val="1846A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06C26"/>
    <w:multiLevelType w:val="multilevel"/>
    <w:tmpl w:val="84B6A0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FA1FBD"/>
    <w:multiLevelType w:val="hybridMultilevel"/>
    <w:tmpl w:val="92A0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01C3"/>
    <w:rsid w:val="0008711D"/>
    <w:rsid w:val="003C0DA1"/>
    <w:rsid w:val="005932F4"/>
    <w:rsid w:val="005A465A"/>
    <w:rsid w:val="005C09EF"/>
    <w:rsid w:val="007A6520"/>
    <w:rsid w:val="007C1E31"/>
    <w:rsid w:val="007E7096"/>
    <w:rsid w:val="00827388"/>
    <w:rsid w:val="00CE01C3"/>
    <w:rsid w:val="00D64B98"/>
    <w:rsid w:val="00DC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C6"/>
  </w:style>
  <w:style w:type="paragraph" w:styleId="2">
    <w:name w:val="heading 2"/>
    <w:basedOn w:val="a"/>
    <w:link w:val="20"/>
    <w:uiPriority w:val="9"/>
    <w:qFormat/>
    <w:rsid w:val="00D64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1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465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64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4B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D64B98"/>
  </w:style>
  <w:style w:type="character" w:customStyle="1" w:styleId="mw-editsection">
    <w:name w:val="mw-editsection"/>
    <w:basedOn w:val="a0"/>
    <w:rsid w:val="00D64B98"/>
  </w:style>
  <w:style w:type="character" w:customStyle="1" w:styleId="30">
    <w:name w:val="Заголовок 3 Знак"/>
    <w:basedOn w:val="a0"/>
    <w:link w:val="3"/>
    <w:uiPriority w:val="9"/>
    <w:semiHidden/>
    <w:rsid w:val="00D64B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w">
    <w:name w:val="iw"/>
    <w:basedOn w:val="a0"/>
    <w:rsid w:val="00D64B98"/>
  </w:style>
  <w:style w:type="character" w:customStyle="1" w:styleId="iwtooltip">
    <w:name w:val="iw__tooltip"/>
    <w:basedOn w:val="a0"/>
    <w:rsid w:val="00D64B98"/>
  </w:style>
  <w:style w:type="paragraph" w:styleId="a6">
    <w:name w:val="No Spacing"/>
    <w:uiPriority w:val="1"/>
    <w:qFormat/>
    <w:rsid w:val="00D64B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m.wikipedia.org/wiki/%D0%9D%D0%98%D0%9E%D0%9A%D0%A0" TargetMode="External"/><Relationship Id="rId13" Type="http://schemas.openxmlformats.org/officeDocument/2006/relationships/hyperlink" Target="https://ru.m.wikipedia.org/wiki/%D0%98%D0%BD%D0%B2%D0%B5%D1%81%D1%82%D0%B8%D1%86%D0%B8%D0%BE%D0%BD%D0%BD%D1%8B%D0%B9_%D1%84%D0%BE%D0%BD%D0%B4" TargetMode="External"/><Relationship Id="rId18" Type="http://schemas.openxmlformats.org/officeDocument/2006/relationships/hyperlink" Target="https://ru.m.wikipedia.org/wiki/%D0%A2%D1%80%D1%83%D0%B4%D0%BE%D0%B2%D0%BE%D0%B5_%D0%BF%D1%80%D0%B0%D0%B2%D0%BE" TargetMode="External"/><Relationship Id="rId26" Type="http://schemas.openxmlformats.org/officeDocument/2006/relationships/hyperlink" Target="https://ru.m.wikipedia.org/wiki/%D0%90%D0%BD%D1%82%D0%B8%D0%B3%D0%BB%D0%BE%D0%B1%D0%B0%D0%BB%D0%B8%D1%81%D1%82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m.wikipedia.org/wiki/%D0%92%D0%92%D0%9F" TargetMode="External"/><Relationship Id="rId34" Type="http://schemas.openxmlformats.org/officeDocument/2006/relationships/hyperlink" Target="https://ru.m.wikipedia.org/wiki/%D0%90%D0%BB%D1%8C%D1%82%D0%B5%D1%80%D0%B3%D0%BB%D0%BE%D0%B1%D0%B0%D0%BB%D0%B8%D0%B7%D0%BC" TargetMode="External"/><Relationship Id="rId7" Type="http://schemas.openxmlformats.org/officeDocument/2006/relationships/hyperlink" Target="https://ru.m.wikipedia.org/wiki/%D0%93%D0%BB%D0%BE%D0%B1%D0%B0%D0%BB%D0%B8%D0%B7%D0%B0%D1%86%D0%B8%D1%8F" TargetMode="External"/><Relationship Id="rId12" Type="http://schemas.openxmlformats.org/officeDocument/2006/relationships/hyperlink" Target="https://ru.m.wikipedia.org/wiki/%D0%90%D1%83%D0%B4%D0%B8%D1%82%D0%BE%D1%80%D1%81%D0%BA%D0%B0%D1%8F_%D0%BA%D0%BE%D0%BC%D0%BF%D0%B0%D0%BD%D0%B8%D1%8F" TargetMode="External"/><Relationship Id="rId17" Type="http://schemas.openxmlformats.org/officeDocument/2006/relationships/hyperlink" Target="https://ru.m.wikipedia.org/wiki/%D0%9D%D0%B0%D0%BB%D0%BE%D0%B3%D0%BE%D0%B2%D0%B0%D1%8F_%D0%BB%D1%8C%D0%B3%D0%BE%D1%82%D0%B0" TargetMode="External"/><Relationship Id="rId25" Type="http://schemas.openxmlformats.org/officeDocument/2006/relationships/hyperlink" Target="https://ru.m.wikipedia.org/wiki/%D0%93%D0%BB%D0%BE%D0%B1%D0%B0%D0%BB%D0%B8%D0%B7%D0%B0%D1%86%D0%B8%D1%8F" TargetMode="External"/><Relationship Id="rId33" Type="http://schemas.openxmlformats.org/officeDocument/2006/relationships/hyperlink" Target="https://ru.m.wikipedia.org/wiki/%D0%9A%D0%B8%D1%82%D0%B0%D0%B9" TargetMode="External"/><Relationship Id="rId38" Type="http://schemas.openxmlformats.org/officeDocument/2006/relationships/hyperlink" Target="https://ru.m.wikipedia.org/wiki/%D0%95%D0%B2%D1%80%D0%BE%D0%BF%D0%B0%D1%80%D0%BB%D0%B0%D0%BC%D0%B5%D0%BD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m.wikipedia.org/wiki/%D0%9D%D0%B0%D0%BB%D0%BE%D0%B3%D0%BE%D0%B2%D0%B0%D1%8F_%D1%81%D0%B8%D1%81%D1%82%D0%B5%D0%BC%D0%B0" TargetMode="External"/><Relationship Id="rId20" Type="http://schemas.openxmlformats.org/officeDocument/2006/relationships/hyperlink" Target="https://ru.m.wikipedia.org/wiki/%D0%9B%D0%BE%D0%B1%D0%B1%D0%B8%D0%B7%D0%BC" TargetMode="External"/><Relationship Id="rId29" Type="http://schemas.openxmlformats.org/officeDocument/2006/relationships/hyperlink" Target="https://ru.m.wikipedia.org/wiki/%D0%AD%D0%BA%D0%BE%D0%BD%D0%BE%D0%BC%D0%B8%D1%87%D0%B5%D1%81%D0%BA%D0%B0%D1%8F_%D0%B2%D0%BE%D0%B9%D0%BD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m.wikipedia.org/wiki/%D0%A2%D1%80%D0%B0%D0%BD%D1%81%D1%84%D0%B5%D1%80%D1%82%D0%BD%D0%BE%D0%B5_%D1%86%D0%B5%D0%BD%D0%BE%D0%BE%D0%B1%D1%80%D0%B0%D0%B7%D0%BE%D0%B2%D0%B0%D0%BD%D0%B8%D0%B5" TargetMode="External"/><Relationship Id="rId11" Type="http://schemas.openxmlformats.org/officeDocument/2006/relationships/hyperlink" Target="https://ru.m.wikipedia.org/wiki/%D0%A1%D1%82%D1%80%D0%B0%D1%85%D0%BE%D0%B2%D0%B0%D1%8F_%D0%BA%D0%BE%D0%BC%D0%BF%D0%B0%D0%BD%D0%B8%D1%8F" TargetMode="External"/><Relationship Id="rId24" Type="http://schemas.openxmlformats.org/officeDocument/2006/relationships/hyperlink" Target="https://ru.m.wikipedia.org/wiki/%D0%93%D0%BB%D0%BE%D0%B1%D0%B0%D0%BB%D0%B8%D0%B7%D0%B0%D1%86%D0%B8%D1%8F" TargetMode="External"/><Relationship Id="rId32" Type="http://schemas.openxmlformats.org/officeDocument/2006/relationships/hyperlink" Target="https://ru.m.wikipedia.org/wiki/%D0%A0%D0%BE%D1%81%D1%81%D0%B8%D1%8F" TargetMode="External"/><Relationship Id="rId37" Type="http://schemas.openxmlformats.org/officeDocument/2006/relationships/hyperlink" Target="https://ru.m.wikipedia.org/wiki/%D0%A1%D1%82%D1%80%D0%B0%D0%BD%D1%8B_%D1%82%D1%80%D0%B5%D1%82%D1%8C%D0%B5%D0%B3%D0%BE_%D0%BC%D0%B8%D1%80%D0%B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ru.m.wikipedia.org/wiki/%D0%A2%D1%80%D0%B0%D0%BD%D1%81%D0%BD%D0%B0%D1%86%D0%B8%D0%BE%D0%BD%D0%B0%D0%BB%D1%8C%D0%BD%D0%B0%D1%8F_%D0%BA%D0%BE%D0%BC%D0%BF%D0%B0%D0%BD%D0%B8%D1%8F" TargetMode="External"/><Relationship Id="rId15" Type="http://schemas.openxmlformats.org/officeDocument/2006/relationships/hyperlink" Target="https://ru.m.wikipedia.org/wiki/%D0%A1%D0%A8%D0%90" TargetMode="External"/><Relationship Id="rId23" Type="http://schemas.openxmlformats.org/officeDocument/2006/relationships/hyperlink" Target="https://ru.m.wikipedia.org/wiki/%D0%9C%D0%B5%D0%B6%D0%B4%D1%83%D0%BD%D0%B0%D1%80%D0%BE%D0%B4%D0%BD%D1%8B%D0%B5_%D0%BE%D1%82%D0%BD%D0%BE%D1%88%D0%B5%D0%BD%D0%B8%D1%8F" TargetMode="External"/><Relationship Id="rId28" Type="http://schemas.openxmlformats.org/officeDocument/2006/relationships/hyperlink" Target="https://ru.m.wikipedia.org/wiki/%D0%A1%D1%83%D0%B2%D0%B5%D1%80%D0%B5%D0%BD%D0%B8%D1%82%D0%B5%D1%82" TargetMode="External"/><Relationship Id="rId36" Type="http://schemas.openxmlformats.org/officeDocument/2006/relationships/hyperlink" Target="https://ru.m.wikipedia.org/wiki/%D0%9F%D1%80%D0%BE%D0%B8%D0%B7%D0%B2%D0%BE%D0%B4%D1%81%D1%82%D0%B2%D0%B5%D0%BD%D0%BD%D0%B0%D1%8F_%D0%BC%D0%BE%D1%89%D0%BD%D0%BE%D1%81%D1%82%D1%8C" TargetMode="External"/><Relationship Id="rId10" Type="http://schemas.openxmlformats.org/officeDocument/2006/relationships/hyperlink" Target="https://ru.m.wikipedia.org/wiki/%D0%A2%D1%80%D0%B0%D0%BD%D1%81%D0%BD%D0%B0%D1%86%D0%B8%D0%BE%D0%BD%D0%B0%D0%BB%D1%8C%D0%BD%D1%8B%D0%B9_%D0%B1%D0%B0%D0%BD%D0%BA" TargetMode="External"/><Relationship Id="rId19" Type="http://schemas.openxmlformats.org/officeDocument/2006/relationships/hyperlink" Target="https://ru.m.wikipedia.org/wiki/%D0%AD%D0%BA%D0%BE%D0%BB%D0%BE%D0%B3%D0%B8%D1%87%D0%B5%D1%81%D0%BA%D0%BE%D0%B5_%D0%BF%D1%80%D0%B0%D0%B2%D0%BE" TargetMode="External"/><Relationship Id="rId31" Type="http://schemas.openxmlformats.org/officeDocument/2006/relationships/hyperlink" Target="https://ru.m.wikipedia.org/wiki/%D0%9A%D0%B0%D0%BD%D0%B0%D0%B4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m.wikipedia.org/wiki/%D0%9F%D0%B0%D1%82%D0%B5%D0%BD%D1%82" TargetMode="External"/><Relationship Id="rId14" Type="http://schemas.openxmlformats.org/officeDocument/2006/relationships/hyperlink" Target="https://ru.m.wikipedia.org/wiki/%D0%A4%D0%BE%D0%BD%D0%B4" TargetMode="External"/><Relationship Id="rId22" Type="http://schemas.openxmlformats.org/officeDocument/2006/relationships/hyperlink" Target="https://ru.m.wikipedia.org/wiki/%D0%9C%D0%B8%D1%80%D0%BE%D0%B2%D0%B0%D1%8F_%D1%8D%D0%BA%D0%BE%D0%BD%D0%BE%D0%BC%D0%B8%D0%BA%D0%B0" TargetMode="External"/><Relationship Id="rId27" Type="http://schemas.openxmlformats.org/officeDocument/2006/relationships/hyperlink" Target="https://ru.m.wikipedia.org/wiki/%D0%A0%D1%8B%D0%BD%D0%BE%D0%BA" TargetMode="External"/><Relationship Id="rId30" Type="http://schemas.openxmlformats.org/officeDocument/2006/relationships/hyperlink" Target="https://ru.m.wikipedia.org/wiki/%D0%90%D0%BD%D1%82%D0%B8%D0%BC%D0%BE%D0%BD%D0%BE%D0%BF%D0%BE%D0%BB%D1%8C%D0%BD%D0%BE%D0%B5_%D1%80%D0%B5%D0%B3%D1%83%D0%BB%D0%B8%D1%80%D0%BE%D0%B2%D0%B0%D0%BD%D0%B8%D0%B5" TargetMode="External"/><Relationship Id="rId35" Type="http://schemas.openxmlformats.org/officeDocument/2006/relationships/hyperlink" Target="https://ru.m.wikipedia.org/wiki/%D0%AD%D0%BA%D0%BE%D0%BB%D0%BE%D0%B3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3231</Words>
  <Characters>18420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cp:lastPrinted>2019-04-08T18:47:00Z</cp:lastPrinted>
  <dcterms:created xsi:type="dcterms:W3CDTF">2019-04-08T10:27:00Z</dcterms:created>
  <dcterms:modified xsi:type="dcterms:W3CDTF">2019-04-08T18:48:00Z</dcterms:modified>
</cp:coreProperties>
</file>