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20395A">
        <w:rPr>
          <w:rFonts w:eastAsia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  <w:r w:rsidRPr="0020395A">
        <w:rPr>
          <w:rFonts w:eastAsia="Times New Roman" w:cs="Times New Roman"/>
          <w:caps/>
          <w:sz w:val="24"/>
          <w:szCs w:val="24"/>
          <w:lang w:eastAsia="ru-RU"/>
        </w:rPr>
        <w:br/>
        <w:t>Российской Федерации</w:t>
      </w: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0395A">
        <w:rPr>
          <w:rFonts w:eastAsia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20395A">
        <w:rPr>
          <w:rFonts w:eastAsia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20395A">
        <w:rPr>
          <w:rFonts w:eastAsia="Times New Roman" w:cs="Times New Roman"/>
          <w:b/>
          <w:szCs w:val="26"/>
          <w:lang w:eastAsia="ru-RU"/>
        </w:rPr>
        <w:t>«КУБАНСКИЙ ГОСУДАРСТВЕННЫЙ УНИВЕРСИТЕТ»</w:t>
      </w: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0395A">
        <w:rPr>
          <w:rFonts w:eastAsia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20395A">
        <w:rPr>
          <w:rFonts w:eastAsia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20395A">
        <w:rPr>
          <w:rFonts w:eastAsia="Times New Roman" w:cs="Times New Roman"/>
          <w:b/>
          <w:sz w:val="26"/>
          <w:szCs w:val="26"/>
          <w:lang w:eastAsia="ru-RU"/>
        </w:rPr>
        <w:t>»)</w:t>
      </w: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0395A">
        <w:rPr>
          <w:rFonts w:eastAsia="Times New Roman" w:cs="Times New Roman"/>
          <w:b/>
          <w:sz w:val="26"/>
          <w:szCs w:val="26"/>
          <w:lang w:eastAsia="ru-RU"/>
        </w:rPr>
        <w:t>Экономический факультет</w:t>
      </w:r>
    </w:p>
    <w:p w:rsidR="0020395A" w:rsidRPr="0020395A" w:rsidRDefault="0020395A" w:rsidP="0020395A">
      <w:pPr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0395A">
        <w:rPr>
          <w:rFonts w:eastAsia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20395A">
        <w:rPr>
          <w:rFonts w:eastAsia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0395A" w:rsidRPr="0020395A" w:rsidRDefault="0020395A" w:rsidP="0020395A">
      <w:pPr>
        <w:spacing w:line="36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0395A">
        <w:rPr>
          <w:rFonts w:eastAsia="Times New Roman" w:cs="Times New Roman"/>
          <w:b/>
          <w:sz w:val="32"/>
          <w:szCs w:val="32"/>
          <w:lang w:eastAsia="ru-RU"/>
        </w:rPr>
        <w:t>КУРСОВАЯ РАБОТА</w:t>
      </w:r>
    </w:p>
    <w:p w:rsidR="0020395A" w:rsidRPr="0020395A" w:rsidRDefault="0020395A" w:rsidP="0020395A">
      <w:pPr>
        <w:spacing w:line="360" w:lineRule="auto"/>
        <w:ind w:firstLine="0"/>
        <w:jc w:val="center"/>
        <w:rPr>
          <w:rFonts w:eastAsia="Times New Roman" w:cs="Times New Roman"/>
          <w:smallCaps/>
          <w:sz w:val="26"/>
          <w:szCs w:val="26"/>
          <w:lang w:eastAsia="ru-RU"/>
        </w:rPr>
      </w:pPr>
      <w:r w:rsidRPr="0020395A">
        <w:rPr>
          <w:rFonts w:eastAsia="Times New Roman" w:cs="Times New Roman"/>
          <w:caps/>
          <w:sz w:val="34"/>
          <w:szCs w:val="34"/>
          <w:lang w:eastAsia="ru-RU"/>
        </w:rPr>
        <w:t>Особенности бухгалтерского учета в США</w:t>
      </w:r>
    </w:p>
    <w:p w:rsidR="0020395A" w:rsidRDefault="0020395A" w:rsidP="0020395A">
      <w:pPr>
        <w:ind w:firstLine="567"/>
        <w:rPr>
          <w:rFonts w:eastAsia="Times New Roman" w:cs="Times New Roman"/>
          <w:sz w:val="24"/>
          <w:szCs w:val="28"/>
          <w:lang w:eastAsia="ru-RU"/>
        </w:rPr>
      </w:pPr>
    </w:p>
    <w:p w:rsidR="006F4F2E" w:rsidRDefault="006F4F2E" w:rsidP="0020395A">
      <w:pPr>
        <w:ind w:firstLine="567"/>
        <w:rPr>
          <w:rFonts w:eastAsia="Times New Roman" w:cs="Times New Roman"/>
          <w:sz w:val="24"/>
          <w:szCs w:val="28"/>
          <w:lang w:eastAsia="ru-RU"/>
        </w:rPr>
      </w:pPr>
    </w:p>
    <w:p w:rsidR="006F4F2E" w:rsidRPr="0020395A" w:rsidRDefault="00027C6B" w:rsidP="0020395A">
      <w:pPr>
        <w:ind w:firstLine="567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2790826</wp:posOffset>
            </wp:positionH>
            <wp:positionV relativeFrom="paragraph">
              <wp:posOffset>129540</wp:posOffset>
            </wp:positionV>
            <wp:extent cx="1998980" cy="809625"/>
            <wp:effectExtent l="0" t="0" r="127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95A" w:rsidRPr="0020395A" w:rsidRDefault="0020395A" w:rsidP="0020395A">
      <w:pPr>
        <w:ind w:firstLine="567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72"/>
        <w:gridCol w:w="607"/>
        <w:gridCol w:w="1596"/>
        <w:gridCol w:w="1342"/>
        <w:gridCol w:w="1474"/>
        <w:gridCol w:w="1464"/>
      </w:tblGrid>
      <w:tr w:rsidR="0020395A" w:rsidRPr="0020395A" w:rsidTr="004A31D4">
        <w:trPr>
          <w:jc w:val="center"/>
        </w:trPr>
        <w:tc>
          <w:tcPr>
            <w:tcW w:w="2928" w:type="dxa"/>
            <w:hideMark/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Работу выполнил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hideMark/>
          </w:tcPr>
          <w:p w:rsidR="0020395A" w:rsidRPr="0020395A" w:rsidRDefault="0020395A" w:rsidP="0020395A">
            <w:pPr>
              <w:spacing w:line="36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Сергей Павлович Шевель</w:t>
            </w:r>
          </w:p>
        </w:tc>
      </w:tr>
      <w:tr w:rsidR="0020395A" w:rsidRPr="0020395A" w:rsidTr="004A31D4">
        <w:trPr>
          <w:trHeight w:val="57"/>
          <w:jc w:val="center"/>
        </w:trPr>
        <w:tc>
          <w:tcPr>
            <w:tcW w:w="2928" w:type="dxa"/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369" w:type="dxa"/>
            <w:gridSpan w:val="3"/>
          </w:tcPr>
          <w:p w:rsidR="0020395A" w:rsidRPr="0020395A" w:rsidRDefault="0020395A" w:rsidP="0020395A">
            <w:pPr>
              <w:spacing w:line="360" w:lineRule="auto"/>
              <w:ind w:firstLine="0"/>
              <w:jc w:val="right"/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</w:tr>
      <w:tr w:rsidR="0020395A" w:rsidRPr="0020395A" w:rsidTr="004A31D4">
        <w:trPr>
          <w:jc w:val="center"/>
        </w:trPr>
        <w:tc>
          <w:tcPr>
            <w:tcW w:w="3551" w:type="dxa"/>
            <w:gridSpan w:val="2"/>
            <w:hideMark/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:rsidR="0020395A" w:rsidRPr="0020395A" w:rsidRDefault="0020395A" w:rsidP="0020395A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  <w:tc>
          <w:tcPr>
            <w:tcW w:w="1497" w:type="dxa"/>
          </w:tcPr>
          <w:p w:rsidR="0020395A" w:rsidRPr="0020395A" w:rsidRDefault="0020395A" w:rsidP="0020395A">
            <w:pPr>
              <w:spacing w:line="36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498" w:type="dxa"/>
          </w:tcPr>
          <w:p w:rsidR="0020395A" w:rsidRPr="0020395A" w:rsidRDefault="0020395A" w:rsidP="0020395A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395A" w:rsidRPr="0020395A" w:rsidTr="004A31D4">
        <w:trPr>
          <w:jc w:val="center"/>
        </w:trPr>
        <w:tc>
          <w:tcPr>
            <w:tcW w:w="3551" w:type="dxa"/>
            <w:gridSpan w:val="2"/>
          </w:tcPr>
          <w:p w:rsidR="0020395A" w:rsidRPr="0020395A" w:rsidRDefault="0020395A" w:rsidP="0020395A">
            <w:pPr>
              <w:spacing w:line="360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:rsidR="0020395A" w:rsidRPr="0020395A" w:rsidRDefault="0020395A" w:rsidP="0020395A">
            <w:pPr>
              <w:spacing w:line="36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Финансы и кредит</w:t>
            </w:r>
          </w:p>
        </w:tc>
      </w:tr>
      <w:tr w:rsidR="0020395A" w:rsidRPr="0020395A" w:rsidTr="004A31D4">
        <w:trPr>
          <w:jc w:val="center"/>
        </w:trPr>
        <w:tc>
          <w:tcPr>
            <w:tcW w:w="2928" w:type="dxa"/>
          </w:tcPr>
          <w:p w:rsidR="0020395A" w:rsidRPr="0020395A" w:rsidRDefault="0020395A" w:rsidP="0020395A">
            <w:pPr>
              <w:spacing w:line="312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Научный ру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ководитель канд.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. наук, проф</w:t>
            </w: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95A" w:rsidRPr="0020395A" w:rsidRDefault="0020395A" w:rsidP="0020395A">
            <w:pPr>
              <w:spacing w:line="312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</w:tcPr>
          <w:p w:rsidR="0020395A" w:rsidRPr="0020395A" w:rsidRDefault="0020395A" w:rsidP="0020395A">
            <w:pPr>
              <w:spacing w:line="312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Н.Ф.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Таранец</w:t>
            </w:r>
            <w:proofErr w:type="spellEnd"/>
          </w:p>
        </w:tc>
      </w:tr>
      <w:tr w:rsidR="0020395A" w:rsidRPr="0020395A" w:rsidTr="004A31D4">
        <w:trPr>
          <w:jc w:val="center"/>
        </w:trPr>
        <w:tc>
          <w:tcPr>
            <w:tcW w:w="2928" w:type="dxa"/>
            <w:hideMark/>
          </w:tcPr>
          <w:p w:rsidR="0020395A" w:rsidRPr="0020395A" w:rsidRDefault="0020395A" w:rsidP="0020395A">
            <w:pPr>
              <w:spacing w:line="312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0395A" w:rsidRPr="0020395A" w:rsidRDefault="0020395A" w:rsidP="0020395A">
            <w:pPr>
              <w:spacing w:line="312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. наук, проф</w:t>
            </w:r>
            <w:r w:rsidRPr="0020395A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95A" w:rsidRPr="0020395A" w:rsidRDefault="0020395A" w:rsidP="0020395A">
            <w:pPr>
              <w:spacing w:line="312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:rsidR="0020395A" w:rsidRPr="0020395A" w:rsidRDefault="0020395A" w:rsidP="0020395A">
            <w:pPr>
              <w:spacing w:line="312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Н.Ф.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Таранец</w:t>
            </w:r>
            <w:proofErr w:type="spellEnd"/>
          </w:p>
        </w:tc>
      </w:tr>
    </w:tbl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20395A" w:rsidRDefault="0020395A" w:rsidP="0020395A">
      <w:pPr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6F4F2E" w:rsidRPr="0020395A" w:rsidRDefault="006F4F2E" w:rsidP="0020395A">
      <w:pPr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20395A" w:rsidRDefault="0020395A" w:rsidP="0020395A">
      <w:pPr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20395A" w:rsidRPr="0020395A" w:rsidRDefault="0020395A" w:rsidP="0020395A">
      <w:pPr>
        <w:spacing w:line="360" w:lineRule="auto"/>
        <w:ind w:firstLine="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395A">
        <w:rPr>
          <w:rFonts w:eastAsia="Times New Roman" w:cs="Times New Roman"/>
          <w:szCs w:val="28"/>
          <w:lang w:eastAsia="ru-RU"/>
        </w:rPr>
        <w:t>Краснодар</w:t>
      </w:r>
    </w:p>
    <w:p w:rsidR="0020395A" w:rsidRPr="0020395A" w:rsidRDefault="0020395A" w:rsidP="0020395A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395A">
        <w:rPr>
          <w:rFonts w:eastAsia="Times New Roman" w:cs="Times New Roman"/>
          <w:szCs w:val="28"/>
          <w:lang w:eastAsia="ru-RU"/>
        </w:rPr>
        <w:t>2020</w:t>
      </w:r>
      <w:r>
        <w:rPr>
          <w:color w:val="000000"/>
          <w:szCs w:val="28"/>
        </w:rPr>
        <w:br w:type="page"/>
      </w:r>
    </w:p>
    <w:p w:rsidR="000B7CC6" w:rsidRPr="003979C2" w:rsidRDefault="003979C2" w:rsidP="003979C2">
      <w:pPr>
        <w:pStyle w:val="aa"/>
        <w:spacing w:before="0" w:beforeAutospacing="0" w:after="180" w:afterAutospacing="0" w:line="360" w:lineRule="auto"/>
        <w:jc w:val="center"/>
        <w:rPr>
          <w:b/>
          <w:color w:val="000000"/>
          <w:sz w:val="32"/>
          <w:szCs w:val="32"/>
        </w:rPr>
      </w:pPr>
      <w:r w:rsidRPr="003979C2">
        <w:rPr>
          <w:b/>
          <w:color w:val="000000"/>
          <w:sz w:val="32"/>
          <w:szCs w:val="32"/>
        </w:rPr>
        <w:lastRenderedPageBreak/>
        <w:t>СОДЕРЖАНИЕ</w:t>
      </w:r>
    </w:p>
    <w:p w:rsidR="000B7CC6" w:rsidRPr="000B7CC6" w:rsidRDefault="000B7CC6" w:rsidP="00ED7CF3">
      <w:pPr>
        <w:pStyle w:val="aa"/>
        <w:widowControl w:val="0"/>
        <w:tabs>
          <w:tab w:val="left" w:pos="426"/>
          <w:tab w:val="right" w:leader="do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7CC6">
        <w:rPr>
          <w:color w:val="000000"/>
          <w:sz w:val="28"/>
          <w:szCs w:val="28"/>
        </w:rPr>
        <w:t>В</w:t>
      </w:r>
      <w:r w:rsidR="003979C2" w:rsidRPr="000B7CC6">
        <w:rPr>
          <w:color w:val="000000"/>
          <w:sz w:val="28"/>
          <w:szCs w:val="28"/>
        </w:rPr>
        <w:t>ведение</w:t>
      </w:r>
      <w:r w:rsidR="00ED7CF3">
        <w:rPr>
          <w:color w:val="000000"/>
          <w:sz w:val="28"/>
          <w:szCs w:val="28"/>
        </w:rPr>
        <w:tab/>
        <w:t>3</w:t>
      </w:r>
    </w:p>
    <w:p w:rsidR="000B7CC6" w:rsidRPr="000B7CC6" w:rsidRDefault="007143FC" w:rsidP="004F546E">
      <w:pPr>
        <w:pStyle w:val="aa"/>
        <w:widowControl w:val="0"/>
        <w:tabs>
          <w:tab w:val="left" w:pos="284"/>
          <w:tab w:val="left" w:pos="426"/>
          <w:tab w:val="right" w:leader="do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0B7CC6">
        <w:rPr>
          <w:color w:val="000000"/>
          <w:sz w:val="28"/>
          <w:szCs w:val="28"/>
        </w:rPr>
        <w:t>Особенности бухгалтерского учета в США</w:t>
      </w:r>
      <w:r w:rsidR="00ED7CF3">
        <w:rPr>
          <w:color w:val="000000"/>
          <w:sz w:val="28"/>
          <w:szCs w:val="28"/>
        </w:rPr>
        <w:tab/>
      </w:r>
      <w:r w:rsidR="004F546E">
        <w:rPr>
          <w:color w:val="000000"/>
          <w:sz w:val="28"/>
          <w:szCs w:val="28"/>
        </w:rPr>
        <w:t>5</w:t>
      </w:r>
    </w:p>
    <w:p w:rsidR="000B7CC6" w:rsidRDefault="00ED7CF3" w:rsidP="004F546E">
      <w:pPr>
        <w:pStyle w:val="aa"/>
        <w:widowControl w:val="0"/>
        <w:tabs>
          <w:tab w:val="left" w:pos="426"/>
          <w:tab w:val="left" w:pos="709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143FC">
        <w:rPr>
          <w:color w:val="000000"/>
          <w:sz w:val="28"/>
          <w:szCs w:val="28"/>
        </w:rPr>
        <w:t xml:space="preserve">1.1 </w:t>
      </w:r>
      <w:r w:rsidR="000B7CC6" w:rsidRPr="000B7CC6">
        <w:rPr>
          <w:color w:val="000000"/>
          <w:sz w:val="28"/>
          <w:szCs w:val="28"/>
        </w:rPr>
        <w:t>Создание теории учета в США</w:t>
      </w:r>
      <w:r w:rsidR="004F546E">
        <w:rPr>
          <w:color w:val="000000"/>
          <w:sz w:val="28"/>
          <w:szCs w:val="28"/>
        </w:rPr>
        <w:tab/>
        <w:t>5</w:t>
      </w:r>
    </w:p>
    <w:p w:rsidR="000B7CC6" w:rsidRDefault="00ED7CF3" w:rsidP="004F546E">
      <w:pPr>
        <w:pStyle w:val="aa"/>
        <w:widowControl w:val="0"/>
        <w:tabs>
          <w:tab w:val="left" w:pos="426"/>
          <w:tab w:val="left" w:pos="709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143FC">
        <w:rPr>
          <w:color w:val="000000"/>
          <w:sz w:val="28"/>
          <w:szCs w:val="28"/>
        </w:rPr>
        <w:t xml:space="preserve">1.2 </w:t>
      </w:r>
      <w:r w:rsidR="000B7CC6" w:rsidRPr="000B7CC6">
        <w:rPr>
          <w:color w:val="000000"/>
          <w:sz w:val="28"/>
          <w:szCs w:val="28"/>
        </w:rPr>
        <w:t>Основные принципы американской бухгалтери</w:t>
      </w:r>
      <w:r w:rsidR="004F546E">
        <w:rPr>
          <w:color w:val="000000"/>
          <w:sz w:val="28"/>
          <w:szCs w:val="28"/>
        </w:rPr>
        <w:t>и</w:t>
      </w:r>
      <w:r w:rsidR="004F546E">
        <w:rPr>
          <w:color w:val="000000"/>
          <w:sz w:val="28"/>
          <w:szCs w:val="28"/>
        </w:rPr>
        <w:tab/>
        <w:t>12</w:t>
      </w:r>
    </w:p>
    <w:p w:rsidR="000B7CC6" w:rsidRDefault="00ED7CF3" w:rsidP="004F546E">
      <w:pPr>
        <w:pStyle w:val="aa"/>
        <w:widowControl w:val="0"/>
        <w:tabs>
          <w:tab w:val="left" w:pos="426"/>
          <w:tab w:val="left" w:pos="709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143FC">
        <w:rPr>
          <w:color w:val="000000"/>
          <w:sz w:val="28"/>
          <w:szCs w:val="28"/>
        </w:rPr>
        <w:t xml:space="preserve">1.3 </w:t>
      </w:r>
      <w:r w:rsidR="000B7CC6" w:rsidRPr="000B7CC6">
        <w:rPr>
          <w:color w:val="000000"/>
          <w:sz w:val="28"/>
          <w:szCs w:val="28"/>
        </w:rPr>
        <w:t>Структура бухгалтерского учета в США</w:t>
      </w:r>
      <w:r w:rsidR="004F546E">
        <w:rPr>
          <w:color w:val="000000"/>
          <w:sz w:val="28"/>
          <w:szCs w:val="28"/>
        </w:rPr>
        <w:tab/>
        <w:t>16</w:t>
      </w:r>
    </w:p>
    <w:p w:rsidR="000B7CC6" w:rsidRPr="000B7CC6" w:rsidRDefault="007143FC" w:rsidP="004F546E">
      <w:pPr>
        <w:pStyle w:val="aa"/>
        <w:widowControl w:val="0"/>
        <w:tabs>
          <w:tab w:val="left" w:pos="426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3979C2">
        <w:rPr>
          <w:color w:val="000000"/>
          <w:sz w:val="28"/>
          <w:szCs w:val="28"/>
        </w:rPr>
        <w:t>Сквозная задача</w:t>
      </w:r>
      <w:r w:rsidR="000B7CC6" w:rsidRPr="000B7CC6">
        <w:rPr>
          <w:color w:val="000000"/>
          <w:sz w:val="28"/>
          <w:szCs w:val="28"/>
        </w:rPr>
        <w:t xml:space="preserve"> по бухгалтерскому учету</w:t>
      </w:r>
      <w:r w:rsidR="004F546E">
        <w:rPr>
          <w:color w:val="000000"/>
          <w:sz w:val="28"/>
          <w:szCs w:val="28"/>
        </w:rPr>
        <w:tab/>
        <w:t>21</w:t>
      </w:r>
    </w:p>
    <w:p w:rsidR="000B7CC6" w:rsidRPr="000B7CC6" w:rsidRDefault="000B7CC6" w:rsidP="004F546E">
      <w:pPr>
        <w:pStyle w:val="aa"/>
        <w:widowControl w:val="0"/>
        <w:tabs>
          <w:tab w:val="left" w:pos="426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7CC6">
        <w:rPr>
          <w:color w:val="000000"/>
          <w:sz w:val="28"/>
          <w:szCs w:val="28"/>
        </w:rPr>
        <w:t>З</w:t>
      </w:r>
      <w:r w:rsidR="003979C2" w:rsidRPr="000B7CC6">
        <w:rPr>
          <w:color w:val="000000"/>
          <w:sz w:val="28"/>
          <w:szCs w:val="28"/>
        </w:rPr>
        <w:t>аключение</w:t>
      </w:r>
      <w:r w:rsidR="004F546E">
        <w:rPr>
          <w:color w:val="000000"/>
          <w:sz w:val="28"/>
          <w:szCs w:val="28"/>
        </w:rPr>
        <w:tab/>
        <w:t>33</w:t>
      </w:r>
    </w:p>
    <w:p w:rsidR="000B7CC6" w:rsidRPr="000B7CC6" w:rsidRDefault="003979C2" w:rsidP="004F546E">
      <w:pPr>
        <w:pStyle w:val="aa"/>
        <w:widowControl w:val="0"/>
        <w:tabs>
          <w:tab w:val="left" w:pos="426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7CC6">
        <w:rPr>
          <w:color w:val="000000"/>
          <w:sz w:val="28"/>
          <w:szCs w:val="28"/>
        </w:rPr>
        <w:t>Список использованных источников</w:t>
      </w:r>
      <w:r w:rsidR="004F546E">
        <w:rPr>
          <w:color w:val="000000"/>
          <w:sz w:val="28"/>
          <w:szCs w:val="28"/>
        </w:rPr>
        <w:tab/>
        <w:t>35</w:t>
      </w:r>
    </w:p>
    <w:p w:rsidR="000B7CC6" w:rsidRDefault="000B7CC6" w:rsidP="004F546E">
      <w:pPr>
        <w:pStyle w:val="aa"/>
        <w:widowControl w:val="0"/>
        <w:tabs>
          <w:tab w:val="left" w:pos="426"/>
          <w:tab w:val="right" w:leader="dot" w:pos="93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7CC6">
        <w:rPr>
          <w:color w:val="000000"/>
          <w:sz w:val="28"/>
          <w:szCs w:val="28"/>
        </w:rPr>
        <w:t>Приложени</w:t>
      </w:r>
      <w:r w:rsidR="00ED7CF3">
        <w:rPr>
          <w:color w:val="000000"/>
          <w:sz w:val="28"/>
          <w:szCs w:val="28"/>
        </w:rPr>
        <w:t>е А</w:t>
      </w:r>
      <w:r w:rsidR="004F546E">
        <w:rPr>
          <w:color w:val="000000"/>
          <w:sz w:val="28"/>
          <w:szCs w:val="28"/>
        </w:rPr>
        <w:tab/>
        <w:t>38</w:t>
      </w:r>
    </w:p>
    <w:p w:rsidR="00ED7CF3" w:rsidRDefault="00ED7CF3" w:rsidP="004F546E">
      <w:pPr>
        <w:pStyle w:val="aa"/>
        <w:widowControl w:val="0"/>
        <w:tabs>
          <w:tab w:val="left" w:pos="426"/>
          <w:tab w:val="right" w:leader="dot" w:pos="9356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Приложение Б</w:t>
      </w:r>
      <w:r w:rsidR="004F546E">
        <w:rPr>
          <w:color w:val="000000"/>
          <w:sz w:val="28"/>
          <w:szCs w:val="28"/>
        </w:rPr>
        <w:tab/>
        <w:t>40</w:t>
      </w:r>
    </w:p>
    <w:p w:rsidR="0073734C" w:rsidRDefault="0073734C" w:rsidP="00C778C8">
      <w:pPr>
        <w:ind w:firstLine="0"/>
        <w:jc w:val="left"/>
        <w:rPr>
          <w:b/>
          <w:bCs/>
        </w:rPr>
      </w:pPr>
    </w:p>
    <w:p w:rsidR="00C778C8" w:rsidRDefault="00C778C8" w:rsidP="00C778C8">
      <w:pPr>
        <w:ind w:firstLine="0"/>
        <w:jc w:val="left"/>
        <w:rPr>
          <w:b/>
          <w:bCs/>
        </w:rPr>
        <w:sectPr w:rsidR="00C778C8" w:rsidSect="00732FB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9568D" w:rsidRPr="00290264" w:rsidRDefault="00D9568D" w:rsidP="007143FC">
      <w:pPr>
        <w:spacing w:after="180" w:line="360" w:lineRule="auto"/>
        <w:ind w:firstLine="0"/>
        <w:jc w:val="center"/>
        <w:rPr>
          <w:b/>
          <w:bCs/>
          <w:sz w:val="32"/>
          <w:szCs w:val="32"/>
        </w:rPr>
      </w:pPr>
      <w:r w:rsidRPr="00290264">
        <w:rPr>
          <w:b/>
          <w:bCs/>
          <w:sz w:val="32"/>
          <w:szCs w:val="32"/>
        </w:rPr>
        <w:lastRenderedPageBreak/>
        <w:t>ВВЕДЕНИЕ</w:t>
      </w:r>
    </w:p>
    <w:p w:rsidR="008A5E67" w:rsidRDefault="00D9568D" w:rsidP="00290264">
      <w:pPr>
        <w:widowControl w:val="0"/>
        <w:spacing w:line="360" w:lineRule="auto"/>
      </w:pPr>
      <w:r w:rsidRPr="00D9568D">
        <w:t xml:space="preserve">Понимание принципов функционирования американской системы финансового учета приобретает особенное значение в современных условиях, когда российские предприятия активно пытаются проникнуть на американский фондовый и финансовый рынки. Равноправное сотрудничество с партнерами из США непременно потребует способности понимать предоставляемую ими отчетность, и в свою очередь предоставлять отчетность в формате, принятом на американском рынке. К сожалению, до сих пор не для всех очевидна разница между российской и американской учетной моделью. Это касается даже таких базовых понятий, как характер учета в США. </w:t>
      </w:r>
    </w:p>
    <w:p w:rsidR="00D9568D" w:rsidRDefault="00D9568D" w:rsidP="00290264">
      <w:pPr>
        <w:widowControl w:val="0"/>
        <w:spacing w:line="360" w:lineRule="auto"/>
      </w:pPr>
      <w:r w:rsidRPr="00D9568D">
        <w:t>Показательной в этом плане является ошибка, допущенная в по</w:t>
      </w:r>
      <w:r w:rsidR="00FA6F92">
        <w:t xml:space="preserve">слесловии к книге </w:t>
      </w:r>
      <w:proofErr w:type="spellStart"/>
      <w:r w:rsidR="00FA6F92">
        <w:t>Нидлза</w:t>
      </w:r>
      <w:proofErr w:type="spellEnd"/>
      <w:r w:rsidR="00FA6F92">
        <w:t xml:space="preserve"> «Принципы бухгалтерского учета»</w:t>
      </w:r>
      <w:r w:rsidRPr="00D9568D">
        <w:t xml:space="preserve"> профессором Соколовым. В нем он утвер</w:t>
      </w:r>
      <w:r w:rsidR="00FA6F92">
        <w:t xml:space="preserve">ждает, </w:t>
      </w:r>
      <w:r w:rsidR="00FA6F92" w:rsidRPr="008E681C">
        <w:t>что «</w:t>
      </w:r>
      <w:r w:rsidRPr="008E681C">
        <w:t>для целей фиска западные специалисты и формируют то, что</w:t>
      </w:r>
      <w:r w:rsidR="00FA6F92" w:rsidRPr="008E681C">
        <w:t xml:space="preserve"> они называют финансовым учетом»</w:t>
      </w:r>
      <w:r w:rsidR="00797159" w:rsidRPr="008E681C">
        <w:t>.</w:t>
      </w:r>
      <w:r w:rsidR="00D93C0F" w:rsidRPr="008E681C">
        <w:t>[</w:t>
      </w:r>
      <w:r w:rsidR="000E44D4">
        <w:t>16</w:t>
      </w:r>
      <w:r w:rsidR="00D93C0F" w:rsidRPr="00D93C0F">
        <w:t>]</w:t>
      </w:r>
      <w:r w:rsidRPr="00D9568D">
        <w:t xml:space="preserve"> Тут можно увидеть сразу две ошибки, характерные для российских специалистов по бухгалтерскому учету. Первая ошибка носит в основном терминологический хара</w:t>
      </w:r>
      <w:r w:rsidR="007323EC">
        <w:t>ктер, «западными»</w:t>
      </w:r>
      <w:r w:rsidRPr="00D9568D">
        <w:t xml:space="preserve"> являются не только американские спец</w:t>
      </w:r>
      <w:r w:rsidR="007323EC">
        <w:t xml:space="preserve">иалисты, а вот финансовый учет </w:t>
      </w:r>
      <w:r w:rsidRPr="00D9568D">
        <w:t>— это во многом чисто американский феномен. Вторая ошибка носит принципиальный характер, финансовый учет не тождественен фискальному (или налоговому), он находится под влиянием налоговой системы, но развивается самостоятельно.</w:t>
      </w:r>
    </w:p>
    <w:p w:rsidR="00797159" w:rsidRDefault="00797159" w:rsidP="007143FC">
      <w:pPr>
        <w:widowControl w:val="0"/>
        <w:spacing w:line="360" w:lineRule="auto"/>
      </w:pPr>
      <w:r w:rsidRPr="00797159">
        <w:t xml:space="preserve">Рассмотрение системы финансового учета США, с их более чем столетним опытом развития, имеет смысл не только для заимствования методик, но и </w:t>
      </w:r>
      <w:r>
        <w:t>во</w:t>
      </w:r>
      <w:r w:rsidRPr="00797159">
        <w:t xml:space="preserve"> избежани</w:t>
      </w:r>
      <w:r>
        <w:t>е</w:t>
      </w:r>
      <w:r w:rsidRPr="00797159">
        <w:t xml:space="preserve"> ошибок, которые были допущены в процессе становления учета.</w:t>
      </w:r>
      <w:r>
        <w:t xml:space="preserve"> Все это</w:t>
      </w:r>
      <w:r w:rsidRPr="00797159">
        <w:t xml:space="preserve"> свидетельствует об </w:t>
      </w:r>
      <w:r w:rsidRPr="00797159">
        <w:rPr>
          <w:i/>
          <w:iCs/>
        </w:rPr>
        <w:t>актуальности темы</w:t>
      </w:r>
      <w:r w:rsidRPr="00797159">
        <w:t xml:space="preserve"> работы, предопределяет необходимость проведения комплексного исследования теоретических и практических аспектов в области бухгалтерского учета в других странах, в</w:t>
      </w:r>
      <w:r>
        <w:t xml:space="preserve"> том числе и США.</w:t>
      </w:r>
    </w:p>
    <w:p w:rsidR="00797159" w:rsidRDefault="00797159" w:rsidP="007143FC">
      <w:pPr>
        <w:widowControl w:val="0"/>
        <w:spacing w:line="360" w:lineRule="auto"/>
      </w:pPr>
      <w:r w:rsidRPr="00797159">
        <w:rPr>
          <w:i/>
          <w:iCs/>
        </w:rPr>
        <w:lastRenderedPageBreak/>
        <w:t>Целью</w:t>
      </w:r>
      <w:r w:rsidRPr="00797159">
        <w:t xml:space="preserve"> данной рабо</w:t>
      </w:r>
      <w:r w:rsidR="007323EC">
        <w:t>ты является раскрытие</w:t>
      </w:r>
      <w:r w:rsidRPr="00797159">
        <w:t xml:space="preserve"> особенностей развития </w:t>
      </w:r>
      <w:r>
        <w:t>американского</w:t>
      </w:r>
      <w:r w:rsidRPr="00797159">
        <w:t xml:space="preserve"> бухгалтерского учета,</w:t>
      </w:r>
      <w:r w:rsidR="00D340A4">
        <w:t xml:space="preserve"> </w:t>
      </w:r>
      <w:r>
        <w:t>рассмотрение его принципов и структуры</w:t>
      </w:r>
      <w:r w:rsidRPr="00797159">
        <w:t xml:space="preserve"> в настоящее время</w:t>
      </w:r>
      <w:r>
        <w:t>,</w:t>
      </w:r>
      <w:r w:rsidR="00D340A4">
        <w:t xml:space="preserve"> в ходе изучения различной научной литературы, статей, посвященных особенностям развития бухгалтерского учета в США.</w:t>
      </w:r>
    </w:p>
    <w:p w:rsidR="00D340A4" w:rsidRDefault="00D340A4" w:rsidP="007143FC">
      <w:pPr>
        <w:widowControl w:val="0"/>
        <w:spacing w:line="360" w:lineRule="auto"/>
      </w:pPr>
      <w:r>
        <w:t xml:space="preserve">Для достижения поставленной цели можно выделить следующие </w:t>
      </w:r>
      <w:r w:rsidRPr="00D340A4">
        <w:rPr>
          <w:i/>
          <w:iCs/>
        </w:rPr>
        <w:t>задачи</w:t>
      </w:r>
      <w:r>
        <w:t>:</w:t>
      </w:r>
    </w:p>
    <w:p w:rsidR="00D340A4" w:rsidRDefault="00D340A4" w:rsidP="007143FC">
      <w:pPr>
        <w:widowControl w:val="0"/>
        <w:spacing w:line="360" w:lineRule="auto"/>
      </w:pPr>
      <w:r>
        <w:t>— рассмотреть эволюцию формирования бухгалтерского учета в США</w:t>
      </w:r>
      <w:r w:rsidR="007323EC">
        <w:t>;</w:t>
      </w:r>
    </w:p>
    <w:p w:rsidR="00D340A4" w:rsidRDefault="00D340A4" w:rsidP="007143FC">
      <w:pPr>
        <w:widowControl w:val="0"/>
        <w:spacing w:line="360" w:lineRule="auto"/>
      </w:pPr>
      <w:r>
        <w:t>— определить особенности американской школы бухгалтерского учета</w:t>
      </w:r>
      <w:r w:rsidR="007323EC">
        <w:t>;</w:t>
      </w:r>
    </w:p>
    <w:p w:rsidR="00D340A4" w:rsidRDefault="00D340A4" w:rsidP="007143FC">
      <w:pPr>
        <w:widowControl w:val="0"/>
        <w:spacing w:line="360" w:lineRule="auto"/>
      </w:pPr>
      <w:r>
        <w:t>— изучить основные принципы американской бухгалтерии</w:t>
      </w:r>
      <w:r w:rsidR="007323EC">
        <w:t>;</w:t>
      </w:r>
    </w:p>
    <w:p w:rsidR="00D340A4" w:rsidRDefault="00D340A4" w:rsidP="007143FC">
      <w:pPr>
        <w:widowControl w:val="0"/>
        <w:spacing w:line="360" w:lineRule="auto"/>
      </w:pPr>
      <w:r>
        <w:t>— охарактеризовать структуру бухгалтерского учета в США</w:t>
      </w:r>
      <w:r w:rsidR="007B721A">
        <w:t>.</w:t>
      </w:r>
    </w:p>
    <w:p w:rsidR="00D340A4" w:rsidRDefault="00D340A4" w:rsidP="007143FC">
      <w:pPr>
        <w:widowControl w:val="0"/>
        <w:spacing w:line="360" w:lineRule="auto"/>
      </w:pPr>
      <w:r w:rsidRPr="00D340A4">
        <w:rPr>
          <w:i/>
          <w:iCs/>
        </w:rPr>
        <w:t>Объектом</w:t>
      </w:r>
      <w:r w:rsidR="0009128D">
        <w:t xml:space="preserve"> исследования являе</w:t>
      </w:r>
      <w:r>
        <w:t xml:space="preserve">тся </w:t>
      </w:r>
      <w:r w:rsidR="0009128D">
        <w:t xml:space="preserve">процесс </w:t>
      </w:r>
      <w:r>
        <w:t>развития бухгалтерского учета.</w:t>
      </w:r>
      <w:r w:rsidR="000043FB">
        <w:t xml:space="preserve"> </w:t>
      </w:r>
      <w:r w:rsidRPr="00D340A4">
        <w:rPr>
          <w:i/>
          <w:iCs/>
        </w:rPr>
        <w:t>Предметом</w:t>
      </w:r>
      <w:r>
        <w:t xml:space="preserve"> исследования выступают особенности формирования и эволюции бухгалтерского учета в </w:t>
      </w:r>
      <w:r w:rsidR="0073734C">
        <w:t>США</w:t>
      </w:r>
      <w:r>
        <w:t>.</w:t>
      </w:r>
    </w:p>
    <w:p w:rsidR="0073734C" w:rsidRDefault="0073734C" w:rsidP="007143FC">
      <w:pPr>
        <w:widowControl w:val="0"/>
        <w:spacing w:line="360" w:lineRule="auto"/>
      </w:pPr>
      <w:r w:rsidRPr="0073734C">
        <w:rPr>
          <w:i/>
          <w:iCs/>
        </w:rPr>
        <w:t>Теоретическая база исследования</w:t>
      </w:r>
      <w:r w:rsidRPr="0073734C">
        <w:t xml:space="preserve"> ―</w:t>
      </w:r>
      <w:r>
        <w:t xml:space="preserve"> </w:t>
      </w:r>
      <w:r w:rsidRPr="0073734C">
        <w:t xml:space="preserve">нормативная документация, научная литература, справочники, </w:t>
      </w:r>
      <w:r>
        <w:t>экономические и бухгалтерские журналы</w:t>
      </w:r>
      <w:r w:rsidRPr="0073734C">
        <w:t>, интернет</w:t>
      </w:r>
      <w:r>
        <w:t>-ресурсы</w:t>
      </w:r>
      <w:r w:rsidRPr="0073734C">
        <w:t xml:space="preserve"> по выбранной теме, труды российских и зарубежных ученых</w:t>
      </w:r>
      <w:r>
        <w:t>.</w:t>
      </w:r>
    </w:p>
    <w:p w:rsidR="0073734C" w:rsidRDefault="0073734C" w:rsidP="007143FC">
      <w:pPr>
        <w:widowControl w:val="0"/>
        <w:spacing w:line="360" w:lineRule="auto"/>
      </w:pPr>
      <w:r w:rsidRPr="0073734C">
        <w:t xml:space="preserve">Использовались такие </w:t>
      </w:r>
      <w:r w:rsidRPr="0073734C">
        <w:rPr>
          <w:i/>
          <w:iCs/>
        </w:rPr>
        <w:t>методы познания</w:t>
      </w:r>
      <w:r w:rsidRPr="0073734C">
        <w:t xml:space="preserve"> как: анализ и синтез, индукция и дедукция, конкретизация и абстрагирование, метод исторической и логической оценки экономических явлений.</w:t>
      </w:r>
    </w:p>
    <w:p w:rsidR="0073734C" w:rsidRDefault="0073734C" w:rsidP="007143FC">
      <w:pPr>
        <w:widowControl w:val="0"/>
        <w:spacing w:line="360" w:lineRule="auto"/>
      </w:pPr>
      <w:r w:rsidRPr="0073734C">
        <w:rPr>
          <w:i/>
          <w:iCs/>
        </w:rPr>
        <w:t>Работа состоит</w:t>
      </w:r>
      <w:r>
        <w:t xml:space="preserve"> из введения, двух глав, заключения, списка </w:t>
      </w:r>
      <w:r w:rsidR="00A6469F">
        <w:t>использованных источников</w:t>
      </w:r>
      <w:r>
        <w:t xml:space="preserve"> и приложений.</w:t>
      </w:r>
    </w:p>
    <w:p w:rsidR="0073734C" w:rsidRDefault="0073734C" w:rsidP="007143FC">
      <w:pPr>
        <w:widowControl w:val="0"/>
        <w:spacing w:line="360" w:lineRule="auto"/>
      </w:pPr>
      <w:r>
        <w:t>В первой главе будут рассмотрены теоретические вопросы, связанные с развитием бухгалтерского учета в различных странах, уделяя особое внимание развитию учета в США, как в начале формирования данного направления в стране, так и по настоящее время.</w:t>
      </w:r>
    </w:p>
    <w:p w:rsidR="0073734C" w:rsidRPr="00D9568D" w:rsidRDefault="0073734C" w:rsidP="007143FC">
      <w:pPr>
        <w:widowControl w:val="0"/>
        <w:spacing w:line="360" w:lineRule="auto"/>
        <w:sectPr w:rsidR="0073734C" w:rsidRPr="00D95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Во второй главе будет представлено решение сквозной задачи, состоящее из составления вступительного баланса, отражения всех фактов хозяйственной жизни в журнале регистрации хозяйственных операций, заполнения на основе данных журнала регистрации главной книги, составления оборотно-сальдовой ведомости.</w:t>
      </w:r>
    </w:p>
    <w:p w:rsidR="000B7CC6" w:rsidRPr="00E56942" w:rsidRDefault="000B7CC6" w:rsidP="00E56942">
      <w:pPr>
        <w:pStyle w:val="a3"/>
        <w:numPr>
          <w:ilvl w:val="0"/>
          <w:numId w:val="1"/>
        </w:numPr>
        <w:tabs>
          <w:tab w:val="left" w:pos="993"/>
        </w:tabs>
        <w:spacing w:after="180" w:line="360" w:lineRule="auto"/>
        <w:ind w:left="0" w:firstLine="709"/>
        <w:contextualSpacing w:val="0"/>
        <w:rPr>
          <w:b/>
          <w:bCs/>
          <w:sz w:val="32"/>
          <w:szCs w:val="32"/>
        </w:rPr>
      </w:pPr>
      <w:bookmarkStart w:id="1" w:name="_Hlk40639712"/>
      <w:r w:rsidRPr="00E56942">
        <w:rPr>
          <w:b/>
          <w:bCs/>
          <w:sz w:val="32"/>
          <w:szCs w:val="32"/>
        </w:rPr>
        <w:lastRenderedPageBreak/>
        <w:t>Особенности бухгалтерского учета в США</w:t>
      </w:r>
    </w:p>
    <w:p w:rsidR="000B7CC6" w:rsidRPr="000B7CC6" w:rsidRDefault="004A31D4" w:rsidP="004A31D4">
      <w:pPr>
        <w:pStyle w:val="a3"/>
        <w:tabs>
          <w:tab w:val="left" w:pos="1276"/>
        </w:tabs>
        <w:spacing w:before="360" w:after="360" w:line="360" w:lineRule="auto"/>
        <w:ind w:left="709" w:firstLine="0"/>
        <w:contextualSpacing w:val="0"/>
        <w:rPr>
          <w:b/>
          <w:bCs/>
        </w:rPr>
      </w:pPr>
      <w:r>
        <w:rPr>
          <w:b/>
          <w:bCs/>
          <w:szCs w:val="28"/>
        </w:rPr>
        <w:t xml:space="preserve">1.1 </w:t>
      </w:r>
      <w:r w:rsidR="00A969AC" w:rsidRPr="000B7CC6">
        <w:rPr>
          <w:b/>
          <w:bCs/>
          <w:szCs w:val="28"/>
        </w:rPr>
        <w:t>Создание теории учета в США</w:t>
      </w:r>
    </w:p>
    <w:bookmarkEnd w:id="1"/>
    <w:p w:rsidR="002E32FE" w:rsidRDefault="002E32FE" w:rsidP="000B7CC6">
      <w:pPr>
        <w:spacing w:line="360" w:lineRule="auto"/>
      </w:pPr>
      <w:r w:rsidRPr="002E32FE">
        <w:t xml:space="preserve">Теория ещё в начале XX в. </w:t>
      </w:r>
      <w:r>
        <w:t>слабо</w:t>
      </w:r>
      <w:r w:rsidRPr="002E32FE">
        <w:t xml:space="preserve"> интересовала бухгалтеров англоговорящих стран. У многих выработался по отношению к ней устойчивый иммунитет и появилась вредная привычка обходиться без нее. Они искренне думали, что набор счетов в Главной книге заменяет все правила и постулаты, а размышления о предмете и методе побуждали их воздерживаться или уклоняться от подобных знаний. Ученые англо-американской школы акцентировали свое внимание не на теоретических концепциях, а на практических методиках, позволяющих достигать повышения эффективности деятельности хозяйствующего субъекта (учет как орудие управления) [</w:t>
      </w:r>
      <w:r w:rsidR="000E44D4">
        <w:t>19</w:t>
      </w:r>
      <w:r w:rsidRPr="002E32FE">
        <w:t>].</w:t>
      </w:r>
    </w:p>
    <w:p w:rsidR="006E5FF2" w:rsidRDefault="006E5FF2" w:rsidP="00302DCC">
      <w:pPr>
        <w:spacing w:line="360" w:lineRule="auto"/>
      </w:pPr>
      <w:r w:rsidRPr="006E5FF2">
        <w:t xml:space="preserve">И тем не менее в самом конце XIX в. в Америке появился бухгалтер с мировым именем, один из создателей научной бухгалтерии Чарльз </w:t>
      </w:r>
      <w:proofErr w:type="spellStart"/>
      <w:r w:rsidRPr="006E5FF2">
        <w:t>Эзра</w:t>
      </w:r>
      <w:proofErr w:type="spellEnd"/>
      <w:r w:rsidRPr="006E5FF2">
        <w:t xml:space="preserve"> </w:t>
      </w:r>
      <w:proofErr w:type="spellStart"/>
      <w:r w:rsidR="00030989">
        <w:t>С</w:t>
      </w:r>
      <w:r w:rsidRPr="006E5FF2">
        <w:t>пр</w:t>
      </w:r>
      <w:r w:rsidR="00030989">
        <w:t>а</w:t>
      </w:r>
      <w:r w:rsidRPr="006E5FF2">
        <w:t>г</w:t>
      </w:r>
      <w:proofErr w:type="spellEnd"/>
      <w:r w:rsidR="0019087B">
        <w:t xml:space="preserve"> </w:t>
      </w:r>
      <w:r w:rsidR="00AF4EF9">
        <w:t>(1842 —</w:t>
      </w:r>
      <w:r w:rsidRPr="006E5FF2">
        <w:t xml:space="preserve"> 1912).</w:t>
      </w:r>
      <w:r w:rsidR="00946A48" w:rsidRPr="00946A48">
        <w:t xml:space="preserve"> </w:t>
      </w:r>
      <w:r w:rsidR="00946A48">
        <w:t xml:space="preserve">Его </w:t>
      </w:r>
      <w:r w:rsidR="00946A48" w:rsidRPr="005A2B28">
        <w:t xml:space="preserve">фамилия часто транслитерируется как </w:t>
      </w:r>
      <w:proofErr w:type="spellStart"/>
      <w:r w:rsidR="00030989">
        <w:t>Ш</w:t>
      </w:r>
      <w:r w:rsidR="00946A48" w:rsidRPr="005A2B28">
        <w:t>пруг</w:t>
      </w:r>
      <w:proofErr w:type="spellEnd"/>
      <w:r w:rsidR="00946A48">
        <w:t xml:space="preserve"> </w:t>
      </w:r>
      <w:r w:rsidR="00030989" w:rsidRPr="00030989">
        <w:t>[</w:t>
      </w:r>
      <w:r w:rsidR="000E44D4">
        <w:t>4</w:t>
      </w:r>
      <w:r w:rsidR="00030989" w:rsidRPr="00030989">
        <w:t>]</w:t>
      </w:r>
      <w:r w:rsidR="00946A48">
        <w:t>.</w:t>
      </w:r>
      <w:r w:rsidRPr="006E5FF2">
        <w:t xml:space="preserve"> Серия его статей, изданная под общим названием «Алгебра счетов» (1880), признана классической, а книга «Философия счетов» (1908) — фундаментальной. Он был одним из первых, кто стал в университетах читать курс бухгалтерского учета</w:t>
      </w:r>
      <w:r>
        <w:t xml:space="preserve"> </w:t>
      </w:r>
      <w:r w:rsidR="000255FA" w:rsidRPr="000255FA">
        <w:t>[</w:t>
      </w:r>
      <w:r w:rsidR="000E44D4">
        <w:t>20</w:t>
      </w:r>
      <w:r w:rsidR="000255FA" w:rsidRPr="00690EFF">
        <w:t>]</w:t>
      </w:r>
      <w:r w:rsidRPr="006E5FF2">
        <w:t>.</w:t>
      </w:r>
    </w:p>
    <w:p w:rsidR="00690EFF" w:rsidRDefault="00690EFF" w:rsidP="006F4F2E">
      <w:pPr>
        <w:widowControl w:val="0"/>
        <w:spacing w:line="360" w:lineRule="auto"/>
      </w:pPr>
      <w:r w:rsidRPr="00690EFF">
        <w:t>Согласно информации, размещенной в Галерее Славы ученых-бухгалтеров университета Огайо (</w:t>
      </w:r>
      <w:proofErr w:type="spellStart"/>
      <w:r w:rsidRPr="00690EFF">
        <w:t>The</w:t>
      </w:r>
      <w:proofErr w:type="spellEnd"/>
      <w:r w:rsidRPr="00690EFF">
        <w:t xml:space="preserve"> </w:t>
      </w:r>
      <w:proofErr w:type="spellStart"/>
      <w:r w:rsidRPr="00690EFF">
        <w:t>Ohio</w:t>
      </w:r>
      <w:proofErr w:type="spellEnd"/>
      <w:r w:rsidRPr="00690EFF">
        <w:t xml:space="preserve"> </w:t>
      </w:r>
      <w:proofErr w:type="spellStart"/>
      <w:r w:rsidRPr="00690EFF">
        <w:t>State</w:t>
      </w:r>
      <w:proofErr w:type="spellEnd"/>
      <w:r w:rsidRPr="00690EFF">
        <w:t xml:space="preserve"> </w:t>
      </w:r>
      <w:proofErr w:type="spellStart"/>
      <w:r w:rsidRPr="00690EFF">
        <w:t>University</w:t>
      </w:r>
      <w:proofErr w:type="spellEnd"/>
      <w:r w:rsidRPr="00690EFF">
        <w:t>) и в Международной энциклопедии истории бухгалтерского учета [</w:t>
      </w:r>
      <w:r w:rsidR="009A5C87">
        <w:t>20</w:t>
      </w:r>
      <w:r w:rsidRPr="00690EFF">
        <w:t xml:space="preserve">], Чарльз </w:t>
      </w:r>
      <w:proofErr w:type="spellStart"/>
      <w:r w:rsidRPr="00690EFF">
        <w:t>Эзра</w:t>
      </w:r>
      <w:proofErr w:type="spellEnd"/>
      <w:r w:rsidRPr="00690EFF">
        <w:t xml:space="preserve"> </w:t>
      </w:r>
      <w:proofErr w:type="spellStart"/>
      <w:r w:rsidR="00030989">
        <w:t>С</w:t>
      </w:r>
      <w:r w:rsidRPr="00690EFF">
        <w:t>пр</w:t>
      </w:r>
      <w:r w:rsidR="00030989">
        <w:t>а</w:t>
      </w:r>
      <w:r w:rsidRPr="00690EFF">
        <w:t>г</w:t>
      </w:r>
      <w:proofErr w:type="spellEnd"/>
      <w:r w:rsidRPr="00690EFF">
        <w:t xml:space="preserve"> родился в 1842 г. в семье священника методистской церкви. Окончил школу в небольшом американском городе Амстердам (графство Монтгомери, штат Нью-Йорк), затем получил степени бакалавра (1860) и магистра (1862) в одном из старейших учебных заведений США </w:t>
      </w:r>
      <w:r w:rsidR="005B190D">
        <w:t>—</w:t>
      </w:r>
      <w:r w:rsidR="009A5C87" w:rsidRPr="009A5C87">
        <w:t xml:space="preserve"> Юнион-колледже (</w:t>
      </w:r>
      <w:proofErr w:type="spellStart"/>
      <w:r w:rsidR="009A5C87" w:rsidRPr="009A5C87">
        <w:t>Union</w:t>
      </w:r>
      <w:proofErr w:type="spellEnd"/>
      <w:r w:rsidR="009A5C87" w:rsidRPr="009A5C87">
        <w:t xml:space="preserve"> </w:t>
      </w:r>
      <w:proofErr w:type="spellStart"/>
      <w:r w:rsidR="009A5C87" w:rsidRPr="009A5C87">
        <w:t>College</w:t>
      </w:r>
      <w:proofErr w:type="spellEnd"/>
      <w:r w:rsidR="009A5C87" w:rsidRPr="009A5C87">
        <w:t xml:space="preserve">) в городе </w:t>
      </w:r>
      <w:proofErr w:type="spellStart"/>
      <w:r w:rsidR="009A5C87" w:rsidRPr="009A5C87">
        <w:t>Скеннектади</w:t>
      </w:r>
      <w:proofErr w:type="spellEnd"/>
      <w:r w:rsidR="009A5C87" w:rsidRPr="009A5C87">
        <w:t>.</w:t>
      </w:r>
    </w:p>
    <w:p w:rsidR="003B460A" w:rsidRDefault="003B460A" w:rsidP="006F4F2E">
      <w:pPr>
        <w:widowControl w:val="0"/>
        <w:spacing w:line="360" w:lineRule="auto"/>
      </w:pPr>
      <w:r w:rsidRPr="003B460A">
        <w:t xml:space="preserve">Однако первостепенную заинтересованность представляет вклад Чарльза </w:t>
      </w:r>
      <w:proofErr w:type="spellStart"/>
      <w:r w:rsidRPr="003B460A">
        <w:t>Спрага</w:t>
      </w:r>
      <w:proofErr w:type="spellEnd"/>
      <w:r w:rsidRPr="003B460A">
        <w:t xml:space="preserve"> в бухгалтерскую науку и образование. В 1900 году он стал </w:t>
      </w:r>
      <w:r w:rsidRPr="003B460A">
        <w:lastRenderedPageBreak/>
        <w:t xml:space="preserve">идеологическим вдохновителем, а также организатором в Университете </w:t>
      </w:r>
      <w:proofErr w:type="spellStart"/>
      <w:r w:rsidRPr="003B460A">
        <w:t>Нью-йорка</w:t>
      </w:r>
      <w:proofErr w:type="spellEnd"/>
      <w:r w:rsidRPr="003B460A">
        <w:t xml:space="preserve"> Школы коммерции, счетов и финансов (</w:t>
      </w:r>
      <w:proofErr w:type="spellStart"/>
      <w:r w:rsidRPr="003B460A">
        <w:t>School</w:t>
      </w:r>
      <w:proofErr w:type="spellEnd"/>
      <w:r w:rsidRPr="003B460A">
        <w:t xml:space="preserve"> </w:t>
      </w:r>
      <w:proofErr w:type="spellStart"/>
      <w:r w:rsidRPr="003B460A">
        <w:t>of</w:t>
      </w:r>
      <w:proofErr w:type="spellEnd"/>
      <w:r w:rsidRPr="003B460A">
        <w:t xml:space="preserve"> </w:t>
      </w:r>
      <w:proofErr w:type="spellStart"/>
      <w:r w:rsidRPr="003B460A">
        <w:t>Commerce</w:t>
      </w:r>
      <w:proofErr w:type="spellEnd"/>
      <w:r w:rsidRPr="003B460A">
        <w:t xml:space="preserve">, </w:t>
      </w:r>
      <w:proofErr w:type="spellStart"/>
      <w:r w:rsidRPr="003B460A">
        <w:t>Accounts</w:t>
      </w:r>
      <w:proofErr w:type="spellEnd"/>
      <w:r w:rsidRPr="003B460A">
        <w:t xml:space="preserve">, </w:t>
      </w:r>
      <w:proofErr w:type="spellStart"/>
      <w:r w:rsidRPr="003B460A">
        <w:t>and</w:t>
      </w:r>
      <w:proofErr w:type="spellEnd"/>
      <w:r w:rsidRPr="003B460A">
        <w:t xml:space="preserve"> </w:t>
      </w:r>
      <w:proofErr w:type="spellStart"/>
      <w:r w:rsidRPr="003B460A">
        <w:t>Finance</w:t>
      </w:r>
      <w:proofErr w:type="spellEnd"/>
      <w:r w:rsidRPr="003B460A">
        <w:t>) — первого в своем роде высшего учебного заведения в мире.</w:t>
      </w:r>
      <w:r>
        <w:t xml:space="preserve"> Можно отметить</w:t>
      </w:r>
      <w:r w:rsidRPr="003B460A">
        <w:t xml:space="preserve"> тот </w:t>
      </w:r>
      <w:r w:rsidR="006F4F2E" w:rsidRPr="003B460A">
        <w:t>факт,</w:t>
      </w:r>
      <w:r w:rsidRPr="003B460A">
        <w:t xml:space="preserve"> что с момента основания Школы и вплоть до своей смерти Ч.Э. </w:t>
      </w:r>
      <w:proofErr w:type="spellStart"/>
      <w:r w:rsidRPr="003B460A">
        <w:t>Спраг</w:t>
      </w:r>
      <w:proofErr w:type="spellEnd"/>
      <w:r w:rsidRPr="003B460A">
        <w:t xml:space="preserve">, будучи </w:t>
      </w:r>
      <w:r>
        <w:t>преподавателем</w:t>
      </w:r>
      <w:r w:rsidRPr="003B460A">
        <w:t xml:space="preserve"> вечернего отделения факультета основ бухгалтерского учета, читал лекции на безвозмездной основе</w:t>
      </w:r>
      <w:r>
        <w:t>. Т</w:t>
      </w:r>
      <w:r w:rsidRPr="003B460A">
        <w:t>акова была его приверженность науке и профессии [</w:t>
      </w:r>
      <w:r w:rsidR="000E44D4">
        <w:t>4</w:t>
      </w:r>
      <w:r w:rsidRPr="003B460A">
        <w:t>].</w:t>
      </w:r>
    </w:p>
    <w:p w:rsidR="00B16C9D" w:rsidRDefault="003B460A" w:rsidP="006F4F2E">
      <w:pPr>
        <w:widowControl w:val="0"/>
        <w:spacing w:line="360" w:lineRule="auto"/>
      </w:pPr>
      <w:r w:rsidRPr="003B460A">
        <w:t xml:space="preserve">Модель Ч.Э. </w:t>
      </w:r>
      <w:proofErr w:type="spellStart"/>
      <w:r w:rsidRPr="003B460A">
        <w:t>Спрага</w:t>
      </w:r>
      <w:proofErr w:type="spellEnd"/>
      <w:r w:rsidRPr="003B460A">
        <w:t xml:space="preserve"> является начальной точкой нынешней теории бухгалтерского учета. Между </w:t>
      </w:r>
      <w:r w:rsidR="00595153">
        <w:t>т</w:t>
      </w:r>
      <w:r w:rsidRPr="003B460A">
        <w:t xml:space="preserve">ем она обрела две интерпретации. Первая принадлежит </w:t>
      </w:r>
      <w:proofErr w:type="spellStart"/>
      <w:r w:rsidRPr="003B460A">
        <w:t>институалистской</w:t>
      </w:r>
      <w:proofErr w:type="spellEnd"/>
      <w:r w:rsidRPr="003B460A">
        <w:t xml:space="preserve"> школе, вторая — </w:t>
      </w:r>
      <w:proofErr w:type="spellStart"/>
      <w:r w:rsidRPr="003B460A">
        <w:t>персоналистской</w:t>
      </w:r>
      <w:proofErr w:type="spellEnd"/>
      <w:r w:rsidRPr="003B460A">
        <w:t xml:space="preserve"> (персоналисты были ближе к идеям </w:t>
      </w:r>
      <w:proofErr w:type="spellStart"/>
      <w:r w:rsidRPr="003B460A">
        <w:t>Ч.Э.Спрага</w:t>
      </w:r>
      <w:proofErr w:type="spellEnd"/>
      <w:r w:rsidRPr="003B460A">
        <w:t>) [</w:t>
      </w:r>
      <w:r w:rsidR="000E44D4">
        <w:t>23</w:t>
      </w:r>
      <w:r w:rsidRPr="003B460A">
        <w:t>].</w:t>
      </w:r>
    </w:p>
    <w:p w:rsidR="00F66209" w:rsidRDefault="00595153" w:rsidP="006F4F2E">
      <w:pPr>
        <w:widowControl w:val="0"/>
        <w:spacing w:line="360" w:lineRule="auto"/>
      </w:pPr>
      <w:r>
        <w:t>У</w:t>
      </w:r>
      <w:r w:rsidR="00F66209" w:rsidRPr="00F66209">
        <w:t xml:space="preserve">чебный вопрос о природе счета </w:t>
      </w:r>
      <w:r w:rsidR="00094E9B">
        <w:t>к</w:t>
      </w:r>
      <w:r w:rsidR="00F66209" w:rsidRPr="00F66209">
        <w:t xml:space="preserve">апитала превратился у американца Вильяма Эндрю Патона и англичанина Френсиса </w:t>
      </w:r>
      <w:proofErr w:type="spellStart"/>
      <w:r w:rsidR="00F66209" w:rsidRPr="00F66209">
        <w:t>Пикслея</w:t>
      </w:r>
      <w:proofErr w:type="spellEnd"/>
      <w:r w:rsidR="00F66209" w:rsidRPr="00F66209">
        <w:t xml:space="preserve"> и их последователей </w:t>
      </w:r>
      <w:r w:rsidRPr="00595153">
        <w:t>в разграничительную черту двух, порой непосредственно противоположных теоретических конструкций.</w:t>
      </w:r>
    </w:p>
    <w:p w:rsidR="00595153" w:rsidRDefault="00595153" w:rsidP="006F4F2E">
      <w:pPr>
        <w:widowControl w:val="0"/>
        <w:spacing w:line="360" w:lineRule="auto"/>
        <w:rPr>
          <w:noProof/>
        </w:rPr>
      </w:pPr>
      <w:r w:rsidRPr="00595153">
        <w:t xml:space="preserve">В </w:t>
      </w:r>
      <w:r>
        <w:t>с</w:t>
      </w:r>
      <w:r w:rsidRPr="00595153">
        <w:t>лучае</w:t>
      </w:r>
      <w:r>
        <w:t>,</w:t>
      </w:r>
      <w:r w:rsidRPr="00595153">
        <w:t xml:space="preserve"> </w:t>
      </w:r>
      <w:r>
        <w:t>е</w:t>
      </w:r>
      <w:r w:rsidRPr="00595153">
        <w:t xml:space="preserve">сли авторы полагали, что счет </w:t>
      </w:r>
      <w:r w:rsidR="00094E9B">
        <w:t>к</w:t>
      </w:r>
      <w:r w:rsidRPr="00595153">
        <w:t>апитала отражает кредиторскую задолженность предприятия его владельцу, т.е. аналогично Патону заявляли, что весь актив бухгалтерского баланса равен требованиям владельцев, в таком случае они относились к персоналистическому направлению; в случае</w:t>
      </w:r>
      <w:r>
        <w:t>,</w:t>
      </w:r>
      <w:r w:rsidRPr="00595153">
        <w:t xml:space="preserve"> если же разница между владельцем и предприятием никак не проводилась и собственные средства, т.е. капитал, никак не отождествлялся с кредиторской задолженностью, в таком случае приверженцы этого подхода составляли </w:t>
      </w:r>
      <w:proofErr w:type="spellStart"/>
      <w:r w:rsidRPr="00595153">
        <w:t>институалистское</w:t>
      </w:r>
      <w:proofErr w:type="spellEnd"/>
      <w:r w:rsidRPr="00595153">
        <w:t xml:space="preserve"> направление. Последние во главе со англичанином Ф. </w:t>
      </w:r>
      <w:proofErr w:type="spellStart"/>
      <w:r w:rsidRPr="00595153">
        <w:t>Пикслеем</w:t>
      </w:r>
      <w:proofErr w:type="spellEnd"/>
      <w:r w:rsidRPr="00595153">
        <w:t>, общепризнанным новатором, искренне полагали, что задолженность самому себе — логический нонсенс, и считали, что совмещать долги с капиталом не следует</w:t>
      </w:r>
      <w:r>
        <w:t>.</w:t>
      </w:r>
      <w:r>
        <w:rPr>
          <w:noProof/>
        </w:rPr>
        <w:t xml:space="preserve"> </w:t>
      </w:r>
    </w:p>
    <w:p w:rsidR="00EC06CE" w:rsidRDefault="00595153" w:rsidP="006F4F2E">
      <w:pPr>
        <w:widowControl w:val="0"/>
        <w:spacing w:line="360" w:lineRule="auto"/>
      </w:pPr>
      <w:r w:rsidRPr="00595153">
        <w:t xml:space="preserve">Как упоминалось прежде персоналистический подход отстаивал В.Э. Патон. В 20-х годах закон Соединенных Штатов Америки требовал, чтобы акции оценивались согласно номиналу. Данное положение подверглось критике, </w:t>
      </w:r>
      <w:r w:rsidRPr="00595153">
        <w:lastRenderedPageBreak/>
        <w:t xml:space="preserve">и Патон внес предложение отклонение от номинальной стоимости акций отражать на специальных счетах. Патон требовал переоценки каждого вида ценностей согласно </w:t>
      </w:r>
      <w:r w:rsidR="00FF2EAD" w:rsidRPr="00595153">
        <w:t>нынешним</w:t>
      </w:r>
      <w:r w:rsidRPr="00595153">
        <w:t xml:space="preserve"> рыночным ценам. Данный подход поддержал Р. Стивенсон, однако Л. </w:t>
      </w:r>
      <w:proofErr w:type="spellStart"/>
      <w:r w:rsidRPr="00595153">
        <w:t>Миддлдитч</w:t>
      </w:r>
      <w:proofErr w:type="spellEnd"/>
      <w:r w:rsidRPr="00595153">
        <w:t xml:space="preserve"> и Р. </w:t>
      </w:r>
      <w:proofErr w:type="spellStart"/>
      <w:r w:rsidRPr="00595153">
        <w:t>Кестер</w:t>
      </w:r>
      <w:proofErr w:type="spellEnd"/>
      <w:r w:rsidRPr="00595153">
        <w:t xml:space="preserve"> исходили из того, что на счетах обязана сохраниться оценка по себестоимости, а баланс может быть откорректирован по рыночным ценам [</w:t>
      </w:r>
      <w:r w:rsidR="000E44D4">
        <w:t>18</w:t>
      </w:r>
      <w:r w:rsidRPr="00595153">
        <w:t>].</w:t>
      </w:r>
    </w:p>
    <w:p w:rsidR="00293B10" w:rsidRDefault="00293B10" w:rsidP="006F4F2E">
      <w:pPr>
        <w:widowControl w:val="0"/>
        <w:spacing w:line="360" w:lineRule="auto"/>
      </w:pPr>
      <w:proofErr w:type="spellStart"/>
      <w:r>
        <w:t>Институалисты</w:t>
      </w:r>
      <w:proofErr w:type="spellEnd"/>
      <w:r>
        <w:t xml:space="preserve"> выступали за оценку по себестоимости. </w:t>
      </w:r>
      <w:proofErr w:type="spellStart"/>
      <w:r>
        <w:t>Пикслей</w:t>
      </w:r>
      <w:proofErr w:type="spellEnd"/>
      <w:r>
        <w:t xml:space="preserve"> Ф. считал, что бухгалтер должен поддерживать оценку активов на первоначальном уровне, т.е. по себестоимости </w:t>
      </w:r>
      <w:r w:rsidRPr="00293B10">
        <w:t>[</w:t>
      </w:r>
      <w:r w:rsidR="000E44D4">
        <w:t>18</w:t>
      </w:r>
      <w:r w:rsidRPr="00293B10">
        <w:t>]</w:t>
      </w:r>
      <w:r>
        <w:t>. Он подчеркивал, что неизменность оценки приводит к образованию скрытых резервов, но это оправдано двумя причинами: 1) нельзя считать финансовым результатом то, что не обнаружено в деньгах; 2) предприятие вправе пользоваться финансовой автономией.</w:t>
      </w:r>
    </w:p>
    <w:p w:rsidR="00FF2EAD" w:rsidRDefault="00FF2EAD" w:rsidP="006F4F2E">
      <w:pPr>
        <w:widowControl w:val="0"/>
        <w:spacing w:line="360" w:lineRule="auto"/>
      </w:pPr>
      <w:proofErr w:type="spellStart"/>
      <w:r w:rsidRPr="00FF2EAD">
        <w:t>Литтлтон</w:t>
      </w:r>
      <w:proofErr w:type="spellEnd"/>
      <w:r w:rsidRPr="00FF2EAD">
        <w:t xml:space="preserve"> А.Ч. проводил различие между категорией цены в политической экономии, где она определялась спросом и предложением, и в бухгалтерском учете, где она измерялась затратами. Он защищал идею оценки по фактическим затратам, переоценку по ожидаемым прибылям он отвергал как заведомо некорректную процедуру. Еще особое вниман</w:t>
      </w:r>
      <w:r w:rsidR="00C679BE">
        <w:t>ие следует уделить изучениям А.</w:t>
      </w:r>
      <w:r w:rsidRPr="00FF2EAD">
        <w:t xml:space="preserve">Ч. </w:t>
      </w:r>
      <w:proofErr w:type="spellStart"/>
      <w:r w:rsidRPr="00FF2EAD">
        <w:t>Литтлтона</w:t>
      </w:r>
      <w:proofErr w:type="spellEnd"/>
      <w:r w:rsidRPr="00FF2EAD">
        <w:t xml:space="preserve"> в области возникновения и развития двойной бухгалтерии. Его работа «Эволюция бухгалтерского учета до 1900 г.» заслуживает особенного внимания [</w:t>
      </w:r>
      <w:r w:rsidR="000E44D4">
        <w:t>6</w:t>
      </w:r>
      <w:r w:rsidRPr="00FF2EAD">
        <w:t xml:space="preserve">]. Немалая роль в данном труде отведена двойной записи, а именно причинам ее возникновения. </w:t>
      </w:r>
    </w:p>
    <w:p w:rsidR="00C564F3" w:rsidRDefault="00C564F3" w:rsidP="006F4F2E">
      <w:pPr>
        <w:widowControl w:val="0"/>
        <w:spacing w:line="360" w:lineRule="auto"/>
      </w:pPr>
      <w:r w:rsidRPr="00C564F3">
        <w:t xml:space="preserve">«Предпосылки возникновения двойной записи </w:t>
      </w:r>
      <w:r w:rsidR="00094E9B">
        <w:t>—</w:t>
      </w:r>
      <w:r w:rsidRPr="00C564F3">
        <w:t xml:space="preserve"> те факторы, которые со временем стали настолько взаимосвязанными, что это сделало возникновение двойной записи неизбежным — это хорошо известные факторы. Некоторые из них оче</w:t>
      </w:r>
      <w:r w:rsidR="00C679BE">
        <w:t>нь старые и большинство из них —</w:t>
      </w:r>
      <w:r w:rsidRPr="00C564F3">
        <w:t xml:space="preserve"> очевидные, но все, по моему мнению, являются необходимыми: письменность, арифметика, частная собственность, деньги, кредит и капитал» [</w:t>
      </w:r>
      <w:r w:rsidR="001358E7" w:rsidRPr="001358E7">
        <w:t>1</w:t>
      </w:r>
      <w:r w:rsidRPr="00C564F3">
        <w:t>].</w:t>
      </w:r>
    </w:p>
    <w:p w:rsidR="00793E40" w:rsidRDefault="00C564F3" w:rsidP="006F4F2E">
      <w:pPr>
        <w:widowControl w:val="0"/>
        <w:spacing w:line="360" w:lineRule="auto"/>
      </w:pPr>
      <w:proofErr w:type="spellStart"/>
      <w:r w:rsidRPr="00C564F3">
        <w:t>Литтлтон</w:t>
      </w:r>
      <w:proofErr w:type="spellEnd"/>
      <w:r w:rsidR="006E41A1">
        <w:t xml:space="preserve"> систематизировал</w:t>
      </w:r>
      <w:r w:rsidRPr="00C564F3">
        <w:t xml:space="preserve"> предпосылки возникновения (элементы) двойной бухгалтерии в разделы</w:t>
      </w:r>
      <w:r w:rsidR="00793E40" w:rsidRPr="00793E40">
        <w:t xml:space="preserve"> [</w:t>
      </w:r>
      <w:r w:rsidR="000E44D4">
        <w:t>9</w:t>
      </w:r>
      <w:r w:rsidR="00793E40" w:rsidRPr="00793E40">
        <w:t>]</w:t>
      </w:r>
      <w:r w:rsidRPr="00C564F3">
        <w:t xml:space="preserve">: </w:t>
      </w:r>
    </w:p>
    <w:p w:rsidR="00793E40" w:rsidRDefault="00C564F3" w:rsidP="006F4F2E">
      <w:pPr>
        <w:widowControl w:val="0"/>
        <w:spacing w:line="360" w:lineRule="auto"/>
      </w:pPr>
      <w:r w:rsidRPr="00C564F3">
        <w:t>1. Объекты (</w:t>
      </w:r>
      <w:proofErr w:type="spellStart"/>
      <w:r w:rsidRPr="00C564F3">
        <w:t>someth</w:t>
      </w:r>
      <w:r w:rsidR="00C679BE">
        <w:t>ing</w:t>
      </w:r>
      <w:proofErr w:type="spellEnd"/>
      <w:r w:rsidR="00C679BE">
        <w:t xml:space="preserve"> </w:t>
      </w:r>
      <w:proofErr w:type="spellStart"/>
      <w:r w:rsidR="00C679BE">
        <w:t>which</w:t>
      </w:r>
      <w:proofErr w:type="spellEnd"/>
      <w:r w:rsidR="00C679BE">
        <w:t xml:space="preserve"> </w:t>
      </w:r>
      <w:proofErr w:type="spellStart"/>
      <w:r w:rsidR="00C679BE">
        <w:t>needs</w:t>
      </w:r>
      <w:proofErr w:type="spellEnd"/>
      <w:r w:rsidR="00C679BE">
        <w:t xml:space="preserve"> </w:t>
      </w:r>
      <w:proofErr w:type="spellStart"/>
      <w:r w:rsidR="00C679BE">
        <w:t>to</w:t>
      </w:r>
      <w:proofErr w:type="spellEnd"/>
      <w:r w:rsidR="00C679BE">
        <w:t xml:space="preserve"> </w:t>
      </w:r>
      <w:proofErr w:type="spellStart"/>
      <w:r w:rsidR="00C679BE">
        <w:t>be</w:t>
      </w:r>
      <w:proofErr w:type="spellEnd"/>
      <w:r w:rsidR="00C679BE">
        <w:t xml:space="preserve"> </w:t>
      </w:r>
      <w:proofErr w:type="spellStart"/>
      <w:r w:rsidR="00C679BE">
        <w:t>reworked</w:t>
      </w:r>
      <w:proofErr w:type="spellEnd"/>
      <w:r w:rsidR="00C679BE">
        <w:t xml:space="preserve"> —</w:t>
      </w:r>
      <w:r w:rsidRPr="00C564F3">
        <w:t xml:space="preserve"> то, что нуждается в </w:t>
      </w:r>
      <w:r w:rsidRPr="00C564F3">
        <w:lastRenderedPageBreak/>
        <w:t>обработке):</w:t>
      </w:r>
      <w:r w:rsidR="006E41A1">
        <w:t xml:space="preserve"> 1) </w:t>
      </w:r>
      <w:r w:rsidRPr="00C564F3">
        <w:t xml:space="preserve">Частная собственность; </w:t>
      </w:r>
      <w:r w:rsidR="006E41A1">
        <w:t xml:space="preserve">2) </w:t>
      </w:r>
      <w:r w:rsidRPr="00C564F3">
        <w:t xml:space="preserve">Производительный капитал; </w:t>
      </w:r>
      <w:r w:rsidR="006E41A1">
        <w:t>3)</w:t>
      </w:r>
      <w:r w:rsidRPr="00C564F3">
        <w:t xml:space="preserve"> Торговля; </w:t>
      </w:r>
      <w:r w:rsidR="006E41A1">
        <w:t>4)</w:t>
      </w:r>
      <w:r w:rsidRPr="00C564F3">
        <w:t xml:space="preserve"> Кредитные отношения. </w:t>
      </w:r>
    </w:p>
    <w:p w:rsidR="00793E40" w:rsidRDefault="00C564F3" w:rsidP="006F4F2E">
      <w:pPr>
        <w:widowControl w:val="0"/>
        <w:spacing w:line="360" w:lineRule="auto"/>
      </w:pPr>
      <w:r w:rsidRPr="00C564F3">
        <w:t xml:space="preserve">2. Язык (a </w:t>
      </w:r>
      <w:proofErr w:type="spellStart"/>
      <w:r w:rsidRPr="00C564F3">
        <w:t>medi</w:t>
      </w:r>
      <w:r w:rsidR="00C679BE">
        <w:t>um</w:t>
      </w:r>
      <w:proofErr w:type="spellEnd"/>
      <w:r w:rsidR="00C679BE">
        <w:t xml:space="preserve"> </w:t>
      </w:r>
      <w:proofErr w:type="spellStart"/>
      <w:r w:rsidR="00C679BE">
        <w:t>for</w:t>
      </w:r>
      <w:proofErr w:type="spellEnd"/>
      <w:r w:rsidR="00C679BE">
        <w:t xml:space="preserve"> </w:t>
      </w:r>
      <w:proofErr w:type="spellStart"/>
      <w:r w:rsidR="00C679BE">
        <w:t>expressing</w:t>
      </w:r>
      <w:proofErr w:type="spellEnd"/>
      <w:r w:rsidR="00C679BE">
        <w:t xml:space="preserve"> </w:t>
      </w:r>
      <w:proofErr w:type="spellStart"/>
      <w:r w:rsidR="00C679BE">
        <w:t>the</w:t>
      </w:r>
      <w:proofErr w:type="spellEnd"/>
      <w:r w:rsidR="00C679BE">
        <w:t xml:space="preserve"> </w:t>
      </w:r>
      <w:proofErr w:type="spellStart"/>
      <w:r w:rsidR="00C679BE">
        <w:t>material</w:t>
      </w:r>
      <w:proofErr w:type="spellEnd"/>
      <w:r w:rsidR="00C679BE">
        <w:t xml:space="preserve"> —</w:t>
      </w:r>
      <w:r w:rsidRPr="00C564F3">
        <w:t xml:space="preserve"> средство выражения объекта): </w:t>
      </w:r>
      <w:r w:rsidR="006E41A1">
        <w:t>1)</w:t>
      </w:r>
      <w:r w:rsidRPr="00C564F3">
        <w:t xml:space="preserve"> Письменность; </w:t>
      </w:r>
      <w:r w:rsidR="006E41A1">
        <w:t>2)</w:t>
      </w:r>
      <w:r w:rsidRPr="00C564F3">
        <w:t xml:space="preserve"> Деньги; </w:t>
      </w:r>
      <w:r w:rsidR="006E41A1">
        <w:t>3)</w:t>
      </w:r>
      <w:r w:rsidRPr="00C564F3">
        <w:t xml:space="preserve"> Арифметика. </w:t>
      </w:r>
    </w:p>
    <w:p w:rsidR="00C564F3" w:rsidRDefault="00C564F3" w:rsidP="006F4F2E">
      <w:pPr>
        <w:widowControl w:val="0"/>
        <w:spacing w:line="360" w:lineRule="auto"/>
      </w:pPr>
      <w:r w:rsidRPr="00C564F3">
        <w:t>3. Эти элементы в условиях благоприятной экономической и социальной среды синтезируют методологию.</w:t>
      </w:r>
    </w:p>
    <w:p w:rsidR="008D5714" w:rsidRDefault="008D5714" w:rsidP="006F4F2E">
      <w:pPr>
        <w:widowControl w:val="0"/>
        <w:spacing w:line="360" w:lineRule="auto"/>
      </w:pPr>
      <w:r>
        <w:t>Таким образом</w:t>
      </w:r>
      <w:r w:rsidR="00116769">
        <w:t xml:space="preserve"> </w:t>
      </w:r>
      <w:r>
        <w:t>за каждым методологическим приемом стояли интересы</w:t>
      </w:r>
      <w:r w:rsidRPr="008D5714">
        <w:t xml:space="preserve"> </w:t>
      </w:r>
      <w:r>
        <w:t>определенных групп. Требуя переоценки, персоналисты выражали интересы поставщиков, кредиторов, акционеров. Их</w:t>
      </w:r>
      <w:r w:rsidRPr="008D5714">
        <w:t xml:space="preserve"> </w:t>
      </w:r>
      <w:r>
        <w:t>волновало не то, сколько тратит администрация, а то, сколько стоит реально сегодня имущество этого предприятия.</w:t>
      </w:r>
      <w:r w:rsidRPr="008D5714">
        <w:t xml:space="preserve"> </w:t>
      </w:r>
      <w:proofErr w:type="spellStart"/>
      <w:r>
        <w:t>Институалисты</w:t>
      </w:r>
      <w:proofErr w:type="spellEnd"/>
      <w:r>
        <w:t xml:space="preserve"> отстаивали интересы собственника. </w:t>
      </w:r>
      <w:proofErr w:type="spellStart"/>
      <w:r>
        <w:t>Пикслей</w:t>
      </w:r>
      <w:proofErr w:type="spellEnd"/>
      <w:r>
        <w:t xml:space="preserve"> утверждал, что баланс служит внутренним целям управления</w:t>
      </w:r>
      <w:r w:rsidRPr="008D5714">
        <w:t xml:space="preserve"> </w:t>
      </w:r>
      <w:r>
        <w:t>предприятием, его актив представлен приобретенными средствами и администрация предприятия должна знать, во что</w:t>
      </w:r>
      <w:r w:rsidRPr="008D5714">
        <w:t xml:space="preserve"> </w:t>
      </w:r>
      <w:r>
        <w:t>обошлись предприятию эти средства, и иметь правильно определенный, действительный результат своей хозяйственной</w:t>
      </w:r>
      <w:r w:rsidRPr="008D5714">
        <w:t xml:space="preserve"> </w:t>
      </w:r>
      <w:r>
        <w:t xml:space="preserve">деятельности </w:t>
      </w:r>
      <w:r w:rsidR="00116769">
        <w:t>—</w:t>
      </w:r>
      <w:r>
        <w:t xml:space="preserve"> прибыль или убыток.</w:t>
      </w:r>
    </w:p>
    <w:p w:rsidR="008D5714" w:rsidRPr="007B0A97" w:rsidRDefault="008D5714" w:rsidP="00504CD1">
      <w:pPr>
        <w:widowControl w:val="0"/>
        <w:spacing w:line="360" w:lineRule="auto"/>
      </w:pPr>
      <w:r>
        <w:t xml:space="preserve">Различия взглядов персоналистов и </w:t>
      </w:r>
      <w:proofErr w:type="spellStart"/>
      <w:r>
        <w:t>институалистов</w:t>
      </w:r>
      <w:proofErr w:type="spellEnd"/>
      <w:r>
        <w:t xml:space="preserve"> постепенно стирались и выраба</w:t>
      </w:r>
      <w:r w:rsidR="00C679BE">
        <w:t>тывались новые идеи. В 1978 г.</w:t>
      </w:r>
      <w:r w:rsidRPr="008D5714">
        <w:t xml:space="preserve"> </w:t>
      </w:r>
      <w:r>
        <w:t>Американская ассоциация бухгалтеров дала определе</w:t>
      </w:r>
      <w:r w:rsidR="00C679BE">
        <w:t>ние учету: «</w:t>
      </w:r>
      <w:r>
        <w:t>Бухгалтерский учет должен отражать хозяйственную</w:t>
      </w:r>
      <w:r w:rsidRPr="008D5714">
        <w:t xml:space="preserve"> </w:t>
      </w:r>
      <w:r>
        <w:t>деятельность предприятий, допуская минимальные отклонения от реального положения дел. Форма отражения должна быть</w:t>
      </w:r>
      <w:r w:rsidR="00105BDC">
        <w:t xml:space="preserve"> </w:t>
      </w:r>
      <w:r w:rsidR="00C679BE">
        <w:t xml:space="preserve">понятна любому пользователю» </w:t>
      </w:r>
      <w:r w:rsidR="00D1214B" w:rsidRPr="007B0A97">
        <w:t>[</w:t>
      </w:r>
      <w:r w:rsidR="000E44D4">
        <w:t>18</w:t>
      </w:r>
      <w:r w:rsidR="00D1214B" w:rsidRPr="007B0A97">
        <w:t>].</w:t>
      </w:r>
    </w:p>
    <w:p w:rsidR="0075055A" w:rsidRDefault="004B2346" w:rsidP="00504CD1">
      <w:pPr>
        <w:widowControl w:val="0"/>
        <w:spacing w:line="360" w:lineRule="auto"/>
      </w:pPr>
      <w:r w:rsidRPr="004B2346">
        <w:t xml:space="preserve">При всём многообразии взглядов на теорию бухгалтерского учёта в США можно сказать, характеризуя её в целом, что она сформировалась под влиянием позитивизма. Его суть сводится к тому, что учёный должен исследовать не содержание изучаемых процессов, а их внешние проявления, которые он должен понимать и описывать. </w:t>
      </w:r>
    </w:p>
    <w:p w:rsidR="0075055A" w:rsidRDefault="004B2346" w:rsidP="00504CD1">
      <w:pPr>
        <w:widowControl w:val="0"/>
        <w:spacing w:line="360" w:lineRule="auto"/>
      </w:pPr>
      <w:r w:rsidRPr="004B2346">
        <w:t xml:space="preserve">Эти идеи самым непосредственным образом повлияли на бухгалтерскую мысль. Если до позитивистов в объяснении двойной записи исходили из её </w:t>
      </w:r>
      <w:r w:rsidRPr="004B2346">
        <w:lastRenderedPageBreak/>
        <w:t xml:space="preserve">сущности, видя её в смене прав и обязательств лиц, участвующих в хозяйственной деятельности </w:t>
      </w:r>
      <w:r w:rsidR="005B190D">
        <w:t>—</w:t>
      </w:r>
      <w:r w:rsidRPr="004B2346">
        <w:t xml:space="preserve"> юридический аспект, в обмене ценностей </w:t>
      </w:r>
      <w:r w:rsidR="005B190D">
        <w:t>—</w:t>
      </w:r>
      <w:r w:rsidRPr="004B2346">
        <w:t xml:space="preserve"> экономический аспект, то уже в позитивист</w:t>
      </w:r>
      <w:r w:rsidR="00C679BE">
        <w:t>ской трактовке И.Ф. Шера (1846 — 1924 </w:t>
      </w:r>
      <w:r w:rsidRPr="004B2346">
        <w:t xml:space="preserve">гг.) эти содержательные аспекты игнорировались и всё свелось к делению счетов на активные, пассивные и порядку записи на них. Такой подход стал общепринятым в Западной Европе и России. </w:t>
      </w:r>
    </w:p>
    <w:p w:rsidR="00A93640" w:rsidRPr="008B59FE" w:rsidRDefault="008B59FE" w:rsidP="00504CD1">
      <w:pPr>
        <w:widowControl w:val="0"/>
        <w:spacing w:line="360" w:lineRule="auto"/>
      </w:pPr>
      <w:r>
        <w:t>Стоит упомянуть двух ярких представителей американского бухгалтерского учета</w:t>
      </w:r>
      <w:r w:rsidR="003D0A4F">
        <w:t>,</w:t>
      </w:r>
      <w:r w:rsidR="00D01270">
        <w:t xml:space="preserve"> которые также имеют разницу во взглядах на некоторые аспекты бухгалтерского учета</w:t>
      </w:r>
      <w:r w:rsidR="00E93781">
        <w:t>:</w:t>
      </w:r>
      <w:r>
        <w:t xml:space="preserve"> </w:t>
      </w:r>
      <w:proofErr w:type="spellStart"/>
      <w:r w:rsidR="004B2346" w:rsidRPr="004B2346">
        <w:t>Ирвинг</w:t>
      </w:r>
      <w:r w:rsidR="00E93781">
        <w:t>а</w:t>
      </w:r>
      <w:proofErr w:type="spellEnd"/>
      <w:r w:rsidR="004B2346" w:rsidRPr="004B2346">
        <w:t xml:space="preserve"> Фишер</w:t>
      </w:r>
      <w:r w:rsidR="00E93781">
        <w:t>а</w:t>
      </w:r>
      <w:r w:rsidR="004B2346" w:rsidRPr="004B2346">
        <w:t xml:space="preserve"> и Др. Скотт</w:t>
      </w:r>
      <w:r w:rsidR="00E93781">
        <w:t>а</w:t>
      </w:r>
      <w:r w:rsidR="00A93640" w:rsidRPr="008B59FE">
        <w:t>.</w:t>
      </w:r>
    </w:p>
    <w:p w:rsidR="00A93640" w:rsidRDefault="00A93640" w:rsidP="00504CD1">
      <w:pPr>
        <w:widowControl w:val="0"/>
        <w:spacing w:line="360" w:lineRule="auto"/>
      </w:pPr>
      <w:proofErr w:type="spellStart"/>
      <w:r w:rsidRPr="00A93640">
        <w:t>Ирвинг</w:t>
      </w:r>
      <w:proofErr w:type="spellEnd"/>
      <w:r w:rsidRPr="00A93640">
        <w:t xml:space="preserve"> Фишер (1</w:t>
      </w:r>
      <w:r w:rsidR="00C679BE">
        <w:t xml:space="preserve">867 — </w:t>
      </w:r>
      <w:r w:rsidRPr="00A93640">
        <w:t xml:space="preserve">1947 гг.) </w:t>
      </w:r>
      <w:r w:rsidR="005B190D">
        <w:t>—</w:t>
      </w:r>
      <w:r w:rsidRPr="00A93640">
        <w:t xml:space="preserve"> выдающийся экономист, создатель современной теории денежного обращения, замечательный статистик, сформулировавший основные положения теории индексов, оказал большое влияние и на теорию бухгалтерского учёта. Цель учёта он видел в достижении равновесия в работе хозяйственного механизма предприятия, обеспечении его сбалансированности. Именно благодаря трудам Фишера и его последователей возник и у нас хозяйственный </w:t>
      </w:r>
      <w:r w:rsidR="00740E64" w:rsidRPr="00A93640">
        <w:t>механизм</w:t>
      </w:r>
      <w:r w:rsidR="00740E64" w:rsidRPr="0010288C">
        <w:t xml:space="preserve"> [</w:t>
      </w:r>
      <w:r w:rsidR="000E44D4">
        <w:t>8</w:t>
      </w:r>
      <w:r w:rsidR="00740E64" w:rsidRPr="0010288C">
        <w:t>]</w:t>
      </w:r>
      <w:r w:rsidRPr="00A93640">
        <w:t>.</w:t>
      </w:r>
    </w:p>
    <w:p w:rsidR="003D5954" w:rsidRDefault="00CE3815" w:rsidP="00504CD1">
      <w:pPr>
        <w:widowControl w:val="0"/>
        <w:spacing w:line="360" w:lineRule="auto"/>
      </w:pPr>
      <w:r>
        <w:t>В работе хозяйствен</w:t>
      </w:r>
      <w:r w:rsidR="00C679BE">
        <w:t>ного механизма могут быть сбои —</w:t>
      </w:r>
      <w:r>
        <w:t xml:space="preserve"> это и есть риск, который всегда присутствует в экономической жизни и который должны принимать во внимание люди, управляющие этим механизмом.</w:t>
      </w:r>
      <w:r w:rsidR="00740E64">
        <w:t xml:space="preserve"> </w:t>
      </w:r>
      <w:r>
        <w:t>Отсюда</w:t>
      </w:r>
      <w:r w:rsidR="005B190D">
        <w:t xml:space="preserve"> </w:t>
      </w:r>
      <w:r>
        <w:t xml:space="preserve">понимание бухгалтерского учёта как той части хозяйственного механизма, которая позволяет наблюдать и контролировать его работу. Цель же наблюдения связана, по Фишеру, с исчислением прибыли и оценкой финансового состояния фирмы </w:t>
      </w:r>
      <w:r w:rsidRPr="00CE3815">
        <w:t>[</w:t>
      </w:r>
      <w:r w:rsidR="000E44D4">
        <w:t>8</w:t>
      </w:r>
      <w:r w:rsidRPr="00CE3815">
        <w:t>]</w:t>
      </w:r>
      <w:r>
        <w:t>.</w:t>
      </w:r>
    </w:p>
    <w:p w:rsidR="003D5954" w:rsidRDefault="003D5954" w:rsidP="00504CD1">
      <w:pPr>
        <w:widowControl w:val="0"/>
        <w:spacing w:line="360" w:lineRule="auto"/>
      </w:pPr>
      <w:r>
        <w:t xml:space="preserve">Теперь мы переходим к самому главному в теории Фишера </w:t>
      </w:r>
      <w:r w:rsidR="005B190D">
        <w:t>—</w:t>
      </w:r>
      <w:r>
        <w:t>бухгалтерской отчётности и оценке представленных в ней</w:t>
      </w:r>
      <w:r w:rsidRPr="003D5954">
        <w:t xml:space="preserve"> </w:t>
      </w:r>
      <w:r>
        <w:t xml:space="preserve">объектов. До него как в Европе, так и в Америке, господствовало убеждение, что баланс </w:t>
      </w:r>
      <w:r w:rsidR="005B190D">
        <w:t>—</w:t>
      </w:r>
      <w:r>
        <w:t xml:space="preserve"> центральная категория, объясняющая все детали бухгалтерии.</w:t>
      </w:r>
      <w:r w:rsidR="00CE3815">
        <w:t xml:space="preserve"> </w:t>
      </w:r>
    </w:p>
    <w:p w:rsidR="00740E64" w:rsidRDefault="003D5954" w:rsidP="00504CD1">
      <w:pPr>
        <w:widowControl w:val="0"/>
        <w:spacing w:line="360" w:lineRule="auto"/>
      </w:pPr>
      <w:r>
        <w:t xml:space="preserve">Фишер меняет этот взгляд, </w:t>
      </w:r>
      <w:r w:rsidR="005B190D">
        <w:t>так как, по его мнению,</w:t>
      </w:r>
      <w:r>
        <w:t xml:space="preserve"> важны потоки капитала, а не его запас. Поэтому центральное место</w:t>
      </w:r>
      <w:r w:rsidRPr="003D5954">
        <w:t xml:space="preserve"> </w:t>
      </w:r>
      <w:r>
        <w:t xml:space="preserve">отводится уже не балансу, а отчёту о прибылях и убытках. </w:t>
      </w:r>
    </w:p>
    <w:p w:rsidR="00CE3815" w:rsidRDefault="003D5954" w:rsidP="00504CD1">
      <w:pPr>
        <w:widowControl w:val="0"/>
        <w:spacing w:line="360" w:lineRule="auto"/>
      </w:pPr>
      <w:r>
        <w:lastRenderedPageBreak/>
        <w:t xml:space="preserve">Итак, Фишер переносит центр тяжести в оценке работы фирмы с баланса на отчёт о прибылях и убытках. Но, что особенно важно, меняется и представление о капитале. Фишер утверждал, что капитал </w:t>
      </w:r>
      <w:r w:rsidR="005B190D">
        <w:t>—</w:t>
      </w:r>
      <w:r>
        <w:t xml:space="preserve"> это запас благосостояния, существующий в конкретный момент времени, иначе </w:t>
      </w:r>
      <w:r w:rsidR="005B190D">
        <w:t>—</w:t>
      </w:r>
      <w:r>
        <w:t xml:space="preserve"> это актив бухгалтерского баланса, а величина его есть ни что иное как функция</w:t>
      </w:r>
      <w:r w:rsidR="00CF4905" w:rsidRPr="00CF4905">
        <w:t xml:space="preserve"> </w:t>
      </w:r>
      <w:r>
        <w:t>дохода</w:t>
      </w:r>
      <w:r w:rsidR="00CF4905" w:rsidRPr="00CF4905">
        <w:t>.</w:t>
      </w:r>
    </w:p>
    <w:p w:rsidR="00CF4905" w:rsidRDefault="00CF4905" w:rsidP="00504CD1">
      <w:pPr>
        <w:widowControl w:val="0"/>
        <w:spacing w:line="360" w:lineRule="auto"/>
      </w:pPr>
      <w:r>
        <w:t>Рассуждения о величине капитала как функции прибыли приводят Фишера к сверхважному выводу: налог должен распространяться только на прибыль и никогда на имущество (капитал). Если же налог будет обращён на имущество, то это</w:t>
      </w:r>
      <w:r w:rsidR="007C779A" w:rsidRPr="007C779A">
        <w:t xml:space="preserve"> </w:t>
      </w:r>
      <w:r>
        <w:t xml:space="preserve">будет означать проедание капитала, что неизбежно приведёт к растрате производительных ресурсов страны. Цель же предприятий и экономической политики государства </w:t>
      </w:r>
      <w:r w:rsidR="005B190D">
        <w:t>—</w:t>
      </w:r>
      <w:r>
        <w:t xml:space="preserve"> наращивание ресурсов (капитала).</w:t>
      </w:r>
    </w:p>
    <w:p w:rsidR="007C779A" w:rsidRDefault="007C779A" w:rsidP="00504CD1">
      <w:pPr>
        <w:widowControl w:val="0"/>
        <w:spacing w:line="360" w:lineRule="auto"/>
      </w:pPr>
      <w:r>
        <w:t xml:space="preserve">Отсюда следующий шаг </w:t>
      </w:r>
      <w:r w:rsidR="005B190D">
        <w:t>—</w:t>
      </w:r>
      <w:r>
        <w:t xml:space="preserve"> поддержание производственной мощи капитала </w:t>
      </w:r>
      <w:r w:rsidR="005B190D">
        <w:t>—</w:t>
      </w:r>
      <w:r>
        <w:t xml:space="preserve"> задача тех лиц, которые управляют хозяйственным механизмом. Но они могут достичь этого только в том случае, если денежная единица будет стабильной. Отсюда</w:t>
      </w:r>
      <w:r w:rsidR="00E93781">
        <w:t xml:space="preserve"> </w:t>
      </w:r>
      <w:r>
        <w:t>правило: все объекты бухгалтерского учёта должны быть выражены в денежных единицах одинаковой покупательной силы.</w:t>
      </w:r>
    </w:p>
    <w:p w:rsidR="007C779A" w:rsidRDefault="007C779A" w:rsidP="00504CD1">
      <w:pPr>
        <w:widowControl w:val="0"/>
        <w:spacing w:line="360" w:lineRule="auto"/>
      </w:pPr>
      <w:r>
        <w:t>Это правило предполагает постоянную переоценку ценностей, представленных в учёте. Средством переоценки должны</w:t>
      </w:r>
      <w:r w:rsidR="00D55F97" w:rsidRPr="00D55F97">
        <w:t xml:space="preserve"> </w:t>
      </w:r>
      <w:r>
        <w:t>быть индексы цен, «идеальную формулу» которых предложил Фишер (вокруг этой формулы оживлённые дискуссии идут до</w:t>
      </w:r>
      <w:r w:rsidR="00D55F97" w:rsidRPr="00D55F97">
        <w:t xml:space="preserve"> </w:t>
      </w:r>
      <w:r>
        <w:t xml:space="preserve">сих пор). Инфляция, по Фишеру, </w:t>
      </w:r>
      <w:r w:rsidR="005B190D">
        <w:t>—</w:t>
      </w:r>
      <w:r>
        <w:t xml:space="preserve"> это болезнь, которая исчезает при применении индексов.</w:t>
      </w:r>
    </w:p>
    <w:p w:rsidR="00D55F97" w:rsidRDefault="00C679BE" w:rsidP="00504CD1">
      <w:pPr>
        <w:widowControl w:val="0"/>
        <w:spacing w:line="360" w:lineRule="auto"/>
      </w:pPr>
      <w:r>
        <w:t>Скотт Др. (1887 —</w:t>
      </w:r>
      <w:r w:rsidR="00D55F97">
        <w:t xml:space="preserve"> 1954 гг.) </w:t>
      </w:r>
      <w:r w:rsidR="005B190D">
        <w:t>—</w:t>
      </w:r>
      <w:r w:rsidR="00D55F97">
        <w:t xml:space="preserve"> социолог, статистик и очень известный бухгалтер. По сравнению с Фишером идеи Скотта в</w:t>
      </w:r>
      <w:r w:rsidR="00D55F97" w:rsidRPr="00D55F97">
        <w:t xml:space="preserve"> </w:t>
      </w:r>
      <w:r w:rsidR="00D55F97">
        <w:t xml:space="preserve">рамках позитивистской доктрины были иными. Он говорил, что любая фирма </w:t>
      </w:r>
      <w:r w:rsidR="005B190D">
        <w:t>—</w:t>
      </w:r>
      <w:r w:rsidR="00D55F97">
        <w:t xml:space="preserve"> это не хозяйственный механизм, а хозяйственный организм, успешность его работы зависит не от людей, нанятых фирмой, а от умения администраторов управлять</w:t>
      </w:r>
      <w:r w:rsidR="00D55F97" w:rsidRPr="00D55F97">
        <w:t xml:space="preserve"> </w:t>
      </w:r>
      <w:r w:rsidR="00D55F97">
        <w:t>ими и учитывать их интересы. Эта деятельность не подчинена никаким объективным законам (вообще, Скотт считал экономические законы выдумкой плохих теоретиков).</w:t>
      </w:r>
    </w:p>
    <w:p w:rsidR="00D55F97" w:rsidRDefault="00D55F97" w:rsidP="00504CD1">
      <w:pPr>
        <w:widowControl w:val="0"/>
        <w:spacing w:line="360" w:lineRule="auto"/>
      </w:pPr>
      <w:r>
        <w:t>Цель бухгалтерского учёта Скотт сводил к</w:t>
      </w:r>
      <w:r w:rsidR="00B47CBD" w:rsidRPr="00B47CBD">
        <w:t xml:space="preserve"> [</w:t>
      </w:r>
      <w:r w:rsidR="000E44D4">
        <w:t>22</w:t>
      </w:r>
      <w:r w:rsidR="00B47CBD" w:rsidRPr="00B47CBD">
        <w:t>]</w:t>
      </w:r>
      <w:r>
        <w:t>:</w:t>
      </w:r>
    </w:p>
    <w:p w:rsidR="00D55F97" w:rsidRDefault="00D55F97" w:rsidP="00504CD1">
      <w:pPr>
        <w:widowControl w:val="0"/>
        <w:spacing w:line="360" w:lineRule="auto"/>
      </w:pPr>
      <w:r>
        <w:lastRenderedPageBreak/>
        <w:t>1) защите интересов собственников, актуальных и потенциальных акционеров. Тот, кто может купить акции, не менее</w:t>
      </w:r>
      <w:r w:rsidR="00B47CBD" w:rsidRPr="00B47CBD">
        <w:t xml:space="preserve"> </w:t>
      </w:r>
      <w:r>
        <w:t>важен, чем тот, кто их уже купил (и, может быть, хочет продать);</w:t>
      </w:r>
    </w:p>
    <w:p w:rsidR="00D55F97" w:rsidRDefault="00D55F97" w:rsidP="00504CD1">
      <w:pPr>
        <w:widowControl w:val="0"/>
        <w:spacing w:line="360" w:lineRule="auto"/>
      </w:pPr>
      <w:r>
        <w:t>2) контролю деятельности лиц, занятых в самой фирме.</w:t>
      </w:r>
    </w:p>
    <w:p w:rsidR="00D55F97" w:rsidRDefault="00740E64" w:rsidP="00504CD1">
      <w:pPr>
        <w:widowControl w:val="0"/>
        <w:spacing w:line="360" w:lineRule="auto"/>
      </w:pPr>
      <w:r>
        <w:t>В</w:t>
      </w:r>
      <w:r w:rsidR="00B81632" w:rsidRPr="00B81632">
        <w:t xml:space="preserve"> центре внимания Скотта лежит учёт капитала, а баланс рассматривается как основная категория, характеризующая хозяйственную деятельность и финансовое положение фирмы.</w:t>
      </w:r>
    </w:p>
    <w:p w:rsidR="00864DBA" w:rsidRDefault="00864DBA" w:rsidP="00504CD1">
      <w:pPr>
        <w:widowControl w:val="0"/>
        <w:spacing w:line="360" w:lineRule="auto"/>
      </w:pPr>
      <w:r w:rsidRPr="00864DBA">
        <w:t>Отсутствие эквивалентности лучше всего проследить на самом денежном измерителе, который постоянно меняет своё значение во времени, так как покупательная сила любой денежной единицы всё время колеблется и никакими индексами это положе</w:t>
      </w:r>
      <w:r w:rsidR="00C679BE">
        <w:t>ние исправить нельзя. Инфляция —</w:t>
      </w:r>
      <w:r w:rsidRPr="00864DBA">
        <w:t xml:space="preserve"> это естественный спутник экономической жизни, а не случайная болезнь. </w:t>
      </w:r>
      <w:r>
        <w:t xml:space="preserve"> </w:t>
      </w:r>
    </w:p>
    <w:p w:rsidR="00864DBA" w:rsidRDefault="00864DBA" w:rsidP="00504CD1">
      <w:pPr>
        <w:widowControl w:val="0"/>
        <w:spacing w:line="360" w:lineRule="auto"/>
      </w:pPr>
      <w:r w:rsidRPr="00864DBA">
        <w:t>Всё сказанное привело Скотта к иному пониманию роли бухгалтера, который не столько поставщик информации, сколько арбитр, ибо он должен наблюдать за тем, чтобы все участники играли по строго определённым и заранее заданным правилам.</w:t>
      </w:r>
    </w:p>
    <w:p w:rsidR="00864DBA" w:rsidRDefault="00864DBA" w:rsidP="00504CD1">
      <w:pPr>
        <w:widowControl w:val="0"/>
        <w:spacing w:line="360" w:lineRule="auto"/>
      </w:pPr>
      <w:r w:rsidRPr="00864DBA">
        <w:t xml:space="preserve">Для этого, считал Скотт, необходима разработка ориентирующих положений, которые были бы признаны всем сообществом заинтересованных лиц. Именно они обеспечат связь живого практического учёта с экономической и правовой средой, в рамках которой и приходится работать бухгалтеру. </w:t>
      </w:r>
    </w:p>
    <w:p w:rsidR="00864DBA" w:rsidRDefault="00864DBA" w:rsidP="00504CD1">
      <w:pPr>
        <w:widowControl w:val="0"/>
        <w:spacing w:line="360" w:lineRule="auto"/>
      </w:pPr>
      <w:r w:rsidRPr="00864DBA">
        <w:t xml:space="preserve">Обычно выделяют четыре постулата Скотта. </w:t>
      </w:r>
    </w:p>
    <w:p w:rsidR="00C050B9" w:rsidRDefault="00864DBA" w:rsidP="00C679BE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</w:pPr>
      <w:r w:rsidRPr="00864DBA">
        <w:t xml:space="preserve">Истинность </w:t>
      </w:r>
      <w:r w:rsidR="00825227">
        <w:t>—</w:t>
      </w:r>
      <w:r w:rsidRPr="00864DBA">
        <w:t xml:space="preserve"> предполагается, что бухгалтерская отчётность не содержит сколько-нибудь серьёзных ошибок, могущих повлиять на решения её внешних пользователей.</w:t>
      </w:r>
    </w:p>
    <w:p w:rsidR="00C050B9" w:rsidRDefault="00864DBA" w:rsidP="00C679BE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</w:pPr>
      <w:r w:rsidRPr="00864DBA">
        <w:t xml:space="preserve"> Беспристрастность </w:t>
      </w:r>
      <w:r w:rsidR="00825227">
        <w:t>—</w:t>
      </w:r>
      <w:r w:rsidRPr="00864DBA">
        <w:t xml:space="preserve"> бухгалтерская отчётность должна быть составлена нейтрально по отношению к интересам тех или иных участников хозяйственного процесса.</w:t>
      </w:r>
    </w:p>
    <w:p w:rsidR="00C050B9" w:rsidRDefault="00864DBA" w:rsidP="00C679BE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</w:pPr>
      <w:r w:rsidRPr="00864DBA">
        <w:t xml:space="preserve"> Адаптация </w:t>
      </w:r>
      <w:r w:rsidR="00825227">
        <w:t>—</w:t>
      </w:r>
      <w:r w:rsidRPr="00864DBA">
        <w:t xml:space="preserve"> все правила, процедуры и приёмы бухгалтерского учёта должны время от времени пересматриваться, приспосабливаясь к меняющимся условиям социально-экономической среды.</w:t>
      </w:r>
    </w:p>
    <w:p w:rsidR="00C050B9" w:rsidRDefault="00864DBA" w:rsidP="00C679BE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</w:pPr>
      <w:r w:rsidRPr="00864DBA">
        <w:lastRenderedPageBreak/>
        <w:t xml:space="preserve"> Последовательность </w:t>
      </w:r>
      <w:r w:rsidR="00825227">
        <w:t>—</w:t>
      </w:r>
      <w:r w:rsidRPr="00864DBA">
        <w:t xml:space="preserve"> администрация фирмы должна придерживаться однажды принятых учётных приемов и не менять их достаточно часто. С внешней стороны этот принцип противоречит предыдущему, но, в сущности, это не так. Методология учёта может и должна меняться под влиянием объективных причин, но не сиюминутных желаний администраторов</w:t>
      </w:r>
      <w:r w:rsidR="00CB6B7D">
        <w:t xml:space="preserve"> </w:t>
      </w:r>
      <w:r w:rsidR="00CB6B7D" w:rsidRPr="00CB6B7D">
        <w:t>[1</w:t>
      </w:r>
      <w:r w:rsidR="000E44D4">
        <w:t>5</w:t>
      </w:r>
      <w:r w:rsidR="00CB6B7D" w:rsidRPr="00CB6B7D">
        <w:t>]</w:t>
      </w:r>
      <w:r w:rsidR="00CB6B7D">
        <w:t>.</w:t>
      </w:r>
    </w:p>
    <w:p w:rsidR="00C253D8" w:rsidRDefault="00864DBA" w:rsidP="00504CD1">
      <w:pPr>
        <w:widowControl w:val="0"/>
        <w:spacing w:line="360" w:lineRule="auto"/>
      </w:pPr>
      <w:r w:rsidRPr="00864DBA">
        <w:t xml:space="preserve"> В начале 30-х гг. XX в. эти постулаты остались почти незамеченными, но в 70-х гг. они получили, наконец, признание, что привело к разработке стандартов бухгалтерского (финансового) учёта, хорошо известных у нас под «загадочным» словом ГААП (GAA</w:t>
      </w:r>
      <w:r w:rsidR="00C679BE">
        <w:t>P —</w:t>
      </w:r>
      <w:r w:rsidRPr="00864DBA">
        <w:t xml:space="preserve"> </w:t>
      </w:r>
      <w:proofErr w:type="spellStart"/>
      <w:r w:rsidRPr="00864DBA">
        <w:t>Generally</w:t>
      </w:r>
      <w:proofErr w:type="spellEnd"/>
      <w:r w:rsidRPr="00864DBA">
        <w:t xml:space="preserve"> </w:t>
      </w:r>
      <w:proofErr w:type="spellStart"/>
      <w:r w:rsidRPr="00864DBA">
        <w:t>A</w:t>
      </w:r>
      <w:r w:rsidR="00C679BE">
        <w:t>ccepted</w:t>
      </w:r>
      <w:proofErr w:type="spellEnd"/>
      <w:r w:rsidR="00C679BE">
        <w:t xml:space="preserve"> </w:t>
      </w:r>
      <w:proofErr w:type="spellStart"/>
      <w:r w:rsidR="00C679BE">
        <w:t>Accounting</w:t>
      </w:r>
      <w:proofErr w:type="spellEnd"/>
      <w:r w:rsidR="00C679BE">
        <w:t xml:space="preserve"> </w:t>
      </w:r>
      <w:proofErr w:type="spellStart"/>
      <w:r w:rsidR="00C679BE">
        <w:t>Principles</w:t>
      </w:r>
      <w:proofErr w:type="spellEnd"/>
      <w:r w:rsidR="00C679BE">
        <w:t xml:space="preserve"> — </w:t>
      </w:r>
      <w:r w:rsidRPr="00864DBA">
        <w:t xml:space="preserve">общепринятые бухгалтерские принципы). Эти стандарты, описывающие бухгалтерские процедуры, получили широкое распространение в мире и оказали огромное влияние на аналогичную практику в </w:t>
      </w:r>
      <w:r w:rsidR="007E0374" w:rsidRPr="00864DBA">
        <w:t>англоговорящих</w:t>
      </w:r>
      <w:r w:rsidRPr="00864DBA">
        <w:t xml:space="preserve"> странах</w:t>
      </w:r>
      <w:r w:rsidR="004A31D4">
        <w:t xml:space="preserve"> </w:t>
      </w:r>
      <w:r w:rsidR="004A31D4" w:rsidRPr="004A31D4">
        <w:t>[13]</w:t>
      </w:r>
      <w:r w:rsidR="00C050B9">
        <w:t>.</w:t>
      </w:r>
      <w:bookmarkStart w:id="2" w:name="_Hlk40639755"/>
    </w:p>
    <w:p w:rsidR="00F84E27" w:rsidRPr="00C253D8" w:rsidRDefault="00C253D8" w:rsidP="00504CD1">
      <w:pPr>
        <w:spacing w:before="360" w:after="360" w:line="360" w:lineRule="auto"/>
      </w:pPr>
      <w:r w:rsidRPr="00C253D8">
        <w:rPr>
          <w:b/>
          <w:bCs/>
        </w:rPr>
        <w:t xml:space="preserve">1.2 </w:t>
      </w:r>
      <w:r w:rsidR="00F84E27" w:rsidRPr="00C253D8">
        <w:rPr>
          <w:b/>
          <w:bCs/>
          <w:szCs w:val="28"/>
        </w:rPr>
        <w:t>Основные принципы американской бухгалтерии</w:t>
      </w:r>
    </w:p>
    <w:bookmarkEnd w:id="2"/>
    <w:p w:rsidR="00181362" w:rsidRDefault="00181362" w:rsidP="00504CD1">
      <w:pPr>
        <w:widowControl w:val="0"/>
        <w:spacing w:line="360" w:lineRule="auto"/>
        <w:rPr>
          <w:szCs w:val="28"/>
        </w:rPr>
      </w:pPr>
      <w:r w:rsidRPr="00181362">
        <w:rPr>
          <w:szCs w:val="28"/>
        </w:rPr>
        <w:t>Принципы и правила ведения учёта и составления отчётности регулируются в США общепринятыми стандартами, разрабатываемыми профессиональными организациями бухгалтеров. Такими стандартами являются Общепринятые принципы учёта (</w:t>
      </w:r>
      <w:proofErr w:type="spellStart"/>
      <w:r w:rsidRPr="00181362">
        <w:rPr>
          <w:szCs w:val="28"/>
        </w:rPr>
        <w:t>Generally</w:t>
      </w:r>
      <w:proofErr w:type="spellEnd"/>
      <w:r w:rsidRPr="00181362">
        <w:rPr>
          <w:szCs w:val="28"/>
        </w:rPr>
        <w:t xml:space="preserve"> </w:t>
      </w:r>
      <w:proofErr w:type="spellStart"/>
      <w:r w:rsidRPr="00181362">
        <w:rPr>
          <w:szCs w:val="28"/>
        </w:rPr>
        <w:t>A</w:t>
      </w:r>
      <w:r w:rsidR="00C679BE">
        <w:rPr>
          <w:szCs w:val="28"/>
        </w:rPr>
        <w:t>ccepted</w:t>
      </w:r>
      <w:proofErr w:type="spellEnd"/>
      <w:r w:rsidR="00C679BE">
        <w:rPr>
          <w:szCs w:val="28"/>
        </w:rPr>
        <w:t xml:space="preserve"> </w:t>
      </w:r>
      <w:proofErr w:type="spellStart"/>
      <w:r w:rsidR="00C679BE">
        <w:rPr>
          <w:szCs w:val="28"/>
        </w:rPr>
        <w:t>Accounting</w:t>
      </w:r>
      <w:proofErr w:type="spellEnd"/>
      <w:r w:rsidR="00C679BE">
        <w:rPr>
          <w:szCs w:val="28"/>
        </w:rPr>
        <w:t xml:space="preserve"> </w:t>
      </w:r>
      <w:proofErr w:type="spellStart"/>
      <w:r w:rsidR="00C679BE">
        <w:rPr>
          <w:szCs w:val="28"/>
        </w:rPr>
        <w:t>Principles</w:t>
      </w:r>
      <w:proofErr w:type="spellEnd"/>
      <w:r w:rsidR="00C679BE">
        <w:rPr>
          <w:szCs w:val="28"/>
        </w:rPr>
        <w:t xml:space="preserve"> — </w:t>
      </w:r>
      <w:r w:rsidRPr="00181362">
        <w:rPr>
          <w:szCs w:val="28"/>
        </w:rPr>
        <w:t xml:space="preserve">GAAP). </w:t>
      </w:r>
    </w:p>
    <w:p w:rsidR="00F84E27" w:rsidRDefault="00181362" w:rsidP="00504CD1">
      <w:pPr>
        <w:widowControl w:val="0"/>
        <w:spacing w:line="360" w:lineRule="auto"/>
        <w:rPr>
          <w:szCs w:val="28"/>
        </w:rPr>
      </w:pPr>
      <w:r w:rsidRPr="00181362">
        <w:rPr>
          <w:szCs w:val="28"/>
        </w:rPr>
        <w:t>Разработкой стандартов занимаются несколько профессиональных организаций бухгалтеров, самыми влиятельными из которых являются: Американский институт дипломированных общественных бухгалтеров</w:t>
      </w:r>
      <w:r w:rsidR="00405C06">
        <w:rPr>
          <w:szCs w:val="28"/>
        </w:rPr>
        <w:t xml:space="preserve"> —</w:t>
      </w:r>
      <w:r w:rsidRPr="00181362">
        <w:rPr>
          <w:szCs w:val="28"/>
        </w:rPr>
        <w:t xml:space="preserve"> AICPA; Управление п</w:t>
      </w:r>
      <w:r w:rsidR="00405C06">
        <w:rPr>
          <w:szCs w:val="28"/>
        </w:rPr>
        <w:t>о стандартам финансового учёта —</w:t>
      </w:r>
      <w:r w:rsidRPr="00181362">
        <w:rPr>
          <w:szCs w:val="28"/>
        </w:rPr>
        <w:t xml:space="preserve"> FASB; Управление по стандартам учёта дл</w:t>
      </w:r>
      <w:r w:rsidR="00405C06">
        <w:rPr>
          <w:szCs w:val="28"/>
        </w:rPr>
        <w:t xml:space="preserve">я государственных организаций — </w:t>
      </w:r>
      <w:r w:rsidRPr="00181362">
        <w:rPr>
          <w:szCs w:val="28"/>
        </w:rPr>
        <w:t>GASB; Комис</w:t>
      </w:r>
      <w:r w:rsidR="00405C06">
        <w:rPr>
          <w:szCs w:val="28"/>
        </w:rPr>
        <w:t>сия по ценным бумагам и биржам —</w:t>
      </w:r>
      <w:r w:rsidRPr="00181362">
        <w:rPr>
          <w:szCs w:val="28"/>
        </w:rPr>
        <w:t xml:space="preserve"> SEC; Американ</w:t>
      </w:r>
      <w:r w:rsidR="00405C06">
        <w:rPr>
          <w:szCs w:val="28"/>
        </w:rPr>
        <w:t xml:space="preserve">ская бухгалтерская ассоциация — </w:t>
      </w:r>
      <w:r w:rsidRPr="00181362">
        <w:rPr>
          <w:szCs w:val="28"/>
        </w:rPr>
        <w:t>ААА.</w:t>
      </w:r>
    </w:p>
    <w:p w:rsidR="00023572" w:rsidRDefault="00023572" w:rsidP="00504CD1">
      <w:pPr>
        <w:widowControl w:val="0"/>
        <w:spacing w:line="360" w:lineRule="auto"/>
        <w:rPr>
          <w:szCs w:val="28"/>
        </w:rPr>
      </w:pPr>
      <w:r w:rsidRPr="00023572">
        <w:rPr>
          <w:szCs w:val="28"/>
        </w:rPr>
        <w:t xml:space="preserve">Американская бухгалтерская </w:t>
      </w:r>
      <w:r>
        <w:rPr>
          <w:szCs w:val="28"/>
        </w:rPr>
        <w:t>а</w:t>
      </w:r>
      <w:r w:rsidRPr="00023572">
        <w:rPr>
          <w:szCs w:val="28"/>
        </w:rPr>
        <w:t>ссоциаци</w:t>
      </w:r>
      <w:r w:rsidR="00405C06">
        <w:rPr>
          <w:szCs w:val="28"/>
        </w:rPr>
        <w:t>я была создана в 1916 г.</w:t>
      </w:r>
      <w:r w:rsidRPr="00023572">
        <w:rPr>
          <w:szCs w:val="28"/>
        </w:rPr>
        <w:t xml:space="preserve"> как организация преподавателей университетов.</w:t>
      </w:r>
      <w:r>
        <w:rPr>
          <w:szCs w:val="28"/>
        </w:rPr>
        <w:t xml:space="preserve"> Б</w:t>
      </w:r>
      <w:r w:rsidRPr="00023572">
        <w:rPr>
          <w:szCs w:val="28"/>
        </w:rPr>
        <w:t>ухгалтер</w:t>
      </w:r>
      <w:r>
        <w:rPr>
          <w:szCs w:val="28"/>
        </w:rPr>
        <w:t>ы-</w:t>
      </w:r>
      <w:r w:rsidRPr="00023572">
        <w:rPr>
          <w:szCs w:val="28"/>
        </w:rPr>
        <w:t>практик</w:t>
      </w:r>
      <w:r>
        <w:rPr>
          <w:szCs w:val="28"/>
        </w:rPr>
        <w:t>и</w:t>
      </w:r>
      <w:r w:rsidRPr="00023572">
        <w:rPr>
          <w:szCs w:val="28"/>
        </w:rPr>
        <w:t xml:space="preserve"> США были вовлечены в </w:t>
      </w:r>
      <w:r>
        <w:rPr>
          <w:szCs w:val="28"/>
        </w:rPr>
        <w:t>у</w:t>
      </w:r>
      <w:r w:rsidRPr="00023572">
        <w:rPr>
          <w:szCs w:val="28"/>
        </w:rPr>
        <w:t>ниверситетский исследования на ранней стадии</w:t>
      </w:r>
      <w:r>
        <w:rPr>
          <w:szCs w:val="28"/>
        </w:rPr>
        <w:t>,</w:t>
      </w:r>
      <w:r w:rsidRPr="00023572">
        <w:rPr>
          <w:szCs w:val="28"/>
        </w:rPr>
        <w:t xml:space="preserve"> и</w:t>
      </w:r>
      <w:r>
        <w:rPr>
          <w:szCs w:val="28"/>
        </w:rPr>
        <w:t>,</w:t>
      </w:r>
      <w:r w:rsidRPr="00023572">
        <w:rPr>
          <w:szCs w:val="28"/>
        </w:rPr>
        <w:t xml:space="preserve"> как выше от</w:t>
      </w:r>
      <w:r w:rsidRPr="00023572">
        <w:rPr>
          <w:szCs w:val="28"/>
        </w:rPr>
        <w:lastRenderedPageBreak/>
        <w:t>мечено</w:t>
      </w:r>
      <w:r>
        <w:rPr>
          <w:szCs w:val="28"/>
        </w:rPr>
        <w:t>,</w:t>
      </w:r>
      <w:r w:rsidRPr="00023572">
        <w:rPr>
          <w:szCs w:val="28"/>
        </w:rPr>
        <w:t xml:space="preserve"> научные разработки в области бух</w:t>
      </w:r>
      <w:r>
        <w:rPr>
          <w:szCs w:val="28"/>
        </w:rPr>
        <w:t xml:space="preserve">галтерского </w:t>
      </w:r>
      <w:r w:rsidRPr="00023572">
        <w:rPr>
          <w:szCs w:val="28"/>
        </w:rPr>
        <w:t xml:space="preserve">учета составляли область деятельности университетских преподавателей. </w:t>
      </w:r>
      <w:r w:rsidR="00710F10">
        <w:rPr>
          <w:szCs w:val="28"/>
        </w:rPr>
        <w:t>Т</w:t>
      </w:r>
      <w:r w:rsidR="002F28F3">
        <w:rPr>
          <w:szCs w:val="28"/>
        </w:rPr>
        <w:t>о есть</w:t>
      </w:r>
      <w:r w:rsidRPr="00023572">
        <w:rPr>
          <w:szCs w:val="28"/>
        </w:rPr>
        <w:t xml:space="preserve"> бухгалтер из </w:t>
      </w:r>
      <w:r w:rsidR="00710F10">
        <w:rPr>
          <w:szCs w:val="28"/>
        </w:rPr>
        <w:t>США</w:t>
      </w:r>
      <w:r w:rsidRPr="00023572">
        <w:rPr>
          <w:szCs w:val="28"/>
        </w:rPr>
        <w:t>, область интересов которых было связан</w:t>
      </w:r>
      <w:r w:rsidR="00710F10">
        <w:rPr>
          <w:szCs w:val="28"/>
        </w:rPr>
        <w:t>а</w:t>
      </w:r>
      <w:r w:rsidRPr="00023572">
        <w:rPr>
          <w:szCs w:val="28"/>
        </w:rPr>
        <w:t xml:space="preserve"> с производством и управленческим учетом, объедини</w:t>
      </w:r>
      <w:r w:rsidR="00710F10">
        <w:rPr>
          <w:szCs w:val="28"/>
        </w:rPr>
        <w:t>лись в</w:t>
      </w:r>
      <w:r w:rsidRPr="00023572">
        <w:rPr>
          <w:szCs w:val="28"/>
        </w:rPr>
        <w:t xml:space="preserve"> </w:t>
      </w:r>
      <w:r w:rsidR="00710F10">
        <w:rPr>
          <w:szCs w:val="28"/>
        </w:rPr>
        <w:t>Н</w:t>
      </w:r>
      <w:r w:rsidRPr="00023572">
        <w:rPr>
          <w:szCs w:val="28"/>
        </w:rPr>
        <w:t>ациональн</w:t>
      </w:r>
      <w:r w:rsidR="00710F10">
        <w:rPr>
          <w:szCs w:val="28"/>
        </w:rPr>
        <w:t>ую</w:t>
      </w:r>
      <w:r w:rsidRPr="00023572">
        <w:rPr>
          <w:szCs w:val="28"/>
        </w:rPr>
        <w:t xml:space="preserve"> ассоциаци</w:t>
      </w:r>
      <w:r w:rsidR="00710F10">
        <w:rPr>
          <w:szCs w:val="28"/>
        </w:rPr>
        <w:t>ю</w:t>
      </w:r>
      <w:r w:rsidRPr="00023572">
        <w:rPr>
          <w:szCs w:val="28"/>
        </w:rPr>
        <w:t xml:space="preserve"> бухгалтеров управленческого учета</w:t>
      </w:r>
      <w:r w:rsidR="00710F10">
        <w:rPr>
          <w:szCs w:val="28"/>
        </w:rPr>
        <w:t xml:space="preserve"> </w:t>
      </w:r>
      <w:r w:rsidR="00710F10" w:rsidRPr="00710F10">
        <w:rPr>
          <w:szCs w:val="28"/>
        </w:rPr>
        <w:t>[</w:t>
      </w:r>
      <w:r w:rsidR="004A31D4" w:rsidRPr="004A31D4">
        <w:rPr>
          <w:szCs w:val="28"/>
        </w:rPr>
        <w:t>1</w:t>
      </w:r>
      <w:r w:rsidR="00710F10" w:rsidRPr="00710F10">
        <w:rPr>
          <w:szCs w:val="28"/>
        </w:rPr>
        <w:t>4]</w:t>
      </w:r>
      <w:r w:rsidR="00710F10">
        <w:rPr>
          <w:szCs w:val="28"/>
        </w:rPr>
        <w:t>.</w:t>
      </w:r>
    </w:p>
    <w:p w:rsidR="00A22F2C" w:rsidRPr="00A22F2C" w:rsidRDefault="007D4CBF" w:rsidP="00504CD1">
      <w:pPr>
        <w:widowControl w:val="0"/>
        <w:spacing w:line="360" w:lineRule="auto"/>
        <w:rPr>
          <w:szCs w:val="28"/>
        </w:rPr>
      </w:pPr>
      <w:r w:rsidRPr="007D4CBF">
        <w:rPr>
          <w:szCs w:val="28"/>
        </w:rPr>
        <w:t>Принципы американского учета обусловлены его целями. А цели учета в США</w:t>
      </w:r>
      <w:r w:rsidR="00094E9B">
        <w:rPr>
          <w:szCs w:val="28"/>
        </w:rPr>
        <w:t xml:space="preserve"> </w:t>
      </w:r>
      <w:r w:rsidRPr="007D4CBF">
        <w:rPr>
          <w:szCs w:val="28"/>
        </w:rPr>
        <w:t xml:space="preserve">формулируются как </w:t>
      </w:r>
      <w:r w:rsidR="00C21109">
        <w:rPr>
          <w:szCs w:val="28"/>
        </w:rPr>
        <w:t>задачи</w:t>
      </w:r>
      <w:r w:rsidRPr="007D4CBF">
        <w:rPr>
          <w:szCs w:val="28"/>
        </w:rPr>
        <w:t xml:space="preserve"> финансовой отчетности. </w:t>
      </w:r>
      <w:r w:rsidR="00A22F2C" w:rsidRPr="00A22F2C">
        <w:rPr>
          <w:szCs w:val="28"/>
        </w:rPr>
        <w:t>Все задачи финансового учёта в Соединенных Штатах подробно освещаются в Письме о задачах финансовой отчётности. В соответствии с этим документом финансовая отчётность должна</w:t>
      </w:r>
      <w:r w:rsidR="00EC195E">
        <w:rPr>
          <w:szCs w:val="28"/>
        </w:rPr>
        <w:t xml:space="preserve"> </w:t>
      </w:r>
      <w:r w:rsidR="00EC195E" w:rsidRPr="007B0A97">
        <w:rPr>
          <w:szCs w:val="28"/>
        </w:rPr>
        <w:t>[</w:t>
      </w:r>
      <w:r w:rsidR="004A31D4">
        <w:rPr>
          <w:szCs w:val="28"/>
          <w:lang w:val="en-US"/>
        </w:rPr>
        <w:t>8</w:t>
      </w:r>
      <w:r w:rsidR="00EC195E" w:rsidRPr="007B0A97">
        <w:rPr>
          <w:szCs w:val="28"/>
        </w:rPr>
        <w:t>]</w:t>
      </w:r>
      <w:r w:rsidR="00A22F2C" w:rsidRPr="00A22F2C">
        <w:rPr>
          <w:szCs w:val="28"/>
        </w:rPr>
        <w:t>:</w:t>
      </w:r>
    </w:p>
    <w:p w:rsidR="00A22F2C" w:rsidRPr="00F71514" w:rsidRDefault="00A22F2C" w:rsidP="00F715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71514">
        <w:rPr>
          <w:szCs w:val="28"/>
        </w:rPr>
        <w:t>быть полезной настоящим и потенциальным кредиторам для осуществления рациональных капиталовложений и</w:t>
      </w:r>
      <w:r w:rsidR="007D4CBF" w:rsidRPr="00F71514">
        <w:rPr>
          <w:szCs w:val="28"/>
        </w:rPr>
        <w:t xml:space="preserve"> </w:t>
      </w:r>
      <w:r w:rsidRPr="00F71514">
        <w:rPr>
          <w:szCs w:val="28"/>
        </w:rPr>
        <w:t>принятия решений о кредитах;</w:t>
      </w:r>
    </w:p>
    <w:p w:rsidR="00A22F2C" w:rsidRPr="00F71514" w:rsidRDefault="00A22F2C" w:rsidP="00F715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71514">
        <w:rPr>
          <w:szCs w:val="28"/>
        </w:rPr>
        <w:t>быть понятной тем, кто разбирается в хозяйственно-экономической деятельности предприятия и изучает информацию об этой деятельности;</w:t>
      </w:r>
    </w:p>
    <w:p w:rsidR="00A22F2C" w:rsidRPr="00F71514" w:rsidRDefault="00A22F2C" w:rsidP="00F715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71514">
        <w:rPr>
          <w:szCs w:val="28"/>
        </w:rPr>
        <w:t>предоставлять данные об экономических ресурсах предприятия, требованиях к ним и влиянии хозяйственных операций и событий, которые непосредственно меняют ресурсы и требования к ним;</w:t>
      </w:r>
    </w:p>
    <w:p w:rsidR="00A22F2C" w:rsidRPr="00F71514" w:rsidRDefault="00A22F2C" w:rsidP="00F715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71514">
        <w:rPr>
          <w:szCs w:val="28"/>
        </w:rPr>
        <w:t>обеспечивать информацией о финансовых результатах деятельности предприятия в течение определённого периода;</w:t>
      </w:r>
    </w:p>
    <w:p w:rsidR="00A22F2C" w:rsidRPr="00F71514" w:rsidRDefault="00A22F2C" w:rsidP="00F715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71514">
        <w:rPr>
          <w:szCs w:val="28"/>
        </w:rPr>
        <w:t>помогать пользователям оценить суммы, распределение во времени и вероятность предполагаемого притока денежных средств по дивидендам и процентам, а также выручку от реализации или погашения ссуд или ценных бумаг.</w:t>
      </w:r>
    </w:p>
    <w:p w:rsidR="00F64655" w:rsidRPr="00F64655" w:rsidRDefault="00F64655" w:rsidP="00504CD1">
      <w:pPr>
        <w:widowControl w:val="0"/>
        <w:spacing w:line="360" w:lineRule="auto"/>
        <w:rPr>
          <w:szCs w:val="28"/>
        </w:rPr>
      </w:pPr>
      <w:r w:rsidRPr="00F64655">
        <w:rPr>
          <w:szCs w:val="28"/>
        </w:rPr>
        <w:t>Следующей по важности частью учетных принципов США после целей являются качественные характеристики информации. Выделяются четыре важнейшие характеристики информации: релевантность, достоверность, сопоставимость и последовательность</w:t>
      </w:r>
      <w:r w:rsidR="007631D4" w:rsidRPr="007631D4">
        <w:rPr>
          <w:szCs w:val="28"/>
        </w:rPr>
        <w:t xml:space="preserve"> [</w:t>
      </w:r>
      <w:r w:rsidR="004A31D4" w:rsidRPr="004A31D4">
        <w:rPr>
          <w:szCs w:val="28"/>
        </w:rPr>
        <w:t>3</w:t>
      </w:r>
      <w:r w:rsidR="007631D4" w:rsidRPr="007631D4">
        <w:rPr>
          <w:szCs w:val="28"/>
        </w:rPr>
        <w:t>]</w:t>
      </w:r>
      <w:r w:rsidRPr="00F64655">
        <w:rPr>
          <w:szCs w:val="28"/>
        </w:rPr>
        <w:t>.</w:t>
      </w:r>
    </w:p>
    <w:p w:rsidR="00F64655" w:rsidRPr="00F64655" w:rsidRDefault="00F64655" w:rsidP="00504CD1">
      <w:pPr>
        <w:widowControl w:val="0"/>
        <w:spacing w:line="360" w:lineRule="auto"/>
        <w:rPr>
          <w:szCs w:val="28"/>
        </w:rPr>
      </w:pPr>
      <w:r w:rsidRPr="00596088">
        <w:rPr>
          <w:i/>
          <w:szCs w:val="28"/>
        </w:rPr>
        <w:t>Релевантность</w:t>
      </w:r>
      <w:r w:rsidR="007E0374" w:rsidRPr="00596088">
        <w:rPr>
          <w:i/>
          <w:szCs w:val="28"/>
        </w:rPr>
        <w:t>.</w:t>
      </w:r>
      <w:r w:rsidR="007E0374">
        <w:rPr>
          <w:szCs w:val="28"/>
        </w:rPr>
        <w:t xml:space="preserve"> </w:t>
      </w:r>
      <w:r w:rsidRPr="00F64655">
        <w:rPr>
          <w:szCs w:val="28"/>
        </w:rPr>
        <w:t>Информация должна обладать предсказывающей цен</w:t>
      </w:r>
      <w:r w:rsidRPr="00F64655">
        <w:rPr>
          <w:szCs w:val="28"/>
        </w:rPr>
        <w:lastRenderedPageBreak/>
        <w:t>ностью для того, чтобы пользователь мог использовать ее в принятии инвестиционных решений.</w:t>
      </w:r>
    </w:p>
    <w:p w:rsidR="00F64655" w:rsidRDefault="00F64655" w:rsidP="00504CD1">
      <w:pPr>
        <w:widowControl w:val="0"/>
        <w:spacing w:line="360" w:lineRule="auto"/>
        <w:rPr>
          <w:szCs w:val="28"/>
        </w:rPr>
      </w:pPr>
      <w:r w:rsidRPr="00596088">
        <w:rPr>
          <w:i/>
          <w:szCs w:val="28"/>
        </w:rPr>
        <w:t>Надежность</w:t>
      </w:r>
      <w:r w:rsidR="00094E9B">
        <w:rPr>
          <w:szCs w:val="28"/>
        </w:rPr>
        <w:t xml:space="preserve"> — это</w:t>
      </w:r>
      <w:r w:rsidRPr="00F64655">
        <w:rPr>
          <w:szCs w:val="28"/>
        </w:rPr>
        <w:t xml:space="preserve"> свойство информации, предполагающее ее достаточную свободу от ошибок и пристрастности, а также то, что она точно представляет то, что предполагалось представить. </w:t>
      </w:r>
    </w:p>
    <w:p w:rsidR="00A5062B" w:rsidRPr="00A5062B" w:rsidRDefault="00A5062B" w:rsidP="00504CD1">
      <w:pPr>
        <w:widowControl w:val="0"/>
        <w:spacing w:line="360" w:lineRule="auto"/>
        <w:rPr>
          <w:szCs w:val="28"/>
        </w:rPr>
      </w:pPr>
      <w:r w:rsidRPr="00596088">
        <w:rPr>
          <w:i/>
          <w:szCs w:val="28"/>
        </w:rPr>
        <w:t>Сравнимость</w:t>
      </w:r>
      <w:r w:rsidRPr="00A5062B">
        <w:rPr>
          <w:szCs w:val="28"/>
        </w:rPr>
        <w:t xml:space="preserve"> </w:t>
      </w:r>
      <w:r w:rsidR="00094E9B">
        <w:rPr>
          <w:szCs w:val="28"/>
        </w:rPr>
        <w:t>—</w:t>
      </w:r>
      <w:r w:rsidRPr="00A5062B">
        <w:rPr>
          <w:szCs w:val="28"/>
        </w:rPr>
        <w:t xml:space="preserve"> это возможность сравнения информации с аналогичными показателями или данными.</w:t>
      </w:r>
    </w:p>
    <w:p w:rsidR="00A5062B" w:rsidRPr="00A5062B" w:rsidRDefault="00A5062B" w:rsidP="00504CD1">
      <w:pPr>
        <w:widowControl w:val="0"/>
        <w:spacing w:line="360" w:lineRule="auto"/>
        <w:rPr>
          <w:szCs w:val="28"/>
        </w:rPr>
      </w:pPr>
      <w:r w:rsidRPr="00596088">
        <w:rPr>
          <w:i/>
          <w:szCs w:val="28"/>
        </w:rPr>
        <w:t>Последовательность</w:t>
      </w:r>
      <w:r w:rsidR="002F28F3">
        <w:rPr>
          <w:szCs w:val="28"/>
        </w:rPr>
        <w:t xml:space="preserve"> — под ней</w:t>
      </w:r>
      <w:r w:rsidRPr="00A5062B">
        <w:rPr>
          <w:szCs w:val="28"/>
        </w:rPr>
        <w:t xml:space="preserve"> подразумевается</w:t>
      </w:r>
      <w:r w:rsidR="002F28F3">
        <w:rPr>
          <w:szCs w:val="28"/>
        </w:rPr>
        <w:t xml:space="preserve"> </w:t>
      </w:r>
      <w:r w:rsidRPr="00A5062B">
        <w:rPr>
          <w:szCs w:val="28"/>
        </w:rPr>
        <w:t>постоянство в применении любого данного учетного принципа или способа учета</w:t>
      </w:r>
      <w:r w:rsidR="002F28F3">
        <w:rPr>
          <w:szCs w:val="28"/>
        </w:rPr>
        <w:t>,</w:t>
      </w:r>
      <w:r w:rsidRPr="00A5062B">
        <w:rPr>
          <w:szCs w:val="28"/>
        </w:rPr>
        <w:t xml:space="preserve"> однако, применение принципа последовательности в американском учете ограничено</w:t>
      </w:r>
      <w:r w:rsidR="002F28F3">
        <w:rPr>
          <w:szCs w:val="28"/>
        </w:rPr>
        <w:t xml:space="preserve">, </w:t>
      </w:r>
      <w:r w:rsidRPr="00A5062B">
        <w:rPr>
          <w:szCs w:val="28"/>
        </w:rPr>
        <w:t xml:space="preserve">поскольку иногда </w:t>
      </w:r>
      <w:r w:rsidR="002F28F3">
        <w:rPr>
          <w:szCs w:val="28"/>
        </w:rPr>
        <w:t>данный принцип может</w:t>
      </w:r>
      <w:r w:rsidRPr="00A5062B">
        <w:rPr>
          <w:szCs w:val="28"/>
        </w:rPr>
        <w:t xml:space="preserve"> </w:t>
      </w:r>
      <w:r w:rsidR="002F28F3">
        <w:rPr>
          <w:szCs w:val="28"/>
        </w:rPr>
        <w:t>существенно исказить оценку положения фирмы</w:t>
      </w:r>
      <w:r w:rsidRPr="00A5062B">
        <w:rPr>
          <w:szCs w:val="28"/>
        </w:rPr>
        <w:t>.</w:t>
      </w:r>
    </w:p>
    <w:p w:rsidR="00AE789B" w:rsidRPr="00AE789B" w:rsidRDefault="00AE789B" w:rsidP="00504CD1">
      <w:pPr>
        <w:widowControl w:val="0"/>
        <w:spacing w:line="360" w:lineRule="auto"/>
      </w:pPr>
      <w:r w:rsidRPr="00AE789B">
        <w:t>Основной перечень принципов бухгалтерского учета по GAAP, разработанных Международным Комитетом Бухгалтеров и действующих в рамках Международных бухгалтерских стандартов (IAS), выглядит так</w:t>
      </w:r>
      <w:r w:rsidR="004E06CC">
        <w:t xml:space="preserve"> </w:t>
      </w:r>
      <w:r w:rsidR="004E06CC" w:rsidRPr="004E06CC">
        <w:t>[</w:t>
      </w:r>
      <w:r w:rsidR="004A31D4" w:rsidRPr="004A31D4">
        <w:t>13</w:t>
      </w:r>
      <w:r w:rsidR="004E06CC" w:rsidRPr="004E06CC">
        <w:t>]</w:t>
      </w:r>
      <w:r w:rsidRPr="00AE789B">
        <w:t>: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1. Принцип двусторонности</w:t>
      </w:r>
      <w:r w:rsidR="00596088">
        <w:rPr>
          <w:b/>
          <w:bCs/>
        </w:rPr>
        <w:t xml:space="preserve"> </w:t>
      </w:r>
      <w:r w:rsidRPr="00AE789B">
        <w:t>(</w:t>
      </w:r>
      <w:proofErr w:type="spellStart"/>
      <w:r w:rsidRPr="00AE789B">
        <w:t>Dual-aspect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</w:t>
      </w:r>
      <w:r w:rsidRPr="00AE789B">
        <w:rPr>
          <w:b/>
          <w:bCs/>
        </w:rPr>
        <w:t>.</w:t>
      </w:r>
      <w:r>
        <w:t xml:space="preserve"> </w:t>
      </w:r>
      <w:r w:rsidRPr="00AE789B">
        <w:t>Сумма средств компании всегда равняется сумме ее обязательств и капитала.</w:t>
      </w:r>
      <w:r>
        <w:t xml:space="preserve"> </w:t>
      </w:r>
      <w:r w:rsidRPr="00AE789B">
        <w:t>Равенство</w:t>
      </w:r>
      <w:r>
        <w:t xml:space="preserve"> </w:t>
      </w:r>
      <w:r w:rsidRPr="00AE789B">
        <w:t>Активы = Обязательства + Капитал называется </w:t>
      </w:r>
      <w:r w:rsidRPr="007E0374">
        <w:t>балансовым уравнением</w:t>
      </w:r>
      <w:r w:rsidRPr="00AE789B">
        <w:t> и должно всегда соблюдаться.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2. Принцип денежного измерения</w:t>
      </w:r>
      <w:r w:rsidR="00596088">
        <w:t xml:space="preserve"> </w:t>
      </w:r>
      <w:r w:rsidRPr="00AE789B">
        <w:t>(</w:t>
      </w:r>
      <w:proofErr w:type="spellStart"/>
      <w:r w:rsidRPr="00AE789B">
        <w:t>Money-measurement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>Бухгалтерские отчеты включают в себя только те данные, которые могут иметь денежное выражение, вследствие чего бухгалтерский учет представляет собой неполный отчет о положении предприятия и не всегда содержит наиболее важную информацию о положении дел компании.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3. Принцип автономности предприятия</w:t>
      </w:r>
      <w:r w:rsidR="00596088">
        <w:t xml:space="preserve"> </w:t>
      </w:r>
      <w:r w:rsidRPr="00AE789B">
        <w:t>(</w:t>
      </w:r>
      <w:proofErr w:type="spellStart"/>
      <w:r w:rsidRPr="00AE789B">
        <w:t>Entity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>Счета компании по Международным Бухгалтерским Стандартам (GAAP, IAS) должны быть отделены от счетов ее владельцев или сотрудников.</w:t>
      </w:r>
    </w:p>
    <w:p w:rsidR="00AE789B" w:rsidRPr="007B0A97" w:rsidRDefault="00AE789B" w:rsidP="00504CD1">
      <w:pPr>
        <w:widowControl w:val="0"/>
        <w:spacing w:line="360" w:lineRule="auto"/>
      </w:pPr>
      <w:r w:rsidRPr="00C253D8">
        <w:rPr>
          <w:lang w:val="en-US"/>
        </w:rPr>
        <w:t xml:space="preserve">4. </w:t>
      </w:r>
      <w:r w:rsidRPr="00C253D8">
        <w:t>Принцип</w:t>
      </w:r>
      <w:r w:rsidRPr="00C253D8">
        <w:rPr>
          <w:lang w:val="en-US"/>
        </w:rPr>
        <w:t xml:space="preserve"> </w:t>
      </w:r>
      <w:r w:rsidRPr="00C253D8">
        <w:t>непрерывности</w:t>
      </w:r>
      <w:r w:rsidRPr="00AE789B">
        <w:rPr>
          <w:lang w:val="en-US"/>
        </w:rPr>
        <w:t> (Going-concern concept).</w:t>
      </w:r>
      <w:r w:rsidR="00260DFC" w:rsidRPr="00260DFC">
        <w:rPr>
          <w:lang w:val="en-US"/>
        </w:rPr>
        <w:t xml:space="preserve"> </w:t>
      </w:r>
      <w:r w:rsidRPr="00AE789B">
        <w:t xml:space="preserve">Концепция непрерывности Международных Бухгалтерских Стандартов (GAAP, IAS), основана на том, что предприятие будет продолжать функционировать неопределенное </w:t>
      </w:r>
      <w:r w:rsidRPr="00AE789B">
        <w:lastRenderedPageBreak/>
        <w:t>время, если только отсутствуют факты, подтверждающие обратное.</w:t>
      </w:r>
    </w:p>
    <w:p w:rsidR="002F28F3" w:rsidRDefault="00AE789B" w:rsidP="00504CD1">
      <w:pPr>
        <w:widowControl w:val="0"/>
        <w:spacing w:line="360" w:lineRule="auto"/>
      </w:pPr>
      <w:r w:rsidRPr="00C253D8">
        <w:t>5. Принцип себестоимости</w:t>
      </w:r>
      <w:r w:rsidRPr="00AE789B">
        <w:t> (</w:t>
      </w:r>
      <w:proofErr w:type="spellStart"/>
      <w:r w:rsidRPr="00AE789B">
        <w:t>Cost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 xml:space="preserve">В бухгалтерском учете в соответствии с принципом себестоимости Международных Бухгалтерских Стандартов (GAAP, IAS) оперируют с себестоимостью средств, а не с их рыночной стоимостью. 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6. Принцип консерватизма</w:t>
      </w:r>
      <w:r w:rsidRPr="00AE789B">
        <w:t> (</w:t>
      </w:r>
      <w:proofErr w:type="spellStart"/>
      <w:r w:rsidRPr="00AE789B">
        <w:t>Conservatism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>В соответствии с принципом консерватизма доход представляет собой увеличение капитала компании, а бухгалтерский учет не фиксируют увеличение капитала до тех пор, пока сделка не становится вполне определенным событием (например, отгрузка или доставка товара). Аналогичные соображения относятся и к уменьшению капитала.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7. Принцип материальности</w:t>
      </w:r>
      <w:r w:rsidRPr="00AE789B">
        <w:t> (</w:t>
      </w:r>
      <w:proofErr w:type="spellStart"/>
      <w:r w:rsidRPr="00AE789B">
        <w:t>Materiality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>Согласно принципу материальности Международных Бухгалтерских Стандартов (GAAP, IAS), в бухгалтерском учете не должны приниматься во внимание несущественные операции и находить отражение все важные события.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8. Принцип реализации</w:t>
      </w:r>
      <w:r w:rsidRPr="00AE789B">
        <w:t> (</w:t>
      </w:r>
      <w:proofErr w:type="spellStart"/>
      <w:r w:rsidRPr="00AE789B">
        <w:t>Realization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>В соответствии с принципом реализации Международных Бухгалтерских Стандартов (GAAP, IAS) доходы учитываются компанией тогда, когда ее продукция доставляется потребителю (а не тогда, когда она была произведена), а услуги – в момент их оказания клиенту.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9. Принцип соответствия</w:t>
      </w:r>
      <w:r w:rsidRPr="00AE789B">
        <w:t> (</w:t>
      </w:r>
      <w:proofErr w:type="spellStart"/>
      <w:r w:rsidRPr="00AE789B">
        <w:t>Matching</w:t>
      </w:r>
      <w:proofErr w:type="spellEnd"/>
      <w:r w:rsidRPr="00AE789B">
        <w:t xml:space="preserve"> </w:t>
      </w:r>
      <w:proofErr w:type="spellStart"/>
      <w:r w:rsidRPr="00AE789B">
        <w:t>concept</w:t>
      </w:r>
      <w:proofErr w:type="spellEnd"/>
      <w:r w:rsidRPr="00AE789B">
        <w:t>).</w:t>
      </w:r>
      <w:r w:rsidR="00260DFC">
        <w:t xml:space="preserve"> </w:t>
      </w:r>
      <w:r w:rsidRPr="00AE789B">
        <w:t xml:space="preserve">Согласно принципу соответствия Международных Бухгалтерских Стандартов (GAAP, IAS), расходы на уплату налога на прибыль, показанные в отчете о прибыли, должны равняться величине налога, рассчитанного на основе бухгалтерской (а </w:t>
      </w:r>
      <w:r w:rsidR="007E0374" w:rsidRPr="00AE789B">
        <w:t>не налогооблагаемой</w:t>
      </w:r>
      <w:r w:rsidRPr="00AE789B">
        <w:t>) прибыли.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10. Принцип учета по начислению (</w:t>
      </w:r>
      <w:proofErr w:type="spellStart"/>
      <w:r w:rsidRPr="00C253D8">
        <w:t>Accrual</w:t>
      </w:r>
      <w:proofErr w:type="spellEnd"/>
      <w:r w:rsidRPr="00AE789B">
        <w:t xml:space="preserve"> </w:t>
      </w:r>
      <w:proofErr w:type="spellStart"/>
      <w:r w:rsidRPr="00AE789B">
        <w:t>principle</w:t>
      </w:r>
      <w:proofErr w:type="spellEnd"/>
      <w:r w:rsidRPr="00AE789B">
        <w:t>).</w:t>
      </w:r>
      <w:r w:rsidR="00260DFC">
        <w:t xml:space="preserve"> </w:t>
      </w:r>
      <w:r w:rsidRPr="00AE789B">
        <w:t>Данный принцип означает, что для учета операций компании:</w:t>
      </w:r>
    </w:p>
    <w:p w:rsidR="00AE789B" w:rsidRPr="00AE789B" w:rsidRDefault="00AE789B" w:rsidP="00256FF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</w:pPr>
      <w:r w:rsidRPr="00AE789B">
        <w:t>фиксируются не только транзакции, к</w:t>
      </w:r>
      <w:r w:rsidR="00256FFB">
        <w:t xml:space="preserve">оторые связаны с деньгами, но и </w:t>
      </w:r>
      <w:r w:rsidRPr="00AE789B">
        <w:t>бартер, продажи в кредит, обмен активами и обязательствами и т. д.;</w:t>
      </w:r>
    </w:p>
    <w:p w:rsidR="00AE789B" w:rsidRPr="00AE789B" w:rsidRDefault="00AE789B" w:rsidP="00256FF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</w:pPr>
      <w:r w:rsidRPr="00AE789B">
        <w:t>записываются все сделки, котор</w:t>
      </w:r>
      <w:r w:rsidR="00256FFB">
        <w:t xml:space="preserve">ые имеют потенциальное денежное </w:t>
      </w:r>
      <w:r w:rsidRPr="00AE789B">
        <w:lastRenderedPageBreak/>
        <w:t>выражение;</w:t>
      </w:r>
    </w:p>
    <w:p w:rsidR="00AE789B" w:rsidRPr="00AE789B" w:rsidRDefault="00AE789B" w:rsidP="00256FF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</w:pPr>
      <w:r w:rsidRPr="00AE789B">
        <w:t>при этом не обязательно наличие факта уплаты денег.</w:t>
      </w:r>
    </w:p>
    <w:p w:rsidR="00AE789B" w:rsidRPr="00AE789B" w:rsidRDefault="00AE789B" w:rsidP="00504CD1">
      <w:pPr>
        <w:widowControl w:val="0"/>
        <w:spacing w:line="360" w:lineRule="auto"/>
      </w:pPr>
      <w:r w:rsidRPr="00C253D8">
        <w:t>10.1. Принципы учета выручки</w:t>
      </w:r>
      <w:r w:rsidR="00484E72" w:rsidRPr="00C253D8">
        <w:t>.</w:t>
      </w:r>
      <w:r w:rsidR="00260DFC">
        <w:t xml:space="preserve"> </w:t>
      </w:r>
      <w:r w:rsidRPr="00AE789B">
        <w:t xml:space="preserve">Согласно международным стандартам составления финансовой отчетности выручку компания должна признавать в </w:t>
      </w:r>
      <w:r w:rsidR="00256FFB">
        <w:t xml:space="preserve">тот момент, когда выполнены все </w:t>
      </w:r>
      <w:r w:rsidRPr="00AE789B">
        <w:t>следующие условия</w:t>
      </w:r>
      <w:r w:rsidR="00484E72" w:rsidRPr="00484E72">
        <w:t xml:space="preserve"> [</w:t>
      </w:r>
      <w:r w:rsidR="004A31D4" w:rsidRPr="004A31D4">
        <w:t>17</w:t>
      </w:r>
      <w:r w:rsidR="00484E72" w:rsidRPr="00484E72">
        <w:t>]</w:t>
      </w:r>
      <w:r w:rsidRPr="00AE789B">
        <w:t>:</w:t>
      </w:r>
    </w:p>
    <w:p w:rsidR="00AE789B" w:rsidRPr="00AE789B" w:rsidRDefault="00AE789B" w:rsidP="00256FFB">
      <w:pPr>
        <w:widowControl w:val="0"/>
        <w:numPr>
          <w:ilvl w:val="0"/>
          <w:numId w:val="11"/>
        </w:numPr>
        <w:tabs>
          <w:tab w:val="clear" w:pos="720"/>
          <w:tab w:val="left" w:pos="993"/>
        </w:tabs>
        <w:spacing w:line="360" w:lineRule="auto"/>
        <w:ind w:left="0" w:firstLine="709"/>
      </w:pPr>
      <w:r w:rsidRPr="00AE789B">
        <w:t xml:space="preserve">Компания оказала все или большую </w:t>
      </w:r>
      <w:r w:rsidR="00256FFB">
        <w:t xml:space="preserve">часть услуг, которые она должна </w:t>
      </w:r>
      <w:r w:rsidRPr="00AE789B">
        <w:t>оказать клиенту.</w:t>
      </w:r>
    </w:p>
    <w:p w:rsidR="00AE789B" w:rsidRPr="00AE789B" w:rsidRDefault="00AE789B" w:rsidP="00256FFB">
      <w:pPr>
        <w:widowControl w:val="0"/>
        <w:numPr>
          <w:ilvl w:val="0"/>
          <w:numId w:val="11"/>
        </w:numPr>
        <w:tabs>
          <w:tab w:val="clear" w:pos="720"/>
          <w:tab w:val="left" w:pos="993"/>
        </w:tabs>
        <w:spacing w:line="360" w:lineRule="auto"/>
        <w:ind w:left="0" w:firstLine="709"/>
      </w:pPr>
      <w:r w:rsidRPr="00AE789B">
        <w:t>Компания понесла все или значит</w:t>
      </w:r>
      <w:r w:rsidR="00256FFB">
        <w:t xml:space="preserve">ельную часть затрат на оказание </w:t>
      </w:r>
      <w:r w:rsidRPr="00AE789B">
        <w:t>этих услуг. Оставшаяся часть зат</w:t>
      </w:r>
      <w:r w:rsidR="00256FFB">
        <w:t xml:space="preserve">рат может быть достаточно точно </w:t>
      </w:r>
      <w:r w:rsidRPr="00AE789B">
        <w:t>оценена.</w:t>
      </w:r>
    </w:p>
    <w:p w:rsidR="00AE789B" w:rsidRDefault="00AE789B" w:rsidP="00256FFB">
      <w:pPr>
        <w:widowControl w:val="0"/>
        <w:numPr>
          <w:ilvl w:val="0"/>
          <w:numId w:val="11"/>
        </w:numPr>
        <w:tabs>
          <w:tab w:val="clear" w:pos="720"/>
          <w:tab w:val="left" w:pos="993"/>
        </w:tabs>
        <w:spacing w:line="360" w:lineRule="auto"/>
        <w:ind w:left="0" w:firstLine="709"/>
      </w:pPr>
      <w:r w:rsidRPr="00AE789B">
        <w:t>Компания получила от клиента дене</w:t>
      </w:r>
      <w:r w:rsidR="00256FFB">
        <w:t xml:space="preserve">жные средства, обязательства по </w:t>
      </w:r>
      <w:r w:rsidRPr="00AE789B">
        <w:t>оплате или какой-то другой актив, для которого:</w:t>
      </w:r>
      <w:r w:rsidR="00260DFC">
        <w:t xml:space="preserve"> </w:t>
      </w:r>
      <w:r w:rsidRPr="00AE789B">
        <w:t>можно достаточно точно определить его стоимость;</w:t>
      </w:r>
      <w:r w:rsidR="00260DFC">
        <w:t xml:space="preserve"> </w:t>
      </w:r>
      <w:r w:rsidRPr="00AE789B">
        <w:t>можно быть достаточно уверенным в том, что обязательства, переданные этим клиентом компании, будут им выполнены.</w:t>
      </w:r>
    </w:p>
    <w:p w:rsidR="001D6336" w:rsidRDefault="001D6336" w:rsidP="00504CD1">
      <w:pPr>
        <w:widowControl w:val="0"/>
        <w:spacing w:line="360" w:lineRule="auto"/>
      </w:pPr>
      <w:r>
        <w:t xml:space="preserve">В </w:t>
      </w:r>
      <w:r w:rsidRPr="001D6336">
        <w:t>последние годы большое развитие получил</w:t>
      </w:r>
      <w:r>
        <w:t>о</w:t>
      </w:r>
      <w:r w:rsidRPr="001D6336">
        <w:t xml:space="preserve"> международное сотрудничество </w:t>
      </w:r>
      <w:r>
        <w:t xml:space="preserve">в </w:t>
      </w:r>
      <w:r w:rsidRPr="001D6336">
        <w:t>совершенствовани</w:t>
      </w:r>
      <w:r>
        <w:t>и</w:t>
      </w:r>
      <w:r w:rsidRPr="001D6336">
        <w:t xml:space="preserve"> принципов бухгалтерского учета. </w:t>
      </w:r>
      <w:r>
        <w:t>М</w:t>
      </w:r>
      <w:r w:rsidRPr="001D6336">
        <w:t>еждународный комитет бухгалтерских стандартов</w:t>
      </w:r>
      <w:r>
        <w:t xml:space="preserve"> (</w:t>
      </w:r>
      <w:r w:rsidR="004F620F">
        <w:rPr>
          <w:lang w:val="en-US"/>
        </w:rPr>
        <w:t>IASC</w:t>
      </w:r>
      <w:r>
        <w:t>)</w:t>
      </w:r>
      <w:r w:rsidRPr="001D6336">
        <w:t xml:space="preserve"> одоб</w:t>
      </w:r>
      <w:r w:rsidR="004F620F">
        <w:t>рил</w:t>
      </w:r>
      <w:r w:rsidRPr="001D6336">
        <w:t xml:space="preserve"> более 20 международных стандартов, они были переведены на 6 языков</w:t>
      </w:r>
      <w:r w:rsidR="007B0A97">
        <w:t xml:space="preserve"> </w:t>
      </w:r>
      <w:r w:rsidR="007B0A97" w:rsidRPr="007B0A97">
        <w:t>[</w:t>
      </w:r>
      <w:r w:rsidR="004A31D4" w:rsidRPr="004A31D4">
        <w:t>16</w:t>
      </w:r>
      <w:r w:rsidR="007B0A97" w:rsidRPr="007B0A97">
        <w:t>]</w:t>
      </w:r>
      <w:r w:rsidRPr="001D6336">
        <w:t xml:space="preserve">. </w:t>
      </w:r>
      <w:r w:rsidR="004F620F">
        <w:t>В</w:t>
      </w:r>
      <w:r w:rsidR="0008151B">
        <w:t xml:space="preserve"> 1977 г.</w:t>
      </w:r>
      <w:r w:rsidRPr="001D6336">
        <w:t xml:space="preserve"> была создана Международная федерация бухгалтеров</w:t>
      </w:r>
      <w:r w:rsidR="004F620F" w:rsidRPr="004F620F">
        <w:t xml:space="preserve"> (</w:t>
      </w:r>
      <w:r w:rsidR="004F620F">
        <w:rPr>
          <w:lang w:val="en-US"/>
        </w:rPr>
        <w:t>IFAC</w:t>
      </w:r>
      <w:r w:rsidR="004F620F" w:rsidRPr="004F620F">
        <w:t>)</w:t>
      </w:r>
      <w:r w:rsidRPr="001D6336">
        <w:t xml:space="preserve">, куда вошли профессиональные бухгалтерские организации более </w:t>
      </w:r>
      <w:r w:rsidR="004F620F">
        <w:t>шестидесяти</w:t>
      </w:r>
      <w:r w:rsidRPr="001D6336">
        <w:t xml:space="preserve"> стран. Федерация призван</w:t>
      </w:r>
      <w:r w:rsidR="004F620F">
        <w:t>а</w:t>
      </w:r>
      <w:r w:rsidRPr="001D6336">
        <w:t xml:space="preserve"> способствовать достижению согласия по бухгалтерским вопросам на международном уровне</w:t>
      </w:r>
      <w:r w:rsidR="004F620F">
        <w:t>.</w:t>
      </w:r>
    </w:p>
    <w:p w:rsidR="006C69D5" w:rsidRPr="00C253D8" w:rsidRDefault="004A31D4" w:rsidP="0008151B">
      <w:pPr>
        <w:pStyle w:val="a3"/>
        <w:numPr>
          <w:ilvl w:val="1"/>
          <w:numId w:val="12"/>
        </w:numPr>
        <w:tabs>
          <w:tab w:val="left" w:pos="1276"/>
        </w:tabs>
        <w:spacing w:before="360" w:after="360" w:line="360" w:lineRule="auto"/>
        <w:contextualSpacing w:val="0"/>
        <w:rPr>
          <w:b/>
          <w:bCs/>
        </w:rPr>
      </w:pPr>
      <w:r>
        <w:rPr>
          <w:b/>
          <w:bCs/>
          <w:szCs w:val="28"/>
        </w:rPr>
        <w:t xml:space="preserve"> </w:t>
      </w:r>
      <w:r w:rsidR="006C69D5" w:rsidRPr="00C253D8">
        <w:rPr>
          <w:b/>
          <w:bCs/>
          <w:szCs w:val="28"/>
        </w:rPr>
        <w:t>Структура бухгалтерского учета в США</w:t>
      </w:r>
    </w:p>
    <w:p w:rsidR="00484E72" w:rsidRDefault="00484E72" w:rsidP="00504CD1">
      <w:pPr>
        <w:widowControl w:val="0"/>
        <w:spacing w:line="360" w:lineRule="auto"/>
      </w:pPr>
      <w:r w:rsidRPr="00484E72">
        <w:t xml:space="preserve">Самым существенным обстоятельством в организации бухгалтерского учета США следует признать деление его на финансовый и управленческий. </w:t>
      </w:r>
      <w:r w:rsidR="008076EB">
        <w:t xml:space="preserve">Предметом финансового учета являются </w:t>
      </w:r>
      <w:r w:rsidRPr="00484E72">
        <w:t xml:space="preserve">отношения предприятия с внешним миром (с корреспондентами, как сказал бы </w:t>
      </w:r>
      <w:proofErr w:type="spellStart"/>
      <w:r w:rsidRPr="00484E72">
        <w:t>Чербони</w:t>
      </w:r>
      <w:proofErr w:type="spellEnd"/>
      <w:r w:rsidRPr="00484E72">
        <w:t xml:space="preserve">), </w:t>
      </w:r>
      <w:r w:rsidR="008076EB">
        <w:t>а предметов второго</w:t>
      </w:r>
      <w:r w:rsidR="00C704BB">
        <w:t xml:space="preserve"> </w:t>
      </w:r>
      <w:r w:rsidRPr="00484E72">
        <w:t>регистр</w:t>
      </w:r>
      <w:r w:rsidR="00C704BB">
        <w:t>ация</w:t>
      </w:r>
      <w:r w:rsidRPr="00484E72">
        <w:t xml:space="preserve"> положени</w:t>
      </w:r>
      <w:r w:rsidR="00C704BB">
        <w:t>й</w:t>
      </w:r>
      <w:r w:rsidRPr="00484E72">
        <w:t xml:space="preserve"> дел внутри предприятия (с агентами, по терминологии </w:t>
      </w:r>
      <w:proofErr w:type="spellStart"/>
      <w:r w:rsidRPr="00484E72">
        <w:t>Чербони</w:t>
      </w:r>
      <w:proofErr w:type="spellEnd"/>
      <w:r w:rsidRPr="00484E72">
        <w:t xml:space="preserve">). Однако это не совсем так. Практически финансовый учет — это и есть бухгалтерский учет в нашем понимании, а управленческий представляет </w:t>
      </w:r>
      <w:r w:rsidRPr="00484E72">
        <w:lastRenderedPageBreak/>
        <w:t>собой в первую очередь аналитический учет к счету основного производства, калькуляцию себестоимости, регистрацию затрат агентами предприятия и во вторую — преимущественно перспективный анализ хозяйственной деятельности. Первый круг проблем составляет так называемый си</w:t>
      </w:r>
      <w:r w:rsidR="00D55F9C">
        <w:t>стематизированный учет, второй —</w:t>
      </w:r>
      <w:r w:rsidRPr="00484E72">
        <w:t xml:space="preserve"> проблемный.</w:t>
      </w:r>
    </w:p>
    <w:p w:rsidR="00D8216B" w:rsidRDefault="00D8216B" w:rsidP="00504CD1">
      <w:pPr>
        <w:widowControl w:val="0"/>
        <w:spacing w:line="360" w:lineRule="auto"/>
      </w:pPr>
      <w:r w:rsidRPr="00D8216B">
        <w:t xml:space="preserve">Управленческий учет </w:t>
      </w:r>
      <w:r w:rsidR="00DB32BB">
        <w:t xml:space="preserve">разрабатывался </w:t>
      </w:r>
      <w:r w:rsidRPr="00D8216B">
        <w:t>инженерами и технологами, но</w:t>
      </w:r>
      <w:r w:rsidR="00DB32BB">
        <w:t xml:space="preserve"> современное свое </w:t>
      </w:r>
      <w:r w:rsidR="005E1C79">
        <w:t xml:space="preserve">представление </w:t>
      </w:r>
      <w:r w:rsidR="005E1C79" w:rsidRPr="00D8216B">
        <w:t>получил</w:t>
      </w:r>
      <w:r w:rsidRPr="00D8216B">
        <w:t xml:space="preserve"> благодаря трудам бухгалтера Роберта Антони. </w:t>
      </w:r>
      <w:r w:rsidR="005E1C79">
        <w:t xml:space="preserve">Возникновение данного учета связано с выявлением </w:t>
      </w:r>
      <w:r w:rsidR="00AB4F81">
        <w:t>в</w:t>
      </w:r>
      <w:r w:rsidR="005E1C79">
        <w:t>се бо</w:t>
      </w:r>
      <w:r w:rsidR="00AB4F81">
        <w:t>л</w:t>
      </w:r>
      <w:r w:rsidR="005E1C79">
        <w:t>ьших недостатков</w:t>
      </w:r>
      <w:r w:rsidR="00AB4F81">
        <w:t xml:space="preserve"> в традиционном бухгалтерском учете, </w:t>
      </w:r>
      <w:r w:rsidRPr="00D8216B">
        <w:t>не случайно Мэй считал, что бухгалтерская отчетность не может быть пригодной для управления предприятием, так как она хронически устаревает и в силу этого лишена оперативности</w:t>
      </w:r>
      <w:r w:rsidR="00175C5A" w:rsidRPr="00175C5A">
        <w:t xml:space="preserve"> [</w:t>
      </w:r>
      <w:r w:rsidR="004A31D4" w:rsidRPr="004A31D4">
        <w:t>1</w:t>
      </w:r>
      <w:r w:rsidR="00175C5A" w:rsidRPr="00175C5A">
        <w:t>1]</w:t>
      </w:r>
      <w:r w:rsidRPr="00D8216B">
        <w:t>.</w:t>
      </w:r>
    </w:p>
    <w:p w:rsidR="00D55F9C" w:rsidRDefault="00E4201C" w:rsidP="00504CD1">
      <w:pPr>
        <w:widowControl w:val="0"/>
        <w:spacing w:line="360" w:lineRule="auto"/>
      </w:pPr>
      <w:r w:rsidRPr="00E4201C">
        <w:t>Суть управленческого учета, его назначение передает известная формулировка: производство информации для управления. Самым главным в этом случае является указание «для управления». И в этой связи понятно, почему Антони не устает повторять, что менеджеры нуждаются в информации для осуществления своих обязанностей. Природа этой информации отличается от</w:t>
      </w:r>
      <w:r w:rsidR="00321F5E">
        <w:t xml:space="preserve"> </w:t>
      </w:r>
      <w:r w:rsidRPr="00E4201C">
        <w:t>данных, используемых финансовым счетоводством, где применяется последовательно выбранная методология и непротиворечивые оценки, двойная запись жестко связывает все учетные показатели в стройную систему. Каждая цель, стоящая перед управлением, требует своих методологических подходов, а каждая оценка показателя зависит от цели, стоящей перед человеком.</w:t>
      </w:r>
      <w:r w:rsidR="00FF5CE3">
        <w:t xml:space="preserve"> </w:t>
      </w:r>
      <w:r w:rsidR="00321F5E">
        <w:t>И понимание т</w:t>
      </w:r>
      <w:r w:rsidR="00FF5CE3">
        <w:t>о</w:t>
      </w:r>
      <w:r w:rsidR="00321F5E">
        <w:t>го</w:t>
      </w:r>
      <w:r w:rsidR="00FF5CE3">
        <w:t>, что нужен человек, который должен будет</w:t>
      </w:r>
      <w:r w:rsidR="003005E8">
        <w:t xml:space="preserve"> контролировать весь этот процесс, привело к появлению такой</w:t>
      </w:r>
      <w:r w:rsidR="00851328">
        <w:t xml:space="preserve"> специальной</w:t>
      </w:r>
      <w:r w:rsidR="003005E8">
        <w:t xml:space="preserve"> должности, как контролер. </w:t>
      </w:r>
      <w:r w:rsidR="000678C4">
        <w:t>Именно это событие привело к возрастающей роли бухгалтерского учета в американском обществе.</w:t>
      </w:r>
      <w:r w:rsidRPr="00E4201C">
        <w:t xml:space="preserve"> </w:t>
      </w:r>
      <w:r w:rsidR="003B7042">
        <w:t xml:space="preserve">Охарактеризовать должность контролера можно и нужно через его функции: </w:t>
      </w:r>
      <w:r w:rsidRPr="00E4201C">
        <w:t xml:space="preserve">разработка и проверка финансовых и учетных директив, представление отчетности, составление сметы и контроль ее выполнения, составление нормативных и фактических данных и их оценка. </w:t>
      </w:r>
      <w:r w:rsidR="008660EE">
        <w:t>Для луч</w:t>
      </w:r>
      <w:r w:rsidR="008660EE">
        <w:lastRenderedPageBreak/>
        <w:t>шей производительности и</w:t>
      </w:r>
      <w:r w:rsidR="00DC00BA">
        <w:t xml:space="preserve"> скорости выполнения данных функций на предприятиях сформировывают,</w:t>
      </w:r>
      <w:r w:rsidR="008660EE">
        <w:t xml:space="preserve"> </w:t>
      </w:r>
      <w:r w:rsidR="00DC00BA" w:rsidRPr="00E4201C">
        <w:t xml:space="preserve">как правило, четыре учетных </w:t>
      </w:r>
      <w:r w:rsidR="008C6AB7" w:rsidRPr="00E4201C">
        <w:t>отдела</w:t>
      </w:r>
      <w:r w:rsidR="00DC00BA">
        <w:t>:</w:t>
      </w:r>
    </w:p>
    <w:p w:rsidR="00D55F9C" w:rsidRDefault="00E4201C" w:rsidP="00504CD1">
      <w:pPr>
        <w:widowControl w:val="0"/>
        <w:spacing w:line="360" w:lineRule="auto"/>
      </w:pPr>
      <w:r w:rsidRPr="00E4201C">
        <w:t>1) планов</w:t>
      </w:r>
      <w:r w:rsidR="008C6AB7">
        <w:t>ый</w:t>
      </w:r>
      <w:r w:rsidRPr="00E4201C">
        <w:t xml:space="preserve">, </w:t>
      </w:r>
    </w:p>
    <w:p w:rsidR="00D55F9C" w:rsidRDefault="00E4201C" w:rsidP="00504CD1">
      <w:pPr>
        <w:widowControl w:val="0"/>
        <w:spacing w:line="360" w:lineRule="auto"/>
      </w:pPr>
      <w:r w:rsidRPr="00E4201C">
        <w:t>2) финансов</w:t>
      </w:r>
      <w:r w:rsidR="008C6AB7">
        <w:t>ый</w:t>
      </w:r>
      <w:r w:rsidRPr="00E4201C">
        <w:t xml:space="preserve">, </w:t>
      </w:r>
    </w:p>
    <w:p w:rsidR="00D55F9C" w:rsidRDefault="00E4201C" w:rsidP="00504CD1">
      <w:pPr>
        <w:widowControl w:val="0"/>
        <w:spacing w:line="360" w:lineRule="auto"/>
      </w:pPr>
      <w:r w:rsidRPr="00E4201C">
        <w:t>3) инвентарн</w:t>
      </w:r>
      <w:r w:rsidR="008C6AB7">
        <w:t xml:space="preserve">ый </w:t>
      </w:r>
      <w:r w:rsidRPr="00E4201C">
        <w:t>(материальн</w:t>
      </w:r>
      <w:r w:rsidR="008C6AB7">
        <w:t>ый</w:t>
      </w:r>
      <w:r w:rsidRPr="00E4201C">
        <w:t xml:space="preserve">), </w:t>
      </w:r>
    </w:p>
    <w:p w:rsidR="00D55F9C" w:rsidRDefault="00E4201C" w:rsidP="00504CD1">
      <w:pPr>
        <w:widowControl w:val="0"/>
        <w:spacing w:line="360" w:lineRule="auto"/>
      </w:pPr>
      <w:r w:rsidRPr="00E4201C">
        <w:t>4) производственн</w:t>
      </w:r>
      <w:r w:rsidR="008C6AB7">
        <w:t>ый</w:t>
      </w:r>
      <w:r w:rsidRPr="00E4201C">
        <w:t xml:space="preserve"> (калькуляционн</w:t>
      </w:r>
      <w:r w:rsidR="008C6AB7">
        <w:t>ый</w:t>
      </w:r>
      <w:r w:rsidRPr="00E4201C">
        <w:t xml:space="preserve">). </w:t>
      </w:r>
    </w:p>
    <w:p w:rsidR="00E4201C" w:rsidRDefault="00E4201C" w:rsidP="00504CD1">
      <w:pPr>
        <w:widowControl w:val="0"/>
        <w:spacing w:line="360" w:lineRule="auto"/>
      </w:pPr>
      <w:r w:rsidRPr="00E4201C">
        <w:t>Такая структура, в частности, способствовала возникновению управленческого учета</w:t>
      </w:r>
      <w:r w:rsidR="001A0EF9" w:rsidRPr="007E0374">
        <w:t xml:space="preserve"> [</w:t>
      </w:r>
      <w:r w:rsidR="004A31D4" w:rsidRPr="004A31D4">
        <w:t>20</w:t>
      </w:r>
      <w:r w:rsidR="001A0EF9" w:rsidRPr="007E0374">
        <w:t>]</w:t>
      </w:r>
      <w:r w:rsidRPr="00E4201C">
        <w:t>.</w:t>
      </w:r>
    </w:p>
    <w:p w:rsidR="00D55F9C" w:rsidRDefault="001A0EF9" w:rsidP="00504CD1">
      <w:pPr>
        <w:widowControl w:val="0"/>
        <w:spacing w:line="360" w:lineRule="auto"/>
      </w:pPr>
      <w:r w:rsidRPr="001A0EF9">
        <w:t>Главным в управленческом учете стал учет затрат.</w:t>
      </w:r>
      <w:r w:rsidR="00851328">
        <w:t xml:space="preserve"> </w:t>
      </w:r>
      <w:r w:rsidR="00A92043">
        <w:t>В</w:t>
      </w:r>
      <w:r w:rsidR="00851328">
        <w:t xml:space="preserve"> </w:t>
      </w:r>
      <w:r w:rsidR="00A92043" w:rsidRPr="00A92043">
        <w:t>США национальные стандарты учета и отчётности разрабатыва</w:t>
      </w:r>
      <w:r w:rsidR="00A92043">
        <w:t>ю</w:t>
      </w:r>
      <w:r w:rsidR="00A92043" w:rsidRPr="00A92043">
        <w:t>т</w:t>
      </w:r>
      <w:r w:rsidR="00175C5A">
        <w:t xml:space="preserve"> </w:t>
      </w:r>
      <w:r w:rsidR="00175C5A" w:rsidRPr="00175C5A">
        <w:t>[25]</w:t>
      </w:r>
      <w:r w:rsidR="00A92043">
        <w:t>:</w:t>
      </w:r>
      <w:r w:rsidR="00A92043" w:rsidRPr="00A92043">
        <w:t xml:space="preserve"> </w:t>
      </w:r>
    </w:p>
    <w:p w:rsidR="00D55F9C" w:rsidRDefault="00A92043" w:rsidP="00504CD1">
      <w:pPr>
        <w:widowControl w:val="0"/>
        <w:spacing w:line="360" w:lineRule="auto"/>
      </w:pPr>
      <w:r>
        <w:t>1) С</w:t>
      </w:r>
      <w:r w:rsidRPr="00A92043">
        <w:t>овет по разработке стандартов финансового учета</w:t>
      </w:r>
      <w:r>
        <w:t>;</w:t>
      </w:r>
      <w:r w:rsidRPr="00A92043">
        <w:t xml:space="preserve"> </w:t>
      </w:r>
    </w:p>
    <w:p w:rsidR="00D55F9C" w:rsidRDefault="00A92043" w:rsidP="00504CD1">
      <w:pPr>
        <w:widowControl w:val="0"/>
        <w:spacing w:line="360" w:lineRule="auto"/>
      </w:pPr>
      <w:r>
        <w:t>2) Г</w:t>
      </w:r>
      <w:r w:rsidRPr="00A92043">
        <w:t>осударственный совет по разработке стандартов учета в государственных организациях</w:t>
      </w:r>
      <w:r w:rsidR="001234C7">
        <w:t xml:space="preserve">; </w:t>
      </w:r>
    </w:p>
    <w:p w:rsidR="00D55F9C" w:rsidRDefault="001234C7" w:rsidP="00504CD1">
      <w:pPr>
        <w:widowControl w:val="0"/>
        <w:spacing w:line="360" w:lineRule="auto"/>
      </w:pPr>
      <w:r>
        <w:t>3)</w:t>
      </w:r>
      <w:r w:rsidR="00A92043" w:rsidRPr="00A92043">
        <w:t xml:space="preserve"> </w:t>
      </w:r>
      <w:r>
        <w:t>К</w:t>
      </w:r>
      <w:r w:rsidR="00A92043" w:rsidRPr="00A92043">
        <w:t>омиссия по ценным бумагам и биржам</w:t>
      </w:r>
      <w:r>
        <w:t>;</w:t>
      </w:r>
      <w:r w:rsidR="00A92043" w:rsidRPr="00A92043">
        <w:t xml:space="preserve"> </w:t>
      </w:r>
    </w:p>
    <w:p w:rsidR="00D55F9C" w:rsidRDefault="008A0C14" w:rsidP="00504CD1">
      <w:pPr>
        <w:widowControl w:val="0"/>
        <w:spacing w:line="360" w:lineRule="auto"/>
      </w:pPr>
      <w:r>
        <w:t>4</w:t>
      </w:r>
      <w:r w:rsidR="001234C7">
        <w:t>) А</w:t>
      </w:r>
      <w:r w:rsidR="00A92043" w:rsidRPr="00A92043">
        <w:t xml:space="preserve">мериканский институт дипломированных общественных бухгалтеров и аудиторов </w:t>
      </w:r>
      <w:r w:rsidR="001234C7">
        <w:t>(</w:t>
      </w:r>
      <w:r w:rsidR="00A92043" w:rsidRPr="00A92043">
        <w:t>присяжных бухгалтеров</w:t>
      </w:r>
      <w:r w:rsidR="001234C7">
        <w:t>);</w:t>
      </w:r>
      <w:r w:rsidR="00A92043" w:rsidRPr="00A92043">
        <w:t xml:space="preserve"> </w:t>
      </w:r>
    </w:p>
    <w:p w:rsidR="00D55F9C" w:rsidRDefault="00175C5A" w:rsidP="00504CD1">
      <w:pPr>
        <w:widowControl w:val="0"/>
        <w:spacing w:line="360" w:lineRule="auto"/>
      </w:pPr>
      <w:r>
        <w:t>5</w:t>
      </w:r>
      <w:r w:rsidR="001234C7">
        <w:t>) А</w:t>
      </w:r>
      <w:r w:rsidR="00A92043" w:rsidRPr="00A92043">
        <w:t>мериканская бухгалтерской ассоциация, объединяющая преподавателей бухгалтерского учета</w:t>
      </w:r>
      <w:r w:rsidR="008A0C14">
        <w:t>;</w:t>
      </w:r>
      <w:r w:rsidR="00A92043" w:rsidRPr="00A92043">
        <w:t xml:space="preserve"> </w:t>
      </w:r>
    </w:p>
    <w:p w:rsidR="00D55F9C" w:rsidRDefault="00175C5A" w:rsidP="00504CD1">
      <w:pPr>
        <w:widowControl w:val="0"/>
        <w:spacing w:line="360" w:lineRule="auto"/>
      </w:pPr>
      <w:r>
        <w:t>6</w:t>
      </w:r>
      <w:r w:rsidR="008A0C14">
        <w:t>) Н</w:t>
      </w:r>
      <w:r w:rsidR="00A92043" w:rsidRPr="00A92043">
        <w:t>ациональная ассоциация бухгалтеров, в котор</w:t>
      </w:r>
      <w:r w:rsidR="008A0C14">
        <w:t>ую</w:t>
      </w:r>
      <w:r w:rsidR="00A92043" w:rsidRPr="00A92043">
        <w:t xml:space="preserve"> объединены бухгалтера, специализирующ</w:t>
      </w:r>
      <w:r w:rsidR="008A0C14">
        <w:t>ие</w:t>
      </w:r>
      <w:r w:rsidR="00A92043" w:rsidRPr="00A92043">
        <w:t>ся на управленческом учете</w:t>
      </w:r>
      <w:r w:rsidR="008A0C14">
        <w:t xml:space="preserve">; </w:t>
      </w:r>
    </w:p>
    <w:p w:rsidR="001A0EF9" w:rsidRPr="00A92043" w:rsidRDefault="00175C5A" w:rsidP="00504CD1">
      <w:pPr>
        <w:widowControl w:val="0"/>
        <w:spacing w:line="360" w:lineRule="auto"/>
      </w:pPr>
      <w:r>
        <w:t>7) Н</w:t>
      </w:r>
      <w:r w:rsidR="00A92043" w:rsidRPr="00A92043">
        <w:t>алоговое управление</w:t>
      </w:r>
      <w:r>
        <w:t>.</w:t>
      </w:r>
    </w:p>
    <w:p w:rsidR="001665AE" w:rsidRDefault="00CB6D00" w:rsidP="00504CD1">
      <w:pPr>
        <w:widowControl w:val="0"/>
        <w:spacing w:line="360" w:lineRule="auto"/>
      </w:pPr>
      <w:r>
        <w:t>С</w:t>
      </w:r>
      <w:r w:rsidRPr="00CB6D00">
        <w:t xml:space="preserve">оздателем </w:t>
      </w:r>
      <w:r>
        <w:t>учета затрат можно</w:t>
      </w:r>
      <w:r w:rsidRPr="00CB6D00">
        <w:t xml:space="preserve"> считать Александра Гамильтона Черча (1901). Хант Лоуренс </w:t>
      </w:r>
      <w:proofErr w:type="spellStart"/>
      <w:r w:rsidRPr="00CB6D00">
        <w:t>Гант</w:t>
      </w:r>
      <w:proofErr w:type="spellEnd"/>
      <w:r w:rsidRPr="00CB6D00">
        <w:t xml:space="preserve"> (1909) привнес в американский учет проблему определения состава затрат, но основная заслуга американских бухгалтеров связана с возникновением четырех основных методов учета затрат калькулирования г</w:t>
      </w:r>
      <w:r w:rsidR="00493376">
        <w:t>отовой продукции: стандарт-</w:t>
      </w:r>
      <w:proofErr w:type="spellStart"/>
      <w:r w:rsidR="00493376">
        <w:t>костс</w:t>
      </w:r>
      <w:proofErr w:type="spellEnd"/>
      <w:r w:rsidRPr="00CB6D00">
        <w:t>, директ-костинг, центры ответственности и АВС</w:t>
      </w:r>
      <w:r w:rsidR="008D7207">
        <w:t xml:space="preserve"> </w:t>
      </w:r>
      <w:r w:rsidRPr="00CB6D00">
        <w:t>метод.</w:t>
      </w:r>
    </w:p>
    <w:p w:rsidR="00493376" w:rsidRDefault="008D7207" w:rsidP="007143FC">
      <w:pPr>
        <w:widowControl w:val="0"/>
        <w:spacing w:line="360" w:lineRule="auto"/>
      </w:pPr>
      <w:r w:rsidRPr="00493376">
        <w:rPr>
          <w:i/>
        </w:rPr>
        <w:t>Стандарт-</w:t>
      </w:r>
      <w:proofErr w:type="spellStart"/>
      <w:r w:rsidRPr="00493376">
        <w:rPr>
          <w:i/>
        </w:rPr>
        <w:t>костс</w:t>
      </w:r>
      <w:proofErr w:type="spellEnd"/>
      <w:r w:rsidRPr="00493376">
        <w:rPr>
          <w:i/>
        </w:rPr>
        <w:t>.</w:t>
      </w:r>
      <w:r w:rsidRPr="008D7207">
        <w:t xml:space="preserve"> </w:t>
      </w:r>
      <w:r w:rsidR="00D56B38">
        <w:t xml:space="preserve">Создателем одного из основных методов </w:t>
      </w:r>
      <w:r w:rsidR="00C62772">
        <w:t>учета затрат, стандарт-</w:t>
      </w:r>
      <w:proofErr w:type="spellStart"/>
      <w:r w:rsidR="00C62772">
        <w:t>коста</w:t>
      </w:r>
      <w:proofErr w:type="spellEnd"/>
      <w:r w:rsidR="00FC2BC0">
        <w:t>, принято считать</w:t>
      </w:r>
      <w:r w:rsidR="00C62772">
        <w:t xml:space="preserve"> </w:t>
      </w:r>
      <w:proofErr w:type="spellStart"/>
      <w:r w:rsidRPr="008D7207">
        <w:t>Гаррингтон</w:t>
      </w:r>
      <w:r w:rsidR="00474ED0">
        <w:t>а</w:t>
      </w:r>
      <w:proofErr w:type="spellEnd"/>
      <w:r w:rsidRPr="008D7207">
        <w:t xml:space="preserve"> Эмерсон</w:t>
      </w:r>
      <w:r w:rsidR="00474ED0">
        <w:t>а</w:t>
      </w:r>
      <w:r w:rsidRPr="008D7207">
        <w:t xml:space="preserve"> (1853 — 1931). Он весьма скептически относился к возможностям традиционной бухгалтерии.</w:t>
      </w:r>
      <w:r>
        <w:t xml:space="preserve"> </w:t>
      </w:r>
      <w:r w:rsidRPr="008D7207">
        <w:lastRenderedPageBreak/>
        <w:t>Эмерсон прокламировал преимущества оперативного учета перед бухгалтерским, так как подлинная «цель учета состоит в том, чтобы увеличить число и интенсивность предостережений» [</w:t>
      </w:r>
      <w:r w:rsidR="004A31D4" w:rsidRPr="004A31D4">
        <w:t>24</w:t>
      </w:r>
      <w:r w:rsidRPr="008D7207">
        <w:t>]. Эти «предостережения» нужны для нахождения правильного курса хозяйственной деятельности предприятия. Суть их в отклонениях от нормы. Учет должен быть обращен в будущее, ибо «предвидеть — значит предупреждать» [</w:t>
      </w:r>
      <w:r w:rsidR="004A31D4" w:rsidRPr="004A31D4">
        <w:t>24</w:t>
      </w:r>
      <w:r w:rsidRPr="008D7207">
        <w:t>]. Следовательно, весь хозяйственный процесс должен быть строго проконтролирован еще до его реального начала. Однако «никаких норм, кроме норм, уже достигнутых в прошлом, бухгалтерия выставить не может» [</w:t>
      </w:r>
      <w:r w:rsidR="004A31D4" w:rsidRPr="004A31D4">
        <w:t>24</w:t>
      </w:r>
      <w:r w:rsidRPr="008D7207">
        <w:t>], а без норм хозяйственная деятельность лишается цели и, что еще хуже, администрация не может раскрыть через учет состояние производительности. Эта важнейшая категория введена Эмерсоном.</w:t>
      </w:r>
      <w:r w:rsidR="007143FC">
        <w:t xml:space="preserve"> </w:t>
      </w:r>
      <w:r w:rsidR="00DA6F3A" w:rsidRPr="00DA6F3A">
        <w:t>Идея стандарт-</w:t>
      </w:r>
      <w:proofErr w:type="spellStart"/>
      <w:r w:rsidR="00DA6F3A" w:rsidRPr="00DA6F3A">
        <w:t>костс</w:t>
      </w:r>
      <w:proofErr w:type="spellEnd"/>
      <w:r w:rsidR="00DA6F3A" w:rsidRPr="00DA6F3A">
        <w:t xml:space="preserve"> трансформировалась в два правила</w:t>
      </w:r>
      <w:r w:rsidR="00DA6F3A">
        <w:t>:</w:t>
      </w:r>
      <w:r w:rsidR="00DA6F3A" w:rsidRPr="00DA6F3A">
        <w:t xml:space="preserve"> </w:t>
      </w:r>
    </w:p>
    <w:p w:rsidR="00493376" w:rsidRDefault="00DA6F3A" w:rsidP="00504CD1">
      <w:pPr>
        <w:widowControl w:val="0"/>
        <w:spacing w:line="360" w:lineRule="auto"/>
      </w:pPr>
      <w:r>
        <w:t>1)</w:t>
      </w:r>
      <w:r w:rsidRPr="00DA6F3A">
        <w:t xml:space="preserve"> Все расходы должны быть указаны в сопоставлении со стандартами (нормативами); </w:t>
      </w:r>
    </w:p>
    <w:p w:rsidR="00493376" w:rsidRDefault="00DA6F3A" w:rsidP="00504CD1">
      <w:pPr>
        <w:widowControl w:val="0"/>
        <w:spacing w:line="360" w:lineRule="auto"/>
      </w:pPr>
      <w:r>
        <w:t>2)</w:t>
      </w:r>
      <w:r w:rsidRPr="00DA6F3A">
        <w:t xml:space="preserve"> Увеличение и уменьшение при сравнении действительных расходов со стандартами должно быть расчленено по причинам. </w:t>
      </w:r>
    </w:p>
    <w:p w:rsidR="00DA6F3A" w:rsidRDefault="00DA6F3A" w:rsidP="007143FC">
      <w:pPr>
        <w:widowControl w:val="0"/>
        <w:spacing w:line="360" w:lineRule="auto"/>
      </w:pPr>
      <w:r w:rsidRPr="00DA6F3A">
        <w:t>Взгляды Гаррисона оказали глубокое влияние на развитие учета как в Америке, так и в Европе и дожили до наших дней.</w:t>
      </w:r>
    </w:p>
    <w:p w:rsidR="001C5B83" w:rsidRDefault="00755791" w:rsidP="007143FC">
      <w:pPr>
        <w:widowControl w:val="0"/>
        <w:spacing w:line="360" w:lineRule="auto"/>
      </w:pPr>
      <w:r w:rsidRPr="00493376">
        <w:rPr>
          <w:i/>
        </w:rPr>
        <w:t>Директ-костинг.</w:t>
      </w:r>
      <w:r w:rsidRPr="00755791">
        <w:t xml:space="preserve"> Самым сложным в учете затрат и калькуляции себестоимости следует признать распределение косвенных (накладных) и комплексных затрат. Существуют пять вариантов нахождения себестоимости при комплексных затратах: 1) средняя себестоимость единицы (все виды готовой продукции принимаются равноправными); 2) коэффициентный (вес, объем, калорийность); 3) взвешенная средняя себестоимость (находится посредством придания различного удельного веса каждой калькуляционной группе — вариант коэффициентного выбора); 4) стоимостный — пропорционально продажным ценам; 5) стандартный — по установленным ранее стандартным затрата</w:t>
      </w:r>
      <w:r w:rsidR="00493A54">
        <w:t>.</w:t>
      </w:r>
      <w:r w:rsidR="007143FC">
        <w:t xml:space="preserve"> </w:t>
      </w:r>
      <w:r w:rsidR="001C5B83">
        <w:t>Возникновение директ-костинга</w:t>
      </w:r>
      <w:r w:rsidR="00493A54">
        <w:t>, которое явилось определенным этапом в становлении управленческого учета, теперь часто связывают с работой (1923) выдающегося экономиста Джона Мориса Кларка (1884 — 1963)</w:t>
      </w:r>
      <w:r w:rsidR="008D72B5">
        <w:t xml:space="preserve"> </w:t>
      </w:r>
      <w:r w:rsidR="008D72B5" w:rsidRPr="008D72B5">
        <w:t>[</w:t>
      </w:r>
      <w:r w:rsidR="001358E7" w:rsidRPr="001358E7">
        <w:t>2</w:t>
      </w:r>
      <w:r w:rsidR="008D72B5" w:rsidRPr="008D72B5">
        <w:t>]</w:t>
      </w:r>
      <w:r w:rsidR="00493A54">
        <w:t xml:space="preserve">. </w:t>
      </w:r>
    </w:p>
    <w:p w:rsidR="00493A54" w:rsidRDefault="00493A54" w:rsidP="007143FC">
      <w:pPr>
        <w:widowControl w:val="0"/>
        <w:spacing w:line="360" w:lineRule="auto"/>
      </w:pPr>
      <w:r w:rsidRPr="00493A54">
        <w:lastRenderedPageBreak/>
        <w:t>Авторы, пишущие о директ-костинге, могут быть разделены на две группы: одни считают, что директ-костинг есть только метод калькулирования, учетный прием; другие рассматривают директ-костинг как универсальную систему управления предприятием</w:t>
      </w:r>
      <w:r>
        <w:t xml:space="preserve"> </w:t>
      </w:r>
      <w:r w:rsidRPr="00493A54">
        <w:t>[</w:t>
      </w:r>
      <w:r w:rsidR="004A31D4" w:rsidRPr="004A31D4">
        <w:t>20</w:t>
      </w:r>
      <w:r w:rsidRPr="00493A54">
        <w:t>].</w:t>
      </w:r>
    </w:p>
    <w:p w:rsidR="000E6066" w:rsidRDefault="00493A54" w:rsidP="007143FC">
      <w:pPr>
        <w:widowControl w:val="0"/>
        <w:spacing w:line="360" w:lineRule="auto"/>
      </w:pPr>
      <w:r w:rsidRPr="00493376">
        <w:rPr>
          <w:i/>
        </w:rPr>
        <w:t>Центры ответственности.</w:t>
      </w:r>
      <w:r>
        <w:t xml:space="preserve"> Первоначально стандарт-</w:t>
      </w:r>
      <w:proofErr w:type="spellStart"/>
      <w:r>
        <w:t>костс</w:t>
      </w:r>
      <w:proofErr w:type="spellEnd"/>
      <w:r>
        <w:t xml:space="preserve"> был задуман как инструмент, выявляющий неиспользованные резервы, без связи с конкретными исполнителями. Но в дальнейшем возникла идея использовать отклонения для оценки работы тех или иных администраторов. Это привело к формированию Джоном А. Хиггинсом концепции центров ответственности</w:t>
      </w:r>
      <w:r w:rsidRPr="00493A54">
        <w:t xml:space="preserve"> </w:t>
      </w:r>
      <w:r>
        <w:t>(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centers</w:t>
      </w:r>
      <w:proofErr w:type="spellEnd"/>
      <w:r>
        <w:t>), т.е. степени ответственности определенных лиц за финансовые результаты своей работы.</w:t>
      </w:r>
    </w:p>
    <w:p w:rsidR="00011DEC" w:rsidRDefault="00011DEC" w:rsidP="007143FC">
      <w:pPr>
        <w:widowControl w:val="0"/>
        <w:spacing w:line="360" w:lineRule="auto"/>
      </w:pPr>
      <w:r w:rsidRPr="00011DEC">
        <w:t>Учение о центрах ответственности — новая психологическая трактовка учета, направленная на организацию поведения администраторов. Ее цель не столько контроль, сколько помощь администраторам в организации самоконтроля, ибо предполагается, что ни один человек не станет нарушать выгодные для него цели и критерии.</w:t>
      </w:r>
    </w:p>
    <w:p w:rsidR="00011DEC" w:rsidRDefault="007C0904" w:rsidP="007143FC">
      <w:pPr>
        <w:widowControl w:val="0"/>
        <w:spacing w:line="360" w:lineRule="auto"/>
      </w:pPr>
      <w:r w:rsidRPr="00493376">
        <w:rPr>
          <w:i/>
        </w:rPr>
        <w:t>А</w:t>
      </w:r>
      <w:r w:rsidR="00011DEC" w:rsidRPr="00493376">
        <w:rPr>
          <w:i/>
        </w:rPr>
        <w:t>ВС-метод.</w:t>
      </w:r>
      <w:r w:rsidR="00011DEC" w:rsidRPr="00011DEC">
        <w:t xml:space="preserve"> Новейший подход к учету затрат предложен Р. Капланом. Он совершенно по-новому понимает объект калькулирования. Затраты распределяются по производственно-управленческим функциям. Определяется, например, во что обходится хранение ценностей, информационное обслуживание, переработка материалов, реализация готовой продукции и услуг и т.п</w:t>
      </w:r>
      <w:r w:rsidR="00493376">
        <w:t>. </w:t>
      </w:r>
      <w:r w:rsidR="00EE4B89" w:rsidRPr="00EE4B89">
        <w:t>[</w:t>
      </w:r>
      <w:r w:rsidR="004A31D4" w:rsidRPr="004A31D4">
        <w:t>12</w:t>
      </w:r>
      <w:r w:rsidR="00EE4B89" w:rsidRPr="00E83A6E">
        <w:t>]</w:t>
      </w:r>
      <w:r w:rsidR="00011DEC" w:rsidRPr="00011DEC">
        <w:t xml:space="preserve">. </w:t>
      </w:r>
    </w:p>
    <w:p w:rsidR="004A31D4" w:rsidRDefault="006E41A1" w:rsidP="007143FC">
      <w:pPr>
        <w:widowControl w:val="0"/>
        <w:spacing w:line="360" w:lineRule="auto"/>
        <w:sectPr w:rsidR="004A3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Hlk42451686"/>
      <w:r w:rsidRPr="006E41A1">
        <w:t xml:space="preserve">Таким образом, упор англо-американской школы на методологической стороне учетной деятельности привел к образованию концепций, имеющих большую научную и практическую значимость. А также к тому, что англо-американская школа в нынешнее время стала в наибольшей степени распространенной, что связано не столько с ее методологическими преимуществами, сколько с экспансией англо-американского капитала и c распространением английского языка. </w:t>
      </w:r>
      <w:bookmarkEnd w:id="3"/>
      <w:r w:rsidRPr="006E41A1">
        <w:t>Ее идеи главенствуют в США, Англии, Индии, Канаде, Японии, во многих африканских страна</w:t>
      </w:r>
      <w:r w:rsidR="00CB6B7D">
        <w:t>х.</w:t>
      </w:r>
    </w:p>
    <w:p w:rsidR="004A31D4" w:rsidRPr="007143FC" w:rsidRDefault="004A31D4" w:rsidP="004A31D4">
      <w:pPr>
        <w:spacing w:line="360" w:lineRule="auto"/>
        <w:rPr>
          <w:b/>
          <w:bCs/>
          <w:sz w:val="32"/>
          <w:szCs w:val="32"/>
        </w:rPr>
      </w:pPr>
      <w:r w:rsidRPr="007143FC">
        <w:rPr>
          <w:b/>
          <w:bCs/>
          <w:sz w:val="32"/>
          <w:szCs w:val="32"/>
        </w:rPr>
        <w:lastRenderedPageBreak/>
        <w:t xml:space="preserve">2 </w:t>
      </w:r>
      <w:r w:rsidR="006F4F2E">
        <w:rPr>
          <w:b/>
          <w:bCs/>
          <w:sz w:val="32"/>
          <w:szCs w:val="32"/>
        </w:rPr>
        <w:t>Сквозная задача</w:t>
      </w:r>
      <w:r w:rsidRPr="007143FC">
        <w:rPr>
          <w:b/>
          <w:bCs/>
          <w:sz w:val="32"/>
          <w:szCs w:val="32"/>
        </w:rPr>
        <w:t xml:space="preserve"> по бухгалтерскому учету</w:t>
      </w:r>
    </w:p>
    <w:p w:rsidR="004A31D4" w:rsidRPr="008419F8" w:rsidRDefault="005F2C18" w:rsidP="004A31D4">
      <w:pPr>
        <w:spacing w:line="360" w:lineRule="auto"/>
        <w:jc w:val="left"/>
        <w:rPr>
          <w:b/>
          <w:bCs/>
        </w:rPr>
      </w:pPr>
      <w:r>
        <w:rPr>
          <w:b/>
          <w:bCs/>
        </w:rPr>
        <w:t>Вариант 4 (К=9</w:t>
      </w:r>
      <w:r w:rsidR="004A31D4" w:rsidRPr="008419F8">
        <w:rPr>
          <w:b/>
          <w:bCs/>
        </w:rPr>
        <w:t>)</w:t>
      </w:r>
    </w:p>
    <w:p w:rsidR="004A31D4" w:rsidRPr="009B24FD" w:rsidRDefault="004A31D4" w:rsidP="004A31D4">
      <w:pPr>
        <w:spacing w:line="360" w:lineRule="auto"/>
      </w:pPr>
      <w:r w:rsidRPr="009B24FD">
        <w:t>01.</w:t>
      </w:r>
      <w:r>
        <w:t>10</w:t>
      </w:r>
      <w:r w:rsidRPr="009B24FD">
        <w:t>.2019 г. было зарегистрировано ООО «</w:t>
      </w:r>
      <w:r>
        <w:t>Дельта</w:t>
      </w:r>
      <w:r w:rsidRPr="009B24FD">
        <w:t xml:space="preserve">» с уставным капиталом </w:t>
      </w:r>
      <w:r>
        <w:t>4 500 000</w:t>
      </w:r>
      <w:r w:rsidRPr="009B24FD">
        <w:t xml:space="preserve"> р. Собственникам в качестве вклада в уставный капитал были внесены </w:t>
      </w:r>
      <w:r>
        <w:t>товары</w:t>
      </w:r>
      <w:r w:rsidRPr="009B24FD">
        <w:t xml:space="preserve"> на сумму </w:t>
      </w:r>
      <w:r>
        <w:t>1</w:t>
      </w:r>
      <w:r w:rsidRPr="009B24FD">
        <w:t xml:space="preserve"> </w:t>
      </w:r>
      <w:r>
        <w:t>8</w:t>
      </w:r>
      <w:r w:rsidRPr="009B24FD">
        <w:t xml:space="preserve">00 000 р. </w:t>
      </w:r>
      <w:r>
        <w:t>и</w:t>
      </w:r>
      <w:r w:rsidRPr="009B24FD">
        <w:t xml:space="preserve"> денежные средства в размере </w:t>
      </w:r>
      <w:r>
        <w:t>2</w:t>
      </w:r>
      <w:r w:rsidR="00B50D3E">
        <w:t> </w:t>
      </w:r>
      <w:r>
        <w:t>7</w:t>
      </w:r>
      <w:r w:rsidR="00B50D3E">
        <w:t>00 000 </w:t>
      </w:r>
      <w:r w:rsidRPr="009B24FD">
        <w:t>р. на расчетный счет.</w:t>
      </w:r>
    </w:p>
    <w:p w:rsidR="004A31D4" w:rsidRPr="009B24FD" w:rsidRDefault="004A31D4" w:rsidP="004A31D4">
      <w:pPr>
        <w:spacing w:line="360" w:lineRule="auto"/>
      </w:pPr>
      <w:r w:rsidRPr="009B24FD">
        <w:t>За отчетный период произошли следующие факты хозяйственной жизни, представленные в таблице 2.2.</w:t>
      </w:r>
    </w:p>
    <w:p w:rsidR="004A31D4" w:rsidRPr="009B24FD" w:rsidRDefault="004A31D4" w:rsidP="004A31D4">
      <w:pPr>
        <w:spacing w:line="360" w:lineRule="auto"/>
      </w:pPr>
      <w:r w:rsidRPr="009B24FD">
        <w:t>На основе данных для выполнения задачи:</w:t>
      </w:r>
    </w:p>
    <w:p w:rsidR="004A31D4" w:rsidRPr="009B24FD" w:rsidRDefault="004A31D4" w:rsidP="004A31D4">
      <w:pPr>
        <w:spacing w:line="360" w:lineRule="auto"/>
      </w:pPr>
      <w:r w:rsidRPr="009B24FD">
        <w:t>1. Составлен вступительный баланс;</w:t>
      </w:r>
    </w:p>
    <w:p w:rsidR="004A31D4" w:rsidRPr="009B24FD" w:rsidRDefault="004A31D4" w:rsidP="004A31D4">
      <w:pPr>
        <w:spacing w:line="360" w:lineRule="auto"/>
      </w:pPr>
      <w:r w:rsidRPr="009B24FD">
        <w:t>2. В журнале регистрации хозяйственных операций отражены все операции с указанием их номера и корреспонденции счетов и типов ФХЖ, подсчитан итог журнала;</w:t>
      </w:r>
    </w:p>
    <w:p w:rsidR="004A31D4" w:rsidRPr="009B24FD" w:rsidRDefault="004A31D4" w:rsidP="004A31D4">
      <w:pPr>
        <w:spacing w:line="360" w:lineRule="auto"/>
      </w:pPr>
      <w:r w:rsidRPr="009B24FD">
        <w:t>3. Заполнена главная книга;</w:t>
      </w:r>
    </w:p>
    <w:p w:rsidR="004A31D4" w:rsidRPr="009B24FD" w:rsidRDefault="004A31D4" w:rsidP="004A31D4">
      <w:pPr>
        <w:spacing w:line="360" w:lineRule="auto"/>
      </w:pPr>
      <w:r w:rsidRPr="009B24FD">
        <w:t>4. Составлена оборотно-сальдовая ведомость;</w:t>
      </w:r>
    </w:p>
    <w:p w:rsidR="004A31D4" w:rsidRPr="009B24FD" w:rsidRDefault="004A31D4" w:rsidP="004A31D4">
      <w:pPr>
        <w:spacing w:line="360" w:lineRule="auto"/>
      </w:pPr>
      <w:r w:rsidRPr="009B24FD">
        <w:t>5. Заполнен отчет о финансовых результатах (приложение А);</w:t>
      </w:r>
    </w:p>
    <w:p w:rsidR="004A31D4" w:rsidRPr="009B24FD" w:rsidRDefault="004A31D4" w:rsidP="004A31D4">
      <w:pPr>
        <w:spacing w:line="360" w:lineRule="auto"/>
      </w:pPr>
      <w:r w:rsidRPr="009B24FD">
        <w:t>6. Составлен баланс на конец отчетного периода (приложение Б).</w:t>
      </w:r>
    </w:p>
    <w:p w:rsidR="004A31D4" w:rsidRPr="009B24FD" w:rsidRDefault="004A31D4" w:rsidP="004A31D4">
      <w:pPr>
        <w:spacing w:line="360" w:lineRule="auto"/>
      </w:pPr>
      <w:r w:rsidRPr="009B24FD">
        <w:t>Решение данной сквозной задачи будет производиться по пунктам, которые были обозначены ранее.</w:t>
      </w:r>
    </w:p>
    <w:p w:rsidR="004A31D4" w:rsidRPr="006C67EE" w:rsidRDefault="004A31D4" w:rsidP="004A31D4">
      <w:pPr>
        <w:spacing w:line="360" w:lineRule="auto"/>
        <w:rPr>
          <w:bCs/>
          <w:i/>
        </w:rPr>
      </w:pPr>
      <w:r w:rsidRPr="006C67EE">
        <w:rPr>
          <w:bCs/>
          <w:i/>
        </w:rPr>
        <w:t>2.1 Составление вступительного баланса.</w:t>
      </w:r>
    </w:p>
    <w:p w:rsidR="004A31D4" w:rsidRDefault="004A31D4" w:rsidP="004A31D4">
      <w:pPr>
        <w:spacing w:line="360" w:lineRule="auto"/>
      </w:pPr>
      <w:r w:rsidRPr="009B24FD">
        <w:t>По состоянию на 01.</w:t>
      </w:r>
      <w:r>
        <w:t>10</w:t>
      </w:r>
      <w:r w:rsidRPr="009B24FD">
        <w:t>.2019 сформирован вступительный бухгалтерский баланс ООО «</w:t>
      </w:r>
      <w:r>
        <w:t>Дельта</w:t>
      </w:r>
      <w:r w:rsidRPr="009B24FD">
        <w:t>» (таблица 2.1).</w:t>
      </w:r>
    </w:p>
    <w:p w:rsidR="004A31D4" w:rsidRPr="009B24FD" w:rsidRDefault="004A31D4" w:rsidP="00B50D3E">
      <w:pPr>
        <w:spacing w:before="120" w:after="120" w:line="360" w:lineRule="auto"/>
      </w:pPr>
      <w:r>
        <w:t xml:space="preserve">Таблица 2.1 — </w:t>
      </w:r>
      <w:r w:rsidRPr="009B24FD">
        <w:t>вступительный бухгалтерский баланс ООО «</w:t>
      </w:r>
      <w:r>
        <w:t>Дельта</w:t>
      </w:r>
      <w:r w:rsidRPr="009B24FD">
        <w:t>»</w:t>
      </w:r>
    </w:p>
    <w:tbl>
      <w:tblPr>
        <w:tblW w:w="9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773"/>
        <w:gridCol w:w="3188"/>
        <w:gridCol w:w="1763"/>
      </w:tblGrid>
      <w:tr w:rsidR="004A31D4" w:rsidTr="00B50D3E">
        <w:trPr>
          <w:trHeight w:val="359"/>
        </w:trPr>
        <w:tc>
          <w:tcPr>
            <w:tcW w:w="3006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 01.10.2019</w:t>
            </w:r>
          </w:p>
        </w:tc>
        <w:tc>
          <w:tcPr>
            <w:tcW w:w="3188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 01.10.2019</w:t>
            </w:r>
          </w:p>
        </w:tc>
      </w:tr>
      <w:tr w:rsidR="004A31D4" w:rsidTr="00B50D3E">
        <w:trPr>
          <w:trHeight w:val="82"/>
        </w:trPr>
        <w:tc>
          <w:tcPr>
            <w:tcW w:w="4779" w:type="dxa"/>
            <w:gridSpan w:val="2"/>
            <w:vAlign w:val="center"/>
          </w:tcPr>
          <w:p w:rsidR="004A31D4" w:rsidRDefault="004A31D4" w:rsidP="00B50D3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951" w:type="dxa"/>
            <w:gridSpan w:val="2"/>
            <w:vAlign w:val="center"/>
          </w:tcPr>
          <w:p w:rsidR="004A31D4" w:rsidRDefault="004A31D4" w:rsidP="00B50D3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Пассив</w:t>
            </w:r>
          </w:p>
        </w:tc>
      </w:tr>
      <w:tr w:rsidR="004A31D4" w:rsidTr="00B50D3E">
        <w:trPr>
          <w:trHeight w:val="70"/>
        </w:trPr>
        <w:tc>
          <w:tcPr>
            <w:tcW w:w="3006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177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Сумма, р.</w:t>
            </w:r>
          </w:p>
        </w:tc>
        <w:tc>
          <w:tcPr>
            <w:tcW w:w="3188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176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Сумма, р.</w:t>
            </w:r>
          </w:p>
        </w:tc>
      </w:tr>
      <w:tr w:rsidR="004A31D4" w:rsidTr="00B50D3E">
        <w:trPr>
          <w:trHeight w:val="79"/>
        </w:trPr>
        <w:tc>
          <w:tcPr>
            <w:tcW w:w="4779" w:type="dxa"/>
            <w:gridSpan w:val="2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4951" w:type="dxa"/>
            <w:gridSpan w:val="2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Капитал и резервы</w:t>
            </w:r>
          </w:p>
        </w:tc>
      </w:tr>
      <w:tr w:rsidR="004A31D4" w:rsidTr="00B50D3E">
        <w:trPr>
          <w:trHeight w:val="70"/>
        </w:trPr>
        <w:tc>
          <w:tcPr>
            <w:tcW w:w="3006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77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3188" w:type="dxa"/>
            <w:vMerge w:val="restart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63" w:type="dxa"/>
            <w:vMerge w:val="restart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4 500 000</w:t>
            </w:r>
          </w:p>
        </w:tc>
      </w:tr>
      <w:tr w:rsidR="004A31D4" w:rsidTr="00B50D3E">
        <w:trPr>
          <w:trHeight w:val="70"/>
        </w:trPr>
        <w:tc>
          <w:tcPr>
            <w:tcW w:w="3006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Товары </w:t>
            </w:r>
          </w:p>
        </w:tc>
        <w:tc>
          <w:tcPr>
            <w:tcW w:w="177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1 800 000</w:t>
            </w:r>
          </w:p>
        </w:tc>
        <w:tc>
          <w:tcPr>
            <w:tcW w:w="3188" w:type="dxa"/>
            <w:vMerge/>
            <w:vAlign w:val="center"/>
          </w:tcPr>
          <w:p w:rsidR="004A31D4" w:rsidRDefault="004A31D4" w:rsidP="004A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4A31D4" w:rsidRDefault="004A31D4" w:rsidP="004A3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A31D4" w:rsidTr="00B50D3E">
        <w:trPr>
          <w:trHeight w:val="70"/>
        </w:trPr>
        <w:tc>
          <w:tcPr>
            <w:tcW w:w="3006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3188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3" w:type="dxa"/>
            <w:vAlign w:val="center"/>
          </w:tcPr>
          <w:p w:rsidR="004A31D4" w:rsidRDefault="004A31D4" w:rsidP="004A31D4">
            <w:pPr>
              <w:spacing w:line="36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4 500 000</w:t>
            </w:r>
          </w:p>
        </w:tc>
      </w:tr>
    </w:tbl>
    <w:p w:rsidR="004A31D4" w:rsidRDefault="004A31D4" w:rsidP="004A31D4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 составлении вступительного баланса применяются следующие проводки:</w:t>
      </w:r>
    </w:p>
    <w:p w:rsidR="004A31D4" w:rsidRDefault="004A31D4" w:rsidP="004A3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— Объявлен уставный капитал организации:</w:t>
      </w:r>
    </w:p>
    <w:p w:rsidR="004A31D4" w:rsidRDefault="004A31D4" w:rsidP="004A3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Дебет 75 «Расчеты с учредителями»</w:t>
      </w:r>
      <w:r w:rsidR="006C67EE">
        <w:rPr>
          <w:rFonts w:eastAsia="Times New Roman" w:cs="Times New Roman"/>
          <w:i/>
          <w:color w:val="000000"/>
          <w:szCs w:val="28"/>
        </w:rPr>
        <w:t>, субсчет 1 «Расчеты по вкладам в уставный капитал»</w:t>
      </w:r>
    </w:p>
    <w:p w:rsidR="004A31D4" w:rsidRDefault="004A31D4" w:rsidP="004A31D4">
      <w:pPr>
        <w:spacing w:line="36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 xml:space="preserve">Кредит 80 «Уставный </w:t>
      </w:r>
      <w:proofErr w:type="gramStart"/>
      <w:r>
        <w:rPr>
          <w:rFonts w:eastAsia="Times New Roman" w:cs="Times New Roman"/>
          <w:i/>
          <w:color w:val="000000"/>
          <w:szCs w:val="28"/>
        </w:rPr>
        <w:t>капитал»</w:t>
      </w:r>
      <w:r w:rsidR="006C67EE">
        <w:rPr>
          <w:rFonts w:eastAsia="Times New Roman" w:cs="Times New Roman"/>
          <w:i/>
          <w:color w:val="000000"/>
          <w:szCs w:val="28"/>
        </w:rPr>
        <w:t xml:space="preserve">   </w:t>
      </w:r>
      <w:proofErr w:type="gramEnd"/>
      <w:r w:rsidR="006C67EE">
        <w:rPr>
          <w:rFonts w:eastAsia="Times New Roman" w:cs="Times New Roman"/>
          <w:i/>
          <w:color w:val="000000"/>
          <w:szCs w:val="28"/>
        </w:rPr>
        <w:t xml:space="preserve">                                      </w:t>
      </w:r>
      <w:r>
        <w:rPr>
          <w:rFonts w:eastAsia="Times New Roman" w:cs="Times New Roman"/>
          <w:i/>
          <w:color w:val="000000"/>
          <w:szCs w:val="28"/>
        </w:rPr>
        <w:t xml:space="preserve"> — 4 500 000 р.;</w:t>
      </w:r>
    </w:p>
    <w:p w:rsidR="004A31D4" w:rsidRDefault="004A31D4" w:rsidP="004A31D4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— </w:t>
      </w:r>
      <w:r>
        <w:rPr>
          <w:rFonts w:eastAsia="Times New Roman" w:cs="Times New Roman"/>
          <w:szCs w:val="28"/>
        </w:rPr>
        <w:t>В качестве вклада в уставный капитал собственниками внесены следующие активы (денежные средства):</w:t>
      </w:r>
    </w:p>
    <w:p w:rsidR="004A31D4" w:rsidRDefault="004A31D4" w:rsidP="004A31D4">
      <w:pPr>
        <w:spacing w:line="360" w:lineRule="auto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Дебет 51 «Расчетные счета»</w:t>
      </w:r>
    </w:p>
    <w:p w:rsidR="004A31D4" w:rsidRPr="006C67EE" w:rsidRDefault="004A31D4" w:rsidP="006C67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Кредит 75 «Расчеты с </w:t>
      </w:r>
      <w:r w:rsidR="006C67EE">
        <w:rPr>
          <w:rFonts w:eastAsia="Times New Roman" w:cs="Times New Roman"/>
          <w:i/>
          <w:iCs/>
          <w:szCs w:val="28"/>
        </w:rPr>
        <w:t xml:space="preserve">учредителями», </w:t>
      </w:r>
      <w:r w:rsidR="006C67EE">
        <w:rPr>
          <w:rFonts w:eastAsia="Times New Roman" w:cs="Times New Roman"/>
          <w:i/>
          <w:color w:val="000000"/>
          <w:szCs w:val="28"/>
        </w:rPr>
        <w:t xml:space="preserve">субсчет 1 «Расчеты по вкладам в уставный </w:t>
      </w:r>
      <w:proofErr w:type="gramStart"/>
      <w:r w:rsidR="006C67EE">
        <w:rPr>
          <w:rFonts w:eastAsia="Times New Roman" w:cs="Times New Roman"/>
          <w:i/>
          <w:color w:val="000000"/>
          <w:szCs w:val="28"/>
        </w:rPr>
        <w:t xml:space="preserve">капитал»   </w:t>
      </w:r>
      <w:proofErr w:type="gramEnd"/>
      <w:r w:rsidR="006C67EE">
        <w:rPr>
          <w:rFonts w:eastAsia="Times New Roman" w:cs="Times New Roman"/>
          <w:i/>
          <w:color w:val="000000"/>
          <w:szCs w:val="28"/>
        </w:rPr>
        <w:t xml:space="preserve">                                      </w:t>
      </w:r>
      <w:r w:rsidR="006C67EE">
        <w:rPr>
          <w:rFonts w:eastAsia="Times New Roman" w:cs="Times New Roman"/>
          <w:i/>
          <w:iCs/>
          <w:szCs w:val="28"/>
        </w:rPr>
        <w:t xml:space="preserve">                               </w:t>
      </w:r>
      <w:r>
        <w:rPr>
          <w:rFonts w:eastAsia="Times New Roman" w:cs="Times New Roman"/>
          <w:i/>
          <w:iCs/>
          <w:szCs w:val="28"/>
        </w:rPr>
        <w:t>— 2 700 000 р.</w:t>
      </w:r>
    </w:p>
    <w:p w:rsidR="004A31D4" w:rsidRDefault="004A31D4" w:rsidP="004A31D4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В качестве вклада в уставный капитал собственниками внесены следующие активы (товары):</w:t>
      </w:r>
    </w:p>
    <w:p w:rsidR="004A31D4" w:rsidRDefault="004A31D4" w:rsidP="004A31D4">
      <w:pPr>
        <w:spacing w:line="360" w:lineRule="auto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Дебет 41 «Товары» </w:t>
      </w:r>
    </w:p>
    <w:p w:rsidR="004A31D4" w:rsidRDefault="004A31D4" w:rsidP="004A31D4">
      <w:pPr>
        <w:spacing w:line="360" w:lineRule="auto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Кредит 75 «Расчеты с учредителями»</w:t>
      </w:r>
      <w:r w:rsidR="006C67EE">
        <w:rPr>
          <w:rFonts w:eastAsia="Times New Roman" w:cs="Times New Roman"/>
          <w:i/>
          <w:iCs/>
          <w:szCs w:val="28"/>
        </w:rPr>
        <w:t xml:space="preserve">, </w:t>
      </w:r>
      <w:r w:rsidR="006C67EE">
        <w:rPr>
          <w:rFonts w:eastAsia="Times New Roman" w:cs="Times New Roman"/>
          <w:i/>
          <w:color w:val="000000"/>
          <w:szCs w:val="28"/>
        </w:rPr>
        <w:t xml:space="preserve">субсчет 1 «Расчеты по вкладам в уставный </w:t>
      </w:r>
      <w:proofErr w:type="gramStart"/>
      <w:r w:rsidR="006C67EE">
        <w:rPr>
          <w:rFonts w:eastAsia="Times New Roman" w:cs="Times New Roman"/>
          <w:i/>
          <w:color w:val="000000"/>
          <w:szCs w:val="28"/>
        </w:rPr>
        <w:t xml:space="preserve">капитал»   </w:t>
      </w:r>
      <w:proofErr w:type="gramEnd"/>
      <w:r w:rsidR="006C67EE">
        <w:rPr>
          <w:rFonts w:eastAsia="Times New Roman" w:cs="Times New Roman"/>
          <w:i/>
          <w:color w:val="000000"/>
          <w:szCs w:val="28"/>
        </w:rPr>
        <w:t xml:space="preserve">                                     </w:t>
      </w:r>
      <w:r>
        <w:rPr>
          <w:rFonts w:eastAsia="Times New Roman" w:cs="Times New Roman"/>
          <w:i/>
          <w:iCs/>
          <w:szCs w:val="28"/>
        </w:rPr>
        <w:t xml:space="preserve"> </w:t>
      </w:r>
      <w:r w:rsidR="006C67EE">
        <w:rPr>
          <w:rFonts w:eastAsia="Times New Roman" w:cs="Times New Roman"/>
          <w:i/>
          <w:iCs/>
          <w:szCs w:val="28"/>
        </w:rPr>
        <w:t xml:space="preserve">                                </w:t>
      </w:r>
      <w:r>
        <w:rPr>
          <w:rFonts w:eastAsia="Times New Roman" w:cs="Times New Roman"/>
          <w:i/>
          <w:iCs/>
          <w:szCs w:val="28"/>
        </w:rPr>
        <w:t>— 1 800 000 р.</w:t>
      </w:r>
    </w:p>
    <w:p w:rsidR="004A31D4" w:rsidRPr="006C67EE" w:rsidRDefault="004A31D4" w:rsidP="004A31D4">
      <w:pPr>
        <w:spacing w:line="360" w:lineRule="auto"/>
        <w:rPr>
          <w:rFonts w:eastAsia="Times New Roman" w:cs="Times New Roman"/>
          <w:bCs/>
          <w:i/>
          <w:szCs w:val="28"/>
        </w:rPr>
      </w:pPr>
      <w:r w:rsidRPr="006C67EE">
        <w:rPr>
          <w:rFonts w:eastAsia="Times New Roman" w:cs="Times New Roman"/>
          <w:bCs/>
          <w:i/>
          <w:szCs w:val="28"/>
        </w:rPr>
        <w:t>2.2 Заполнение журнала регистраций</w:t>
      </w:r>
    </w:p>
    <w:p w:rsidR="004A31D4" w:rsidRPr="003B4275" w:rsidRDefault="004A31D4" w:rsidP="004A31D4">
      <w:pPr>
        <w:spacing w:line="360" w:lineRule="auto"/>
        <w:rPr>
          <w:rFonts w:eastAsia="Times New Roman" w:cs="Times New Roman"/>
          <w:szCs w:val="28"/>
        </w:rPr>
      </w:pPr>
      <w:r w:rsidRPr="003B4275">
        <w:rPr>
          <w:rFonts w:eastAsia="Times New Roman" w:cs="Times New Roman"/>
          <w:szCs w:val="28"/>
        </w:rPr>
        <w:t>Журнал регистраций — это документ, содержащий информацию о том, какие факты хозяйственной жизни происходили и происходят в процессе деятельности предприятия.</w:t>
      </w:r>
    </w:p>
    <w:p w:rsidR="004A31D4" w:rsidRPr="000D2F62" w:rsidRDefault="004A31D4" w:rsidP="005D3829">
      <w:pPr>
        <w:spacing w:before="120" w:line="360" w:lineRule="auto"/>
        <w:rPr>
          <w:rFonts w:eastAsia="Times New Roman" w:cs="Times New Roman"/>
          <w:szCs w:val="28"/>
        </w:rPr>
      </w:pPr>
      <w:r w:rsidRPr="003B4275">
        <w:rPr>
          <w:rFonts w:eastAsia="Times New Roman" w:cs="Times New Roman"/>
          <w:szCs w:val="28"/>
        </w:rPr>
        <w:t>Таблица 2.2 — Журнал регистрации хозяйственных операций</w:t>
      </w:r>
    </w:p>
    <w:tbl>
      <w:tblPr>
        <w:tblW w:w="95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3263"/>
        <w:gridCol w:w="1126"/>
        <w:gridCol w:w="1174"/>
        <w:gridCol w:w="833"/>
        <w:gridCol w:w="1173"/>
        <w:gridCol w:w="1391"/>
      </w:tblGrid>
      <w:tr w:rsidR="006C67EE" w:rsidRPr="000D2F62" w:rsidTr="00FA3DDE">
        <w:trPr>
          <w:trHeight w:val="315"/>
          <w:tblHeader/>
        </w:trPr>
        <w:tc>
          <w:tcPr>
            <w:tcW w:w="56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ФХЖ</w:t>
            </w:r>
          </w:p>
        </w:tc>
        <w:tc>
          <w:tcPr>
            <w:tcW w:w="2564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р.</w:t>
            </w:r>
          </w:p>
        </w:tc>
      </w:tr>
      <w:tr w:rsidR="006C67EE" w:rsidRPr="000D2F62" w:rsidTr="00FA3DDE">
        <w:trPr>
          <w:trHeight w:val="630"/>
          <w:tblHeader/>
        </w:trPr>
        <w:tc>
          <w:tcPr>
            <w:tcW w:w="560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6C67EE" w:rsidRPr="000D2F62" w:rsidRDefault="006C67EE" w:rsidP="004A31D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6C67EE" w:rsidRPr="000D2F62" w:rsidRDefault="006C67EE" w:rsidP="004A31D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833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6C67EE" w:rsidRPr="000D2F62" w:rsidRDefault="006C67EE" w:rsidP="004A31D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C67EE" w:rsidRPr="000D2F62" w:rsidRDefault="006C67EE" w:rsidP="004A31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</w:t>
            </w: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Приобретены оборудование, требующее монтажа, у иностранного поставщика</w:t>
            </w: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07↑</w:t>
            </w:r>
          </w:p>
        </w:tc>
        <w:tc>
          <w:tcPr>
            <w:tcW w:w="117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  <w:tc>
          <w:tcPr>
            <w:tcW w:w="139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Оплачен счет поставщика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 передано в монтаж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</w:tr>
      <w:tr w:rsidR="004A31D4" w:rsidRPr="000D2F62" w:rsidTr="005D3829">
        <w:trPr>
          <w:trHeight w:val="43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3" w:type="dxa"/>
            <w:vMerge w:val="restart"/>
            <w:shd w:val="clear" w:color="auto" w:fill="auto"/>
            <w:hideMark/>
          </w:tcPr>
          <w:p w:rsidR="004A31D4" w:rsidRPr="000D2F62" w:rsidRDefault="004A31D4" w:rsidP="005D3829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Принят к оплате счет подрядной организации за монтаж оборудования, включая НДС 20%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</w:tr>
      <w:tr w:rsidR="004A31D4" w:rsidRPr="000D2F62" w:rsidTr="00FA3DDE">
        <w:trPr>
          <w:trHeight w:val="46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 к возмещению НДС по принятому к оплате счёту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</w:tr>
      <w:tr w:rsidR="004A31D4" w:rsidRPr="000D2F62" w:rsidTr="00FA3DDE">
        <w:trPr>
          <w:trHeight w:val="40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Введено в эксплуатацию оборудование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2070000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Приобретены материалы у поставщика, включая НДС 20%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1575000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1890000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47005" w:rsidP="0044700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Отпущены со склада материалы: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31D4"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производство продукции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1440000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производство продукции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126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Начислена амортизация производственного оборудования линейным методом за месяц (срок полезного использования 8 лет)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  <w:r w:rsidR="006A26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  <w:r w:rsidR="006A26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31D4" w:rsidRPr="000D2F62" w:rsidTr="00FA3DDE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Оплачен счет за приобретенные материалы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1890000</w:t>
            </w:r>
          </w:p>
        </w:tc>
      </w:tr>
      <w:tr w:rsidR="004A31D4" w:rsidRPr="000D2F62" w:rsidTr="00FA3DDE">
        <w:trPr>
          <w:trHeight w:val="6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Начислена заработная плата:                                         рабочим, изготавливающий изделие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1890000</w:t>
            </w:r>
          </w:p>
        </w:tc>
      </w:tr>
      <w:tr w:rsidR="004A31D4" w:rsidRPr="000D2F62" w:rsidTr="00FA3DDE">
        <w:trPr>
          <w:trHeight w:val="36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рабочим, изготавливающий изделие Б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персоналу цеха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аппарату заводоуправления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97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Начислены взносы во внебюджетные фонды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(30%):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рабочим, изготавливающий изделие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567000</w:t>
            </w:r>
          </w:p>
        </w:tc>
      </w:tr>
      <w:tr w:rsidR="004A31D4" w:rsidRPr="000D2F62" w:rsidTr="00FA3DDE">
        <w:trPr>
          <w:trHeight w:val="36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рабочим, изготавливающий изделие Б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персоналу цеха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аппарату заводоуправления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245700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245700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чеку в банке получены деньги в кассу на хозяйственные нужды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Выдано менеджеру из кассы на командировочные цели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E92D4C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  <w:r w:rsidR="004A31D4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4A31D4" w:rsidRPr="000D2F62" w:rsidTr="00FA3DDE">
        <w:trPr>
          <w:trHeight w:val="66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E92D4C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="004A31D4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E92D4C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  <w:r w:rsidR="004A31D4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</w:tr>
      <w:tr w:rsidR="004A31D4" w:rsidRPr="000D2F62" w:rsidTr="00FA3DDE">
        <w:trPr>
          <w:trHeight w:val="69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Невозвращенный остаток подотчетных сумм внесён работником в кассу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4A31D4" w:rsidRPr="000D2F62" w:rsidTr="00FA3DDE">
        <w:trPr>
          <w:trHeight w:val="58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4700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Акцептован счёт поставщика за эле</w:t>
            </w:r>
            <w:r w:rsidR="004470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ктроэнергию, потребленную на: </w:t>
            </w:r>
            <w:r w:rsidR="004470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производственные нужды включая НДС 20%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91800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47005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управленческие нужды, включая НДС 20%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48600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47005"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7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Списан к возмещению НДС по счёту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Перечислено поставщику за электроэнергию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140400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140400</w:t>
            </w:r>
          </w:p>
        </w:tc>
      </w:tr>
      <w:tr w:rsidR="004A31D4" w:rsidRPr="000D2F62" w:rsidTr="00FA3DDE">
        <w:trPr>
          <w:trHeight w:val="37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Акцептован счёт поставщика за услуги связи, включая НДС 20%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5E4A95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Списан к возмещению НДС по счёту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D2F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4A31D4" w:rsidRPr="000D2F62" w:rsidTr="00FA3DDE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Перечислено поставщику за услуги связи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</w:tr>
      <w:tr w:rsidR="004A31D4" w:rsidRPr="000D2F62" w:rsidTr="00FA3DDE">
        <w:trPr>
          <w:trHeight w:val="192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C77F3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Распределены и списаны со счета основного производства (заработной платы основных производственных рабочих) общепроизводственные расходы:   </w:t>
            </w:r>
            <w:r w:rsidR="00C77F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А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53503</w:t>
            </w:r>
            <w:r w:rsidR="00F54440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07006</w:t>
            </w:r>
            <w:r w:rsidR="00F54440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изделия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53503</w:t>
            </w:r>
            <w:r w:rsidR="00F54440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C77F3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  <w:r w:rsidR="00C77F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77F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6A264F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6A264F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64F">
              <w:rPr>
                <w:sz w:val="22"/>
                <w:lang w:eastAsia="ru-RU"/>
              </w:rPr>
              <w:t>1125500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6A264F"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126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9033C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Выпущена из производства и учтена на складе готовая продукция по фактической себестоимости: </w:t>
            </w:r>
            <w:r w:rsidR="00903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А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sz w:val="22"/>
                <w:lang w:eastAsia="ru-RU"/>
              </w:rPr>
              <w:t>2105782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EF5431" w:rsidP="00EF5431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4121564</w:t>
            </w:r>
          </w:p>
        </w:tc>
      </w:tr>
      <w:tr w:rsidR="004A31D4" w:rsidRPr="000D2F62" w:rsidTr="00FA3DDE">
        <w:trPr>
          <w:trHeight w:val="33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sz w:val="22"/>
                <w:lang w:eastAsia="ru-RU"/>
              </w:rPr>
              <w:t>2015782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7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Признан доход от продажи продукции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90.А↑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3240000</w:t>
            </w:r>
          </w:p>
        </w:tc>
      </w:tr>
      <w:tr w:rsidR="004A31D4" w:rsidRPr="000D2F62" w:rsidTr="00FA3DDE">
        <w:trPr>
          <w:trHeight w:val="57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 НДС с объема продаж изделия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90.А↓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648000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648000</w:t>
            </w:r>
          </w:p>
        </w:tc>
      </w:tr>
      <w:tr w:rsidR="004A31D4" w:rsidRPr="000D2F62" w:rsidTr="00FA3DDE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Признан доход от продажи продукции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90.Б↑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2700000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Выделена сумма НДС (20%) с объема продаж изделия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90.Б↓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</w:tr>
      <w:tr w:rsidR="004A31D4" w:rsidRPr="000D2F62" w:rsidTr="00FA3DDE">
        <w:trPr>
          <w:trHeight w:val="97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9033C2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производственная себестоимость проданной продукции: </w:t>
            </w:r>
            <w:r w:rsidR="00903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90.А↑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43.А↓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sz w:val="22"/>
                <w:lang w:eastAsia="ru-RU"/>
              </w:rPr>
              <w:t>2105782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4121564</w:t>
            </w:r>
          </w:p>
        </w:tc>
      </w:tr>
      <w:tr w:rsidR="004A31D4" w:rsidRPr="000D2F62" w:rsidTr="00FA3DDE">
        <w:trPr>
          <w:trHeight w:val="34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90.Б↑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43.Б↓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sz w:val="22"/>
                <w:lang w:eastAsia="ru-RU"/>
              </w:rPr>
              <w:t>2015782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 финансовый результат от продаж: изделие А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90.А↓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sz w:val="22"/>
                <w:lang w:eastAsia="ru-RU"/>
              </w:rPr>
              <w:t>486218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630436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изделие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90.Б↓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EF5431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144218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Поступили денежные средства от покупателей в оплату продукции А и Б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5940000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результате инвентаризации выявлен излишек материалов на складе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91.1↑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Получены денежные средства с расчетного счета на выдачу заработной платы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1644300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1644300</w:t>
            </w:r>
          </w:p>
        </w:tc>
      </w:tr>
      <w:tr w:rsidR="004A31D4" w:rsidRPr="000D2F62" w:rsidTr="00FA3DDE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Выдана заработная плата работникам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1644300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1644300</w:t>
            </w: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Продано производственное оборудование:</w:t>
            </w:r>
            <w:r w:rsidR="00903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договорную стоимость объекта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1620000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6084000</w:t>
            </w:r>
          </w:p>
        </w:tc>
      </w:tr>
      <w:tr w:rsidR="004A31D4" w:rsidRPr="000D2F62" w:rsidTr="00FA3DDE">
        <w:trPr>
          <w:trHeight w:val="39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НДС (20%)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40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списанную фактическую стоимость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01.2↑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2070000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40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сумму накопленной амортизации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01.2↓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21563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остаточную стоимость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01.2↓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2048437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Отражена сумма штрафных санкций к уплате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Перечислены суммы штрафов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Определён финансовый результат от прочих доходов и расходов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99↑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626437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626437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5A2647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5A2647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A31D4" w:rsidRPr="000D2F62" w:rsidTr="00FA3DDE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5A2647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5A2647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</w:tr>
      <w:tr w:rsidR="004A31D4" w:rsidRPr="000D2F62" w:rsidTr="00FA3DDE">
        <w:trPr>
          <w:trHeight w:val="960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решению образования акционеров 5% прибыли направлено на образование резервного капитала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2072F6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2072F6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Начисленные дивиденды (25%) акционерам, не являющимся работниками организации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84.1↓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75.2↑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2072F6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2072F6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A31D4" w:rsidRPr="000D2F62" w:rsidTr="00FA3DDE">
        <w:trPr>
          <w:trHeight w:val="945"/>
        </w:trPr>
        <w:tc>
          <w:tcPr>
            <w:tcW w:w="560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Начисленные дивиденды (15%) акционерам, являющимся работниками организации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84.1↓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2072F6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A31D4" w:rsidRPr="000D2F62" w:rsidRDefault="002072F6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Удержан НДФЛ с суммы начисленных дивидендов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75.2↓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2072F6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2072F6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68↑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2072F6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70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Перечислены дивиденды акционерам, не являющимся работниками организации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75.2↓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B5025A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B5025A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</w:tr>
      <w:tr w:rsidR="004A31D4" w:rsidRPr="000D2F62" w:rsidTr="00FA3DDE">
        <w:trPr>
          <w:trHeight w:val="660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Перечислены дивиденды акционерам, являющимся работниками организации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607710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607710" w:rsidRDefault="00B5025A" w:rsidP="00607710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III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2023205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2590205</w:t>
            </w:r>
          </w:p>
        </w:tc>
      </w:tr>
      <w:tr w:rsidR="004A31D4" w:rsidRPr="000D2F62" w:rsidTr="00FA3DDE">
        <w:trPr>
          <w:trHeight w:val="315"/>
        </w:trPr>
        <w:tc>
          <w:tcPr>
            <w:tcW w:w="560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69↓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51↓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 III</w:t>
            </w: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:rsidR="004A31D4" w:rsidRPr="000D2F62" w:rsidRDefault="004A31D4" w:rsidP="004A31D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567000</w:t>
            </w:r>
          </w:p>
        </w:tc>
        <w:tc>
          <w:tcPr>
            <w:tcW w:w="1391" w:type="dxa"/>
            <w:vMerge/>
            <w:vAlign w:val="center"/>
            <w:hideMark/>
          </w:tcPr>
          <w:p w:rsidR="004A31D4" w:rsidRPr="000D2F62" w:rsidRDefault="004A31D4" w:rsidP="004A31D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E6" w:rsidRPr="000D2F62" w:rsidTr="008F5546">
        <w:trPr>
          <w:trHeight w:val="315"/>
        </w:trPr>
        <w:tc>
          <w:tcPr>
            <w:tcW w:w="8129" w:type="dxa"/>
            <w:gridSpan w:val="6"/>
            <w:shd w:val="clear" w:color="auto" w:fill="FFC000" w:themeFill="accent4"/>
            <w:vAlign w:val="center"/>
          </w:tcPr>
          <w:p w:rsidR="007144E6" w:rsidRPr="007144E6" w:rsidRDefault="007144E6" w:rsidP="007144E6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4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1" w:type="dxa"/>
            <w:shd w:val="clear" w:color="auto" w:fill="FFC000" w:themeFill="accent4"/>
            <w:vAlign w:val="center"/>
          </w:tcPr>
          <w:p w:rsidR="007144E6" w:rsidRPr="007144E6" w:rsidRDefault="00233EC6" w:rsidP="008F554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52955553</w:t>
            </w:r>
          </w:p>
        </w:tc>
      </w:tr>
    </w:tbl>
    <w:p w:rsidR="00607710" w:rsidRDefault="00607710" w:rsidP="008F5546">
      <w:pPr>
        <w:spacing w:before="240" w:line="360" w:lineRule="auto"/>
        <w:ind w:firstLine="708"/>
        <w:rPr>
          <w:b/>
          <w:bCs/>
        </w:rPr>
      </w:pPr>
    </w:p>
    <w:p w:rsidR="004A31D4" w:rsidRDefault="00B50D3E" w:rsidP="008F5546">
      <w:pPr>
        <w:spacing w:before="240" w:line="360" w:lineRule="auto"/>
        <w:ind w:firstLine="708"/>
      </w:pPr>
      <w:r w:rsidRPr="00B50D3E">
        <w:rPr>
          <w:b/>
          <w:bCs/>
        </w:rPr>
        <w:t xml:space="preserve">2.3 </w:t>
      </w:r>
      <w:r w:rsidR="004A31D4" w:rsidRPr="00B50D3E">
        <w:rPr>
          <w:b/>
          <w:bCs/>
        </w:rPr>
        <w:t>Заполнение главной книги</w:t>
      </w:r>
      <w:r w:rsidR="004A31D4">
        <w:t xml:space="preserve"> одна из основных обязанностей работающих на предприятии бухгалтеров. Сам по себе термин «главная книга» имеет следующую дефиницию: «…основной сводный регистр бухгалтерского учета, отражающий в себе информацию о всех счетах бухгалтерского учета за отчетный год.</w:t>
      </w:r>
      <w:r w:rsidR="008F5546">
        <w:t xml:space="preserve"> </w:t>
      </w:r>
      <w:r w:rsidR="004A31D4">
        <w:t>В данной курсовой работе главная книга будет построена следующим образом (таблица 2.3).</w:t>
      </w:r>
    </w:p>
    <w:p w:rsidR="00607710" w:rsidRDefault="00607710">
      <w:r>
        <w:br w:type="page"/>
      </w:r>
    </w:p>
    <w:p w:rsidR="004A31D4" w:rsidRDefault="004A31D4" w:rsidP="008F5546">
      <w:pPr>
        <w:spacing w:before="120" w:after="120" w:line="360" w:lineRule="auto"/>
      </w:pPr>
      <w:r>
        <w:lastRenderedPageBreak/>
        <w:t>Таблица 2.3 — Главная книга ООО «Дельта»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01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Основные средства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743548" w:rsidTr="004A31D4">
        <w:tc>
          <w:tcPr>
            <w:tcW w:w="1843" w:type="dxa"/>
            <w:gridSpan w:val="2"/>
            <w:tcBorders>
              <w:top w:val="single" w:sz="12" w:space="0" w:color="000000" w:themeColor="text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6) 2 070 000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2 070 000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2 070 000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2 070 000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54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</w:t>
            </w:r>
            <w:r w:rsidRPr="00E0107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01.2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0107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Выбытие основных средств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743548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2 070 000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21 563</w:t>
            </w:r>
          </w:p>
        </w:tc>
      </w:tr>
      <w:tr w:rsidR="004A31D4" w:rsidRPr="00743548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     2 048 437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2 070 000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2 070 000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Pr="00B40809" w:rsidRDefault="004A31D4" w:rsidP="004A31D4">
      <w:pPr>
        <w:tabs>
          <w:tab w:val="left" w:pos="975"/>
        </w:tabs>
        <w:sectPr w:rsidR="004A31D4" w:rsidRPr="00B40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6"/>
      </w:tblGrid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02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 xml:space="preserve">Амортизация 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основных средств</w:t>
            </w:r>
          </w:p>
        </w:tc>
        <w:tc>
          <w:tcPr>
            <w:tcW w:w="42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21 563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9) 21 563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A51D96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21 563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21 563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85"/>
        <w:gridCol w:w="279"/>
      </w:tblGrid>
      <w:tr w:rsidR="004A31D4" w:rsidRPr="00174C80" w:rsidTr="004A31D4">
        <w:trPr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7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07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Оборудование к установке</w:t>
            </w:r>
          </w:p>
        </w:tc>
        <w:tc>
          <w:tcPr>
            <w:tcW w:w="27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7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7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1) 1 620 000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3) 1 620 000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73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1 620 000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1 620 000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/>
    <w:p w:rsidR="004A31D4" w:rsidRPr="004A31D4" w:rsidRDefault="004A31D4" w:rsidP="004A31D4">
      <w:pPr>
        <w:sectPr w:rsidR="004A31D4" w:rsidRPr="004A31D4" w:rsidSect="004A31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08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 w:rsidRPr="00C525A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Вложения во внеоборотные активы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3) 1 620 000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6) 2 070 000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4) 450 000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2 070 000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2 070 000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page" w:tblpX="6534" w:tblpY="323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3"/>
      </w:tblGrid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Материалы</w:t>
            </w: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7) 1 575 000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8) 1 440 000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33) 90 000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A51D96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1 665 000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1 440 000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225 000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>
      <w:pPr>
        <w:spacing w:line="360" w:lineRule="auto"/>
        <w:ind w:firstLine="0"/>
      </w:pPr>
    </w:p>
    <w:tbl>
      <w:tblPr>
        <w:tblpPr w:leftFromText="180" w:rightFromText="180" w:vertAnchor="text" w:horzAnchor="margin" w:tblpY="321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  <w:trHeight w:val="330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19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 w:rsidRPr="00AC7A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НДС по приобретенным ценностям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676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330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0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7) 315 000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19) 23 400</w:t>
            </w:r>
          </w:p>
        </w:tc>
      </w:tr>
      <w:tr w:rsidR="004A31D4" w:rsidRPr="00174C80" w:rsidTr="004A31D4">
        <w:trPr>
          <w:trHeight w:val="330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18) 23 400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22) 9 000</w:t>
            </w:r>
          </w:p>
        </w:tc>
      </w:tr>
      <w:tr w:rsidR="004A31D4" w:rsidRPr="00174C80" w:rsidTr="004A31D4">
        <w:trPr>
          <w:trHeight w:val="346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21) 9 000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A51D96" w:rsidTr="004A31D4">
        <w:trPr>
          <w:trHeight w:val="330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347 400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. 32 400</w:t>
            </w:r>
          </w:p>
        </w:tc>
      </w:tr>
      <w:tr w:rsidR="004A31D4" w:rsidRPr="00174C80" w:rsidTr="004A31D4">
        <w:trPr>
          <w:trHeight w:val="330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315 000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page" w:tblpX="6497" w:tblpY="3215"/>
        <w:tblW w:w="3767" w:type="dxa"/>
        <w:tblLayout w:type="fixed"/>
        <w:tblLook w:val="0000" w:firstRow="0" w:lastRow="0" w:firstColumn="0" w:lastColumn="0" w:noHBand="0" w:noVBand="0"/>
      </w:tblPr>
      <w:tblGrid>
        <w:gridCol w:w="363"/>
        <w:gridCol w:w="1518"/>
        <w:gridCol w:w="1308"/>
        <w:gridCol w:w="578"/>
      </w:tblGrid>
      <w:tr w:rsidR="004A31D4" w:rsidRPr="00B5025A" w:rsidTr="004F546E">
        <w:trPr>
          <w:cantSplit/>
          <w:trHeight w:val="59"/>
        </w:trPr>
        <w:tc>
          <w:tcPr>
            <w:tcW w:w="36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826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20. А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Основное производство продукции</w:t>
            </w:r>
          </w:p>
        </w:tc>
        <w:tc>
          <w:tcPr>
            <w:tcW w:w="578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F546E">
        <w:trPr>
          <w:cantSplit/>
          <w:trHeight w:val="122"/>
        </w:trPr>
        <w:tc>
          <w:tcPr>
            <w:tcW w:w="363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826" w:type="dxa"/>
            <w:gridSpan w:val="2"/>
            <w:vMerge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78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B5025A" w:rsidTr="004F546E">
        <w:trPr>
          <w:trHeight w:val="59"/>
        </w:trPr>
        <w:tc>
          <w:tcPr>
            <w:tcW w:w="18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F546E">
        <w:trPr>
          <w:trHeight w:val="59"/>
        </w:trPr>
        <w:tc>
          <w:tcPr>
            <w:tcW w:w="18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8) 540 000</w:t>
            </w:r>
          </w:p>
        </w:tc>
        <w:tc>
          <w:tcPr>
            <w:tcW w:w="188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25)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2 105 782</w:t>
            </w:r>
          </w:p>
        </w:tc>
      </w:tr>
      <w:tr w:rsidR="004A31D4" w:rsidRPr="00B5025A" w:rsidTr="004F546E">
        <w:trPr>
          <w:trHeight w:val="59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11) 360 000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F546E">
        <w:trPr>
          <w:trHeight w:val="62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12) 108 000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F546E">
        <w:trPr>
          <w:trHeight w:val="103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24) 535 03</w:t>
            </w:r>
            <w:r w:rsidR="00F54440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56</w:t>
            </w:r>
            <w:r w:rsidR="006A264F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2 750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F546E">
        <w:trPr>
          <w:trHeight w:val="59"/>
        </w:trPr>
        <w:tc>
          <w:tcPr>
            <w:tcW w:w="18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2 105 782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2 105 782</w:t>
            </w:r>
          </w:p>
        </w:tc>
      </w:tr>
      <w:tr w:rsidR="004A31D4" w:rsidRPr="00174C80" w:rsidTr="004F546E">
        <w:trPr>
          <w:trHeight w:val="11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с. </w:t>
            </w:r>
          </w:p>
        </w:tc>
        <w:tc>
          <w:tcPr>
            <w:tcW w:w="188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>
      <w:pPr>
        <w:spacing w:line="360" w:lineRule="auto"/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31D4" w:rsidRPr="002B78B8" w:rsidRDefault="004A31D4" w:rsidP="004A31D4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B5025A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20. Б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Основное производство продукции</w:t>
            </w:r>
          </w:p>
        </w:tc>
        <w:tc>
          <w:tcPr>
            <w:tcW w:w="425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cantSplit/>
        </w:trPr>
        <w:tc>
          <w:tcPr>
            <w:tcW w:w="567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8) 450 000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25)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2 015 782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11) 360 000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12) 108 000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24) 535 03</w:t>
            </w:r>
            <w:r w:rsidR="00F54440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56</w:t>
            </w:r>
            <w:r w:rsidR="006A264F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2 750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6A264F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2 015 782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2 015 782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page" w:tblpX="6496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1292"/>
        <w:gridCol w:w="1292"/>
        <w:gridCol w:w="430"/>
      </w:tblGrid>
      <w:tr w:rsidR="004A31D4" w:rsidRPr="00174C80" w:rsidTr="004A31D4">
        <w:trPr>
          <w:cantSplit/>
          <w:trHeight w:val="330"/>
        </w:trPr>
        <w:tc>
          <w:tcPr>
            <w:tcW w:w="574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84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 w:rsidRPr="00BF24C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Общепроизводственные расходы</w:t>
            </w:r>
          </w:p>
        </w:tc>
        <w:tc>
          <w:tcPr>
            <w:tcW w:w="430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676"/>
        </w:trPr>
        <w:tc>
          <w:tcPr>
            <w:tcW w:w="574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84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0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8) 270 000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24) 1 070 06</w:t>
            </w:r>
            <w:r w:rsidR="00F5444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9) 21 56</w:t>
            </w:r>
            <w:r w:rsidR="006A26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22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11) 540 000</w:t>
            </w:r>
          </w:p>
        </w:tc>
        <w:tc>
          <w:tcPr>
            <w:tcW w:w="1722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46"/>
        </w:trPr>
        <w:tc>
          <w:tcPr>
            <w:tcW w:w="1866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12) 162 000</w:t>
            </w:r>
          </w:p>
        </w:tc>
        <w:tc>
          <w:tcPr>
            <w:tcW w:w="1722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18) 76 500</w:t>
            </w:r>
          </w:p>
        </w:tc>
        <w:tc>
          <w:tcPr>
            <w:tcW w:w="1722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1 070 06</w:t>
            </w:r>
            <w:r w:rsidR="006A264F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1 070 06</w:t>
            </w:r>
            <w:r w:rsidR="00F5444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4A31D4" w:rsidRPr="00174C80" w:rsidTr="004A31D4">
        <w:trPr>
          <w:trHeight w:val="330"/>
        </w:trPr>
        <w:tc>
          <w:tcPr>
            <w:tcW w:w="1866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2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>
      <w:pPr>
        <w:ind w:firstLine="0"/>
      </w:pPr>
    </w:p>
    <w:p w:rsidR="004A31D4" w:rsidRPr="00DB52C5" w:rsidRDefault="004A31D4" w:rsidP="004A31D4"/>
    <w:p w:rsidR="004A31D4" w:rsidRDefault="004A31D4" w:rsidP="004A31D4">
      <w:pPr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31D4" w:rsidRDefault="004A31D4" w:rsidP="004A31D4">
      <w:pPr>
        <w:ind w:firstLine="0"/>
      </w:pPr>
    </w:p>
    <w:p w:rsidR="004A31D4" w:rsidRPr="00EF18C7" w:rsidRDefault="004A31D4" w:rsidP="004A31D4"/>
    <w:p w:rsidR="004A31D4" w:rsidRPr="00EF18C7" w:rsidRDefault="004A31D4" w:rsidP="004A31D4"/>
    <w:p w:rsidR="004A31D4" w:rsidRPr="00EF18C7" w:rsidRDefault="004A31D4" w:rsidP="004A31D4"/>
    <w:p w:rsidR="004A31D4" w:rsidRPr="00EF18C7" w:rsidRDefault="004A31D4" w:rsidP="004A31D4"/>
    <w:p w:rsidR="004A31D4" w:rsidRPr="00EF18C7" w:rsidRDefault="004A31D4" w:rsidP="004A31D4"/>
    <w:p w:rsidR="004A31D4" w:rsidRPr="00EF18C7" w:rsidRDefault="004A31D4" w:rsidP="004A31D4"/>
    <w:p w:rsidR="004A31D4" w:rsidRPr="00EF18C7" w:rsidRDefault="004A31D4" w:rsidP="004A31D4"/>
    <w:tbl>
      <w:tblPr>
        <w:tblpPr w:leftFromText="180" w:rightFromText="180" w:vertAnchor="text" w:horzAnchor="margin" w:tblpY="253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3"/>
      </w:tblGrid>
      <w:tr w:rsidR="004A31D4" w:rsidRPr="00B5025A" w:rsidTr="004A31D4">
        <w:trPr>
          <w:cantSplit/>
          <w:trHeight w:val="513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center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26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Общехозяйственные расходы</w:t>
            </w:r>
          </w:p>
        </w:tc>
        <w:tc>
          <w:tcPr>
            <w:tcW w:w="423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cantSplit/>
        </w:trPr>
        <w:tc>
          <w:tcPr>
            <w:tcW w:w="356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3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8) 180 000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24)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1 125 500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11) 630 000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12) 189 000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="00E92D4C" w:rsidRPr="00B5025A">
              <w:rPr>
                <w:rFonts w:ascii="Times New Roman" w:hAnsi="Times New Roman"/>
                <w:sz w:val="22"/>
                <w:szCs w:val="22"/>
                <w:lang w:val="en-US" w:eastAsia="ru-RU"/>
              </w:rPr>
              <w:t>6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) 4</w:t>
            </w:r>
            <w:r w:rsidR="00E92D4C" w:rsidRPr="00B5025A">
              <w:rPr>
                <w:rFonts w:ascii="Times New Roman" w:hAnsi="Times New Roman"/>
                <w:sz w:val="22"/>
                <w:szCs w:val="22"/>
                <w:lang w:val="en-US" w:eastAsia="ru-RU"/>
              </w:rPr>
              <w:t>0 500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18) 40 500</w:t>
            </w:r>
          </w:p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21)45 500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</w:t>
            </w:r>
            <w:r w:rsidR="00F54440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1 125 500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1 125 500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/>
    <w:tbl>
      <w:tblPr>
        <w:tblpPr w:leftFromText="180" w:rightFromText="180" w:vertAnchor="text" w:horzAnchor="page" w:tblpX="6496" w:tblpY="-84"/>
        <w:tblW w:w="0" w:type="auto"/>
        <w:tblLayout w:type="fixed"/>
        <w:tblLook w:val="0000" w:firstRow="0" w:lastRow="0" w:firstColumn="0" w:lastColumn="0" w:noHBand="0" w:noVBand="0"/>
      </w:tblPr>
      <w:tblGrid>
        <w:gridCol w:w="568"/>
        <w:gridCol w:w="1282"/>
        <w:gridCol w:w="1280"/>
        <w:gridCol w:w="427"/>
      </w:tblGrid>
      <w:tr w:rsidR="004A31D4" w:rsidRPr="00B5025A" w:rsidTr="004A31D4">
        <w:trPr>
          <w:cantSplit/>
          <w:trHeight w:val="595"/>
        </w:trPr>
        <w:tc>
          <w:tcPr>
            <w:tcW w:w="56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43. А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Готовая продукция</w:t>
            </w:r>
          </w:p>
        </w:tc>
        <w:tc>
          <w:tcPr>
            <w:tcW w:w="426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cantSplit/>
          <w:trHeight w:val="348"/>
        </w:trPr>
        <w:tc>
          <w:tcPr>
            <w:tcW w:w="568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62" w:type="dxa"/>
            <w:gridSpan w:val="2"/>
            <w:vMerge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B5025A" w:rsidTr="004A31D4">
        <w:trPr>
          <w:trHeight w:val="366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trHeight w:val="348"/>
        </w:trPr>
        <w:tc>
          <w:tcPr>
            <w:tcW w:w="18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25)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2 105 782</w:t>
            </w: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30)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2 105 782</w:t>
            </w:r>
          </w:p>
        </w:tc>
      </w:tr>
      <w:tr w:rsidR="004A31D4" w:rsidRPr="00B5025A" w:rsidTr="004A31D4">
        <w:trPr>
          <w:trHeight w:val="348"/>
        </w:trPr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trHeight w:val="348"/>
        </w:trPr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trHeight w:val="366"/>
        </w:trPr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trHeight w:val="348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2 105 782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2 105 782</w:t>
            </w:r>
          </w:p>
        </w:tc>
      </w:tr>
      <w:tr w:rsidR="004A31D4" w:rsidRPr="00174C80" w:rsidTr="004A31D4">
        <w:trPr>
          <w:trHeight w:val="348"/>
        </w:trPr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Pr="00EF18C7" w:rsidRDefault="004A31D4" w:rsidP="004A31D4">
      <w:pPr>
        <w:jc w:val="center"/>
      </w:pPr>
    </w:p>
    <w:p w:rsidR="004A31D4" w:rsidRDefault="004A31D4" w:rsidP="004A31D4">
      <w:pPr>
        <w:ind w:firstLine="0"/>
      </w:pPr>
    </w:p>
    <w:p w:rsidR="004A31D4" w:rsidRDefault="004A31D4" w:rsidP="004A31D4">
      <w:pPr>
        <w:ind w:firstLine="0"/>
      </w:pPr>
    </w:p>
    <w:p w:rsidR="004A31D4" w:rsidRDefault="004A31D4" w:rsidP="004A31D4">
      <w:pPr>
        <w:ind w:firstLine="0"/>
      </w:pPr>
    </w:p>
    <w:p w:rsidR="004A31D4" w:rsidRDefault="004A31D4" w:rsidP="004A31D4">
      <w:pPr>
        <w:ind w:firstLine="0"/>
      </w:pPr>
    </w:p>
    <w:p w:rsidR="004A31D4" w:rsidRDefault="004A31D4" w:rsidP="004A31D4">
      <w:pPr>
        <w:ind w:firstLine="0"/>
      </w:pPr>
    </w:p>
    <w:p w:rsidR="004A31D4" w:rsidRDefault="004A31D4" w:rsidP="004A31D4">
      <w:pPr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3"/>
      </w:tblGrid>
      <w:tr w:rsidR="004A31D4" w:rsidRPr="00B5025A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43. Б</w:t>
            </w: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  <w:t>Готовая продукция</w:t>
            </w:r>
          </w:p>
        </w:tc>
        <w:tc>
          <w:tcPr>
            <w:tcW w:w="423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rPr>
          <w:cantSplit/>
        </w:trPr>
        <w:tc>
          <w:tcPr>
            <w:tcW w:w="356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3" w:type="dxa"/>
            <w:vAlign w:val="bottom"/>
          </w:tcPr>
          <w:p w:rsidR="004A31D4" w:rsidRPr="00B5025A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25)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2 015 782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30)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2 015 782</w:t>
            </w: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B5025A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2 015 782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F5431"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2 015 782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78"/>
        <w:gridCol w:w="1274"/>
        <w:gridCol w:w="425"/>
      </w:tblGrid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50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Касса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14) 45 000</w:t>
            </w:r>
          </w:p>
        </w:tc>
        <w:tc>
          <w:tcPr>
            <w:tcW w:w="169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15) 45 000</w:t>
            </w: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17) 4</w:t>
            </w:r>
            <w:r w:rsidR="00E92D4C"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left w:val="nil"/>
            </w:tcBorders>
          </w:tcPr>
          <w:p w:rsidR="004A31D4" w:rsidRPr="00174C80" w:rsidRDefault="00E92D4C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35) 1 644 300</w:t>
            </w:r>
          </w:p>
        </w:tc>
      </w:tr>
      <w:tr w:rsidR="004A31D4" w:rsidRPr="0053645F" w:rsidTr="004A31D4">
        <w:trPr>
          <w:jc w:val="center"/>
        </w:trPr>
        <w:tc>
          <w:tcPr>
            <w:tcW w:w="184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34) 1 644 300</w:t>
            </w:r>
          </w:p>
        </w:tc>
        <w:tc>
          <w:tcPr>
            <w:tcW w:w="1699" w:type="dxa"/>
            <w:gridSpan w:val="2"/>
            <w:tcBorders>
              <w:left w:val="nil"/>
            </w:tcBorders>
          </w:tcPr>
          <w:p w:rsidR="004A31D4" w:rsidRPr="0053645F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9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1 693 800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1 689 300</w:t>
            </w:r>
          </w:p>
        </w:tc>
      </w:tr>
      <w:tr w:rsidR="004A31D4" w:rsidRPr="00174C80" w:rsidTr="004A31D4">
        <w:trPr>
          <w:jc w:val="center"/>
        </w:trPr>
        <w:tc>
          <w:tcPr>
            <w:tcW w:w="184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4 500</w:t>
            </w:r>
          </w:p>
        </w:tc>
        <w:tc>
          <w:tcPr>
            <w:tcW w:w="169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3"/>
      </w:tblGrid>
      <w:tr w:rsidR="004A31D4" w:rsidRPr="00174C80" w:rsidTr="004A31D4">
        <w:trPr>
          <w:cantSplit/>
          <w:trHeight w:val="780"/>
        </w:trPr>
        <w:tc>
          <w:tcPr>
            <w:tcW w:w="356" w:type="dxa"/>
            <w:vAlign w:val="bottom"/>
          </w:tcPr>
          <w:p w:rsidR="004A31D4" w:rsidRDefault="004A31D4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Pr="00174C80" w:rsidRDefault="00F56CAA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56CAA" w:rsidRDefault="00F56CAA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51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Расчетные счета</w:t>
            </w: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 w:rsidR="00186864">
              <w:rPr>
                <w:rFonts w:ascii="Times New Roman" w:hAnsi="Times New Roman"/>
                <w:sz w:val="22"/>
                <w:szCs w:val="22"/>
                <w:lang w:val="ru-RU" w:eastAsia="ru-RU"/>
              </w:rPr>
              <w:t>4 500 000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32) 5 940 000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1 620 000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38) 36 000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10) 1 890 000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14) 45 000</w:t>
            </w:r>
          </w:p>
        </w:tc>
      </w:tr>
      <w:tr w:rsidR="004A31D4" w:rsidRPr="00F155D8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20) 140 400</w:t>
            </w:r>
          </w:p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23) 54 000</w:t>
            </w:r>
          </w:p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34) 1 644 300</w:t>
            </w:r>
          </w:p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46)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1 114</w:t>
            </w:r>
          </w:p>
          <w:p w:rsidR="004A31D4" w:rsidRPr="00F155D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47) 2 590 205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5 976 000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7 984 619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2 008 619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618" w:type="dxa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1303"/>
        <w:gridCol w:w="1302"/>
        <w:gridCol w:w="435"/>
      </w:tblGrid>
      <w:tr w:rsidR="004A31D4" w:rsidRPr="00174C80" w:rsidTr="004A31D4">
        <w:trPr>
          <w:cantSplit/>
          <w:trHeight w:val="825"/>
          <w:jc w:val="center"/>
        </w:trPr>
        <w:tc>
          <w:tcPr>
            <w:tcW w:w="57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60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60</w:t>
            </w: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br/>
            </w:r>
            <w:r w:rsidRPr="00FC798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поставщиками и подрядчиками</w:t>
            </w:r>
          </w:p>
        </w:tc>
        <w:tc>
          <w:tcPr>
            <w:tcW w:w="434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459"/>
          <w:jc w:val="center"/>
        </w:trPr>
        <w:tc>
          <w:tcPr>
            <w:tcW w:w="57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60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4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317"/>
          <w:jc w:val="center"/>
        </w:trPr>
        <w:tc>
          <w:tcPr>
            <w:tcW w:w="18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rPr>
          <w:trHeight w:val="317"/>
          <w:jc w:val="center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2) 1 620 000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1)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1 620 000</w:t>
            </w:r>
          </w:p>
        </w:tc>
      </w:tr>
      <w:tr w:rsidR="004A31D4" w:rsidRPr="00174C80" w:rsidTr="004A31D4">
        <w:trPr>
          <w:trHeight w:val="333"/>
          <w:jc w:val="center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10) 1 890 000</w:t>
            </w:r>
          </w:p>
        </w:tc>
        <w:tc>
          <w:tcPr>
            <w:tcW w:w="173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4) 450 000</w:t>
            </w:r>
          </w:p>
        </w:tc>
      </w:tr>
      <w:tr w:rsidR="004A31D4" w:rsidRPr="00174C80" w:rsidTr="004A31D4">
        <w:trPr>
          <w:trHeight w:val="317"/>
          <w:jc w:val="center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20) 140 400</w:t>
            </w:r>
          </w:p>
        </w:tc>
        <w:tc>
          <w:tcPr>
            <w:tcW w:w="173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90 000</w:t>
            </w:r>
          </w:p>
        </w:tc>
      </w:tr>
      <w:tr w:rsidR="004A31D4" w:rsidRPr="00174C80" w:rsidTr="004A31D4">
        <w:trPr>
          <w:trHeight w:val="1286"/>
          <w:jc w:val="center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23) 54 000</w:t>
            </w:r>
          </w:p>
        </w:tc>
        <w:tc>
          <w:tcPr>
            <w:tcW w:w="1737" w:type="dxa"/>
            <w:gridSpan w:val="2"/>
            <w:tcBorders>
              <w:left w:val="nil"/>
            </w:tcBorders>
          </w:tcPr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7) 1 575 000</w:t>
            </w:r>
          </w:p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315 000</w:t>
            </w:r>
          </w:p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18)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140 400</w:t>
            </w:r>
          </w:p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21) 54 000</w:t>
            </w:r>
          </w:p>
        </w:tc>
      </w:tr>
      <w:tr w:rsidR="004A31D4" w:rsidRPr="00174C80" w:rsidTr="004A31D4">
        <w:trPr>
          <w:trHeight w:val="317"/>
          <w:jc w:val="center"/>
        </w:trPr>
        <w:tc>
          <w:tcPr>
            <w:tcW w:w="18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3 704 400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4 244 400</w:t>
            </w:r>
          </w:p>
        </w:tc>
      </w:tr>
      <w:tr w:rsidR="004A31D4" w:rsidRPr="00174C80" w:rsidTr="004A31D4">
        <w:trPr>
          <w:trHeight w:val="317"/>
          <w:jc w:val="center"/>
        </w:trPr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540 000</w:t>
            </w:r>
          </w:p>
        </w:tc>
      </w:tr>
    </w:tbl>
    <w:p w:rsidR="004A31D4" w:rsidRDefault="004A31D4" w:rsidP="004A31D4">
      <w:pPr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5"/>
        <w:gridCol w:w="1487"/>
        <w:gridCol w:w="1277"/>
        <w:gridCol w:w="426"/>
      </w:tblGrid>
      <w:tr w:rsidR="004A31D4" w:rsidRPr="00174C80" w:rsidTr="004A31D4">
        <w:trPr>
          <w:cantSplit/>
          <w:trHeight w:val="407"/>
        </w:trPr>
        <w:tc>
          <w:tcPr>
            <w:tcW w:w="35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4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</w:t>
            </w:r>
            <w:r w:rsidRPr="001B78F9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62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B78F9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покупателями и заказчиками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835"/>
        </w:trPr>
        <w:tc>
          <w:tcPr>
            <w:tcW w:w="35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4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407"/>
        </w:trPr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407"/>
        </w:trPr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26) 3 240 000</w:t>
            </w:r>
          </w:p>
        </w:tc>
        <w:tc>
          <w:tcPr>
            <w:tcW w:w="1703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32) 5 940 000</w:t>
            </w:r>
          </w:p>
        </w:tc>
      </w:tr>
      <w:tr w:rsidR="004A31D4" w:rsidRPr="00174C80" w:rsidTr="004A31D4">
        <w:trPr>
          <w:trHeight w:val="407"/>
        </w:trPr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28) 2 700 000</w:t>
            </w:r>
          </w:p>
        </w:tc>
        <w:tc>
          <w:tcPr>
            <w:tcW w:w="1703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427"/>
        </w:trPr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1 620 000</w:t>
            </w:r>
          </w:p>
        </w:tc>
        <w:tc>
          <w:tcPr>
            <w:tcW w:w="1703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407"/>
        </w:trPr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7 560 000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5 940 000</w:t>
            </w:r>
          </w:p>
        </w:tc>
      </w:tr>
      <w:tr w:rsidR="004A31D4" w:rsidRPr="00174C80" w:rsidTr="004A31D4">
        <w:trPr>
          <w:trHeight w:val="407"/>
        </w:trPr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1 620 000</w:t>
            </w:r>
          </w:p>
        </w:tc>
        <w:tc>
          <w:tcPr>
            <w:tcW w:w="1703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54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C02F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68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02F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Расчеты по налогам и сборам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5) 90 000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13) 245 700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19) 23 400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27) 648 000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22) 9 000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29) 540 000</w:t>
            </w:r>
          </w:p>
        </w:tc>
      </w:tr>
      <w:tr w:rsidR="004A31D4" w:rsidRPr="00743548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47)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1 636 266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324 000</w:t>
            </w:r>
          </w:p>
          <w:p w:rsidR="004A31D4" w:rsidRPr="005A2647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40) 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45)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166</w:t>
            </w:r>
          </w:p>
        </w:tc>
      </w:tr>
      <w:tr w:rsidR="004A31D4" w:rsidRPr="00B95717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B95717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1 758 666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1 758 666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</w:tr>
    </w:tbl>
    <w:p w:rsidR="004A31D4" w:rsidRDefault="004A31D4" w:rsidP="004A31D4">
      <w:pPr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3"/>
      </w:tblGrid>
      <w:tr w:rsidR="004A31D4" w:rsidRPr="00174C80" w:rsidTr="004A31D4">
        <w:trPr>
          <w:cantSplit/>
          <w:trHeight w:val="567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center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8A6B8A">
              <w:rPr>
                <w:rFonts w:ascii="Times New Roman" w:hAnsi="Times New Roman"/>
                <w:sz w:val="22"/>
                <w:szCs w:val="22"/>
                <w:lang w:val="ru-RU" w:eastAsia="ru-RU"/>
              </w:rPr>
              <w:t>69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A6B8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по социальному страхованию и обеспечению</w:t>
            </w: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3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A51D9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47) 567 000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12) 567 000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567 000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567 000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</w:tr>
    </w:tbl>
    <w:tbl>
      <w:tblPr>
        <w:tblW w:w="3674" w:type="dxa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1327"/>
        <w:gridCol w:w="1322"/>
        <w:gridCol w:w="437"/>
      </w:tblGrid>
      <w:tr w:rsidR="004A31D4" w:rsidRPr="00174C80" w:rsidTr="004A31D4">
        <w:trPr>
          <w:cantSplit/>
          <w:trHeight w:val="632"/>
          <w:jc w:val="center"/>
        </w:trPr>
        <w:tc>
          <w:tcPr>
            <w:tcW w:w="58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649" w:type="dxa"/>
            <w:gridSpan w:val="2"/>
            <w:vMerge w:val="restart"/>
            <w:tcBorders>
              <w:left w:val="nil"/>
            </w:tcBorders>
            <w:vAlign w:val="center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517D48">
              <w:rPr>
                <w:rFonts w:ascii="Times New Roman" w:hAnsi="Times New Roman"/>
                <w:sz w:val="22"/>
                <w:szCs w:val="22"/>
                <w:lang w:val="ru-RU" w:eastAsia="ru-RU"/>
              </w:rPr>
              <w:t>70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17D4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персоналом по оплате труда</w:t>
            </w:r>
          </w:p>
        </w:tc>
        <w:tc>
          <w:tcPr>
            <w:tcW w:w="43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384"/>
          <w:jc w:val="center"/>
        </w:trPr>
        <w:tc>
          <w:tcPr>
            <w:tcW w:w="58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649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nil"/>
              <w:bottom w:val="single" w:sz="12" w:space="0" w:color="000000" w:themeColor="text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13) 245 700</w:t>
            </w:r>
          </w:p>
        </w:tc>
        <w:tc>
          <w:tcPr>
            <w:tcW w:w="1759" w:type="dxa"/>
            <w:gridSpan w:val="2"/>
            <w:tcBorders>
              <w:top w:val="single" w:sz="12" w:space="0" w:color="000000" w:themeColor="text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11) 1 890 000</w:t>
            </w:r>
          </w:p>
        </w:tc>
      </w:tr>
      <w:tr w:rsidR="004A31D4" w:rsidRPr="00C05764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35) 1 644 300</w:t>
            </w:r>
          </w:p>
        </w:tc>
        <w:tc>
          <w:tcPr>
            <w:tcW w:w="1759" w:type="dxa"/>
            <w:gridSpan w:val="2"/>
            <w:tcBorders>
              <w:left w:val="nil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44)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480</w:t>
            </w:r>
          </w:p>
        </w:tc>
      </w:tr>
      <w:tr w:rsidR="004A31D4" w:rsidRPr="00174C80" w:rsidTr="004A31D4">
        <w:trPr>
          <w:trHeight w:val="351"/>
          <w:jc w:val="center"/>
        </w:trPr>
        <w:tc>
          <w:tcPr>
            <w:tcW w:w="1915" w:type="dxa"/>
            <w:gridSpan w:val="2"/>
            <w:tcBorders>
              <w:right w:val="single" w:sz="12" w:space="0" w:color="auto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45)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175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46)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418</w:t>
            </w:r>
          </w:p>
        </w:tc>
        <w:tc>
          <w:tcPr>
            <w:tcW w:w="175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1 890 480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1 890 480</w:t>
            </w:r>
          </w:p>
        </w:tc>
      </w:tr>
      <w:tr w:rsidR="004A31D4" w:rsidRPr="00174C80" w:rsidTr="004A31D4">
        <w:trPr>
          <w:trHeight w:val="334"/>
          <w:jc w:val="center"/>
        </w:trPr>
        <w:tc>
          <w:tcPr>
            <w:tcW w:w="191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4A31D4" w:rsidRDefault="004A31D4" w:rsidP="004A31D4">
      <w:pPr>
        <w:ind w:firstLine="0"/>
        <w:sectPr w:rsidR="004A31D4" w:rsidSect="004A31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6"/>
      </w:tblGrid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71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подотчетными лицами</w:t>
            </w:r>
          </w:p>
        </w:tc>
        <w:tc>
          <w:tcPr>
            <w:tcW w:w="42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31D4" w:rsidRPr="00E92D4C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="00E92D4C">
              <w:rPr>
                <w:rFonts w:ascii="Times New Roman" w:hAnsi="Times New Roman"/>
                <w:sz w:val="22"/>
                <w:szCs w:val="22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) 4</w:t>
            </w:r>
            <w:r w:rsidR="00E92D4C">
              <w:rPr>
                <w:rFonts w:ascii="Times New Roman" w:hAnsi="Times New Roman"/>
                <w:sz w:val="22"/>
                <w:szCs w:val="22"/>
                <w:lang w:val="en-US" w:eastAsia="ru-RU"/>
              </w:rPr>
              <w:t>5 000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="00F54440">
              <w:rPr>
                <w:rFonts w:ascii="Times New Roman" w:hAnsi="Times New Roman"/>
                <w:sz w:val="22"/>
                <w:szCs w:val="22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) 4</w:t>
            </w:r>
            <w:r w:rsidR="00E92D4C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0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F54440" w:rsidRDefault="00F54440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17)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4 500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  <w:r w:rsidR="00EC43E3">
              <w:rPr>
                <w:rFonts w:ascii="Times New Roman" w:hAnsi="Times New Roman"/>
                <w:sz w:val="22"/>
                <w:szCs w:val="22"/>
                <w:lang w:val="en-US" w:eastAsia="ru-RU"/>
              </w:rPr>
              <w:t>5 000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  <w:r w:rsidR="00EC43E3">
              <w:rPr>
                <w:rFonts w:ascii="Times New Roman" w:hAnsi="Times New Roman"/>
                <w:sz w:val="22"/>
                <w:szCs w:val="22"/>
                <w:lang w:val="en-US" w:eastAsia="ru-RU"/>
              </w:rPr>
              <w:t>5 000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690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629"/>
        <w:gridCol w:w="1277"/>
        <w:gridCol w:w="428"/>
      </w:tblGrid>
      <w:tr w:rsidR="004A31D4" w:rsidRPr="00174C80" w:rsidTr="004A31D4">
        <w:trPr>
          <w:cantSplit/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47515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75.2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7515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учредителями по выплате доходов</w:t>
            </w:r>
          </w:p>
        </w:tc>
        <w:tc>
          <w:tcPr>
            <w:tcW w:w="42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906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8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single" w:sz="12" w:space="0" w:color="000000" w:themeColor="text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C05764" w:rsidTr="004A31D4">
        <w:trPr>
          <w:jc w:val="center"/>
        </w:trPr>
        <w:tc>
          <w:tcPr>
            <w:tcW w:w="1985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45)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1705" w:type="dxa"/>
            <w:gridSpan w:val="2"/>
            <w:tcBorders>
              <w:top w:val="single" w:sz="12" w:space="0" w:color="000000" w:themeColor="text1"/>
              <w:left w:val="nil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43)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4A31D4" w:rsidRPr="00B5025A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46) </w:t>
            </w:r>
            <w:r w:rsidR="00B5025A">
              <w:rPr>
                <w:rFonts w:ascii="Times New Roman" w:hAnsi="Times New Roman"/>
                <w:sz w:val="22"/>
                <w:szCs w:val="22"/>
                <w:lang w:val="ru-RU" w:eastAsia="ru-RU"/>
              </w:rPr>
              <w:t>696</w:t>
            </w:r>
          </w:p>
        </w:tc>
        <w:tc>
          <w:tcPr>
            <w:tcW w:w="1705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5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5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</w:tc>
      </w:tr>
      <w:tr w:rsidR="004A31D4" w:rsidRPr="00174C80" w:rsidTr="004A31D4">
        <w:trPr>
          <w:jc w:val="center"/>
        </w:trPr>
        <w:tc>
          <w:tcPr>
            <w:tcW w:w="1985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5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</w:tr>
    </w:tbl>
    <w:p w:rsidR="004A31D4" w:rsidRDefault="004A31D4" w:rsidP="004A31D4">
      <w:pPr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1D593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76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D593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с разными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1D593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дебиторами и кредиторами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A70CF1" w:rsidTr="004A31D4"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37) 36 000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38) 36 000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</w:tr>
    </w:tbl>
    <w:tbl>
      <w:tblPr>
        <w:tblW w:w="3697" w:type="dxa"/>
        <w:jc w:val="center"/>
        <w:tblLayout w:type="fixed"/>
        <w:tblLook w:val="0000" w:firstRow="0" w:lastRow="0" w:firstColumn="0" w:lastColumn="0" w:noHBand="0" w:noVBand="0"/>
      </w:tblPr>
      <w:tblGrid>
        <w:gridCol w:w="390"/>
        <w:gridCol w:w="1440"/>
        <w:gridCol w:w="1400"/>
        <w:gridCol w:w="467"/>
      </w:tblGrid>
      <w:tr w:rsidR="004A31D4" w:rsidRPr="00174C80" w:rsidTr="004A31D4">
        <w:trPr>
          <w:cantSplit/>
          <w:trHeight w:val="364"/>
          <w:jc w:val="center"/>
        </w:trPr>
        <w:tc>
          <w:tcPr>
            <w:tcW w:w="390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865EF2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65EF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Уставный капитал</w:t>
            </w:r>
          </w:p>
        </w:tc>
        <w:tc>
          <w:tcPr>
            <w:tcW w:w="4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364"/>
          <w:jc w:val="center"/>
        </w:trPr>
        <w:tc>
          <w:tcPr>
            <w:tcW w:w="390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840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trHeight w:val="383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nil"/>
              <w:bottom w:val="single" w:sz="12" w:space="0" w:color="000000" w:themeColor="text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rPr>
          <w:trHeight w:val="364"/>
          <w:jc w:val="center"/>
        </w:trPr>
        <w:tc>
          <w:tcPr>
            <w:tcW w:w="1830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12" w:space="0" w:color="000000" w:themeColor="text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4 500 000</w:t>
            </w:r>
          </w:p>
        </w:tc>
      </w:tr>
      <w:tr w:rsidR="004A31D4" w:rsidRPr="00174C80" w:rsidTr="004A31D4">
        <w:trPr>
          <w:trHeight w:val="364"/>
          <w:jc w:val="center"/>
        </w:trPr>
        <w:tc>
          <w:tcPr>
            <w:tcW w:w="1830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64"/>
          <w:jc w:val="center"/>
        </w:trPr>
        <w:tc>
          <w:tcPr>
            <w:tcW w:w="1830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83"/>
          <w:jc w:val="center"/>
        </w:trPr>
        <w:tc>
          <w:tcPr>
            <w:tcW w:w="1830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trHeight w:val="364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4 500 000</w:t>
            </w:r>
          </w:p>
        </w:tc>
      </w:tr>
      <w:tr w:rsidR="004A31D4" w:rsidRPr="00174C80" w:rsidTr="004A31D4">
        <w:trPr>
          <w:trHeight w:val="364"/>
          <w:jc w:val="center"/>
        </w:trPr>
        <w:tc>
          <w:tcPr>
            <w:tcW w:w="1830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</w:tr>
    </w:tbl>
    <w:p w:rsidR="004A31D4" w:rsidRDefault="004A31D4" w:rsidP="004A31D4">
      <w:pPr>
        <w:tabs>
          <w:tab w:val="left" w:pos="1725"/>
        </w:tabs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865EF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82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65EF2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«Резервный капитал»</w:t>
            </w: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560349" w:rsidTr="004A31D4"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42)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FC70AB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</w:tr>
    </w:tbl>
    <w:tbl>
      <w:tblPr>
        <w:tblW w:w="3728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418"/>
        <w:gridCol w:w="461"/>
        <w:gridCol w:w="6"/>
      </w:tblGrid>
      <w:tr w:rsidR="004A31D4" w:rsidRPr="00174C80" w:rsidTr="004A31D4">
        <w:trPr>
          <w:cantSplit/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A16AD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84 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16AD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Нераспределенная прибыль (непокрытый убыток)</w:t>
            </w:r>
          </w:p>
        </w:tc>
        <w:tc>
          <w:tcPr>
            <w:tcW w:w="467" w:type="dxa"/>
            <w:gridSpan w:val="2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jc w:val="center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90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67" w:type="dxa"/>
            <w:gridSpan w:val="2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nil"/>
              <w:bottom w:val="single" w:sz="12" w:space="0" w:color="000000" w:themeColor="text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42)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879" w:type="dxa"/>
            <w:gridSpan w:val="2"/>
            <w:tcBorders>
              <w:top w:val="single" w:sz="12" w:space="0" w:color="000000" w:themeColor="text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41) 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>3 199</w:t>
            </w: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43)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2072F6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44) </w:t>
            </w:r>
            <w:r w:rsidR="002072F6">
              <w:rPr>
                <w:rFonts w:ascii="Times New Roman" w:hAnsi="Times New Roman"/>
                <w:sz w:val="22"/>
                <w:szCs w:val="22"/>
                <w:lang w:val="ru-RU" w:eastAsia="ru-RU"/>
              </w:rPr>
              <w:t>480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7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1 440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3 199</w:t>
            </w:r>
          </w:p>
        </w:tc>
      </w:tr>
      <w:tr w:rsidR="004A31D4" w:rsidRPr="00174C80" w:rsidTr="004A31D4">
        <w:trPr>
          <w:gridAfter w:val="1"/>
          <w:wAfter w:w="6" w:type="dxa"/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879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1 759</w:t>
            </w:r>
          </w:p>
        </w:tc>
      </w:tr>
    </w:tbl>
    <w:p w:rsidR="004A31D4" w:rsidRDefault="004A31D4" w:rsidP="004A31D4">
      <w:pPr>
        <w:tabs>
          <w:tab w:val="left" w:pos="1725"/>
        </w:tabs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6"/>
      </w:tblGrid>
      <w:tr w:rsidR="004A31D4" w:rsidRPr="00EC43E3" w:rsidTr="004A31D4">
        <w:trPr>
          <w:cantSplit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Счет 90. А</w:t>
            </w:r>
          </w:p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Продажи</w:t>
            </w:r>
          </w:p>
        </w:tc>
        <w:tc>
          <w:tcPr>
            <w:tcW w:w="426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cantSplit/>
        </w:trPr>
        <w:tc>
          <w:tcPr>
            <w:tcW w:w="356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27) 648 000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26) 3 240 000</w:t>
            </w: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30) </w:t>
            </w:r>
            <w:r w:rsidR="00EF5431"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2 105 782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31) </w:t>
            </w:r>
            <w:r w:rsidR="00EF5431"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486 218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 3 240 000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 3 240 000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54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EC43E3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90. Б </w:t>
            </w:r>
          </w:p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Продажи</w:t>
            </w:r>
          </w:p>
        </w:tc>
        <w:tc>
          <w:tcPr>
            <w:tcW w:w="425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cantSplit/>
          <w:jc w:val="center"/>
        </w:trPr>
        <w:tc>
          <w:tcPr>
            <w:tcW w:w="567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EC43E3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29) 540 000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28) 2 700 000</w:t>
            </w: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30) </w:t>
            </w:r>
            <w:r w:rsidR="00EF5431"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2 015 782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31) </w:t>
            </w:r>
            <w:r w:rsidR="00EF5431"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144 218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EC43E3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</w:t>
            </w:r>
            <w:r w:rsidRPr="00EC43E3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2 700 000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EC43E3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об. 2 700 000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C43E3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>
      <w:pPr>
        <w:tabs>
          <w:tab w:val="left" w:pos="1725"/>
        </w:tabs>
        <w:ind w:firstLine="0"/>
        <w:sectPr w:rsidR="004A31D4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1487"/>
        <w:gridCol w:w="1278"/>
        <w:gridCol w:w="426"/>
      </w:tblGrid>
      <w:tr w:rsidR="004A31D4" w:rsidRPr="00174C80" w:rsidTr="004A31D4">
        <w:trPr>
          <w:cantSplit/>
          <w:trHeight w:val="20"/>
        </w:trPr>
        <w:tc>
          <w:tcPr>
            <w:tcW w:w="356" w:type="dxa"/>
            <w:vAlign w:val="center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5" w:type="dxa"/>
            <w:gridSpan w:val="2"/>
            <w:vMerge w:val="restart"/>
            <w:tcBorders>
              <w:left w:val="nil"/>
            </w:tcBorders>
            <w:vAlign w:val="center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FD5924">
              <w:rPr>
                <w:rFonts w:ascii="Times New Roman" w:hAnsi="Times New Roman"/>
                <w:sz w:val="22"/>
                <w:szCs w:val="22"/>
                <w:lang w:val="ru-RU" w:eastAsia="ru-RU"/>
              </w:rPr>
              <w:t>91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D592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доходы и расходы</w:t>
            </w:r>
          </w:p>
        </w:tc>
        <w:tc>
          <w:tcPr>
            <w:tcW w:w="426" w:type="dxa"/>
            <w:vAlign w:val="center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20"/>
        </w:trPr>
        <w:tc>
          <w:tcPr>
            <w:tcW w:w="35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765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324 000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33) 90 000</w:t>
            </w:r>
          </w:p>
        </w:tc>
      </w:tr>
      <w:tr w:rsidR="004A31D4" w:rsidRPr="00743548" w:rsidTr="004A31D4"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2 048 437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743548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36) 1 620 000</w:t>
            </w:r>
          </w:p>
        </w:tc>
      </w:tr>
      <w:tr w:rsidR="004A31D4" w:rsidRPr="00A70CF1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37) 36 000</w:t>
            </w:r>
          </w:p>
        </w:tc>
      </w:tr>
      <w:tr w:rsidR="004A31D4" w:rsidRPr="00A70CF1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39) 626 437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A70CF1" w:rsidTr="004A31D4"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2 372 437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2 372 437</w:t>
            </w:r>
          </w:p>
        </w:tc>
      </w:tr>
      <w:tr w:rsidR="004A31D4" w:rsidRPr="00174C80" w:rsidTr="004A31D4"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W w:w="354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425"/>
      </w:tblGrid>
      <w:tr w:rsidR="004A31D4" w:rsidRPr="00174C80" w:rsidTr="004A31D4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center"/>
          </w:tcPr>
          <w:p w:rsidR="004A31D4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Счет </w:t>
            </w:r>
            <w:r w:rsidRPr="00FD5924">
              <w:rPr>
                <w:rFonts w:ascii="Times New Roman" w:hAnsi="Times New Roman"/>
                <w:sz w:val="22"/>
                <w:szCs w:val="22"/>
                <w:lang w:val="ru-RU" w:eastAsia="ru-RU"/>
              </w:rPr>
              <w:t>99</w:t>
            </w:r>
          </w:p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D592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Прибыли и убытки</w:t>
            </w:r>
          </w:p>
        </w:tc>
        <w:tc>
          <w:tcPr>
            <w:tcW w:w="425" w:type="dxa"/>
            <w:vAlign w:val="center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cantSplit/>
          <w:trHeight w:val="20"/>
          <w:jc w:val="center"/>
        </w:trPr>
        <w:tc>
          <w:tcPr>
            <w:tcW w:w="567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4A31D4" w:rsidRPr="00174C80" w:rsidRDefault="004A31D4" w:rsidP="004A31D4">
            <w:pPr>
              <w:pStyle w:val="ab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4A31D4" w:rsidRPr="00A70CF1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39) 626 437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FFFFFF" w:themeColor="background1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31) </w:t>
            </w:r>
            <w:r w:rsidR="00EF5431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630</w:t>
            </w:r>
            <w:r w:rsid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EF5431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436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FFFFFF" w:themeColor="background1"/>
              <w:right w:val="single" w:sz="12" w:space="0" w:color="auto"/>
            </w:tcBorders>
          </w:tcPr>
          <w:p w:rsidR="004A31D4" w:rsidRPr="005A2647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40) 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12" w:space="0" w:color="FFFFFF" w:themeColor="background1"/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5A2647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41) 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>3 199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5A2647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630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5A2647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4C8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об. </w:t>
            </w:r>
            <w:r w:rsidR="005A2647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630</w:t>
            </w:r>
            <w:r w:rsidR="005A264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5A2647" w:rsidRPr="00EF54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436</w:t>
            </w:r>
          </w:p>
        </w:tc>
      </w:tr>
      <w:tr w:rsidR="004A31D4" w:rsidRPr="00174C80" w:rsidTr="004A31D4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4A31D4" w:rsidRPr="00174C80" w:rsidRDefault="004A31D4" w:rsidP="004A31D4">
            <w:pPr>
              <w:pStyle w:val="ab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4A31D4" w:rsidRDefault="004A31D4" w:rsidP="004A31D4">
      <w:pPr>
        <w:tabs>
          <w:tab w:val="left" w:pos="1725"/>
        </w:tabs>
        <w:ind w:firstLine="0"/>
      </w:pPr>
    </w:p>
    <w:p w:rsidR="004A31D4" w:rsidRPr="00B9479F" w:rsidRDefault="00B50D3E" w:rsidP="004A31D4">
      <w:pPr>
        <w:spacing w:line="360" w:lineRule="auto"/>
      </w:pPr>
      <w:r w:rsidRPr="00B50D3E">
        <w:rPr>
          <w:b/>
        </w:rPr>
        <w:t>2.4</w:t>
      </w:r>
      <w:r w:rsidR="004A31D4" w:rsidRPr="00B9479F">
        <w:t xml:space="preserve"> Составлена </w:t>
      </w:r>
      <w:r w:rsidR="004A31D4" w:rsidRPr="00B50D3E">
        <w:rPr>
          <w:b/>
        </w:rPr>
        <w:t>оборотно-сальдовая ведомость</w:t>
      </w:r>
      <w:r w:rsidR="004A31D4" w:rsidRPr="00B9479F">
        <w:t>, которая представлена в следующей таблице (таблица 2.4)</w:t>
      </w:r>
      <w:r w:rsidR="004A31D4">
        <w:t>:</w:t>
      </w:r>
    </w:p>
    <w:p w:rsidR="004A31D4" w:rsidRDefault="004A31D4" w:rsidP="004A31D4">
      <w:pPr>
        <w:spacing w:line="360" w:lineRule="auto"/>
        <w:ind w:left="709" w:firstLine="0"/>
      </w:pPr>
      <w:r w:rsidRPr="00B9479F">
        <w:t>Таблица 2.4 — Оборотно-сальдовая ведомость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700"/>
        <w:gridCol w:w="2697"/>
        <w:gridCol w:w="986"/>
        <w:gridCol w:w="986"/>
        <w:gridCol w:w="1109"/>
        <w:gridCol w:w="1109"/>
        <w:gridCol w:w="997"/>
        <w:gridCol w:w="991"/>
        <w:gridCol w:w="6"/>
      </w:tblGrid>
      <w:tr w:rsidR="0000759D" w:rsidRPr="0000759D" w:rsidTr="0000759D">
        <w:trPr>
          <w:gridAfter w:val="1"/>
          <w:wAfter w:w="6" w:type="dxa"/>
          <w:trHeight w:val="645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A1"/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наименование счета</w:t>
            </w:r>
            <w:bookmarkEnd w:id="4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Сальдо</w:t>
            </w: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начальное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Сальдо</w:t>
            </w: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конечное</w:t>
            </w:r>
          </w:p>
        </w:tc>
      </w:tr>
      <w:tr w:rsidR="0000759D" w:rsidRPr="0000759D" w:rsidTr="0000759D">
        <w:trPr>
          <w:trHeight w:val="315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Выбытие основных средств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Амортизация основных средств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21563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Оборудование к установке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1620000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Вложения во внеоборотные активы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2070000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1665000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1440000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225000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347400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32400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315000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Основное производство продукции 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2105782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2105782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20.Б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Основное производство продукции 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2015782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2015782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1358E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Общепроизводственные 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1070064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1070064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Общехозяйственные 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1125500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1125500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Готовая продукция 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2105782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2105782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43.Б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Готовая продукция 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2015782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2015782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Касса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1693800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1689300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Расчетные счета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5976000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7984619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2008619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с поставщиками и подрядчикам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3704400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4244400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540000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с покупателями и заказчиками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7560000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5940000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1620000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по налогам и сборам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1758666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1758666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Расчеты по социальному страхованию и обеспечению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567000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567000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с персоналом по оплате труда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1890480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1890480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Расчёты с подотчётными лицами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по выплате доходов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36000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Уставной капитал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4500000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Резервный капитал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Нераспределенная прибыль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Продажи продукции 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3240000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3240000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90.Б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Продажи продукции 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2700000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2700000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Прочие доходы и 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2372437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2372437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Прибыли и убытки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630436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630436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0759D" w:rsidRPr="0000759D" w:rsidTr="0000759D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0759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759D">
              <w:rPr>
                <w:rFonts w:eastAsia="Times New Roman" w:cs="Times New Roman"/>
                <w:color w:val="000000"/>
                <w:sz w:val="22"/>
                <w:lang w:eastAsia="ru-RU"/>
              </w:rPr>
              <w:t>4500000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F56CAA" w:rsidP="000075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0759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52865152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0759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52865152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00759D" w:rsidP="000075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0759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4173119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9D" w:rsidRPr="0000759D" w:rsidRDefault="00F56CAA" w:rsidP="000075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00759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4173119</w:t>
            </w:r>
          </w:p>
        </w:tc>
      </w:tr>
    </w:tbl>
    <w:p w:rsidR="001E0BC8" w:rsidRPr="001E0BC8" w:rsidRDefault="001E0BC8" w:rsidP="001E0BC8">
      <w:pPr>
        <w:ind w:firstLine="0"/>
        <w:sectPr w:rsidR="001E0BC8" w:rsidRPr="001E0BC8" w:rsidSect="004A31D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5DC2" w:rsidRPr="00DB5DC2" w:rsidRDefault="00F56CAA" w:rsidP="00F56CAA">
      <w:pPr>
        <w:pStyle w:val="aa"/>
        <w:shd w:val="clear" w:color="auto" w:fill="FFFFFF"/>
        <w:spacing w:before="0" w:beforeAutospacing="0" w:after="180" w:afterAutospacing="0" w:line="360" w:lineRule="auto"/>
        <w:ind w:firstLine="709"/>
        <w:jc w:val="center"/>
        <w:textAlignment w:val="baseline"/>
        <w:rPr>
          <w:b/>
          <w:bCs/>
          <w:color w:val="000000"/>
          <w:sz w:val="32"/>
          <w:szCs w:val="32"/>
        </w:rPr>
      </w:pPr>
      <w:r w:rsidRPr="00DB5DC2">
        <w:rPr>
          <w:b/>
          <w:bCs/>
          <w:color w:val="000000"/>
          <w:sz w:val="32"/>
          <w:szCs w:val="32"/>
        </w:rPr>
        <w:lastRenderedPageBreak/>
        <w:t>ЗАКЛЮЧЕНИЕ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Актуальность и необходимость рассмотрения американского опыта финансового и управленческого учета никем сейчас не ставиться под сомнение. Это необходимо как отдельным предприятиям пытающимся найти партнеров за рубежом, так и всему бухгалтерскому сообществу. Первым это нужно для получения финансовых ресурсов, как в виде кредитов, так и в виде контрактов. Для всего общества это имеет тот смысл, что можно использовать этот опыт в процессе изменения и приспособления российского бухгалтерского учета к реалиям современной экономической ситуации.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Как видно из приведенного выше материала, между российским и американским учетом много различий, которые лежат на самых разных уровнях. Не все из этих различий содержательны, многие из них сводятся к разнице в терминологии или к проблеме перевода. Тем не менее остается множество различий, которые носят принципиальный характер. Безусловно, необходимо иметь представление о всех из них, а некоторые из них могут быть сглажены с пользой для российского учета и экономики.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Следует избегать, тем не менее, впадения в ошибку, которая весьма характерна для многих, в том числе высококвалифицированных специалистов — подмены понятия международный бухгалтерский учет понятием американский GAAP. Разница между ними существенно меньше, чем между ними и российским учетом, но она тоже существенна. В целях проникновения на американский фондовый рынок и, вероятно, работы с международными контрагентами — это логично, но если говорить о переходе на международные стандарты, а подразумевать американские, то это способно привести к целому ряду проблем.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 xml:space="preserve">Также, использование американского опыта не всегда возможно в российских условиях. Многие различия, в том числе недостаток информации, носящей инвестиционный характер, имеют закономерный характер. Институт </w:t>
      </w:r>
      <w:r w:rsidRPr="00DB5DC2">
        <w:rPr>
          <w:color w:val="000000"/>
          <w:sz w:val="28"/>
          <w:szCs w:val="28"/>
        </w:rPr>
        <w:lastRenderedPageBreak/>
        <w:t>мелких инвесторов в Российской Федерации существенно уступает по значимости аналогичному институту в США и раскрытие подробной информации, ориентирующейся на нужды мелких инвесторов, привело бы только к излишнему расходу средств на её подготовку. Также высокий уровень государственного регулирования в сфере бухгалтерского учета имеет основу в виде высокого уровня государственного регулирования во всех областях жизни страны.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Таким образом, упор англо-американской школы на методологической стороне учетной деятельности привел к образованию концепций, имеющих большую научную и практическую значимость. А также к тому, что англо-американская школа в нынешнее время стала в наибольшей степени распространенной, что связано не столько с ее методологическими преимуществами, сколько с экспансией англо-американского капитала и c распространением английского языка.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По многим параметрам Россия находится ближе к европейским и латиноамериканским странам, чем к США. Было бы естественно использовать при развитии системы бухгалтерского учета опыт стран, которые ближе к России по законодательной и экономической системе, чем пытаться привить на российской почве растение, которое обречено на гибель в виду отсутствия реальных условий для его развития.</w:t>
      </w:r>
    </w:p>
    <w:p w:rsid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Наконец, остро стоит проблема квалификации бухгалтеров. В американских условиях многое может передоверяться квалифицированному заключению бухгалтера, так как высокооплачиваемая и престижная работа привлекает высококвалифицированных специалистов. В России до сих пор невысок средний уровень квалификации бухгалтеров, у многих из них отсутствует экономическое образование. Отказ от использования подробных инструкций в таких условиях может привести к полному хаосу. Другое дело то, что составители инструкций нередко тоже не грешат излишней квалификацией.</w:t>
      </w:r>
    </w:p>
    <w:p w:rsidR="00DB5DC2" w:rsidRPr="00DB5DC2" w:rsidRDefault="00DB5DC2" w:rsidP="00F56CA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5DC2">
        <w:rPr>
          <w:color w:val="000000"/>
          <w:sz w:val="28"/>
          <w:szCs w:val="28"/>
        </w:rPr>
        <w:t>Если попробовать сделать вывод, то он сведется к следующему: американский опыт изучать можно и нужно, но при применении его с российских условий нужно соблюдать осторожность.</w:t>
      </w:r>
    </w:p>
    <w:p w:rsidR="00DB5DC2" w:rsidRPr="00DB5DC2" w:rsidRDefault="00DB5DC2" w:rsidP="00DB5DC2">
      <w:pPr>
        <w:ind w:left="709" w:firstLine="0"/>
        <w:sectPr w:rsidR="00DB5DC2" w:rsidRPr="00DB5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CE1" w:rsidRPr="00493376" w:rsidRDefault="00C27CE1" w:rsidP="00DB5DC2">
      <w:pPr>
        <w:pStyle w:val="a3"/>
        <w:spacing w:after="180" w:line="360" w:lineRule="auto"/>
        <w:ind w:left="0" w:firstLine="0"/>
        <w:contextualSpacing w:val="0"/>
        <w:jc w:val="center"/>
        <w:rPr>
          <w:b/>
          <w:bCs/>
          <w:sz w:val="32"/>
          <w:szCs w:val="32"/>
        </w:rPr>
      </w:pPr>
      <w:r w:rsidRPr="00493376">
        <w:rPr>
          <w:b/>
          <w:bCs/>
          <w:sz w:val="32"/>
          <w:szCs w:val="32"/>
        </w:rPr>
        <w:lastRenderedPageBreak/>
        <w:t>СПИСОК ИСПОЛЬЗОВАННЫХ ИСТОЧНИКОВ</w:t>
      </w:r>
    </w:p>
    <w:p w:rsidR="00DB5DC2" w:rsidRPr="00DB5DC2" w:rsidRDefault="00DB5DC2" w:rsidP="00DB5DC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bookmarkStart w:id="5" w:name="_Hlk41149785"/>
      <w:r w:rsidRPr="00DB5DC2">
        <w:rPr>
          <w:spacing w:val="-2"/>
          <w:szCs w:val="28"/>
        </w:rPr>
        <w:t xml:space="preserve">Об утверждении </w:t>
      </w:r>
      <w:r w:rsidRPr="00DB5DC2">
        <w:rPr>
          <w:szCs w:val="28"/>
        </w:rPr>
        <w:t xml:space="preserve">Методических указаний по бухгалтерскому учету основных средств: </w:t>
      </w:r>
      <w:r w:rsidRPr="00DB5DC2">
        <w:rPr>
          <w:spacing w:val="-2"/>
          <w:szCs w:val="28"/>
        </w:rPr>
        <w:t xml:space="preserve">в редакции от 24 декабря 2010 года: утверждено Приказом Министерства финансов Российской Федерации от 27 октября 2003 года № 91н // КонсультантПлюс: справочно-правовая система. — Москва, 1997. — </w:t>
      </w:r>
      <w:proofErr w:type="spellStart"/>
      <w:r w:rsidRPr="00DB5DC2">
        <w:rPr>
          <w:spacing w:val="-2"/>
          <w:szCs w:val="28"/>
        </w:rPr>
        <w:t>Загл</w:t>
      </w:r>
      <w:proofErr w:type="spellEnd"/>
      <w:r w:rsidRPr="00DB5DC2">
        <w:rPr>
          <w:spacing w:val="-2"/>
          <w:szCs w:val="28"/>
        </w:rPr>
        <w:t>. с титул. экрана.</w:t>
      </w:r>
    </w:p>
    <w:p w:rsidR="00493376" w:rsidRPr="00DB5DC2" w:rsidRDefault="00C27CE1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DB5DC2">
        <w:rPr>
          <w:i/>
          <w:szCs w:val="28"/>
        </w:rPr>
        <w:t>Адаменко</w:t>
      </w:r>
      <w:r w:rsidR="00493376" w:rsidRPr="00DB5DC2">
        <w:rPr>
          <w:i/>
          <w:szCs w:val="28"/>
        </w:rPr>
        <w:t>,</w:t>
      </w:r>
      <w:r w:rsidRPr="00DB5DC2">
        <w:rPr>
          <w:i/>
          <w:szCs w:val="28"/>
        </w:rPr>
        <w:t xml:space="preserve"> А.А.</w:t>
      </w:r>
      <w:r w:rsidR="00493376" w:rsidRPr="00DB5DC2">
        <w:rPr>
          <w:i/>
          <w:szCs w:val="28"/>
        </w:rPr>
        <w:t>,</w:t>
      </w:r>
      <w:r w:rsidRPr="00DB5DC2">
        <w:rPr>
          <w:i/>
          <w:szCs w:val="28"/>
        </w:rPr>
        <w:t xml:space="preserve"> </w:t>
      </w:r>
      <w:proofErr w:type="spellStart"/>
      <w:r w:rsidRPr="00DB5DC2">
        <w:rPr>
          <w:i/>
          <w:szCs w:val="28"/>
        </w:rPr>
        <w:t>Рыбянцева</w:t>
      </w:r>
      <w:proofErr w:type="spellEnd"/>
      <w:r w:rsidR="00493376" w:rsidRPr="00DB5DC2">
        <w:rPr>
          <w:i/>
          <w:szCs w:val="28"/>
        </w:rPr>
        <w:t>,</w:t>
      </w:r>
      <w:r w:rsidRPr="00DB5DC2">
        <w:rPr>
          <w:i/>
          <w:szCs w:val="28"/>
        </w:rPr>
        <w:t xml:space="preserve"> М.С.</w:t>
      </w:r>
      <w:r w:rsidRPr="00DB5DC2">
        <w:rPr>
          <w:szCs w:val="28"/>
        </w:rPr>
        <w:t xml:space="preserve"> Ретроспективный взгляд на развитие зарубежной учетной мысли // Научный журнал </w:t>
      </w:r>
      <w:proofErr w:type="spellStart"/>
      <w:r w:rsidRPr="00DB5DC2">
        <w:rPr>
          <w:szCs w:val="28"/>
        </w:rPr>
        <w:t>КубГАУ</w:t>
      </w:r>
      <w:proofErr w:type="spellEnd"/>
      <w:r w:rsidRPr="00DB5DC2">
        <w:rPr>
          <w:szCs w:val="28"/>
        </w:rPr>
        <w:t xml:space="preserve">. </w:t>
      </w:r>
      <w:r w:rsidR="00493376" w:rsidRPr="00DB5DC2">
        <w:rPr>
          <w:szCs w:val="28"/>
        </w:rPr>
        <w:t>— Краснодар,</w:t>
      </w:r>
      <w:r w:rsidRPr="00DB5DC2">
        <w:rPr>
          <w:szCs w:val="28"/>
        </w:rPr>
        <w:t xml:space="preserve">2016. </w:t>
      </w:r>
      <w:r w:rsidR="00493376" w:rsidRPr="00DB5DC2">
        <w:rPr>
          <w:szCs w:val="28"/>
        </w:rPr>
        <w:t xml:space="preserve">— </w:t>
      </w:r>
      <w:r w:rsidRPr="00DB5DC2">
        <w:rPr>
          <w:szCs w:val="28"/>
        </w:rPr>
        <w:t>№70</w:t>
      </w:r>
    </w:p>
    <w:p w:rsidR="000B6AF8" w:rsidRPr="007616E7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7616E7">
        <w:rPr>
          <w:i/>
          <w:iCs/>
          <w:szCs w:val="28"/>
        </w:rPr>
        <w:t>Бабаева З. Ш.</w:t>
      </w:r>
      <w:r w:rsidRPr="007616E7">
        <w:rPr>
          <w:szCs w:val="28"/>
        </w:rPr>
        <w:t xml:space="preserve"> Особенности организации системы бухгалтерского учета в США // Бухгалтерский учёт. — Москва: Аудит, ЮНИТИ, 2002. – № 3. – с. 81.</w:t>
      </w:r>
    </w:p>
    <w:p w:rsidR="000B6AF8" w:rsidRPr="00BE2C98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BE2C98">
        <w:rPr>
          <w:i/>
          <w:iCs/>
          <w:szCs w:val="28"/>
        </w:rPr>
        <w:t>Баранов П.П., Шапошников А.А.</w:t>
      </w:r>
      <w:r w:rsidRPr="00BE2C98">
        <w:rPr>
          <w:szCs w:val="28"/>
        </w:rPr>
        <w:t xml:space="preserve">  Научное наследие Чарльза </w:t>
      </w:r>
      <w:proofErr w:type="spellStart"/>
      <w:r w:rsidRPr="00BE2C98">
        <w:rPr>
          <w:szCs w:val="28"/>
        </w:rPr>
        <w:t>Эзры</w:t>
      </w:r>
      <w:proofErr w:type="spellEnd"/>
      <w:r w:rsidRPr="00BE2C98">
        <w:rPr>
          <w:szCs w:val="28"/>
        </w:rPr>
        <w:t xml:space="preserve"> </w:t>
      </w:r>
      <w:proofErr w:type="spellStart"/>
      <w:r w:rsidRPr="00BE2C98">
        <w:rPr>
          <w:szCs w:val="28"/>
        </w:rPr>
        <w:t>Спрага</w:t>
      </w:r>
      <w:proofErr w:type="spellEnd"/>
      <w:r w:rsidRPr="00BE2C98">
        <w:rPr>
          <w:szCs w:val="28"/>
        </w:rPr>
        <w:t xml:space="preserve">: от «Алгебры» к «Философии» счетов: учебное пособие. — </w:t>
      </w:r>
      <w:r>
        <w:rPr>
          <w:szCs w:val="28"/>
        </w:rPr>
        <w:t>Новосибирск</w:t>
      </w:r>
      <w:r w:rsidRPr="00BE2C98">
        <w:rPr>
          <w:szCs w:val="28"/>
        </w:rPr>
        <w:t xml:space="preserve">: </w:t>
      </w:r>
      <w:r>
        <w:rPr>
          <w:szCs w:val="28"/>
        </w:rPr>
        <w:t>«НИНХ»</w:t>
      </w:r>
      <w:r w:rsidRPr="00BE2C98">
        <w:rPr>
          <w:szCs w:val="28"/>
        </w:rPr>
        <w:t>, 2013. — 1</w:t>
      </w:r>
      <w:r>
        <w:rPr>
          <w:szCs w:val="28"/>
        </w:rPr>
        <w:t>91</w:t>
      </w:r>
      <w:r w:rsidRPr="00BE2C98">
        <w:rPr>
          <w:szCs w:val="28"/>
        </w:rPr>
        <w:t xml:space="preserve"> с. </w:t>
      </w:r>
    </w:p>
    <w:p w:rsidR="000B6AF8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A6544">
        <w:rPr>
          <w:i/>
          <w:szCs w:val="28"/>
        </w:rPr>
        <w:t>Булатов, А.С.</w:t>
      </w:r>
      <w:r w:rsidRPr="001A6544">
        <w:rPr>
          <w:szCs w:val="28"/>
        </w:rPr>
        <w:t xml:space="preserve"> </w:t>
      </w:r>
      <w:r w:rsidRPr="001A6544">
        <w:t xml:space="preserve">Экономика: учебник. —3-е издание, переработанное и дополненное / под редакцией д-ра </w:t>
      </w:r>
      <w:proofErr w:type="spellStart"/>
      <w:r w:rsidRPr="001A6544">
        <w:t>экон</w:t>
      </w:r>
      <w:proofErr w:type="spellEnd"/>
      <w:r w:rsidRPr="001A6544">
        <w:t>. наук, проф. А</w:t>
      </w:r>
      <w:r w:rsidRPr="00CB6B7D">
        <w:rPr>
          <w:lang w:val="en-US"/>
        </w:rPr>
        <w:t>.</w:t>
      </w:r>
      <w:r w:rsidRPr="001A6544">
        <w:t>С</w:t>
      </w:r>
      <w:r w:rsidRPr="00CB6B7D">
        <w:rPr>
          <w:lang w:val="en-US"/>
        </w:rPr>
        <w:t xml:space="preserve">. </w:t>
      </w:r>
      <w:r w:rsidRPr="001A6544">
        <w:t>Булатова</w:t>
      </w:r>
      <w:r w:rsidRPr="00CB6B7D">
        <w:rPr>
          <w:lang w:val="en-US"/>
        </w:rPr>
        <w:t xml:space="preserve">. — </w:t>
      </w:r>
      <w:r w:rsidRPr="001A6544">
        <w:t>Москва</w:t>
      </w:r>
      <w:r w:rsidRPr="00CB6B7D">
        <w:rPr>
          <w:lang w:val="en-US"/>
        </w:rPr>
        <w:t xml:space="preserve">: </w:t>
      </w:r>
      <w:proofErr w:type="spellStart"/>
      <w:r w:rsidRPr="001A6544">
        <w:t>Экономистъ</w:t>
      </w:r>
      <w:proofErr w:type="spellEnd"/>
      <w:r w:rsidRPr="00CB6B7D">
        <w:rPr>
          <w:lang w:val="en-US"/>
        </w:rPr>
        <w:t xml:space="preserve">, 2004 — 896 </w:t>
      </w:r>
      <w:r w:rsidRPr="001A6544">
        <w:t>с</w:t>
      </w:r>
      <w:r w:rsidRPr="00CB6B7D">
        <w:rPr>
          <w:lang w:val="en-US"/>
        </w:rPr>
        <w:t>.</w:t>
      </w:r>
      <w:r w:rsidRPr="00CB6B7D">
        <w:rPr>
          <w:szCs w:val="28"/>
          <w:lang w:val="en-US"/>
        </w:rPr>
        <w:t xml:space="preserve"> </w:t>
      </w:r>
    </w:p>
    <w:p w:rsidR="000B6AF8" w:rsidRPr="007A4C75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7A4C75">
        <w:rPr>
          <w:i/>
          <w:iCs/>
          <w:szCs w:val="28"/>
        </w:rPr>
        <w:t xml:space="preserve">Гурская М. М. </w:t>
      </w:r>
      <w:r w:rsidRPr="007A4C75">
        <w:rPr>
          <w:szCs w:val="28"/>
        </w:rPr>
        <w:t xml:space="preserve">А. С. </w:t>
      </w:r>
      <w:proofErr w:type="spellStart"/>
      <w:r w:rsidRPr="007A4C75">
        <w:rPr>
          <w:szCs w:val="28"/>
        </w:rPr>
        <w:t>Литтлтон</w:t>
      </w:r>
      <w:proofErr w:type="spellEnd"/>
      <w:r w:rsidRPr="007A4C75">
        <w:rPr>
          <w:szCs w:val="28"/>
        </w:rPr>
        <w:t>: о возможных исторических истоках двойной записи</w:t>
      </w:r>
      <w:r>
        <w:rPr>
          <w:szCs w:val="28"/>
        </w:rPr>
        <w:t xml:space="preserve">: </w:t>
      </w:r>
      <w:r w:rsidRPr="001A6544">
        <w:rPr>
          <w:szCs w:val="28"/>
        </w:rPr>
        <w:t>учебное пособие. — Москва: ИНФРА-М, 201</w:t>
      </w:r>
      <w:r>
        <w:rPr>
          <w:szCs w:val="28"/>
        </w:rPr>
        <w:t>1</w:t>
      </w:r>
      <w:r w:rsidRPr="001A6544">
        <w:rPr>
          <w:szCs w:val="28"/>
        </w:rPr>
        <w:t>. — 1</w:t>
      </w:r>
      <w:r>
        <w:rPr>
          <w:szCs w:val="28"/>
        </w:rPr>
        <w:t>7</w:t>
      </w:r>
      <w:r w:rsidRPr="001A6544">
        <w:rPr>
          <w:szCs w:val="28"/>
        </w:rPr>
        <w:t>0 с.</w:t>
      </w:r>
    </w:p>
    <w:p w:rsidR="00C27CE1" w:rsidRPr="001A6544" w:rsidRDefault="00C27CE1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Жарикова, Л.А.</w:t>
      </w:r>
      <w:r w:rsidRPr="001A6544">
        <w:rPr>
          <w:szCs w:val="28"/>
        </w:rPr>
        <w:t xml:space="preserve"> Бухгалтерский учет в зарубежных странах: </w:t>
      </w:r>
      <w:r w:rsidR="00231B79" w:rsidRPr="001A6544">
        <w:rPr>
          <w:szCs w:val="28"/>
        </w:rPr>
        <w:t xml:space="preserve">учебник / Л.А. Жарикова. — Москва: Кнорус,2016. </w:t>
      </w:r>
    </w:p>
    <w:p w:rsidR="000B6AF8" w:rsidRDefault="000B6AF8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7616E7">
        <w:rPr>
          <w:i/>
          <w:iCs/>
          <w:szCs w:val="28"/>
        </w:rPr>
        <w:t xml:space="preserve">Жарикова, Л.А. </w:t>
      </w:r>
      <w:r w:rsidRPr="006C431D">
        <w:rPr>
          <w:szCs w:val="28"/>
        </w:rPr>
        <w:t xml:space="preserve">Бухгалтерский </w:t>
      </w:r>
      <w:r w:rsidRPr="007616E7">
        <w:rPr>
          <w:szCs w:val="28"/>
        </w:rPr>
        <w:t xml:space="preserve">учёт в зарубежных странах: учебное пособие / Л.А. Жарикова, Н.В. Наумова. – Тамбов: </w:t>
      </w:r>
      <w:proofErr w:type="spellStart"/>
      <w:r w:rsidRPr="007616E7">
        <w:rPr>
          <w:szCs w:val="28"/>
        </w:rPr>
        <w:t>Издво</w:t>
      </w:r>
      <w:proofErr w:type="spellEnd"/>
      <w:r w:rsidRPr="007616E7">
        <w:rPr>
          <w:szCs w:val="28"/>
        </w:rPr>
        <w:t xml:space="preserve"> </w:t>
      </w:r>
      <w:proofErr w:type="spellStart"/>
      <w:r w:rsidRPr="007616E7">
        <w:rPr>
          <w:szCs w:val="28"/>
        </w:rPr>
        <w:t>Тамб</w:t>
      </w:r>
      <w:proofErr w:type="spellEnd"/>
      <w:r w:rsidRPr="007616E7">
        <w:rPr>
          <w:szCs w:val="28"/>
        </w:rPr>
        <w:t xml:space="preserve">. гос. </w:t>
      </w:r>
      <w:proofErr w:type="spellStart"/>
      <w:r w:rsidRPr="007616E7">
        <w:rPr>
          <w:szCs w:val="28"/>
        </w:rPr>
        <w:t>техн</w:t>
      </w:r>
      <w:proofErr w:type="spellEnd"/>
      <w:r w:rsidRPr="007616E7">
        <w:rPr>
          <w:szCs w:val="28"/>
        </w:rPr>
        <w:t xml:space="preserve">. ун-та, 2008. – 160 с. </w:t>
      </w:r>
    </w:p>
    <w:p w:rsidR="00231B79" w:rsidRPr="001A6544" w:rsidRDefault="00231B79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Кутер, М. И.</w:t>
      </w:r>
      <w:r w:rsidRPr="001A6544">
        <w:rPr>
          <w:szCs w:val="28"/>
        </w:rPr>
        <w:t xml:space="preserve"> Введение в бухгалтерский </w:t>
      </w:r>
      <w:r w:rsidR="008924B1" w:rsidRPr="001A6544">
        <w:rPr>
          <w:szCs w:val="28"/>
        </w:rPr>
        <w:t>учет:</w:t>
      </w:r>
      <w:r w:rsidRPr="001A6544">
        <w:rPr>
          <w:szCs w:val="28"/>
        </w:rPr>
        <w:t xml:space="preserve"> учебник / М. И. Кутер. — Краснодар: Просвещение-Юг, 2012. — 512 с. </w:t>
      </w:r>
    </w:p>
    <w:p w:rsidR="000B6AF8" w:rsidRPr="006C431D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6C431D">
        <w:rPr>
          <w:i/>
          <w:szCs w:val="28"/>
        </w:rPr>
        <w:t>Красова</w:t>
      </w:r>
      <w:proofErr w:type="spellEnd"/>
      <w:r w:rsidRPr="006C431D">
        <w:rPr>
          <w:i/>
          <w:szCs w:val="28"/>
        </w:rPr>
        <w:t>, О. С.</w:t>
      </w:r>
      <w:r w:rsidRPr="006C431D">
        <w:rPr>
          <w:szCs w:val="28"/>
        </w:rPr>
        <w:t xml:space="preserve"> Соотношение школ бухгалтерского учета [Электронный ресурс]. – Режим доступа: </w:t>
      </w:r>
      <w:hyperlink r:id="rId10" w:history="1">
        <w:r w:rsidRPr="006C431D">
          <w:rPr>
            <w:rStyle w:val="a8"/>
            <w:color w:val="auto"/>
            <w:szCs w:val="28"/>
            <w:u w:val="none"/>
          </w:rPr>
          <w:t>http://www.accountingweb.ru/accounting-</w:t>
        </w:r>
        <w:r w:rsidRPr="006C431D">
          <w:rPr>
            <w:rStyle w:val="a8"/>
            <w:color w:val="auto"/>
            <w:szCs w:val="28"/>
            <w:u w:val="none"/>
          </w:rPr>
          <w:lastRenderedPageBreak/>
          <w:t>420.html</w:t>
        </w:r>
      </w:hyperlink>
    </w:p>
    <w:p w:rsidR="000B6AF8" w:rsidRPr="007A4C75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7A4C75">
        <w:rPr>
          <w:i/>
          <w:szCs w:val="28"/>
        </w:rPr>
        <w:t>Красова</w:t>
      </w:r>
      <w:proofErr w:type="spellEnd"/>
      <w:r w:rsidRPr="007A4C75">
        <w:rPr>
          <w:i/>
          <w:szCs w:val="28"/>
        </w:rPr>
        <w:t>, О. С.</w:t>
      </w:r>
      <w:r w:rsidRPr="007A4C75">
        <w:rPr>
          <w:szCs w:val="28"/>
        </w:rPr>
        <w:t xml:space="preserve"> Управленческий учет в США</w:t>
      </w:r>
      <w:r w:rsidRPr="007A4C75">
        <w:rPr>
          <w:rFonts w:cs="Times New Roman"/>
          <w:szCs w:val="28"/>
        </w:rPr>
        <w:t xml:space="preserve"> — </w:t>
      </w:r>
      <w:r w:rsidRPr="007A4C75">
        <w:rPr>
          <w:szCs w:val="28"/>
        </w:rPr>
        <w:t>Москва: Изд-во «</w:t>
      </w:r>
      <w:r w:rsidRPr="007A4C75">
        <w:rPr>
          <w:rFonts w:cs="Times New Roman"/>
          <w:szCs w:val="28"/>
        </w:rPr>
        <w:t xml:space="preserve">Горячая линия бухгалтера», </w:t>
      </w:r>
      <w:r w:rsidRPr="007A4C75">
        <w:rPr>
          <w:szCs w:val="28"/>
        </w:rPr>
        <w:t>2006. — 167 с.</w:t>
      </w:r>
    </w:p>
    <w:p w:rsidR="00231B79" w:rsidRPr="001A6544" w:rsidRDefault="00231B79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Маслова</w:t>
      </w:r>
      <w:r w:rsidR="00684750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И.А.</w:t>
      </w:r>
      <w:r w:rsidR="00C27CE1" w:rsidRPr="001A6544">
        <w:rPr>
          <w:szCs w:val="28"/>
        </w:rPr>
        <w:t xml:space="preserve"> История бухгалтерского учета. </w:t>
      </w:r>
      <w:r w:rsidRPr="001A6544">
        <w:rPr>
          <w:szCs w:val="28"/>
        </w:rPr>
        <w:t>/ Маслов Б.Г., Земляков Ю.Д., Салихова В.Ю. — Москва</w:t>
      </w:r>
      <w:r w:rsidR="00C27CE1" w:rsidRPr="001A6544">
        <w:rPr>
          <w:szCs w:val="28"/>
        </w:rPr>
        <w:t xml:space="preserve">: </w:t>
      </w:r>
      <w:r w:rsidRPr="001A6544">
        <w:rPr>
          <w:szCs w:val="28"/>
        </w:rPr>
        <w:t>Финансы и Кредит</w:t>
      </w:r>
      <w:r w:rsidR="00C27CE1" w:rsidRPr="001A6544">
        <w:rPr>
          <w:szCs w:val="28"/>
        </w:rPr>
        <w:t>, 2006.</w:t>
      </w:r>
      <w:r w:rsidRPr="001A6544">
        <w:rPr>
          <w:szCs w:val="28"/>
        </w:rPr>
        <w:t xml:space="preserve"> —</w:t>
      </w:r>
      <w:r w:rsidR="00C27CE1" w:rsidRPr="001A6544">
        <w:rPr>
          <w:szCs w:val="28"/>
        </w:rPr>
        <w:t xml:space="preserve"> 144 с. </w:t>
      </w:r>
    </w:p>
    <w:p w:rsidR="000B6AF8" w:rsidRPr="006C431D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6C431D">
        <w:rPr>
          <w:i/>
          <w:iCs/>
          <w:szCs w:val="28"/>
        </w:rPr>
        <w:t>Макарова Л. А.</w:t>
      </w:r>
      <w:r w:rsidRPr="006C431D">
        <w:rPr>
          <w:szCs w:val="28"/>
        </w:rPr>
        <w:t xml:space="preserve"> Система GAAP: основные принципы бухгалтерского учета в США — </w:t>
      </w:r>
      <w:r w:rsidRPr="006C431D">
        <w:rPr>
          <w:iCs/>
          <w:szCs w:val="28"/>
        </w:rPr>
        <w:t>перевод с английского под редакцией Я. В. Соколова, И. А. Смирновой. — Москва: Аудит: ЮНИТИ, 1999. — 286 с.</w:t>
      </w:r>
      <w:r w:rsidRPr="006C431D">
        <w:rPr>
          <w:szCs w:val="28"/>
        </w:rPr>
        <w:t xml:space="preserve"> (дата обращения 17.05.20)</w:t>
      </w:r>
    </w:p>
    <w:p w:rsidR="000B6AF8" w:rsidRPr="00CB6B7D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A6544">
        <w:rPr>
          <w:i/>
          <w:szCs w:val="28"/>
        </w:rPr>
        <w:t>Мэтьюс</w:t>
      </w:r>
      <w:proofErr w:type="spellEnd"/>
      <w:r w:rsidRPr="001A6544">
        <w:rPr>
          <w:i/>
          <w:szCs w:val="28"/>
        </w:rPr>
        <w:t xml:space="preserve">, М. Р. </w:t>
      </w:r>
      <w:r w:rsidRPr="001A6544">
        <w:rPr>
          <w:iCs/>
          <w:szCs w:val="28"/>
        </w:rPr>
        <w:t xml:space="preserve">Теория бухгалтерского учета: учебник для студентов вузов / М. Р. </w:t>
      </w:r>
      <w:proofErr w:type="spellStart"/>
      <w:r w:rsidRPr="001A6544">
        <w:rPr>
          <w:iCs/>
          <w:szCs w:val="28"/>
        </w:rPr>
        <w:t>Мэтьюс</w:t>
      </w:r>
      <w:proofErr w:type="spellEnd"/>
      <w:r w:rsidRPr="001A6544">
        <w:rPr>
          <w:iCs/>
          <w:szCs w:val="28"/>
        </w:rPr>
        <w:t xml:space="preserve">, М. Х. Б. </w:t>
      </w:r>
      <w:proofErr w:type="spellStart"/>
      <w:r w:rsidRPr="001A6544">
        <w:rPr>
          <w:iCs/>
          <w:szCs w:val="28"/>
        </w:rPr>
        <w:t>Перера</w:t>
      </w:r>
      <w:proofErr w:type="spellEnd"/>
      <w:r w:rsidRPr="001A6544">
        <w:rPr>
          <w:iCs/>
          <w:szCs w:val="28"/>
        </w:rPr>
        <w:t>; перевод с английского под редакцией Я. В. Соколова, И. А. Смирновой. — Москва: Аудит: ЮНИТИ, 1999. — 663 с.</w:t>
      </w:r>
    </w:p>
    <w:p w:rsidR="000B6AF8" w:rsidRPr="007616E7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7616E7">
        <w:rPr>
          <w:i/>
          <w:iCs/>
          <w:szCs w:val="28"/>
        </w:rPr>
        <w:t>Нейман А. М.</w:t>
      </w:r>
      <w:r w:rsidRPr="007616E7">
        <w:rPr>
          <w:szCs w:val="28"/>
        </w:rPr>
        <w:t xml:space="preserve"> Д. Фишер и его роль в развитии экономической теории и экономического анализа — Москва: Аудит, ЮНИТИ, 1996. — 336 с. </w:t>
      </w:r>
    </w:p>
    <w:p w:rsidR="000B6AF8" w:rsidRPr="001A6544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A6544">
        <w:rPr>
          <w:i/>
          <w:szCs w:val="28"/>
        </w:rPr>
        <w:t>Нидлз</w:t>
      </w:r>
      <w:proofErr w:type="spellEnd"/>
      <w:r w:rsidRPr="001A6544">
        <w:rPr>
          <w:i/>
          <w:szCs w:val="28"/>
        </w:rPr>
        <w:t xml:space="preserve">, Б. </w:t>
      </w:r>
      <w:r w:rsidRPr="001A6544">
        <w:rPr>
          <w:szCs w:val="28"/>
        </w:rPr>
        <w:t xml:space="preserve">Принципы бухгалтерского учета / Б. </w:t>
      </w:r>
      <w:proofErr w:type="spellStart"/>
      <w:r w:rsidRPr="001A6544">
        <w:rPr>
          <w:szCs w:val="28"/>
        </w:rPr>
        <w:t>Нидлз</w:t>
      </w:r>
      <w:proofErr w:type="spellEnd"/>
      <w:r w:rsidRPr="001A6544">
        <w:rPr>
          <w:szCs w:val="28"/>
        </w:rPr>
        <w:t xml:space="preserve">, Х. Андерсон, Д. Колдуэлл; перевод с английского </w:t>
      </w:r>
      <w:r w:rsidRPr="001A6544">
        <w:rPr>
          <w:iCs/>
          <w:szCs w:val="28"/>
        </w:rPr>
        <w:t xml:space="preserve">А. В. </w:t>
      </w:r>
      <w:proofErr w:type="spellStart"/>
      <w:r w:rsidRPr="001A6544">
        <w:rPr>
          <w:iCs/>
          <w:szCs w:val="28"/>
        </w:rPr>
        <w:t>Чмеля</w:t>
      </w:r>
      <w:proofErr w:type="spellEnd"/>
      <w:r w:rsidRPr="001A6544">
        <w:rPr>
          <w:iCs/>
          <w:szCs w:val="28"/>
        </w:rPr>
        <w:t xml:space="preserve">, Д. Н. </w:t>
      </w:r>
      <w:proofErr w:type="spellStart"/>
      <w:r w:rsidRPr="001A6544">
        <w:rPr>
          <w:iCs/>
          <w:szCs w:val="28"/>
        </w:rPr>
        <w:t>Исламгулова</w:t>
      </w:r>
      <w:proofErr w:type="spellEnd"/>
      <w:r w:rsidRPr="001A6544">
        <w:rPr>
          <w:iCs/>
          <w:szCs w:val="28"/>
        </w:rPr>
        <w:t xml:space="preserve">; </w:t>
      </w:r>
      <w:r w:rsidRPr="001A6544">
        <w:rPr>
          <w:szCs w:val="28"/>
        </w:rPr>
        <w:t xml:space="preserve">под редакцией Я. В. Соколова. </w:t>
      </w:r>
      <w:r w:rsidRPr="001A6544">
        <w:rPr>
          <w:iCs/>
          <w:szCs w:val="28"/>
        </w:rPr>
        <w:t xml:space="preserve">— Москва: </w:t>
      </w:r>
      <w:r w:rsidRPr="001A6544">
        <w:rPr>
          <w:szCs w:val="28"/>
        </w:rPr>
        <w:t>Финансы и статистика, 2003. — 496 с.</w:t>
      </w:r>
    </w:p>
    <w:p w:rsidR="000B6AF8" w:rsidRPr="00CB6B7D" w:rsidRDefault="000B6AF8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proofErr w:type="gramStart"/>
      <w:r w:rsidRPr="001A6544">
        <w:rPr>
          <w:i/>
          <w:szCs w:val="28"/>
        </w:rPr>
        <w:t>Нидлз,Б</w:t>
      </w:r>
      <w:proofErr w:type="spellEnd"/>
      <w:r w:rsidRPr="001A6544">
        <w:rPr>
          <w:i/>
          <w:szCs w:val="28"/>
        </w:rPr>
        <w:t>.</w:t>
      </w:r>
      <w:proofErr w:type="gramEnd"/>
      <w:r w:rsidRPr="001A6544">
        <w:rPr>
          <w:szCs w:val="28"/>
        </w:rPr>
        <w:t xml:space="preserve"> Принцип бухгалтерского учета </w:t>
      </w:r>
      <w:r w:rsidRPr="001A6544">
        <w:rPr>
          <w:rFonts w:cs="Times New Roman"/>
          <w:szCs w:val="28"/>
        </w:rPr>
        <w:t>[Электронный ресурс]. — Режим доступа:</w:t>
      </w:r>
      <w:r w:rsidRPr="001A6544">
        <w:rPr>
          <w:szCs w:val="28"/>
        </w:rPr>
        <w:t xml:space="preserve"> </w:t>
      </w:r>
      <w:hyperlink r:id="rId11" w:history="1">
        <w:r w:rsidRPr="001A6544">
          <w:rPr>
            <w:rStyle w:val="a8"/>
            <w:color w:val="auto"/>
            <w:u w:val="none"/>
          </w:rPr>
          <w:t>https://www.ngpedia.ru/pg1476306L0zwBvH0008111036/</w:t>
        </w:r>
      </w:hyperlink>
    </w:p>
    <w:p w:rsidR="00C27CE1" w:rsidRPr="001A6544" w:rsidRDefault="00C27CE1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Родина, Л.Н.</w:t>
      </w:r>
      <w:r w:rsidR="00684750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Пархоменко</w:t>
      </w:r>
      <w:r w:rsidR="00684750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Л.В.</w:t>
      </w:r>
      <w:r w:rsidRPr="001A6544">
        <w:rPr>
          <w:szCs w:val="28"/>
        </w:rPr>
        <w:t xml:space="preserve"> Этапы развития бухгалтерского учета: учебное</w:t>
      </w:r>
      <w:r w:rsidR="00684750" w:rsidRPr="001A6544">
        <w:rPr>
          <w:szCs w:val="28"/>
        </w:rPr>
        <w:t xml:space="preserve"> пособие. — Тамбов: Изд-во Тамбовского государственного технологического университета, 2015. —</w:t>
      </w:r>
      <w:r w:rsidRPr="001A6544">
        <w:rPr>
          <w:szCs w:val="28"/>
        </w:rPr>
        <w:t xml:space="preserve">100 с. </w:t>
      </w:r>
    </w:p>
    <w:p w:rsidR="00684750" w:rsidRPr="001A6544" w:rsidRDefault="00C27CE1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A6544">
        <w:rPr>
          <w:i/>
          <w:szCs w:val="28"/>
        </w:rPr>
        <w:t>Сигидов</w:t>
      </w:r>
      <w:proofErr w:type="spellEnd"/>
      <w:r w:rsidR="00684750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Ю.И., </w:t>
      </w:r>
      <w:proofErr w:type="spellStart"/>
      <w:r w:rsidRPr="001A6544">
        <w:rPr>
          <w:i/>
          <w:szCs w:val="28"/>
        </w:rPr>
        <w:t>Рыбянцева</w:t>
      </w:r>
      <w:proofErr w:type="spellEnd"/>
      <w:r w:rsidR="00684750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М.С.</w:t>
      </w:r>
      <w:r w:rsidRPr="001A6544">
        <w:rPr>
          <w:szCs w:val="28"/>
        </w:rPr>
        <w:t xml:space="preserve"> Ист</w:t>
      </w:r>
      <w:r w:rsidR="00684750" w:rsidRPr="001A6544">
        <w:rPr>
          <w:szCs w:val="28"/>
        </w:rPr>
        <w:t>ория бухгалтерского учета: учебное пособие. — Москва</w:t>
      </w:r>
      <w:r w:rsidRPr="001A6544">
        <w:rPr>
          <w:szCs w:val="28"/>
        </w:rPr>
        <w:t xml:space="preserve">: ИНФРА-М, 2013. — 160 с. </w:t>
      </w:r>
    </w:p>
    <w:p w:rsidR="00FD4A59" w:rsidRPr="001A6544" w:rsidRDefault="00C27CE1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Соколов</w:t>
      </w:r>
      <w:r w:rsidR="008924B1" w:rsidRPr="001A6544">
        <w:rPr>
          <w:i/>
          <w:szCs w:val="28"/>
        </w:rPr>
        <w:t>,</w:t>
      </w:r>
      <w:r w:rsidRPr="001A6544">
        <w:rPr>
          <w:i/>
          <w:szCs w:val="28"/>
        </w:rPr>
        <w:t xml:space="preserve"> В. Я.</w:t>
      </w:r>
      <w:r w:rsidRPr="001A6544">
        <w:rPr>
          <w:szCs w:val="28"/>
        </w:rPr>
        <w:t xml:space="preserve"> История бухгалтерского учета: учебник. </w:t>
      </w:r>
      <w:r w:rsidR="00BB2020" w:rsidRPr="001A6544">
        <w:rPr>
          <w:szCs w:val="28"/>
        </w:rPr>
        <w:t>— 3 е издание</w:t>
      </w:r>
      <w:r w:rsidR="00E24769" w:rsidRPr="001A6544">
        <w:rPr>
          <w:szCs w:val="28"/>
        </w:rPr>
        <w:t>,</w:t>
      </w:r>
      <w:r w:rsidR="00BB2020" w:rsidRPr="001A6544">
        <w:rPr>
          <w:szCs w:val="28"/>
        </w:rPr>
        <w:t xml:space="preserve"> переработанное и дополненное — Москва</w:t>
      </w:r>
      <w:r w:rsidRPr="001A6544">
        <w:rPr>
          <w:szCs w:val="28"/>
        </w:rPr>
        <w:t>: Магистр, 2011. — 287 с.</w:t>
      </w:r>
    </w:p>
    <w:p w:rsidR="00FD4A59" w:rsidRPr="001A6544" w:rsidRDefault="00FD4A59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A6544">
        <w:rPr>
          <w:i/>
          <w:szCs w:val="28"/>
        </w:rPr>
        <w:t>Соколов, Я. В.</w:t>
      </w:r>
      <w:r w:rsidRPr="001A6544">
        <w:rPr>
          <w:szCs w:val="28"/>
        </w:rPr>
        <w:t xml:space="preserve"> Бухгалтерский учет: от истоков до наших дней </w:t>
      </w:r>
      <w:r w:rsidRPr="001A6544">
        <w:t>/ Я. В. Соколов</w:t>
      </w:r>
      <w:r w:rsidRPr="001A6544">
        <w:rPr>
          <w:szCs w:val="28"/>
        </w:rPr>
        <w:t xml:space="preserve">. — Москва: Аудит, ЮНИТИ, 1996. — 638 с. </w:t>
      </w:r>
    </w:p>
    <w:p w:rsidR="00C27CE1" w:rsidRPr="000B6AF8" w:rsidRDefault="00C27CE1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7616E7">
        <w:rPr>
          <w:i/>
          <w:iCs/>
          <w:szCs w:val="28"/>
        </w:rPr>
        <w:t>Соколов, Я.В.</w:t>
      </w:r>
      <w:r w:rsidRPr="007616E7">
        <w:rPr>
          <w:szCs w:val="28"/>
        </w:rPr>
        <w:t xml:space="preserve"> Интерпретация основ бухгалтерского учёта: опыт США / Я.В. Соколов, В.А. Ковалёв // Бухгалтерский учёт. </w:t>
      </w:r>
      <w:r w:rsidR="007616E7" w:rsidRPr="007616E7">
        <w:rPr>
          <w:szCs w:val="28"/>
        </w:rPr>
        <w:t xml:space="preserve">— Москва: Аудит, </w:t>
      </w:r>
      <w:r w:rsidR="007616E7" w:rsidRPr="007616E7">
        <w:rPr>
          <w:szCs w:val="28"/>
        </w:rPr>
        <w:lastRenderedPageBreak/>
        <w:t xml:space="preserve">ЮНИТИ, </w:t>
      </w:r>
      <w:r w:rsidRPr="007616E7">
        <w:rPr>
          <w:szCs w:val="28"/>
        </w:rPr>
        <w:t xml:space="preserve">1998. – № 7. – </w:t>
      </w:r>
      <w:r w:rsidR="007616E7" w:rsidRPr="007616E7">
        <w:rPr>
          <w:szCs w:val="28"/>
        </w:rPr>
        <w:t>с</w:t>
      </w:r>
      <w:r w:rsidRPr="007616E7">
        <w:rPr>
          <w:szCs w:val="28"/>
        </w:rPr>
        <w:t xml:space="preserve">. 88. </w:t>
      </w:r>
    </w:p>
    <w:p w:rsidR="00C27CE1" w:rsidRPr="00BE2C98" w:rsidRDefault="00BE2C98" w:rsidP="00615BF7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BE2C98">
        <w:rPr>
          <w:i/>
          <w:iCs/>
          <w:szCs w:val="28"/>
        </w:rPr>
        <w:t>Шапошников А.А</w:t>
      </w:r>
      <w:r>
        <w:rPr>
          <w:szCs w:val="28"/>
        </w:rPr>
        <w:t xml:space="preserve">. </w:t>
      </w:r>
      <w:r w:rsidR="00C27CE1" w:rsidRPr="00BE2C98">
        <w:rPr>
          <w:szCs w:val="28"/>
        </w:rPr>
        <w:t>Две основные школы англо-американского бухгалтерского учета</w:t>
      </w:r>
      <w:r w:rsidRPr="00BE2C98">
        <w:rPr>
          <w:szCs w:val="28"/>
        </w:rPr>
        <w:t>:</w:t>
      </w:r>
      <w:r w:rsidR="00C27CE1" w:rsidRPr="00BE2C98">
        <w:rPr>
          <w:szCs w:val="28"/>
        </w:rPr>
        <w:t xml:space="preserve"> </w:t>
      </w:r>
      <w:r w:rsidRPr="00BE2C98">
        <w:rPr>
          <w:szCs w:val="28"/>
        </w:rPr>
        <w:t>учебное пособие. — Новосибирск: «НИНХ», 201</w:t>
      </w:r>
      <w:r>
        <w:rPr>
          <w:szCs w:val="28"/>
        </w:rPr>
        <w:t>1</w:t>
      </w:r>
      <w:r w:rsidRPr="00BE2C98">
        <w:rPr>
          <w:szCs w:val="28"/>
        </w:rPr>
        <w:t xml:space="preserve">. — </w:t>
      </w:r>
      <w:r>
        <w:rPr>
          <w:szCs w:val="28"/>
        </w:rPr>
        <w:t>154</w:t>
      </w:r>
      <w:r w:rsidRPr="00BE2C98">
        <w:rPr>
          <w:szCs w:val="28"/>
        </w:rPr>
        <w:t xml:space="preserve"> с.</w:t>
      </w:r>
    </w:p>
    <w:p w:rsidR="007A4C75" w:rsidRDefault="00C27CE1" w:rsidP="007A4C7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91696">
        <w:rPr>
          <w:i/>
          <w:szCs w:val="28"/>
        </w:rPr>
        <w:t>Эмерсон</w:t>
      </w:r>
      <w:r w:rsidR="00F91696">
        <w:rPr>
          <w:i/>
          <w:szCs w:val="28"/>
        </w:rPr>
        <w:t>,</w:t>
      </w:r>
      <w:r w:rsidRPr="00F91696">
        <w:rPr>
          <w:i/>
          <w:szCs w:val="28"/>
        </w:rPr>
        <w:t xml:space="preserve"> Г.</w:t>
      </w:r>
      <w:r w:rsidRPr="00493376">
        <w:rPr>
          <w:szCs w:val="28"/>
        </w:rPr>
        <w:t xml:space="preserve"> Двенадцать</w:t>
      </w:r>
      <w:r w:rsidR="00F91696">
        <w:rPr>
          <w:szCs w:val="28"/>
        </w:rPr>
        <w:t xml:space="preserve"> принципов производительности. — Москва</w:t>
      </w:r>
      <w:r w:rsidRPr="00493376">
        <w:rPr>
          <w:szCs w:val="28"/>
        </w:rPr>
        <w:t xml:space="preserve">: Экономика, 1972. </w:t>
      </w:r>
      <w:r w:rsidR="00CB6B7D" w:rsidRPr="001A6544">
        <w:rPr>
          <w:szCs w:val="28"/>
        </w:rPr>
        <w:t xml:space="preserve">— </w:t>
      </w:r>
      <w:r w:rsidR="00CB6B7D">
        <w:rPr>
          <w:szCs w:val="28"/>
        </w:rPr>
        <w:t>200</w:t>
      </w:r>
      <w:r w:rsidR="00CB6B7D" w:rsidRPr="001A6544">
        <w:rPr>
          <w:szCs w:val="28"/>
        </w:rPr>
        <w:t xml:space="preserve"> с.</w:t>
      </w:r>
    </w:p>
    <w:p w:rsidR="00233EC6" w:rsidRDefault="00CB6B7D" w:rsidP="000B6AF8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i/>
          <w:szCs w:val="28"/>
          <w:lang w:val="en-US"/>
        </w:rPr>
        <w:sectPr w:rsidR="00233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6544">
        <w:rPr>
          <w:szCs w:val="28"/>
          <w:lang w:val="en-US"/>
        </w:rPr>
        <w:t>The history of accounting: an international encyclopedia / ed. by M. Chat</w:t>
      </w:r>
      <w:r w:rsidRPr="001A6544">
        <w:rPr>
          <w:szCs w:val="28"/>
        </w:rPr>
        <w:t>ﬁ</w:t>
      </w:r>
      <w:r w:rsidRPr="001A6544">
        <w:rPr>
          <w:szCs w:val="28"/>
          <w:lang w:val="en-US"/>
        </w:rPr>
        <w:t xml:space="preserve"> </w:t>
      </w:r>
      <w:proofErr w:type="spellStart"/>
      <w:r w:rsidRPr="001A6544">
        <w:rPr>
          <w:szCs w:val="28"/>
          <w:lang w:val="en-US"/>
        </w:rPr>
        <w:t>eld</w:t>
      </w:r>
      <w:proofErr w:type="spellEnd"/>
      <w:r w:rsidRPr="001A6544">
        <w:rPr>
          <w:szCs w:val="28"/>
          <w:lang w:val="en-US"/>
        </w:rPr>
        <w:t xml:space="preserve">, R. </w:t>
      </w:r>
      <w:proofErr w:type="spellStart"/>
      <w:r w:rsidRPr="001A6544">
        <w:rPr>
          <w:szCs w:val="28"/>
          <w:lang w:val="en-US"/>
        </w:rPr>
        <w:t>Vangermeersch</w:t>
      </w:r>
      <w:proofErr w:type="spellEnd"/>
      <w:r w:rsidRPr="001A6544">
        <w:rPr>
          <w:szCs w:val="28"/>
          <w:lang w:val="en-US"/>
        </w:rPr>
        <w:t xml:space="preserve">. — New York; London: Garland, 1996. — 656 p. </w:t>
      </w:r>
      <w:r w:rsidR="001915DA" w:rsidRPr="000B6AF8">
        <w:rPr>
          <w:i/>
          <w:szCs w:val="28"/>
          <w:lang w:val="en-US"/>
        </w:rPr>
        <w:t xml:space="preserve"> </w:t>
      </w:r>
      <w:bookmarkEnd w:id="5"/>
    </w:p>
    <w:p w:rsidR="001915DA" w:rsidRPr="004F546E" w:rsidRDefault="000451BE" w:rsidP="00233EC6">
      <w:pPr>
        <w:ind w:left="709" w:firstLine="0"/>
        <w:jc w:val="right"/>
        <w:rPr>
          <w:b/>
          <w:bCs/>
        </w:rPr>
      </w:pPr>
      <w:r w:rsidRPr="004F546E">
        <w:rPr>
          <w:b/>
          <w:bCs/>
        </w:rPr>
        <w:lastRenderedPageBreak/>
        <w:t>Приложение А</w:t>
      </w:r>
    </w:p>
    <w:p w:rsidR="000451BE" w:rsidRDefault="00150D88" w:rsidP="00150D88">
      <w:pPr>
        <w:ind w:firstLine="0"/>
        <w:jc w:val="center"/>
      </w:pPr>
      <w:r>
        <w:t>Бухгалтерский баланс</w:t>
      </w:r>
    </w:p>
    <w:p w:rsidR="00ED7CF3" w:rsidRDefault="00732FB0" w:rsidP="00150D88">
      <w:pPr>
        <w:ind w:firstLine="0"/>
        <w:sectPr w:rsidR="00ED7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2FB0">
        <w:rPr>
          <w:noProof/>
        </w:rPr>
        <w:drawing>
          <wp:inline distT="0" distB="0" distL="0" distR="0">
            <wp:extent cx="5934075" cy="882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F3" w:rsidRDefault="00732FB0" w:rsidP="00150D88">
      <w:pPr>
        <w:ind w:firstLine="0"/>
        <w:sectPr w:rsidR="00ED7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2FB0">
        <w:rPr>
          <w:noProof/>
        </w:rPr>
        <w:lastRenderedPageBreak/>
        <w:drawing>
          <wp:inline distT="0" distB="0" distL="0" distR="0">
            <wp:extent cx="5972175" cy="854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88" w:rsidRPr="004F546E" w:rsidRDefault="00ED7CF3" w:rsidP="00ED7CF3">
      <w:pPr>
        <w:ind w:firstLine="0"/>
        <w:jc w:val="right"/>
        <w:rPr>
          <w:b/>
          <w:bCs/>
        </w:rPr>
      </w:pPr>
      <w:r w:rsidRPr="004F546E">
        <w:rPr>
          <w:b/>
          <w:bCs/>
        </w:rPr>
        <w:lastRenderedPageBreak/>
        <w:t>Приложение Б</w:t>
      </w:r>
    </w:p>
    <w:p w:rsidR="00ED7CF3" w:rsidRDefault="00ED7CF3" w:rsidP="00ED7CF3">
      <w:pPr>
        <w:ind w:firstLine="0"/>
        <w:jc w:val="center"/>
      </w:pPr>
      <w:r>
        <w:t>Отчет о финансовых результатах</w:t>
      </w:r>
    </w:p>
    <w:p w:rsidR="00ED7CF3" w:rsidRDefault="00ED7CF3" w:rsidP="00ED7CF3">
      <w:pPr>
        <w:ind w:firstLine="0"/>
        <w:jc w:val="center"/>
      </w:pPr>
    </w:p>
    <w:p w:rsidR="00ED7CF3" w:rsidRDefault="00ED7CF3" w:rsidP="00ED7CF3">
      <w:pPr>
        <w:ind w:firstLine="0"/>
        <w:sectPr w:rsidR="00ED7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CF3">
        <w:rPr>
          <w:noProof/>
        </w:rPr>
        <w:drawing>
          <wp:inline distT="0" distB="0" distL="0" distR="0">
            <wp:extent cx="5940425" cy="69913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F3" w:rsidRPr="00ED7CF3" w:rsidRDefault="00ED7CF3" w:rsidP="00ED7CF3">
      <w:pPr>
        <w:ind w:firstLine="0"/>
      </w:pPr>
      <w:r w:rsidRPr="00ED7CF3">
        <w:rPr>
          <w:noProof/>
        </w:rPr>
        <w:lastRenderedPageBreak/>
        <w:drawing>
          <wp:inline distT="0" distB="0" distL="0" distR="0">
            <wp:extent cx="5940425" cy="561213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CF3" w:rsidRPr="00ED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2" w:rsidRDefault="00160FC2" w:rsidP="004B2346">
      <w:r>
        <w:separator/>
      </w:r>
    </w:p>
  </w:endnote>
  <w:endnote w:type="continuationSeparator" w:id="0">
    <w:p w:rsidR="00160FC2" w:rsidRDefault="00160FC2" w:rsidP="004B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77807"/>
      <w:docPartObj>
        <w:docPartGallery w:val="Page Numbers (Bottom of Page)"/>
        <w:docPartUnique/>
      </w:docPartObj>
    </w:sdtPr>
    <w:sdtEndPr/>
    <w:sdtContent>
      <w:p w:rsidR="00027C6B" w:rsidRDefault="0002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2" w:rsidRDefault="00160FC2" w:rsidP="004B2346">
      <w:r>
        <w:separator/>
      </w:r>
    </w:p>
  </w:footnote>
  <w:footnote w:type="continuationSeparator" w:id="0">
    <w:p w:rsidR="00160FC2" w:rsidRDefault="00160FC2" w:rsidP="004B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0F46A5"/>
    <w:multiLevelType w:val="hybridMultilevel"/>
    <w:tmpl w:val="BBC4E99E"/>
    <w:lvl w:ilvl="0" w:tplc="9E50D59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336"/>
    <w:multiLevelType w:val="hybridMultilevel"/>
    <w:tmpl w:val="39F6E628"/>
    <w:lvl w:ilvl="0" w:tplc="DD0A6C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A53C70"/>
    <w:multiLevelType w:val="multilevel"/>
    <w:tmpl w:val="C7FA38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B15CD"/>
    <w:multiLevelType w:val="hybridMultilevel"/>
    <w:tmpl w:val="C8DAEEEC"/>
    <w:lvl w:ilvl="0" w:tplc="5C3867F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7038C6"/>
    <w:multiLevelType w:val="hybridMultilevel"/>
    <w:tmpl w:val="91D660B0"/>
    <w:lvl w:ilvl="0" w:tplc="E31095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 w15:restartNumberingAfterBreak="0">
    <w:nsid w:val="3D523D29"/>
    <w:multiLevelType w:val="multilevel"/>
    <w:tmpl w:val="259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F3105"/>
    <w:multiLevelType w:val="multilevel"/>
    <w:tmpl w:val="921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D549F"/>
    <w:multiLevelType w:val="multilevel"/>
    <w:tmpl w:val="A2E0FC5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032DB6"/>
    <w:multiLevelType w:val="multilevel"/>
    <w:tmpl w:val="99805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25009C"/>
    <w:multiLevelType w:val="multilevel"/>
    <w:tmpl w:val="00B8EA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D7B89"/>
    <w:multiLevelType w:val="multilevel"/>
    <w:tmpl w:val="047097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A6824"/>
    <w:multiLevelType w:val="hybridMultilevel"/>
    <w:tmpl w:val="1B0E4FC8"/>
    <w:lvl w:ilvl="0" w:tplc="1A627BD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C"/>
    <w:rsid w:val="000043FB"/>
    <w:rsid w:val="0000759D"/>
    <w:rsid w:val="00011DEC"/>
    <w:rsid w:val="00023572"/>
    <w:rsid w:val="000255FA"/>
    <w:rsid w:val="00027C6B"/>
    <w:rsid w:val="00030989"/>
    <w:rsid w:val="000451BE"/>
    <w:rsid w:val="000678C4"/>
    <w:rsid w:val="000700E4"/>
    <w:rsid w:val="0008151B"/>
    <w:rsid w:val="0009128D"/>
    <w:rsid w:val="00094E9B"/>
    <w:rsid w:val="000B6AF8"/>
    <w:rsid w:val="000B7CC6"/>
    <w:rsid w:val="000C782B"/>
    <w:rsid w:val="000E44D4"/>
    <w:rsid w:val="000E6066"/>
    <w:rsid w:val="0010288C"/>
    <w:rsid w:val="00105BDC"/>
    <w:rsid w:val="001118F9"/>
    <w:rsid w:val="0011504D"/>
    <w:rsid w:val="00116769"/>
    <w:rsid w:val="001234C7"/>
    <w:rsid w:val="00123862"/>
    <w:rsid w:val="001358E7"/>
    <w:rsid w:val="00150D88"/>
    <w:rsid w:val="00160FC2"/>
    <w:rsid w:val="001665AE"/>
    <w:rsid w:val="001742D4"/>
    <w:rsid w:val="00175C5A"/>
    <w:rsid w:val="00181362"/>
    <w:rsid w:val="00186864"/>
    <w:rsid w:val="0019087B"/>
    <w:rsid w:val="001915DA"/>
    <w:rsid w:val="001A0EF9"/>
    <w:rsid w:val="001A6544"/>
    <w:rsid w:val="001C5B83"/>
    <w:rsid w:val="001D6336"/>
    <w:rsid w:val="001E0BC8"/>
    <w:rsid w:val="0020395A"/>
    <w:rsid w:val="002072F6"/>
    <w:rsid w:val="00231B79"/>
    <w:rsid w:val="00233EC6"/>
    <w:rsid w:val="00256191"/>
    <w:rsid w:val="00256FFB"/>
    <w:rsid w:val="00260DFC"/>
    <w:rsid w:val="00290264"/>
    <w:rsid w:val="00293B10"/>
    <w:rsid w:val="00294FBB"/>
    <w:rsid w:val="002B0C3D"/>
    <w:rsid w:val="002B406F"/>
    <w:rsid w:val="002E2F1C"/>
    <w:rsid w:val="002E32FE"/>
    <w:rsid w:val="002F28F3"/>
    <w:rsid w:val="003005E8"/>
    <w:rsid w:val="00302DCC"/>
    <w:rsid w:val="00321F5E"/>
    <w:rsid w:val="00324CDD"/>
    <w:rsid w:val="0033023F"/>
    <w:rsid w:val="00356702"/>
    <w:rsid w:val="003606BD"/>
    <w:rsid w:val="00386C85"/>
    <w:rsid w:val="0039520B"/>
    <w:rsid w:val="003979C2"/>
    <w:rsid w:val="003B460A"/>
    <w:rsid w:val="003B462A"/>
    <w:rsid w:val="003B6F6D"/>
    <w:rsid w:val="003B7042"/>
    <w:rsid w:val="003D0A4F"/>
    <w:rsid w:val="003D5954"/>
    <w:rsid w:val="003F28F9"/>
    <w:rsid w:val="003F4770"/>
    <w:rsid w:val="00405C06"/>
    <w:rsid w:val="00430E5B"/>
    <w:rsid w:val="00447005"/>
    <w:rsid w:val="00473F25"/>
    <w:rsid w:val="00474ED0"/>
    <w:rsid w:val="00484E72"/>
    <w:rsid w:val="00493376"/>
    <w:rsid w:val="00493A54"/>
    <w:rsid w:val="004A31D4"/>
    <w:rsid w:val="004B2346"/>
    <w:rsid w:val="004C68EB"/>
    <w:rsid w:val="004E06CC"/>
    <w:rsid w:val="004E5CD6"/>
    <w:rsid w:val="004F546E"/>
    <w:rsid w:val="004F620F"/>
    <w:rsid w:val="00504CD1"/>
    <w:rsid w:val="00535CFC"/>
    <w:rsid w:val="00564EF3"/>
    <w:rsid w:val="00571578"/>
    <w:rsid w:val="005741D5"/>
    <w:rsid w:val="00595153"/>
    <w:rsid w:val="00596088"/>
    <w:rsid w:val="005A10E4"/>
    <w:rsid w:val="005A2647"/>
    <w:rsid w:val="005A2B28"/>
    <w:rsid w:val="005A7F9D"/>
    <w:rsid w:val="005B190D"/>
    <w:rsid w:val="005C6324"/>
    <w:rsid w:val="005C69A2"/>
    <w:rsid w:val="005D3829"/>
    <w:rsid w:val="005D4018"/>
    <w:rsid w:val="005E0D36"/>
    <w:rsid w:val="005E1C79"/>
    <w:rsid w:val="005E4A95"/>
    <w:rsid w:val="005F2C18"/>
    <w:rsid w:val="00607710"/>
    <w:rsid w:val="00615BF7"/>
    <w:rsid w:val="006270CD"/>
    <w:rsid w:val="00633A11"/>
    <w:rsid w:val="00684750"/>
    <w:rsid w:val="00690EFF"/>
    <w:rsid w:val="006A264F"/>
    <w:rsid w:val="006C26D7"/>
    <w:rsid w:val="006C431D"/>
    <w:rsid w:val="006C67EE"/>
    <w:rsid w:val="006C69D5"/>
    <w:rsid w:val="006E41A1"/>
    <w:rsid w:val="006E5FF2"/>
    <w:rsid w:val="006F1D99"/>
    <w:rsid w:val="006F4F2E"/>
    <w:rsid w:val="00710F10"/>
    <w:rsid w:val="007143FC"/>
    <w:rsid w:val="007144E6"/>
    <w:rsid w:val="007323EC"/>
    <w:rsid w:val="00732FB0"/>
    <w:rsid w:val="0073734C"/>
    <w:rsid w:val="00740E64"/>
    <w:rsid w:val="00746D18"/>
    <w:rsid w:val="0075055A"/>
    <w:rsid w:val="00755791"/>
    <w:rsid w:val="007616E7"/>
    <w:rsid w:val="007631D4"/>
    <w:rsid w:val="00763BE2"/>
    <w:rsid w:val="00787DE4"/>
    <w:rsid w:val="00793E40"/>
    <w:rsid w:val="00797159"/>
    <w:rsid w:val="007A4C75"/>
    <w:rsid w:val="007B0A97"/>
    <w:rsid w:val="007B721A"/>
    <w:rsid w:val="007C0904"/>
    <w:rsid w:val="007C779A"/>
    <w:rsid w:val="007D4CBF"/>
    <w:rsid w:val="007E0374"/>
    <w:rsid w:val="007E5CE6"/>
    <w:rsid w:val="008076EB"/>
    <w:rsid w:val="00815872"/>
    <w:rsid w:val="0081767C"/>
    <w:rsid w:val="00825227"/>
    <w:rsid w:val="00851328"/>
    <w:rsid w:val="00864DBA"/>
    <w:rsid w:val="008660EE"/>
    <w:rsid w:val="008924B1"/>
    <w:rsid w:val="008A0C14"/>
    <w:rsid w:val="008A3C97"/>
    <w:rsid w:val="008A5E67"/>
    <w:rsid w:val="008B59FE"/>
    <w:rsid w:val="008C6AB7"/>
    <w:rsid w:val="008C6BDD"/>
    <w:rsid w:val="008D31DE"/>
    <w:rsid w:val="008D5714"/>
    <w:rsid w:val="008D7207"/>
    <w:rsid w:val="008D72B5"/>
    <w:rsid w:val="008E6372"/>
    <w:rsid w:val="008E681C"/>
    <w:rsid w:val="008E76ED"/>
    <w:rsid w:val="008F5546"/>
    <w:rsid w:val="0090143F"/>
    <w:rsid w:val="009033C2"/>
    <w:rsid w:val="00942EB5"/>
    <w:rsid w:val="00946A48"/>
    <w:rsid w:val="0095327A"/>
    <w:rsid w:val="00960B31"/>
    <w:rsid w:val="009A5C87"/>
    <w:rsid w:val="009C3C23"/>
    <w:rsid w:val="00A07DB8"/>
    <w:rsid w:val="00A22F2C"/>
    <w:rsid w:val="00A31CFE"/>
    <w:rsid w:val="00A5062B"/>
    <w:rsid w:val="00A6469F"/>
    <w:rsid w:val="00A8300F"/>
    <w:rsid w:val="00A92043"/>
    <w:rsid w:val="00A93640"/>
    <w:rsid w:val="00A969AC"/>
    <w:rsid w:val="00AB4F81"/>
    <w:rsid w:val="00AD3151"/>
    <w:rsid w:val="00AE789B"/>
    <w:rsid w:val="00AF4EF9"/>
    <w:rsid w:val="00B124E7"/>
    <w:rsid w:val="00B16C9D"/>
    <w:rsid w:val="00B412C0"/>
    <w:rsid w:val="00B47CBD"/>
    <w:rsid w:val="00B5025A"/>
    <w:rsid w:val="00B50D3E"/>
    <w:rsid w:val="00B5165F"/>
    <w:rsid w:val="00B54767"/>
    <w:rsid w:val="00B81632"/>
    <w:rsid w:val="00B965F7"/>
    <w:rsid w:val="00BA18D8"/>
    <w:rsid w:val="00BB09DB"/>
    <w:rsid w:val="00BB2020"/>
    <w:rsid w:val="00BE2C98"/>
    <w:rsid w:val="00BF4735"/>
    <w:rsid w:val="00C050B9"/>
    <w:rsid w:val="00C21109"/>
    <w:rsid w:val="00C253D8"/>
    <w:rsid w:val="00C27CE1"/>
    <w:rsid w:val="00C564F3"/>
    <w:rsid w:val="00C576B0"/>
    <w:rsid w:val="00C62772"/>
    <w:rsid w:val="00C679BE"/>
    <w:rsid w:val="00C704BB"/>
    <w:rsid w:val="00C778C8"/>
    <w:rsid w:val="00C77F3B"/>
    <w:rsid w:val="00C93A24"/>
    <w:rsid w:val="00CB6B7D"/>
    <w:rsid w:val="00CB6D00"/>
    <w:rsid w:val="00CE3815"/>
    <w:rsid w:val="00CE66A3"/>
    <w:rsid w:val="00CF18F1"/>
    <w:rsid w:val="00CF4905"/>
    <w:rsid w:val="00D01270"/>
    <w:rsid w:val="00D1214B"/>
    <w:rsid w:val="00D1472F"/>
    <w:rsid w:val="00D340A4"/>
    <w:rsid w:val="00D55F97"/>
    <w:rsid w:val="00D55F9C"/>
    <w:rsid w:val="00D56B38"/>
    <w:rsid w:val="00D75BA4"/>
    <w:rsid w:val="00D8216B"/>
    <w:rsid w:val="00D93C0F"/>
    <w:rsid w:val="00D9568D"/>
    <w:rsid w:val="00DA0377"/>
    <w:rsid w:val="00DA6F3A"/>
    <w:rsid w:val="00DB32BB"/>
    <w:rsid w:val="00DB5DC2"/>
    <w:rsid w:val="00DC00BA"/>
    <w:rsid w:val="00DE0432"/>
    <w:rsid w:val="00DE1E5D"/>
    <w:rsid w:val="00E24769"/>
    <w:rsid w:val="00E4201C"/>
    <w:rsid w:val="00E55C84"/>
    <w:rsid w:val="00E56942"/>
    <w:rsid w:val="00E64095"/>
    <w:rsid w:val="00E83A6E"/>
    <w:rsid w:val="00E92D4C"/>
    <w:rsid w:val="00E93781"/>
    <w:rsid w:val="00EB593C"/>
    <w:rsid w:val="00EC06CE"/>
    <w:rsid w:val="00EC195E"/>
    <w:rsid w:val="00EC24E0"/>
    <w:rsid w:val="00EC43E3"/>
    <w:rsid w:val="00ED7CF3"/>
    <w:rsid w:val="00EE1AB5"/>
    <w:rsid w:val="00EE4B89"/>
    <w:rsid w:val="00EF04F4"/>
    <w:rsid w:val="00EF5431"/>
    <w:rsid w:val="00F10593"/>
    <w:rsid w:val="00F11372"/>
    <w:rsid w:val="00F21660"/>
    <w:rsid w:val="00F33433"/>
    <w:rsid w:val="00F34D9C"/>
    <w:rsid w:val="00F3622E"/>
    <w:rsid w:val="00F54440"/>
    <w:rsid w:val="00F56418"/>
    <w:rsid w:val="00F56CAA"/>
    <w:rsid w:val="00F64655"/>
    <w:rsid w:val="00F66209"/>
    <w:rsid w:val="00F71514"/>
    <w:rsid w:val="00F84E27"/>
    <w:rsid w:val="00F87165"/>
    <w:rsid w:val="00F91696"/>
    <w:rsid w:val="00FA3509"/>
    <w:rsid w:val="00FA3DDE"/>
    <w:rsid w:val="00FA6F92"/>
    <w:rsid w:val="00FB3B3C"/>
    <w:rsid w:val="00FC2BC0"/>
    <w:rsid w:val="00FD4A59"/>
    <w:rsid w:val="00FF2EA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BDB5-5A67-4BC9-AD9A-79773DA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C68E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8EB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2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346"/>
  </w:style>
  <w:style w:type="paragraph" w:styleId="a6">
    <w:name w:val="footer"/>
    <w:basedOn w:val="a"/>
    <w:link w:val="a7"/>
    <w:uiPriority w:val="99"/>
    <w:unhideWhenUsed/>
    <w:rsid w:val="004B2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346"/>
  </w:style>
  <w:style w:type="character" w:styleId="a8">
    <w:name w:val="Hyperlink"/>
    <w:basedOn w:val="a0"/>
    <w:uiPriority w:val="99"/>
    <w:unhideWhenUsed/>
    <w:rsid w:val="00AE78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789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27CE1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0B7CC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Таблица"/>
    <w:basedOn w:val="a"/>
    <w:link w:val="ac"/>
    <w:qFormat/>
    <w:rsid w:val="004A31D4"/>
    <w:pPr>
      <w:widowControl w:val="0"/>
      <w:spacing w:line="288" w:lineRule="auto"/>
      <w:ind w:firstLine="567"/>
      <w:jc w:val="center"/>
    </w:pPr>
    <w:rPr>
      <w:rFonts w:ascii="Arial" w:eastAsia="Times New Roman" w:hAnsi="Arial" w:cs="Times New Roman"/>
      <w:sz w:val="32"/>
      <w:szCs w:val="20"/>
      <w:lang w:val="x-none" w:eastAsia="x-none"/>
    </w:rPr>
  </w:style>
  <w:style w:type="character" w:customStyle="1" w:styleId="ac">
    <w:name w:val="Таблица Знак"/>
    <w:link w:val="ab"/>
    <w:rsid w:val="004A31D4"/>
    <w:rPr>
      <w:rFonts w:ascii="Arial" w:eastAsia="Times New Roman" w:hAnsi="Arial" w:cs="Times New Roman"/>
      <w:sz w:val="32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32F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gpedia.ru/pg1476306L0zwBvH000811103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www.accountingweb.ru/accounting-42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AA45-0ADB-4A19-A1FE-9AF1EA4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8447</Words>
  <Characters>48151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Кривуца</dc:creator>
  <cp:keywords/>
  <dc:description/>
  <cp:lastModifiedBy>Сергей Шевель</cp:lastModifiedBy>
  <cp:revision>15</cp:revision>
  <cp:lastPrinted>2020-06-27T19:59:00Z</cp:lastPrinted>
  <dcterms:created xsi:type="dcterms:W3CDTF">2020-06-07T12:33:00Z</dcterms:created>
  <dcterms:modified xsi:type="dcterms:W3CDTF">2020-06-27T20:38:00Z</dcterms:modified>
</cp:coreProperties>
</file>