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6E7" w:rsidRPr="00104E7B" w:rsidRDefault="00A616E7" w:rsidP="00A616E7">
      <w:pPr>
        <w:tabs>
          <w:tab w:val="left" w:pos="6096"/>
        </w:tabs>
        <w:spacing w:after="60" w:line="240" w:lineRule="auto"/>
        <w:jc w:val="center"/>
        <w:outlineLvl w:val="0"/>
        <w:rPr>
          <w:b/>
          <w:szCs w:val="28"/>
        </w:rPr>
      </w:pPr>
      <w:bookmarkStart w:id="0" w:name="_Hlk14431610"/>
      <w:bookmarkStart w:id="1" w:name="_Hlk45746136"/>
      <w:r w:rsidRPr="00104E7B">
        <w:rPr>
          <w:b/>
          <w:szCs w:val="28"/>
        </w:rPr>
        <w:t>Федеральное государственное бюджетное образовательное учреждение высшего образования</w:t>
      </w:r>
    </w:p>
    <w:p w:rsidR="00A616E7" w:rsidRPr="00104E7B" w:rsidRDefault="00A616E7" w:rsidP="00A616E7">
      <w:pPr>
        <w:spacing w:after="0" w:line="240" w:lineRule="auto"/>
        <w:jc w:val="center"/>
        <w:rPr>
          <w:b/>
          <w:szCs w:val="28"/>
        </w:rPr>
      </w:pPr>
      <w:r w:rsidRPr="00104E7B">
        <w:rPr>
          <w:b/>
          <w:szCs w:val="28"/>
        </w:rPr>
        <w:t>«КУБАНСКИЙ ГОСУДАРСТВЕННЫЙ УНИВЕРСИТЕТ»</w:t>
      </w:r>
    </w:p>
    <w:p w:rsidR="00A616E7" w:rsidRPr="00104E7B" w:rsidRDefault="00A616E7" w:rsidP="00A616E7">
      <w:pPr>
        <w:spacing w:after="0" w:line="240" w:lineRule="auto"/>
        <w:jc w:val="center"/>
        <w:rPr>
          <w:b/>
          <w:szCs w:val="28"/>
        </w:rPr>
      </w:pPr>
      <w:r w:rsidRPr="00104E7B">
        <w:rPr>
          <w:b/>
          <w:szCs w:val="28"/>
        </w:rPr>
        <w:t>(ФГБОУ ВО «</w:t>
      </w:r>
      <w:proofErr w:type="spellStart"/>
      <w:r w:rsidRPr="00104E7B">
        <w:rPr>
          <w:b/>
          <w:szCs w:val="28"/>
        </w:rPr>
        <w:t>КубГУ</w:t>
      </w:r>
      <w:proofErr w:type="spellEnd"/>
      <w:r w:rsidRPr="00104E7B">
        <w:rPr>
          <w:b/>
          <w:szCs w:val="28"/>
        </w:rPr>
        <w:t>)</w:t>
      </w:r>
    </w:p>
    <w:p w:rsidR="00A616E7" w:rsidRPr="00104E7B" w:rsidRDefault="00A616E7" w:rsidP="00A616E7">
      <w:pPr>
        <w:spacing w:after="0" w:line="240" w:lineRule="auto"/>
        <w:jc w:val="center"/>
        <w:rPr>
          <w:b/>
          <w:szCs w:val="28"/>
        </w:rPr>
      </w:pPr>
      <w:r w:rsidRPr="00104E7B">
        <w:rPr>
          <w:b/>
          <w:szCs w:val="28"/>
        </w:rPr>
        <w:t>Факультет экономический</w:t>
      </w:r>
    </w:p>
    <w:p w:rsidR="00A616E7" w:rsidRPr="00104E7B" w:rsidRDefault="00A616E7" w:rsidP="00A616E7">
      <w:pPr>
        <w:spacing w:after="0" w:line="240" w:lineRule="auto"/>
        <w:jc w:val="center"/>
        <w:rPr>
          <w:b/>
          <w:bCs/>
          <w:szCs w:val="28"/>
          <w:lang w:eastAsia="ru-RU"/>
        </w:rPr>
      </w:pPr>
      <w:proofErr w:type="gramStart"/>
      <w:r w:rsidRPr="00104E7B">
        <w:rPr>
          <w:b/>
          <w:szCs w:val="28"/>
        </w:rPr>
        <w:t>Кафедра  экономического</w:t>
      </w:r>
      <w:proofErr w:type="gramEnd"/>
      <w:r w:rsidRPr="00104E7B">
        <w:rPr>
          <w:b/>
          <w:szCs w:val="28"/>
        </w:rPr>
        <w:t xml:space="preserve"> анализа, статистики и финансов</w:t>
      </w:r>
    </w:p>
    <w:p w:rsidR="00A616E7" w:rsidRPr="00104E7B" w:rsidRDefault="00A616E7" w:rsidP="00A616E7">
      <w:pPr>
        <w:widowControl w:val="0"/>
        <w:autoSpaceDE w:val="0"/>
        <w:autoSpaceDN w:val="0"/>
        <w:adjustRightInd w:val="0"/>
        <w:rPr>
          <w:b/>
          <w:bCs/>
          <w:szCs w:val="28"/>
          <w:lang w:eastAsia="ru-RU"/>
        </w:rPr>
      </w:pPr>
    </w:p>
    <w:p w:rsidR="00A616E7" w:rsidRPr="00104E7B" w:rsidRDefault="00A616E7" w:rsidP="00A616E7">
      <w:pPr>
        <w:keepNext/>
        <w:jc w:val="center"/>
        <w:outlineLvl w:val="2"/>
        <w:rPr>
          <w:b/>
          <w:szCs w:val="28"/>
          <w:lang w:eastAsia="ru-RU"/>
        </w:rPr>
      </w:pPr>
      <w:r w:rsidRPr="00104E7B">
        <w:rPr>
          <w:b/>
          <w:szCs w:val="28"/>
          <w:lang w:eastAsia="ru-RU"/>
        </w:rPr>
        <w:t>О Т Ч Е Т</w:t>
      </w:r>
    </w:p>
    <w:p w:rsidR="00A616E7" w:rsidRPr="00104E7B" w:rsidRDefault="00A616E7" w:rsidP="00A616E7">
      <w:pPr>
        <w:keepNext/>
        <w:jc w:val="center"/>
        <w:outlineLvl w:val="2"/>
        <w:rPr>
          <w:b/>
          <w:szCs w:val="28"/>
          <w:lang w:eastAsia="ru-RU"/>
        </w:rPr>
      </w:pPr>
      <w:r w:rsidRPr="00104E7B">
        <w:rPr>
          <w:b/>
          <w:szCs w:val="28"/>
          <w:lang w:eastAsia="ru-RU"/>
        </w:rPr>
        <w:t xml:space="preserve">О ПРОХОЖДЕНИИ ПРОИЗВОДСТВЕННОЙ ПРАКТИКИ </w:t>
      </w:r>
    </w:p>
    <w:p w:rsidR="00A616E7" w:rsidRPr="00104E7B" w:rsidRDefault="00A616E7" w:rsidP="00A616E7">
      <w:pPr>
        <w:tabs>
          <w:tab w:val="left" w:pos="6096"/>
        </w:tabs>
        <w:spacing w:after="60" w:line="240" w:lineRule="auto"/>
        <w:jc w:val="center"/>
        <w:outlineLvl w:val="0"/>
        <w:rPr>
          <w:b/>
          <w:szCs w:val="28"/>
          <w:lang w:eastAsia="ru-RU"/>
        </w:rPr>
      </w:pPr>
      <w:r w:rsidRPr="00104E7B">
        <w:rPr>
          <w:b/>
          <w:szCs w:val="28"/>
          <w:lang w:eastAsia="ru-RU"/>
        </w:rPr>
        <w:t>(</w:t>
      </w:r>
      <w:r w:rsidRPr="00104E7B">
        <w:rPr>
          <w:b/>
          <w:bCs/>
          <w:szCs w:val="28"/>
          <w:lang w:eastAsia="ru-RU"/>
        </w:rPr>
        <w:t xml:space="preserve">ПРАКТИКА ПО ПОЛУЧЕНИЮ ПРОФЕССИОНАЛЬНЫХ УМЕНИЙ И ОПЫТА ПРОФЕССИОНАЛЬНОЙ ДЕЯТЕЛЬНОСТИ)  </w:t>
      </w:r>
      <w:r w:rsidRPr="00104E7B">
        <w:rPr>
          <w:b/>
          <w:szCs w:val="28"/>
          <w:lang w:eastAsia="ru-RU"/>
        </w:rPr>
        <w:t xml:space="preserve"> </w:t>
      </w:r>
    </w:p>
    <w:p w:rsidR="00A616E7" w:rsidRPr="00104E7B" w:rsidRDefault="00A616E7" w:rsidP="00A616E7">
      <w:pPr>
        <w:widowControl w:val="0"/>
        <w:ind w:firstLine="400"/>
        <w:jc w:val="center"/>
        <w:rPr>
          <w:b/>
          <w:szCs w:val="28"/>
          <w:lang w:eastAsia="ru-RU"/>
        </w:rPr>
      </w:pPr>
    </w:p>
    <w:tbl>
      <w:tblPr>
        <w:tblW w:w="9704" w:type="dxa"/>
        <w:tblLook w:val="00A0" w:firstRow="1" w:lastRow="0" w:firstColumn="1" w:lastColumn="0" w:noHBand="0" w:noVBand="0"/>
      </w:tblPr>
      <w:tblGrid>
        <w:gridCol w:w="4588"/>
        <w:gridCol w:w="5116"/>
      </w:tblGrid>
      <w:tr w:rsidR="00A616E7" w:rsidRPr="00104E7B" w:rsidTr="00864A83">
        <w:tc>
          <w:tcPr>
            <w:tcW w:w="4588" w:type="dxa"/>
          </w:tcPr>
          <w:p w:rsidR="00A616E7" w:rsidRPr="00104E7B" w:rsidRDefault="00A616E7" w:rsidP="00A616E7">
            <w:pPr>
              <w:pStyle w:val="a6"/>
              <w:tabs>
                <w:tab w:val="left" w:pos="7020"/>
              </w:tabs>
              <w:spacing w:after="0" w:line="240" w:lineRule="auto"/>
              <w:ind w:left="1"/>
              <w:rPr>
                <w:szCs w:val="28"/>
              </w:rPr>
            </w:pPr>
            <w:r w:rsidRPr="00104E7B">
              <w:rPr>
                <w:szCs w:val="28"/>
              </w:rPr>
              <w:t>Отчет принят   ____________</w:t>
            </w:r>
          </w:p>
          <w:p w:rsidR="00A616E7" w:rsidRPr="00104E7B" w:rsidRDefault="00A616E7" w:rsidP="00A616E7">
            <w:pPr>
              <w:pStyle w:val="a6"/>
              <w:tabs>
                <w:tab w:val="left" w:pos="7020"/>
              </w:tabs>
              <w:spacing w:after="0" w:line="240" w:lineRule="auto"/>
              <w:ind w:left="1"/>
              <w:rPr>
                <w:szCs w:val="28"/>
              </w:rPr>
            </w:pPr>
          </w:p>
          <w:p w:rsidR="00A616E7" w:rsidRPr="00104E7B" w:rsidRDefault="00A616E7" w:rsidP="00A616E7">
            <w:pPr>
              <w:pStyle w:val="a6"/>
              <w:tabs>
                <w:tab w:val="left" w:pos="7020"/>
              </w:tabs>
              <w:spacing w:after="0" w:line="240" w:lineRule="auto"/>
              <w:ind w:left="1"/>
              <w:rPr>
                <w:szCs w:val="28"/>
              </w:rPr>
            </w:pPr>
            <w:r w:rsidRPr="00104E7B">
              <w:rPr>
                <w:szCs w:val="28"/>
              </w:rPr>
              <w:t xml:space="preserve">Руководитель практики от </w:t>
            </w:r>
          </w:p>
          <w:p w:rsidR="00A616E7" w:rsidRPr="00104E7B" w:rsidRDefault="00A616E7" w:rsidP="00A616E7">
            <w:pPr>
              <w:pStyle w:val="a6"/>
              <w:tabs>
                <w:tab w:val="left" w:pos="7020"/>
              </w:tabs>
              <w:spacing w:before="120" w:after="0" w:line="240" w:lineRule="auto"/>
              <w:ind w:left="0"/>
              <w:rPr>
                <w:szCs w:val="28"/>
              </w:rPr>
            </w:pPr>
            <w:r w:rsidRPr="00104E7B">
              <w:rPr>
                <w:szCs w:val="28"/>
              </w:rPr>
              <w:t>ФГБОУ ВО «</w:t>
            </w:r>
            <w:proofErr w:type="spellStart"/>
            <w:r w:rsidRPr="00104E7B">
              <w:rPr>
                <w:szCs w:val="28"/>
              </w:rPr>
              <w:t>КубГУ</w:t>
            </w:r>
            <w:proofErr w:type="spellEnd"/>
            <w:r w:rsidRPr="00104E7B">
              <w:rPr>
                <w:szCs w:val="28"/>
              </w:rPr>
              <w:t>»</w:t>
            </w:r>
          </w:p>
          <w:p w:rsidR="00A616E7" w:rsidRPr="00104E7B" w:rsidRDefault="00A616E7" w:rsidP="00A616E7">
            <w:pPr>
              <w:pStyle w:val="a6"/>
              <w:tabs>
                <w:tab w:val="left" w:pos="7020"/>
              </w:tabs>
              <w:spacing w:before="120" w:after="0" w:line="240" w:lineRule="auto"/>
              <w:ind w:left="0"/>
              <w:rPr>
                <w:szCs w:val="28"/>
              </w:rPr>
            </w:pPr>
            <w:r w:rsidRPr="00104E7B">
              <w:rPr>
                <w:szCs w:val="28"/>
              </w:rPr>
              <w:t xml:space="preserve">к. э. н., доцент </w:t>
            </w:r>
            <w:r w:rsidRPr="00104E7B">
              <w:rPr>
                <w:szCs w:val="28"/>
              </w:rPr>
              <w:br/>
              <w:t>Базилевич А. Р.</w:t>
            </w:r>
          </w:p>
          <w:p w:rsidR="00A616E7" w:rsidRPr="00104E7B" w:rsidRDefault="00A616E7" w:rsidP="00A616E7">
            <w:pPr>
              <w:autoSpaceDE w:val="0"/>
              <w:autoSpaceDN w:val="0"/>
              <w:adjustRightInd w:val="0"/>
              <w:spacing w:after="0" w:line="240" w:lineRule="auto"/>
              <w:rPr>
                <w:color w:val="000000"/>
                <w:szCs w:val="28"/>
              </w:rPr>
            </w:pPr>
            <w:r w:rsidRPr="00104E7B">
              <w:rPr>
                <w:color w:val="000000"/>
                <w:szCs w:val="28"/>
              </w:rPr>
              <w:t xml:space="preserve">_____________________________ </w:t>
            </w:r>
          </w:p>
          <w:p w:rsidR="00A616E7" w:rsidRPr="00104E7B" w:rsidRDefault="00A616E7" w:rsidP="00A616E7">
            <w:pPr>
              <w:autoSpaceDE w:val="0"/>
              <w:autoSpaceDN w:val="0"/>
              <w:adjustRightInd w:val="0"/>
              <w:spacing w:after="0" w:line="240" w:lineRule="auto"/>
              <w:jc w:val="center"/>
              <w:rPr>
                <w:color w:val="000000"/>
                <w:szCs w:val="28"/>
              </w:rPr>
            </w:pPr>
            <w:r w:rsidRPr="00104E7B">
              <w:rPr>
                <w:color w:val="000000"/>
                <w:szCs w:val="28"/>
              </w:rPr>
              <w:t>(Ф.И.О.)</w:t>
            </w:r>
          </w:p>
          <w:p w:rsidR="00A616E7" w:rsidRPr="00104E7B" w:rsidRDefault="00A616E7" w:rsidP="00A616E7">
            <w:pPr>
              <w:autoSpaceDE w:val="0"/>
              <w:autoSpaceDN w:val="0"/>
              <w:adjustRightInd w:val="0"/>
              <w:spacing w:before="160" w:after="0" w:line="240" w:lineRule="auto"/>
              <w:rPr>
                <w:color w:val="000000"/>
                <w:szCs w:val="28"/>
              </w:rPr>
            </w:pPr>
            <w:r w:rsidRPr="00104E7B">
              <w:rPr>
                <w:color w:val="000000"/>
                <w:szCs w:val="28"/>
              </w:rPr>
              <w:t>_____________________________</w:t>
            </w:r>
          </w:p>
          <w:p w:rsidR="00A616E7" w:rsidRPr="00104E7B" w:rsidRDefault="00A616E7" w:rsidP="00A616E7">
            <w:pPr>
              <w:pStyle w:val="a6"/>
              <w:tabs>
                <w:tab w:val="left" w:pos="7020"/>
              </w:tabs>
              <w:spacing w:after="0" w:line="240" w:lineRule="auto"/>
              <w:rPr>
                <w:color w:val="000000"/>
                <w:szCs w:val="28"/>
              </w:rPr>
            </w:pPr>
            <w:r w:rsidRPr="00104E7B">
              <w:rPr>
                <w:color w:val="000000"/>
                <w:szCs w:val="28"/>
              </w:rPr>
              <w:t xml:space="preserve">                     (Подпись)</w:t>
            </w:r>
          </w:p>
          <w:p w:rsidR="00A616E7" w:rsidRPr="00104E7B" w:rsidRDefault="00A616E7" w:rsidP="00A616E7">
            <w:pPr>
              <w:pStyle w:val="a6"/>
              <w:tabs>
                <w:tab w:val="left" w:pos="7020"/>
              </w:tabs>
              <w:spacing w:after="0" w:line="240" w:lineRule="auto"/>
              <w:rPr>
                <w:color w:val="000000"/>
                <w:szCs w:val="28"/>
              </w:rPr>
            </w:pPr>
          </w:p>
          <w:p w:rsidR="00A616E7" w:rsidRPr="00104E7B" w:rsidRDefault="00A616E7" w:rsidP="00A616E7">
            <w:pPr>
              <w:pStyle w:val="a6"/>
              <w:tabs>
                <w:tab w:val="left" w:pos="7020"/>
              </w:tabs>
              <w:spacing w:after="0" w:line="240" w:lineRule="auto"/>
              <w:ind w:left="0"/>
              <w:rPr>
                <w:color w:val="000000"/>
                <w:szCs w:val="28"/>
              </w:rPr>
            </w:pPr>
          </w:p>
          <w:p w:rsidR="00A616E7" w:rsidRPr="00104E7B" w:rsidRDefault="00A616E7" w:rsidP="00A616E7">
            <w:pPr>
              <w:pStyle w:val="a6"/>
              <w:tabs>
                <w:tab w:val="left" w:pos="7020"/>
              </w:tabs>
              <w:spacing w:after="0" w:line="240" w:lineRule="auto"/>
              <w:ind w:left="1"/>
              <w:rPr>
                <w:szCs w:val="28"/>
              </w:rPr>
            </w:pPr>
            <w:r w:rsidRPr="00104E7B">
              <w:rPr>
                <w:szCs w:val="28"/>
              </w:rPr>
              <w:t xml:space="preserve">Руководитель практики от </w:t>
            </w:r>
          </w:p>
          <w:p w:rsidR="00A616E7" w:rsidRPr="00104E7B" w:rsidRDefault="00A616E7" w:rsidP="00A616E7">
            <w:pPr>
              <w:pStyle w:val="a6"/>
              <w:tabs>
                <w:tab w:val="left" w:pos="7020"/>
              </w:tabs>
              <w:spacing w:before="120" w:after="0" w:line="240" w:lineRule="auto"/>
              <w:ind w:left="0"/>
              <w:rPr>
                <w:szCs w:val="28"/>
              </w:rPr>
            </w:pPr>
            <w:r w:rsidRPr="00104E7B">
              <w:rPr>
                <w:szCs w:val="28"/>
              </w:rPr>
              <w:t>профильной организации</w:t>
            </w:r>
          </w:p>
          <w:p w:rsidR="00A616E7" w:rsidRPr="00104E7B" w:rsidRDefault="00A616E7" w:rsidP="00A616E7">
            <w:pPr>
              <w:pStyle w:val="a6"/>
              <w:tabs>
                <w:tab w:val="left" w:pos="7020"/>
              </w:tabs>
              <w:spacing w:before="120" w:after="0" w:line="240" w:lineRule="auto"/>
              <w:ind w:left="0"/>
              <w:rPr>
                <w:szCs w:val="28"/>
              </w:rPr>
            </w:pPr>
            <w:r w:rsidRPr="00104E7B">
              <w:rPr>
                <w:szCs w:val="28"/>
              </w:rPr>
              <w:t xml:space="preserve">к. э. н., доцент </w:t>
            </w:r>
            <w:r w:rsidRPr="00104E7B">
              <w:rPr>
                <w:szCs w:val="28"/>
              </w:rPr>
              <w:br/>
              <w:t>Базилевич А. Р.</w:t>
            </w:r>
          </w:p>
          <w:p w:rsidR="00A616E7" w:rsidRPr="00104E7B" w:rsidRDefault="00A616E7" w:rsidP="00A616E7">
            <w:pPr>
              <w:autoSpaceDE w:val="0"/>
              <w:autoSpaceDN w:val="0"/>
              <w:adjustRightInd w:val="0"/>
              <w:spacing w:after="0" w:line="240" w:lineRule="auto"/>
              <w:rPr>
                <w:color w:val="000000"/>
                <w:szCs w:val="28"/>
              </w:rPr>
            </w:pPr>
            <w:r w:rsidRPr="00104E7B">
              <w:rPr>
                <w:color w:val="000000"/>
                <w:szCs w:val="28"/>
              </w:rPr>
              <w:t xml:space="preserve">_____________________________ </w:t>
            </w:r>
          </w:p>
          <w:p w:rsidR="00A616E7" w:rsidRPr="00104E7B" w:rsidRDefault="00A616E7" w:rsidP="00A616E7">
            <w:pPr>
              <w:autoSpaceDE w:val="0"/>
              <w:autoSpaceDN w:val="0"/>
              <w:adjustRightInd w:val="0"/>
              <w:spacing w:after="0" w:line="240" w:lineRule="auto"/>
              <w:jc w:val="center"/>
              <w:rPr>
                <w:color w:val="000000"/>
                <w:szCs w:val="28"/>
              </w:rPr>
            </w:pPr>
            <w:r w:rsidRPr="00104E7B">
              <w:rPr>
                <w:color w:val="000000"/>
                <w:szCs w:val="28"/>
              </w:rPr>
              <w:t>(Ф.И.О.)</w:t>
            </w:r>
          </w:p>
          <w:p w:rsidR="00A616E7" w:rsidRPr="00104E7B" w:rsidRDefault="00A616E7" w:rsidP="00A616E7">
            <w:pPr>
              <w:autoSpaceDE w:val="0"/>
              <w:autoSpaceDN w:val="0"/>
              <w:adjustRightInd w:val="0"/>
              <w:spacing w:before="160" w:after="0" w:line="240" w:lineRule="auto"/>
              <w:rPr>
                <w:color w:val="000000"/>
                <w:szCs w:val="28"/>
              </w:rPr>
            </w:pPr>
            <w:r w:rsidRPr="00104E7B">
              <w:rPr>
                <w:color w:val="000000"/>
                <w:szCs w:val="28"/>
              </w:rPr>
              <w:t>_____________________________</w:t>
            </w:r>
          </w:p>
          <w:p w:rsidR="00A616E7" w:rsidRPr="00104E7B" w:rsidRDefault="00A616E7" w:rsidP="00A616E7">
            <w:pPr>
              <w:autoSpaceDE w:val="0"/>
              <w:autoSpaceDN w:val="0"/>
              <w:adjustRightInd w:val="0"/>
              <w:spacing w:after="0" w:line="240" w:lineRule="auto"/>
              <w:rPr>
                <w:color w:val="000000"/>
                <w:szCs w:val="28"/>
              </w:rPr>
            </w:pPr>
            <w:r w:rsidRPr="00104E7B">
              <w:rPr>
                <w:color w:val="000000"/>
                <w:szCs w:val="28"/>
              </w:rPr>
              <w:t xml:space="preserve">                     (Подпись)</w:t>
            </w:r>
          </w:p>
          <w:p w:rsidR="00A616E7" w:rsidRPr="00104E7B" w:rsidRDefault="00A616E7" w:rsidP="00A616E7">
            <w:pPr>
              <w:pStyle w:val="a6"/>
              <w:tabs>
                <w:tab w:val="left" w:pos="7020"/>
              </w:tabs>
              <w:spacing w:after="0" w:line="240" w:lineRule="auto"/>
              <w:rPr>
                <w:color w:val="000000"/>
                <w:szCs w:val="28"/>
              </w:rPr>
            </w:pPr>
            <w:r w:rsidRPr="00104E7B">
              <w:rPr>
                <w:color w:val="000000"/>
                <w:szCs w:val="28"/>
              </w:rPr>
              <w:t xml:space="preserve">                     </w:t>
            </w:r>
          </w:p>
        </w:tc>
        <w:tc>
          <w:tcPr>
            <w:tcW w:w="5116" w:type="dxa"/>
          </w:tcPr>
          <w:p w:rsidR="00A616E7" w:rsidRPr="00104E7B" w:rsidRDefault="00A616E7" w:rsidP="00A616E7">
            <w:pPr>
              <w:autoSpaceDE w:val="0"/>
              <w:autoSpaceDN w:val="0"/>
              <w:adjustRightInd w:val="0"/>
              <w:spacing w:after="0" w:line="240" w:lineRule="auto"/>
              <w:rPr>
                <w:color w:val="000000"/>
                <w:szCs w:val="28"/>
              </w:rPr>
            </w:pPr>
            <w:r w:rsidRPr="00104E7B">
              <w:rPr>
                <w:color w:val="000000"/>
                <w:szCs w:val="28"/>
              </w:rPr>
              <w:t xml:space="preserve">Выполнил: студент __2___ курса </w:t>
            </w:r>
          </w:p>
          <w:p w:rsidR="00A616E7" w:rsidRPr="00104E7B" w:rsidRDefault="00A616E7" w:rsidP="00A616E7">
            <w:pPr>
              <w:pBdr>
                <w:bottom w:val="single" w:sz="12" w:space="1" w:color="auto"/>
              </w:pBdr>
              <w:autoSpaceDE w:val="0"/>
              <w:autoSpaceDN w:val="0"/>
              <w:adjustRightInd w:val="0"/>
              <w:spacing w:after="0" w:line="240" w:lineRule="auto"/>
              <w:ind w:right="-144"/>
              <w:rPr>
                <w:color w:val="000000"/>
                <w:szCs w:val="28"/>
              </w:rPr>
            </w:pPr>
          </w:p>
          <w:p w:rsidR="00A616E7" w:rsidRPr="00104E7B" w:rsidRDefault="00A616E7" w:rsidP="00A616E7">
            <w:pPr>
              <w:pBdr>
                <w:bottom w:val="single" w:sz="12" w:space="1" w:color="auto"/>
              </w:pBdr>
              <w:autoSpaceDE w:val="0"/>
              <w:autoSpaceDN w:val="0"/>
              <w:adjustRightInd w:val="0"/>
              <w:spacing w:after="0" w:line="240" w:lineRule="auto"/>
              <w:ind w:right="-144"/>
              <w:rPr>
                <w:color w:val="000000"/>
                <w:szCs w:val="28"/>
              </w:rPr>
            </w:pPr>
            <w:r w:rsidRPr="00104E7B">
              <w:rPr>
                <w:color w:val="000000"/>
                <w:szCs w:val="28"/>
              </w:rPr>
              <w:t xml:space="preserve">Направление подготовки </w:t>
            </w:r>
          </w:p>
          <w:p w:rsidR="00A616E7" w:rsidRPr="00104E7B" w:rsidRDefault="00A616E7" w:rsidP="00A616E7">
            <w:pPr>
              <w:pBdr>
                <w:bottom w:val="single" w:sz="12" w:space="1" w:color="auto"/>
              </w:pBdr>
              <w:autoSpaceDE w:val="0"/>
              <w:autoSpaceDN w:val="0"/>
              <w:adjustRightInd w:val="0"/>
              <w:spacing w:after="0" w:line="240" w:lineRule="auto"/>
              <w:ind w:right="-144"/>
              <w:rPr>
                <w:color w:val="000000"/>
                <w:szCs w:val="28"/>
              </w:rPr>
            </w:pPr>
          </w:p>
          <w:p w:rsidR="00A616E7" w:rsidRPr="00104E7B" w:rsidRDefault="00A616E7" w:rsidP="00A616E7">
            <w:pPr>
              <w:autoSpaceDE w:val="0"/>
              <w:autoSpaceDN w:val="0"/>
              <w:adjustRightInd w:val="0"/>
              <w:spacing w:after="0" w:line="240" w:lineRule="auto"/>
              <w:ind w:right="-144"/>
              <w:jc w:val="center"/>
              <w:rPr>
                <w:color w:val="000000"/>
                <w:szCs w:val="28"/>
              </w:rPr>
            </w:pPr>
            <w:r w:rsidRPr="00104E7B">
              <w:rPr>
                <w:color w:val="000000"/>
                <w:szCs w:val="28"/>
              </w:rPr>
              <w:t xml:space="preserve"> (38.03.01 Экономика)</w:t>
            </w:r>
          </w:p>
          <w:p w:rsidR="00A616E7" w:rsidRPr="00104E7B" w:rsidRDefault="00A616E7" w:rsidP="00A616E7">
            <w:pPr>
              <w:pBdr>
                <w:bottom w:val="single" w:sz="12" w:space="1" w:color="auto"/>
              </w:pBdr>
              <w:autoSpaceDE w:val="0"/>
              <w:autoSpaceDN w:val="0"/>
              <w:adjustRightInd w:val="0"/>
              <w:spacing w:after="0" w:line="240" w:lineRule="auto"/>
              <w:rPr>
                <w:color w:val="000000"/>
                <w:szCs w:val="28"/>
              </w:rPr>
            </w:pPr>
          </w:p>
          <w:p w:rsidR="00A616E7" w:rsidRPr="00104E7B" w:rsidRDefault="00A616E7" w:rsidP="00A616E7">
            <w:pPr>
              <w:pBdr>
                <w:bottom w:val="single" w:sz="12" w:space="1" w:color="auto"/>
              </w:pBdr>
              <w:autoSpaceDE w:val="0"/>
              <w:autoSpaceDN w:val="0"/>
              <w:adjustRightInd w:val="0"/>
              <w:spacing w:after="0" w:line="240" w:lineRule="auto"/>
              <w:rPr>
                <w:color w:val="000000"/>
                <w:szCs w:val="28"/>
              </w:rPr>
            </w:pPr>
            <w:r w:rsidRPr="00104E7B">
              <w:rPr>
                <w:color w:val="000000"/>
                <w:szCs w:val="28"/>
              </w:rPr>
              <w:t xml:space="preserve">Направление (профиль)   </w:t>
            </w:r>
          </w:p>
          <w:p w:rsidR="00A616E7" w:rsidRPr="00104E7B" w:rsidRDefault="00A616E7" w:rsidP="00A616E7">
            <w:pPr>
              <w:pBdr>
                <w:bottom w:val="single" w:sz="12" w:space="1" w:color="auto"/>
              </w:pBdr>
              <w:autoSpaceDE w:val="0"/>
              <w:autoSpaceDN w:val="0"/>
              <w:adjustRightInd w:val="0"/>
              <w:spacing w:after="0" w:line="240" w:lineRule="auto"/>
              <w:rPr>
                <w:color w:val="000000"/>
                <w:szCs w:val="28"/>
              </w:rPr>
            </w:pPr>
            <w:r w:rsidRPr="00104E7B">
              <w:rPr>
                <w:color w:val="000000"/>
                <w:szCs w:val="28"/>
              </w:rPr>
              <w:t>Финансы и кредит</w:t>
            </w:r>
          </w:p>
          <w:p w:rsidR="00A616E7" w:rsidRPr="00104E7B" w:rsidRDefault="00A616E7" w:rsidP="00A616E7">
            <w:pPr>
              <w:autoSpaceDE w:val="0"/>
              <w:autoSpaceDN w:val="0"/>
              <w:adjustRightInd w:val="0"/>
              <w:spacing w:after="0" w:line="240" w:lineRule="auto"/>
              <w:jc w:val="center"/>
              <w:rPr>
                <w:color w:val="000000"/>
                <w:szCs w:val="28"/>
              </w:rPr>
            </w:pPr>
            <w:r w:rsidRPr="00104E7B">
              <w:rPr>
                <w:color w:val="000000"/>
                <w:szCs w:val="28"/>
              </w:rPr>
              <w:t>(название)</w:t>
            </w:r>
          </w:p>
          <w:p w:rsidR="00A616E7" w:rsidRPr="00104E7B" w:rsidRDefault="00A616E7" w:rsidP="00A616E7">
            <w:pPr>
              <w:autoSpaceDE w:val="0"/>
              <w:autoSpaceDN w:val="0"/>
              <w:adjustRightInd w:val="0"/>
              <w:spacing w:after="0" w:line="240" w:lineRule="auto"/>
              <w:rPr>
                <w:color w:val="000000"/>
                <w:szCs w:val="28"/>
              </w:rPr>
            </w:pPr>
          </w:p>
          <w:p w:rsidR="00A616E7" w:rsidRPr="00104E7B" w:rsidRDefault="00A616E7" w:rsidP="00A616E7">
            <w:pPr>
              <w:autoSpaceDE w:val="0"/>
              <w:autoSpaceDN w:val="0"/>
              <w:adjustRightInd w:val="0"/>
              <w:spacing w:after="0" w:line="240" w:lineRule="auto"/>
              <w:rPr>
                <w:color w:val="000000"/>
                <w:szCs w:val="28"/>
              </w:rPr>
            </w:pPr>
            <w:r w:rsidRPr="00104E7B">
              <w:rPr>
                <w:color w:val="000000"/>
                <w:szCs w:val="28"/>
              </w:rPr>
              <w:t>_____</w:t>
            </w:r>
            <w:r w:rsidR="00892D87" w:rsidRPr="00892D87">
              <w:rPr>
                <w:color w:val="000000"/>
                <w:szCs w:val="28"/>
                <w:u w:val="single"/>
              </w:rPr>
              <w:t>Шевель Сергей Павлович</w:t>
            </w:r>
            <w:r w:rsidRPr="00104E7B">
              <w:rPr>
                <w:color w:val="000000"/>
                <w:szCs w:val="28"/>
              </w:rPr>
              <w:t xml:space="preserve">_______ </w:t>
            </w:r>
          </w:p>
          <w:p w:rsidR="00A616E7" w:rsidRPr="00104E7B" w:rsidRDefault="00892D87" w:rsidP="00A616E7">
            <w:pPr>
              <w:autoSpaceDE w:val="0"/>
              <w:autoSpaceDN w:val="0"/>
              <w:adjustRightInd w:val="0"/>
              <w:spacing w:after="0" w:line="240" w:lineRule="auto"/>
              <w:jc w:val="center"/>
              <w:rPr>
                <w:color w:val="000000"/>
                <w:szCs w:val="28"/>
              </w:rPr>
            </w:pPr>
            <w:r>
              <w:rPr>
                <w:noProof/>
                <w:color w:val="000000"/>
                <w:szCs w:val="28"/>
              </w:rPr>
              <w:drawing>
                <wp:anchor distT="0" distB="0" distL="114300" distR="114300" simplePos="0" relativeHeight="251660288" behindDoc="1" locked="0" layoutInCell="1" allowOverlap="1">
                  <wp:simplePos x="0" y="0"/>
                  <wp:positionH relativeFrom="column">
                    <wp:posOffset>471805</wp:posOffset>
                  </wp:positionH>
                  <wp:positionV relativeFrom="paragraph">
                    <wp:posOffset>184150</wp:posOffset>
                  </wp:positionV>
                  <wp:extent cx="1409700" cy="70485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6E7" w:rsidRPr="00104E7B">
              <w:rPr>
                <w:color w:val="000000"/>
                <w:szCs w:val="28"/>
              </w:rPr>
              <w:t>(Ф.И.О.)</w:t>
            </w:r>
          </w:p>
          <w:p w:rsidR="00A616E7" w:rsidRPr="00104E7B" w:rsidRDefault="00A616E7" w:rsidP="00A616E7">
            <w:pPr>
              <w:pStyle w:val="a6"/>
              <w:tabs>
                <w:tab w:val="left" w:pos="7020"/>
              </w:tabs>
              <w:spacing w:after="0" w:line="240" w:lineRule="auto"/>
              <w:ind w:left="1"/>
              <w:rPr>
                <w:color w:val="000000"/>
                <w:szCs w:val="28"/>
              </w:rPr>
            </w:pPr>
          </w:p>
          <w:p w:rsidR="00A616E7" w:rsidRPr="00104E7B" w:rsidRDefault="00A616E7" w:rsidP="00A616E7">
            <w:pPr>
              <w:autoSpaceDE w:val="0"/>
              <w:autoSpaceDN w:val="0"/>
              <w:adjustRightInd w:val="0"/>
              <w:spacing w:after="0" w:line="240" w:lineRule="auto"/>
              <w:rPr>
                <w:color w:val="000000"/>
                <w:szCs w:val="28"/>
              </w:rPr>
            </w:pPr>
            <w:r w:rsidRPr="00104E7B">
              <w:rPr>
                <w:color w:val="000000"/>
                <w:szCs w:val="28"/>
              </w:rPr>
              <w:t>___________________________________</w:t>
            </w:r>
          </w:p>
          <w:p w:rsidR="00A616E7" w:rsidRPr="00104E7B" w:rsidRDefault="00A616E7" w:rsidP="00A616E7">
            <w:pPr>
              <w:pStyle w:val="a6"/>
              <w:tabs>
                <w:tab w:val="left" w:pos="7020"/>
              </w:tabs>
              <w:spacing w:after="0" w:line="240" w:lineRule="auto"/>
              <w:rPr>
                <w:szCs w:val="28"/>
              </w:rPr>
            </w:pPr>
            <w:r w:rsidRPr="00104E7B">
              <w:rPr>
                <w:color w:val="000000"/>
                <w:szCs w:val="28"/>
              </w:rPr>
              <w:t xml:space="preserve">                      (Подпись)</w:t>
            </w:r>
          </w:p>
        </w:tc>
      </w:tr>
      <w:tr w:rsidR="00A616E7" w:rsidRPr="00104E7B" w:rsidTr="00864A83">
        <w:tc>
          <w:tcPr>
            <w:tcW w:w="4588" w:type="dxa"/>
          </w:tcPr>
          <w:p w:rsidR="00A616E7" w:rsidRPr="00104E7B" w:rsidRDefault="00A616E7" w:rsidP="00A616E7">
            <w:pPr>
              <w:pStyle w:val="a6"/>
              <w:tabs>
                <w:tab w:val="left" w:pos="7020"/>
              </w:tabs>
              <w:spacing w:after="0" w:line="240" w:lineRule="auto"/>
              <w:ind w:left="0"/>
              <w:rPr>
                <w:szCs w:val="28"/>
              </w:rPr>
            </w:pPr>
          </w:p>
        </w:tc>
        <w:tc>
          <w:tcPr>
            <w:tcW w:w="5116" w:type="dxa"/>
          </w:tcPr>
          <w:p w:rsidR="00A616E7" w:rsidRPr="00104E7B" w:rsidRDefault="00A616E7" w:rsidP="00A616E7">
            <w:pPr>
              <w:autoSpaceDE w:val="0"/>
              <w:autoSpaceDN w:val="0"/>
              <w:adjustRightInd w:val="0"/>
              <w:spacing w:after="0" w:line="240" w:lineRule="auto"/>
              <w:rPr>
                <w:color w:val="000000"/>
                <w:szCs w:val="28"/>
              </w:rPr>
            </w:pPr>
          </w:p>
        </w:tc>
      </w:tr>
    </w:tbl>
    <w:p w:rsidR="00864A83" w:rsidRDefault="00864A83" w:rsidP="00A616E7">
      <w:pPr>
        <w:widowControl w:val="0"/>
        <w:spacing w:after="0"/>
        <w:jc w:val="center"/>
        <w:rPr>
          <w:noProof/>
          <w:szCs w:val="28"/>
          <w:lang w:eastAsia="ru-RU"/>
        </w:rPr>
      </w:pPr>
    </w:p>
    <w:p w:rsidR="00864A83" w:rsidRDefault="00864A83" w:rsidP="00A616E7">
      <w:pPr>
        <w:widowControl w:val="0"/>
        <w:spacing w:after="0"/>
        <w:jc w:val="center"/>
        <w:rPr>
          <w:noProof/>
          <w:szCs w:val="28"/>
          <w:lang w:eastAsia="ru-RU"/>
        </w:rPr>
      </w:pPr>
    </w:p>
    <w:p w:rsidR="00393D67" w:rsidRPr="00A833B7" w:rsidRDefault="00A616E7" w:rsidP="00864A83">
      <w:pPr>
        <w:widowControl w:val="0"/>
        <w:spacing w:after="0"/>
        <w:jc w:val="center"/>
        <w:rPr>
          <w:b/>
          <w:szCs w:val="28"/>
        </w:rPr>
      </w:pPr>
      <w:r w:rsidRPr="00104E7B">
        <w:rPr>
          <w:noProof/>
          <w:szCs w:val="28"/>
          <w:lang w:eastAsia="ru-RU"/>
        </w:rPr>
        <w:t>Краснодар 2020</w:t>
      </w:r>
    </w:p>
    <w:sdt>
      <w:sdtPr>
        <w:id w:val="543483682"/>
        <w:docPartObj>
          <w:docPartGallery w:val="Table of Contents"/>
          <w:docPartUnique/>
        </w:docPartObj>
      </w:sdtPr>
      <w:sdtEndPr>
        <w:rPr>
          <w:b/>
          <w:bCs/>
        </w:rPr>
      </w:sdtEndPr>
      <w:sdtContent>
        <w:p w:rsidR="00BE0E17" w:rsidRPr="0076749B" w:rsidRDefault="00BE0E17" w:rsidP="00730C58">
          <w:pPr>
            <w:spacing w:after="0"/>
            <w:rPr>
              <w:b/>
              <w:szCs w:val="28"/>
            </w:rPr>
          </w:pP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sidRPr="0076749B">
            <w:rPr>
              <w:b/>
              <w:lang w:val="en-US"/>
            </w:rPr>
            <w:t xml:space="preserve">   </w:t>
          </w:r>
          <w:r w:rsidRPr="0076749B">
            <w:rPr>
              <w:b/>
              <w:color w:val="000000" w:themeColor="text1"/>
              <w:szCs w:val="28"/>
            </w:rPr>
            <w:t>СОДЕРЖАНИЕ</w:t>
          </w:r>
          <w:r w:rsidRPr="0076749B">
            <w:rPr>
              <w:b/>
              <w:color w:val="000000" w:themeColor="text1"/>
              <w:szCs w:val="28"/>
            </w:rPr>
            <w:tab/>
          </w:r>
          <w:r w:rsidRPr="0076749B">
            <w:rPr>
              <w:b/>
              <w:color w:val="000000" w:themeColor="text1"/>
              <w:szCs w:val="28"/>
            </w:rPr>
            <w:tab/>
          </w:r>
          <w:r w:rsidRPr="0076749B">
            <w:rPr>
              <w:b/>
              <w:color w:val="000000" w:themeColor="text1"/>
              <w:szCs w:val="28"/>
            </w:rPr>
            <w:tab/>
          </w:r>
          <w:r w:rsidRPr="0076749B">
            <w:rPr>
              <w:b/>
              <w:color w:val="000000" w:themeColor="text1"/>
              <w:szCs w:val="28"/>
            </w:rPr>
            <w:tab/>
          </w:r>
          <w:r w:rsidRPr="0076749B">
            <w:rPr>
              <w:b/>
              <w:color w:val="000000" w:themeColor="text1"/>
              <w:szCs w:val="28"/>
            </w:rPr>
            <w:tab/>
          </w:r>
          <w:r w:rsidRPr="0076749B">
            <w:rPr>
              <w:b/>
              <w:color w:val="000000" w:themeColor="text1"/>
              <w:szCs w:val="28"/>
            </w:rPr>
            <w:tab/>
          </w:r>
          <w:r w:rsidRPr="0076749B">
            <w:rPr>
              <w:b/>
              <w:color w:val="000000" w:themeColor="text1"/>
              <w:szCs w:val="28"/>
            </w:rPr>
            <w:tab/>
          </w:r>
        </w:p>
        <w:p w:rsidR="00BE0E17" w:rsidRPr="008F573D" w:rsidRDefault="00BE0E17" w:rsidP="00BC30F2">
          <w:pPr>
            <w:pStyle w:val="11"/>
            <w:rPr>
              <w:rFonts w:eastAsiaTheme="minorEastAsia"/>
              <w:lang w:eastAsia="ru-RU"/>
            </w:rPr>
          </w:pPr>
          <w:r w:rsidRPr="007E469F">
            <w:rPr>
              <w:rFonts w:asciiTheme="minorHAnsi" w:hAnsiTheme="minorHAnsi" w:cstheme="minorBidi"/>
              <w:color w:val="auto"/>
              <w:szCs w:val="22"/>
            </w:rPr>
            <w:fldChar w:fldCharType="begin"/>
          </w:r>
          <w:r w:rsidRPr="007E469F">
            <w:instrText xml:space="preserve"> TOC \o "1-3" \h \z \u </w:instrText>
          </w:r>
          <w:r w:rsidRPr="007E469F">
            <w:rPr>
              <w:rFonts w:asciiTheme="minorHAnsi" w:hAnsiTheme="minorHAnsi" w:cstheme="minorBidi"/>
              <w:color w:val="auto"/>
              <w:szCs w:val="22"/>
            </w:rPr>
            <w:fldChar w:fldCharType="separate"/>
          </w:r>
          <w:hyperlink w:anchor="_Toc512534856" w:history="1">
            <w:r w:rsidRPr="008F573D">
              <w:rPr>
                <w:rStyle w:val="af0"/>
                <w:color w:val="000000" w:themeColor="text1"/>
              </w:rPr>
              <w:t>В</w:t>
            </w:r>
            <w:r w:rsidR="00A223D1">
              <w:rPr>
                <w:rStyle w:val="af0"/>
                <w:color w:val="000000" w:themeColor="text1"/>
              </w:rPr>
              <w:t>ВЕДЕНИЕ</w:t>
            </w:r>
            <w:r w:rsidRPr="008F573D">
              <w:rPr>
                <w:webHidden/>
              </w:rPr>
              <w:tab/>
              <w:t>3</w:t>
            </w:r>
          </w:hyperlink>
        </w:p>
        <w:p w:rsidR="00BE0E17" w:rsidRPr="00C340A4" w:rsidRDefault="00E16981" w:rsidP="00C340A4">
          <w:pPr>
            <w:pStyle w:val="Default"/>
            <w:tabs>
              <w:tab w:val="left" w:pos="284"/>
              <w:tab w:val="left" w:pos="426"/>
              <w:tab w:val="left" w:pos="567"/>
              <w:tab w:val="left" w:pos="993"/>
              <w:tab w:val="left" w:pos="1418"/>
              <w:tab w:val="right" w:leader="dot" w:pos="9639"/>
            </w:tabs>
            <w:spacing w:after="0"/>
          </w:pPr>
          <w:r w:rsidRPr="00D0523F">
            <w:rPr>
              <w:rStyle w:val="af0"/>
              <w:noProof/>
              <w:color w:val="000000" w:themeColor="text1"/>
              <w:sz w:val="28"/>
              <w:szCs w:val="28"/>
              <w:u w:val="none"/>
            </w:rPr>
            <w:t xml:space="preserve">1 </w:t>
          </w:r>
          <w:hyperlink w:anchor="_Toc512534857" w:history="1">
            <w:r w:rsidR="00DD3827" w:rsidRPr="00C340A4">
              <w:rPr>
                <w:rStyle w:val="af0"/>
                <w:sz w:val="28"/>
                <w:szCs w:val="28"/>
              </w:rPr>
              <w:t>Организационно-</w:t>
            </w:r>
            <w:r w:rsidR="00C340A4" w:rsidRPr="00C340A4">
              <w:rPr>
                <w:rStyle w:val="af0"/>
                <w:sz w:val="28"/>
                <w:szCs w:val="28"/>
              </w:rPr>
              <w:t>правовая</w:t>
            </w:r>
            <w:r w:rsidR="00DD3827" w:rsidRPr="00C340A4">
              <w:rPr>
                <w:rStyle w:val="af0"/>
                <w:sz w:val="28"/>
                <w:szCs w:val="28"/>
              </w:rPr>
              <w:t xml:space="preserve"> характеристика экономического субъекта</w:t>
            </w:r>
            <w:r w:rsidR="00BE0E17" w:rsidRPr="00C340A4">
              <w:rPr>
                <w:rStyle w:val="af0"/>
                <w:webHidden/>
                <w:sz w:val="28"/>
                <w:szCs w:val="28"/>
              </w:rPr>
              <w:tab/>
            </w:r>
          </w:hyperlink>
          <w:r w:rsidR="007F3EF3" w:rsidRPr="00C340A4">
            <w:rPr>
              <w:sz w:val="28"/>
              <w:szCs w:val="28"/>
            </w:rPr>
            <w:t>5</w:t>
          </w:r>
        </w:p>
        <w:p w:rsidR="00BE0E17" w:rsidRPr="008F573D" w:rsidRDefault="004B3166" w:rsidP="00730C58">
          <w:pPr>
            <w:pStyle w:val="21"/>
          </w:pPr>
          <w:hyperlink w:anchor="_Toc512534858" w:history="1">
            <w:r w:rsidR="00BE0E17" w:rsidRPr="008F573D">
              <w:rPr>
                <w:rStyle w:val="af0"/>
              </w:rPr>
              <w:t>1.1</w:t>
            </w:r>
            <w:r w:rsidR="00DD3827" w:rsidRPr="008F573D">
              <w:t xml:space="preserve"> История создания организации</w:t>
            </w:r>
            <w:r w:rsidR="00BE0E17" w:rsidRPr="008F573D">
              <w:rPr>
                <w:webHidden/>
              </w:rPr>
              <w:tab/>
            </w:r>
          </w:hyperlink>
          <w:r w:rsidR="007F3EF3" w:rsidRPr="008F573D">
            <w:t>5</w:t>
          </w:r>
        </w:p>
        <w:p w:rsidR="003F4E01" w:rsidRPr="008F573D" w:rsidRDefault="004B3166" w:rsidP="00730C58">
          <w:pPr>
            <w:pStyle w:val="21"/>
          </w:pPr>
          <w:hyperlink w:anchor="_Toc512534859" w:history="1">
            <w:r w:rsidR="00BE0E17" w:rsidRPr="008F573D">
              <w:rPr>
                <w:rStyle w:val="af0"/>
              </w:rPr>
              <w:t>1.2</w:t>
            </w:r>
            <w:r w:rsidR="003F4E01" w:rsidRPr="008F573D">
              <w:rPr>
                <w:rStyle w:val="af0"/>
              </w:rPr>
              <w:t xml:space="preserve"> Нормативно-правовое регулирование правового статуса и деятельности </w:t>
            </w:r>
            <w:r w:rsidR="00413031" w:rsidRPr="008F573D">
              <w:rPr>
                <w:rStyle w:val="af0"/>
              </w:rPr>
              <w:t>КБ "КУБАНЬ КРЕДИТ" ООО</w:t>
            </w:r>
            <w:r w:rsidR="00BE0E17" w:rsidRPr="008F573D">
              <w:rPr>
                <w:rStyle w:val="af0"/>
                <w:webHidden/>
              </w:rPr>
              <w:tab/>
            </w:r>
          </w:hyperlink>
          <w:r w:rsidR="007F3EF3" w:rsidRPr="008F573D">
            <w:t>7</w:t>
          </w:r>
        </w:p>
        <w:p w:rsidR="00A24328" w:rsidRPr="008F573D" w:rsidRDefault="004B3166" w:rsidP="00730C58">
          <w:pPr>
            <w:pStyle w:val="21"/>
          </w:pPr>
          <w:hyperlink w:anchor="_Toc512534858" w:history="1">
            <w:r w:rsidR="00A24328" w:rsidRPr="008F573D">
              <w:rPr>
                <w:rStyle w:val="af0"/>
              </w:rPr>
              <w:t xml:space="preserve">1.3 Структура организации </w:t>
            </w:r>
            <w:r w:rsidR="00413031" w:rsidRPr="008F573D">
              <w:rPr>
                <w:rStyle w:val="af0"/>
              </w:rPr>
              <w:t>КБ "КУБАНЬ КРЕДИТ" ООО</w:t>
            </w:r>
            <w:r w:rsidR="00A24328" w:rsidRPr="008F573D">
              <w:rPr>
                <w:rStyle w:val="af0"/>
                <w:webHidden/>
              </w:rPr>
              <w:tab/>
            </w:r>
          </w:hyperlink>
          <w:r w:rsidR="00F23A40">
            <w:t>9</w:t>
          </w:r>
        </w:p>
        <w:p w:rsidR="00A24328" w:rsidRPr="008F573D" w:rsidRDefault="004B3166" w:rsidP="00C340A4">
          <w:pPr>
            <w:pStyle w:val="21"/>
          </w:pPr>
          <w:hyperlink w:anchor="_Toc512534858" w:history="1">
            <w:r w:rsidR="00A24328" w:rsidRPr="008F573D">
              <w:rPr>
                <w:rStyle w:val="af0"/>
              </w:rPr>
              <w:t>1.4</w:t>
            </w:r>
            <w:r w:rsidR="00E42FE3" w:rsidRPr="008F573D">
              <w:t xml:space="preserve"> Характеристика экономической деятельности хозяйствующего субъект</w:t>
            </w:r>
            <w:r w:rsidR="00722836" w:rsidRPr="008F573D">
              <w:t>а</w:t>
            </w:r>
            <w:r w:rsidR="00A24328" w:rsidRPr="008F573D">
              <w:rPr>
                <w:webHidden/>
              </w:rPr>
              <w:tab/>
            </w:r>
          </w:hyperlink>
          <w:r w:rsidR="006F4D15">
            <w:t>1</w:t>
          </w:r>
          <w:r w:rsidR="00BC30F2">
            <w:t>0</w:t>
          </w:r>
        </w:p>
        <w:p w:rsidR="00BE0E17" w:rsidRPr="008F573D" w:rsidRDefault="00BE0E17" w:rsidP="00BC30F2">
          <w:pPr>
            <w:pStyle w:val="11"/>
          </w:pPr>
          <w:r w:rsidRPr="00D0523F">
            <w:rPr>
              <w:rStyle w:val="af0"/>
              <w:color w:val="000000" w:themeColor="text1"/>
              <w:u w:val="none"/>
            </w:rPr>
            <w:t>2</w:t>
          </w:r>
          <w:r w:rsidR="0013576C">
            <w:rPr>
              <w:rStyle w:val="af0"/>
              <w:color w:val="000000" w:themeColor="text1"/>
              <w:u w:val="none"/>
            </w:rPr>
            <w:t xml:space="preserve"> </w:t>
          </w:r>
          <w:bookmarkStart w:id="2" w:name="_Hlk45741037"/>
          <w:r w:rsidR="00C340A4">
            <w:fldChar w:fldCharType="begin"/>
          </w:r>
          <w:r w:rsidR="00C340A4">
            <w:instrText xml:space="preserve"> HYPERLINK \l "_Toc512534862" </w:instrText>
          </w:r>
          <w:r w:rsidR="00C340A4">
            <w:fldChar w:fldCharType="separate"/>
          </w:r>
          <w:r w:rsidR="003F4E01" w:rsidRPr="008F573D">
            <w:rPr>
              <w:rStyle w:val="af0"/>
              <w:rFonts w:eastAsia="Times New Roman"/>
              <w:lang w:eastAsia="ru-RU" w:bidi="ru-RU"/>
            </w:rPr>
            <w:t xml:space="preserve">Анализ </w:t>
          </w:r>
          <w:r w:rsidR="00C340A4">
            <w:rPr>
              <w:rStyle w:val="af0"/>
              <w:rFonts w:eastAsia="Times New Roman"/>
              <w:lang w:eastAsia="ru-RU" w:bidi="ru-RU"/>
            </w:rPr>
            <w:t xml:space="preserve">и оценка финансово-экономических </w:t>
          </w:r>
          <w:r w:rsidR="003F4E01" w:rsidRPr="008F573D">
            <w:rPr>
              <w:rStyle w:val="af0"/>
              <w:rFonts w:eastAsia="Times New Roman"/>
              <w:lang w:eastAsia="ru-RU" w:bidi="ru-RU"/>
            </w:rPr>
            <w:t>показателей деятельности</w:t>
          </w:r>
          <w:r w:rsidR="003F4E01" w:rsidRPr="008F573D">
            <w:rPr>
              <w:rStyle w:val="af0"/>
            </w:rPr>
            <w:t xml:space="preserve"> </w:t>
          </w:r>
          <w:r w:rsidR="00413031" w:rsidRPr="008F573D">
            <w:rPr>
              <w:rStyle w:val="af0"/>
              <w:rFonts w:eastAsia="Times New Roman"/>
              <w:lang w:eastAsia="ru-RU" w:bidi="ru-RU"/>
            </w:rPr>
            <w:t>КБ "КУБАНЬ КРЕДИТ" ООО</w:t>
          </w:r>
          <w:r w:rsidRPr="008F573D">
            <w:rPr>
              <w:rStyle w:val="af0"/>
              <w:webHidden/>
            </w:rPr>
            <w:tab/>
          </w:r>
          <w:r w:rsidR="00C340A4">
            <w:rPr>
              <w:rStyle w:val="af0"/>
            </w:rPr>
            <w:fldChar w:fldCharType="end"/>
          </w:r>
          <w:bookmarkEnd w:id="2"/>
          <w:r w:rsidR="00BC30F2">
            <w:rPr>
              <w:rStyle w:val="af0"/>
              <w:color w:val="auto"/>
              <w:u w:val="none"/>
            </w:rPr>
            <w:t>1</w:t>
          </w:r>
          <w:r w:rsidR="00C069C3">
            <w:rPr>
              <w:rStyle w:val="af0"/>
              <w:color w:val="auto"/>
              <w:u w:val="none"/>
            </w:rPr>
            <w:t>2</w:t>
          </w:r>
        </w:p>
        <w:p w:rsidR="00F248CE" w:rsidRPr="008F573D" w:rsidRDefault="004B3166" w:rsidP="00730C58">
          <w:pPr>
            <w:pStyle w:val="21"/>
          </w:pPr>
          <w:hyperlink w:anchor="_Toc512534858" w:history="1">
            <w:r w:rsidR="00F248CE" w:rsidRPr="008F573D">
              <w:rPr>
                <w:rStyle w:val="af0"/>
              </w:rPr>
              <w:t>2.</w:t>
            </w:r>
            <w:r w:rsidR="00D13972" w:rsidRPr="008F573D">
              <w:rPr>
                <w:rStyle w:val="af0"/>
              </w:rPr>
              <w:t>1</w:t>
            </w:r>
            <w:r w:rsidR="00F248CE" w:rsidRPr="008F573D">
              <w:t xml:space="preserve"> Ликвидность и надежность</w:t>
            </w:r>
            <w:r w:rsidR="00F248CE" w:rsidRPr="008F573D">
              <w:rPr>
                <w:webHidden/>
              </w:rPr>
              <w:tab/>
            </w:r>
          </w:hyperlink>
          <w:r w:rsidR="00BC30F2">
            <w:t>1</w:t>
          </w:r>
          <w:r w:rsidR="00C069C3">
            <w:t>2</w:t>
          </w:r>
        </w:p>
        <w:p w:rsidR="00F248CE" w:rsidRDefault="004B3166" w:rsidP="00730C58">
          <w:pPr>
            <w:pStyle w:val="21"/>
          </w:pPr>
          <w:hyperlink w:anchor="_Toc512534858" w:history="1">
            <w:r w:rsidR="00CE27D7" w:rsidRPr="008F573D">
              <w:rPr>
                <w:rStyle w:val="af0"/>
              </w:rPr>
              <w:t>2.</w:t>
            </w:r>
            <w:r w:rsidR="00D13972" w:rsidRPr="008F573D">
              <w:rPr>
                <w:rStyle w:val="af0"/>
              </w:rPr>
              <w:t>2</w:t>
            </w:r>
            <w:r w:rsidR="00413031" w:rsidRPr="008F573D">
              <w:rPr>
                <w:rStyle w:val="af0"/>
              </w:rPr>
              <w:t xml:space="preserve"> </w:t>
            </w:r>
            <w:r w:rsidR="00D13972" w:rsidRPr="008F573D">
              <w:rPr>
                <w:rStyle w:val="af0"/>
              </w:rPr>
              <w:t>Структура и динамика баланса</w:t>
            </w:r>
            <w:r w:rsidR="00CE27D7" w:rsidRPr="008F573D">
              <w:rPr>
                <w:webHidden/>
              </w:rPr>
              <w:tab/>
            </w:r>
          </w:hyperlink>
          <w:r w:rsidR="00BC30F2">
            <w:t>1</w:t>
          </w:r>
          <w:r w:rsidR="00864217">
            <w:t>5</w:t>
          </w:r>
        </w:p>
        <w:p w:rsidR="00836D97" w:rsidRPr="00836D97" w:rsidRDefault="00836D97" w:rsidP="00730C58">
          <w:pPr>
            <w:tabs>
              <w:tab w:val="right" w:leader="dot" w:pos="10206"/>
            </w:tabs>
            <w:spacing w:after="0"/>
            <w:ind w:firstLine="221"/>
          </w:pPr>
          <w:r>
            <w:t xml:space="preserve">2.3 </w:t>
          </w:r>
          <w:r w:rsidRPr="00836D97">
            <w:t>Собственные средств</w:t>
          </w:r>
          <w:r w:rsidR="00D0523F">
            <w:t>а</w:t>
          </w:r>
          <w:r w:rsidR="00D0523F">
            <w:tab/>
          </w:r>
          <w:r w:rsidR="00BC30F2">
            <w:t>16</w:t>
          </w:r>
        </w:p>
        <w:p w:rsidR="0039565A" w:rsidRDefault="0039565A" w:rsidP="00BC30F2">
          <w:pPr>
            <w:pStyle w:val="11"/>
          </w:pPr>
          <w:r w:rsidRPr="00C340A4">
            <w:rPr>
              <w:rStyle w:val="af0"/>
              <w:color w:val="000000" w:themeColor="text1"/>
              <w:u w:val="none"/>
            </w:rPr>
            <w:t>3</w:t>
          </w:r>
          <w:r w:rsidR="00D0523F" w:rsidRPr="00C340A4">
            <w:rPr>
              <w:rStyle w:val="af0"/>
              <w:color w:val="000000" w:themeColor="text1"/>
              <w:u w:val="none"/>
            </w:rPr>
            <w:t xml:space="preserve"> </w:t>
          </w:r>
          <w:r w:rsidR="00C340A4" w:rsidRPr="00C340A4">
            <w:t>Организация ведения бухгалтерского учета КБ "КУБАНЬ КРЕДИТ" ООО</w:t>
          </w:r>
          <w:r w:rsidR="00BC30F2">
            <w:tab/>
            <w:t>18</w:t>
          </w:r>
        </w:p>
        <w:p w:rsidR="00C340A4" w:rsidRPr="00C340A4" w:rsidRDefault="00C340A4" w:rsidP="00BC30F2">
          <w:pPr>
            <w:tabs>
              <w:tab w:val="right" w:leader="dot" w:pos="9639"/>
            </w:tabs>
            <w:spacing w:after="0"/>
          </w:pPr>
          <w:r>
            <w:t xml:space="preserve">4 </w:t>
          </w:r>
          <w:r w:rsidR="00BC30F2" w:rsidRPr="00BC30F2">
            <w:t>Роль информационных технологий при составлении налоговых деклараций</w:t>
          </w:r>
          <w:r w:rsidR="00BC30F2">
            <w:tab/>
            <w:t>29</w:t>
          </w:r>
        </w:p>
        <w:p w:rsidR="00BE0E17" w:rsidRPr="008F573D" w:rsidRDefault="004B3166" w:rsidP="00BC30F2">
          <w:pPr>
            <w:pStyle w:val="11"/>
          </w:pPr>
          <w:hyperlink w:anchor="_Toc512534870" w:history="1">
            <w:r w:rsidR="00BE0E17" w:rsidRPr="008F573D">
              <w:rPr>
                <w:rStyle w:val="af0"/>
                <w:color w:val="000000" w:themeColor="text1"/>
              </w:rPr>
              <w:t>З</w:t>
            </w:r>
            <w:r w:rsidR="00A223D1">
              <w:rPr>
                <w:rStyle w:val="af0"/>
                <w:color w:val="000000" w:themeColor="text1"/>
              </w:rPr>
              <w:t>АКЛЮЧЕНИЕ</w:t>
            </w:r>
            <w:r w:rsidR="00BE0E17" w:rsidRPr="008F573D">
              <w:rPr>
                <w:webHidden/>
              </w:rPr>
              <w:tab/>
            </w:r>
          </w:hyperlink>
          <w:r w:rsidR="00DB285E">
            <w:t>3</w:t>
          </w:r>
          <w:r w:rsidR="00BC30F2">
            <w:t>5</w:t>
          </w:r>
        </w:p>
        <w:p w:rsidR="00BE0E17" w:rsidRDefault="00BE0E17" w:rsidP="00730C58">
          <w:pPr>
            <w:tabs>
              <w:tab w:val="right" w:leader="dot" w:pos="9628"/>
            </w:tabs>
            <w:spacing w:after="0"/>
            <w:rPr>
              <w:szCs w:val="28"/>
            </w:rPr>
          </w:pPr>
          <w:r w:rsidRPr="008F573D">
            <w:rPr>
              <w:szCs w:val="28"/>
            </w:rPr>
            <w:t>С</w:t>
          </w:r>
          <w:r w:rsidR="00A223D1">
            <w:rPr>
              <w:szCs w:val="28"/>
            </w:rPr>
            <w:t>ПИСОК ИСПОЛЬЗОВАННЫХ ИСТОЧНИКОВ</w:t>
          </w:r>
          <w:r w:rsidRPr="008F573D">
            <w:rPr>
              <w:szCs w:val="28"/>
            </w:rPr>
            <w:tab/>
          </w:r>
          <w:r w:rsidR="00DB285E">
            <w:rPr>
              <w:szCs w:val="28"/>
            </w:rPr>
            <w:t>3</w:t>
          </w:r>
          <w:r w:rsidR="00BC30F2">
            <w:rPr>
              <w:szCs w:val="28"/>
            </w:rPr>
            <w:t>7</w:t>
          </w:r>
        </w:p>
        <w:p w:rsidR="00133B4B" w:rsidRPr="008F573D" w:rsidRDefault="00133B4B" w:rsidP="00133B4B">
          <w:pPr>
            <w:tabs>
              <w:tab w:val="right" w:leader="dot" w:pos="9628"/>
            </w:tabs>
            <w:spacing w:after="0"/>
            <w:rPr>
              <w:szCs w:val="28"/>
            </w:rPr>
          </w:pPr>
          <w:r>
            <w:rPr>
              <w:szCs w:val="28"/>
            </w:rPr>
            <w:t>ПРИЛОЖЕНИЯ</w:t>
          </w:r>
          <w:r>
            <w:rPr>
              <w:szCs w:val="28"/>
            </w:rPr>
            <w:tab/>
            <w:t>38</w:t>
          </w:r>
        </w:p>
        <w:p w:rsidR="00BE0E17" w:rsidRDefault="00BE0E17" w:rsidP="00730C58">
          <w:pPr>
            <w:spacing w:after="0"/>
            <w:rPr>
              <w:b/>
              <w:bCs/>
            </w:rPr>
          </w:pPr>
          <w:r w:rsidRPr="007E469F">
            <w:rPr>
              <w:b/>
              <w:bCs/>
              <w:color w:val="000000" w:themeColor="text1"/>
              <w:szCs w:val="28"/>
            </w:rPr>
            <w:fldChar w:fldCharType="end"/>
          </w:r>
        </w:p>
      </w:sdtContent>
    </w:sdt>
    <w:p w:rsidR="00393D67" w:rsidRDefault="00393D67" w:rsidP="00730C58">
      <w:pPr>
        <w:pStyle w:val="Default"/>
        <w:tabs>
          <w:tab w:val="left" w:pos="284"/>
          <w:tab w:val="left" w:pos="426"/>
          <w:tab w:val="left" w:pos="567"/>
          <w:tab w:val="left" w:pos="1418"/>
        </w:tabs>
        <w:spacing w:after="0"/>
        <w:rPr>
          <w:sz w:val="28"/>
          <w:szCs w:val="28"/>
        </w:rPr>
      </w:pPr>
    </w:p>
    <w:p w:rsidR="00D57532" w:rsidRDefault="00D57532" w:rsidP="00730C58">
      <w:pPr>
        <w:pStyle w:val="Default"/>
        <w:tabs>
          <w:tab w:val="left" w:pos="426"/>
          <w:tab w:val="left" w:pos="567"/>
          <w:tab w:val="left" w:pos="993"/>
          <w:tab w:val="left" w:pos="1418"/>
        </w:tabs>
        <w:spacing w:after="0"/>
        <w:ind w:firstLine="709"/>
        <w:rPr>
          <w:b/>
          <w:color w:val="auto"/>
          <w:sz w:val="28"/>
          <w:szCs w:val="28"/>
        </w:rPr>
      </w:pPr>
    </w:p>
    <w:p w:rsidR="00D57532" w:rsidRDefault="00D57532" w:rsidP="00730C58">
      <w:pPr>
        <w:pStyle w:val="Default"/>
        <w:tabs>
          <w:tab w:val="left" w:pos="426"/>
          <w:tab w:val="left" w:pos="567"/>
          <w:tab w:val="left" w:pos="993"/>
          <w:tab w:val="left" w:pos="1418"/>
        </w:tabs>
        <w:spacing w:after="0"/>
        <w:ind w:firstLine="709"/>
        <w:rPr>
          <w:b/>
          <w:color w:val="auto"/>
          <w:sz w:val="28"/>
          <w:szCs w:val="28"/>
        </w:rPr>
      </w:pPr>
    </w:p>
    <w:p w:rsidR="00D57532" w:rsidRDefault="00D57532" w:rsidP="00730C58">
      <w:pPr>
        <w:pStyle w:val="Default"/>
        <w:tabs>
          <w:tab w:val="left" w:pos="426"/>
          <w:tab w:val="left" w:pos="567"/>
          <w:tab w:val="left" w:pos="993"/>
          <w:tab w:val="left" w:pos="1418"/>
        </w:tabs>
        <w:spacing w:after="0"/>
        <w:ind w:firstLine="709"/>
        <w:rPr>
          <w:b/>
          <w:color w:val="auto"/>
          <w:sz w:val="28"/>
          <w:szCs w:val="28"/>
        </w:rPr>
      </w:pPr>
    </w:p>
    <w:p w:rsidR="006B0DAC" w:rsidRDefault="006B0DAC" w:rsidP="00730C58">
      <w:pPr>
        <w:pStyle w:val="Default"/>
        <w:tabs>
          <w:tab w:val="left" w:pos="426"/>
          <w:tab w:val="left" w:pos="567"/>
          <w:tab w:val="left" w:pos="993"/>
          <w:tab w:val="left" w:pos="1418"/>
        </w:tabs>
        <w:spacing w:after="0"/>
        <w:ind w:firstLine="709"/>
        <w:rPr>
          <w:b/>
          <w:color w:val="auto"/>
          <w:sz w:val="28"/>
          <w:szCs w:val="28"/>
        </w:rPr>
        <w:sectPr w:rsidR="006B0DAC" w:rsidSect="00E76332">
          <w:footerReference w:type="default" r:id="rId9"/>
          <w:pgSz w:w="11906" w:h="16838"/>
          <w:pgMar w:top="1134" w:right="567" w:bottom="993" w:left="1701" w:header="709" w:footer="0" w:gutter="0"/>
          <w:cols w:space="708"/>
          <w:titlePg/>
          <w:docGrid w:linePitch="360"/>
        </w:sectPr>
      </w:pPr>
    </w:p>
    <w:p w:rsidR="00393D67" w:rsidRPr="001413BB" w:rsidRDefault="00393D67" w:rsidP="00C340A4">
      <w:pPr>
        <w:pStyle w:val="Default"/>
        <w:tabs>
          <w:tab w:val="left" w:pos="426"/>
          <w:tab w:val="left" w:pos="567"/>
          <w:tab w:val="left" w:pos="993"/>
          <w:tab w:val="left" w:pos="1418"/>
        </w:tabs>
        <w:spacing w:after="0"/>
        <w:ind w:firstLine="709"/>
        <w:jc w:val="center"/>
        <w:rPr>
          <w:b/>
          <w:color w:val="auto"/>
          <w:sz w:val="28"/>
          <w:szCs w:val="28"/>
        </w:rPr>
      </w:pPr>
      <w:r>
        <w:rPr>
          <w:b/>
          <w:color w:val="auto"/>
          <w:sz w:val="28"/>
          <w:szCs w:val="28"/>
        </w:rPr>
        <w:lastRenderedPageBreak/>
        <w:t>В</w:t>
      </w:r>
      <w:r w:rsidR="004626E1">
        <w:rPr>
          <w:b/>
          <w:color w:val="auto"/>
          <w:sz w:val="28"/>
          <w:szCs w:val="28"/>
        </w:rPr>
        <w:t>ВЕДЕНИЕ</w:t>
      </w:r>
    </w:p>
    <w:p w:rsidR="00393D67" w:rsidRPr="001413BB" w:rsidRDefault="00393D67" w:rsidP="00730C58">
      <w:pPr>
        <w:pStyle w:val="Default"/>
        <w:tabs>
          <w:tab w:val="left" w:pos="426"/>
          <w:tab w:val="left" w:pos="567"/>
          <w:tab w:val="left" w:pos="993"/>
          <w:tab w:val="left" w:pos="1418"/>
        </w:tabs>
        <w:spacing w:after="0"/>
        <w:ind w:firstLine="709"/>
        <w:rPr>
          <w:b/>
          <w:color w:val="auto"/>
          <w:sz w:val="28"/>
          <w:szCs w:val="28"/>
        </w:rPr>
      </w:pPr>
    </w:p>
    <w:p w:rsidR="00B7030F" w:rsidRDefault="001741DC" w:rsidP="00730C58">
      <w:pPr>
        <w:pStyle w:val="Default"/>
        <w:tabs>
          <w:tab w:val="left" w:pos="426"/>
          <w:tab w:val="left" w:pos="567"/>
          <w:tab w:val="left" w:pos="993"/>
          <w:tab w:val="left" w:pos="1418"/>
        </w:tabs>
        <w:spacing w:after="0"/>
        <w:ind w:firstLine="709"/>
        <w:rPr>
          <w:color w:val="auto"/>
          <w:sz w:val="28"/>
          <w:szCs w:val="28"/>
        </w:rPr>
      </w:pPr>
      <w:r>
        <w:rPr>
          <w:color w:val="auto"/>
          <w:sz w:val="28"/>
          <w:szCs w:val="28"/>
        </w:rPr>
        <w:t xml:space="preserve">Прохождение практики осуществлялась </w:t>
      </w:r>
      <w:r w:rsidR="00E626FA" w:rsidRPr="00E626FA">
        <w:rPr>
          <w:color w:val="auto"/>
          <w:sz w:val="28"/>
          <w:szCs w:val="28"/>
        </w:rPr>
        <w:t>в Кубанском Государственном Университете</w:t>
      </w:r>
      <w:r w:rsidR="00BD6A78" w:rsidRPr="00BD6A78">
        <w:rPr>
          <w:color w:val="auto"/>
          <w:sz w:val="28"/>
          <w:szCs w:val="28"/>
        </w:rPr>
        <w:t xml:space="preserve"> </w:t>
      </w:r>
      <w:r w:rsidR="00BD6A78" w:rsidRPr="00E626FA">
        <w:rPr>
          <w:color w:val="auto"/>
          <w:sz w:val="28"/>
          <w:szCs w:val="28"/>
        </w:rPr>
        <w:t>с 06 по 19 июля 20</w:t>
      </w:r>
      <w:r w:rsidR="00730C58">
        <w:rPr>
          <w:color w:val="auto"/>
          <w:sz w:val="28"/>
          <w:szCs w:val="28"/>
        </w:rPr>
        <w:t>20</w:t>
      </w:r>
      <w:r w:rsidR="00BD6A78" w:rsidRPr="00E626FA">
        <w:rPr>
          <w:color w:val="auto"/>
          <w:sz w:val="28"/>
          <w:szCs w:val="28"/>
        </w:rPr>
        <w:t xml:space="preserve"> года</w:t>
      </w:r>
      <w:r w:rsidR="00E626FA" w:rsidRPr="00E626FA">
        <w:rPr>
          <w:color w:val="auto"/>
          <w:sz w:val="28"/>
          <w:szCs w:val="28"/>
        </w:rPr>
        <w:t xml:space="preserve">. В ходе прохождения </w:t>
      </w:r>
      <w:r w:rsidR="002D1373" w:rsidRPr="002D1373">
        <w:rPr>
          <w:color w:val="auto"/>
          <w:sz w:val="28"/>
          <w:szCs w:val="28"/>
        </w:rPr>
        <w:t>производственной</w:t>
      </w:r>
      <w:r w:rsidR="00E626FA" w:rsidRPr="00E626FA">
        <w:rPr>
          <w:color w:val="auto"/>
          <w:sz w:val="28"/>
          <w:szCs w:val="28"/>
        </w:rPr>
        <w:t xml:space="preserve"> практики для анализа эффективности деятельности </w:t>
      </w:r>
      <w:r w:rsidR="0021134E" w:rsidRPr="00413031">
        <w:rPr>
          <w:color w:val="222222"/>
          <w:sz w:val="28"/>
          <w:szCs w:val="28"/>
        </w:rPr>
        <w:t>КБ "КУБАНЬ КРЕДИТ" ООО</w:t>
      </w:r>
      <w:r w:rsidR="00E626FA" w:rsidRPr="00E626FA">
        <w:rPr>
          <w:color w:val="auto"/>
          <w:sz w:val="28"/>
          <w:szCs w:val="28"/>
        </w:rPr>
        <w:t>, применялся целый ряд учебных пособий, монографий и публикаций, в которых рассматриваются вопросы оценки системы управления организацией, управления персоналом и анализа финансового состояния предприятия.</w:t>
      </w:r>
      <w:r w:rsidR="00E626FA">
        <w:rPr>
          <w:color w:val="auto"/>
          <w:sz w:val="28"/>
          <w:szCs w:val="28"/>
        </w:rPr>
        <w:t xml:space="preserve"> </w:t>
      </w:r>
    </w:p>
    <w:p w:rsidR="00156D3A" w:rsidRPr="00156D3A" w:rsidRDefault="007567A0" w:rsidP="00730C58">
      <w:pPr>
        <w:pStyle w:val="Default"/>
        <w:tabs>
          <w:tab w:val="left" w:pos="426"/>
          <w:tab w:val="left" w:pos="567"/>
          <w:tab w:val="left" w:pos="993"/>
          <w:tab w:val="left" w:pos="1418"/>
        </w:tabs>
        <w:spacing w:after="0"/>
        <w:ind w:firstLine="709"/>
        <w:rPr>
          <w:color w:val="auto"/>
          <w:sz w:val="28"/>
          <w:szCs w:val="28"/>
        </w:rPr>
      </w:pPr>
      <w:r w:rsidRPr="007567A0">
        <w:rPr>
          <w:color w:val="auto"/>
          <w:sz w:val="28"/>
          <w:szCs w:val="28"/>
        </w:rPr>
        <w:t xml:space="preserve">Важность прохождения </w:t>
      </w:r>
      <w:r w:rsidR="002D1373" w:rsidRPr="002D1373">
        <w:rPr>
          <w:color w:val="auto"/>
          <w:sz w:val="28"/>
          <w:szCs w:val="28"/>
        </w:rPr>
        <w:t>производственной</w:t>
      </w:r>
      <w:r w:rsidR="00836D97">
        <w:rPr>
          <w:color w:val="auto"/>
          <w:sz w:val="28"/>
          <w:szCs w:val="28"/>
        </w:rPr>
        <w:t xml:space="preserve"> </w:t>
      </w:r>
      <w:r w:rsidRPr="007567A0">
        <w:rPr>
          <w:color w:val="auto"/>
          <w:sz w:val="28"/>
          <w:szCs w:val="28"/>
        </w:rPr>
        <w:t xml:space="preserve">практики в банке заключается в ее практическом и теоретическим значением. Практическое значение выражается в закреплении теоретических знаний, полученных на занятиях, а также в приобретении практического опыта. Теоретическое значение выражается в изучении и ознакомлении с документацией банка, порядке ее оформлении и заполнении. </w:t>
      </w:r>
      <w:r w:rsidR="00156D3A" w:rsidRPr="00156D3A">
        <w:rPr>
          <w:color w:val="auto"/>
          <w:sz w:val="28"/>
          <w:szCs w:val="28"/>
        </w:rPr>
        <w:t>Практика</w:t>
      </w:r>
      <w:r w:rsidR="008632C3">
        <w:rPr>
          <w:color w:val="auto"/>
          <w:sz w:val="28"/>
          <w:szCs w:val="28"/>
        </w:rPr>
        <w:t xml:space="preserve"> </w:t>
      </w:r>
      <w:r w:rsidR="00156D3A" w:rsidRPr="00156D3A">
        <w:rPr>
          <w:color w:val="auto"/>
          <w:sz w:val="28"/>
          <w:szCs w:val="28"/>
        </w:rPr>
        <w:t>должна помочь студенту глубже осознать правильность осуществления</w:t>
      </w:r>
      <w:r w:rsidR="0013426F">
        <w:rPr>
          <w:color w:val="auto"/>
          <w:sz w:val="28"/>
          <w:szCs w:val="28"/>
        </w:rPr>
        <w:t xml:space="preserve"> </w:t>
      </w:r>
      <w:r w:rsidR="00156D3A" w:rsidRPr="00156D3A">
        <w:rPr>
          <w:color w:val="auto"/>
          <w:sz w:val="28"/>
          <w:szCs w:val="28"/>
        </w:rPr>
        <w:t>своего профессионального выбора, проверить усвоение теоретических</w:t>
      </w:r>
      <w:r w:rsidR="0013426F">
        <w:rPr>
          <w:color w:val="auto"/>
          <w:sz w:val="28"/>
          <w:szCs w:val="28"/>
        </w:rPr>
        <w:t xml:space="preserve"> з</w:t>
      </w:r>
      <w:r w:rsidR="00156D3A" w:rsidRPr="00156D3A">
        <w:rPr>
          <w:color w:val="auto"/>
          <w:sz w:val="28"/>
          <w:szCs w:val="28"/>
        </w:rPr>
        <w:t xml:space="preserve">наний, полученных в процессе </w:t>
      </w:r>
      <w:r w:rsidR="00473560" w:rsidRPr="00156D3A">
        <w:rPr>
          <w:color w:val="auto"/>
          <w:sz w:val="28"/>
          <w:szCs w:val="28"/>
        </w:rPr>
        <w:t>учёбы</w:t>
      </w:r>
      <w:r w:rsidR="00156D3A" w:rsidRPr="00156D3A">
        <w:rPr>
          <w:color w:val="auto"/>
          <w:sz w:val="28"/>
          <w:szCs w:val="28"/>
        </w:rPr>
        <w:t>, определить профессионально важные</w:t>
      </w:r>
      <w:r w:rsidR="0013426F">
        <w:rPr>
          <w:color w:val="auto"/>
          <w:sz w:val="28"/>
          <w:szCs w:val="28"/>
        </w:rPr>
        <w:t xml:space="preserve"> </w:t>
      </w:r>
      <w:r w:rsidR="00156D3A" w:rsidRPr="00156D3A">
        <w:rPr>
          <w:color w:val="auto"/>
          <w:sz w:val="28"/>
          <w:szCs w:val="28"/>
        </w:rPr>
        <w:t>качества будущей специальности.</w:t>
      </w:r>
    </w:p>
    <w:p w:rsidR="00587642" w:rsidRDefault="00393D67" w:rsidP="00730C58">
      <w:pPr>
        <w:pStyle w:val="Default"/>
        <w:tabs>
          <w:tab w:val="left" w:pos="426"/>
          <w:tab w:val="left" w:pos="567"/>
          <w:tab w:val="left" w:pos="993"/>
          <w:tab w:val="left" w:pos="1418"/>
        </w:tabs>
        <w:spacing w:after="0"/>
        <w:ind w:firstLine="709"/>
        <w:rPr>
          <w:color w:val="auto"/>
          <w:sz w:val="28"/>
          <w:szCs w:val="28"/>
        </w:rPr>
      </w:pPr>
      <w:r w:rsidRPr="001413BB">
        <w:rPr>
          <w:b/>
          <w:color w:val="auto"/>
          <w:sz w:val="28"/>
          <w:szCs w:val="28"/>
        </w:rPr>
        <w:t>Актуальность</w:t>
      </w:r>
      <w:r w:rsidRPr="001413BB">
        <w:rPr>
          <w:color w:val="auto"/>
          <w:sz w:val="28"/>
          <w:szCs w:val="28"/>
        </w:rPr>
        <w:t xml:space="preserve"> данной р</w:t>
      </w:r>
      <w:r w:rsidR="00377F35">
        <w:rPr>
          <w:color w:val="auto"/>
          <w:sz w:val="28"/>
          <w:szCs w:val="28"/>
        </w:rPr>
        <w:t>аботы</w:t>
      </w:r>
      <w:r w:rsidRPr="001413BB">
        <w:rPr>
          <w:color w:val="auto"/>
          <w:sz w:val="28"/>
          <w:szCs w:val="28"/>
        </w:rPr>
        <w:t xml:space="preserve"> </w:t>
      </w:r>
      <w:r w:rsidR="00377F35">
        <w:rPr>
          <w:color w:val="auto"/>
          <w:sz w:val="28"/>
          <w:szCs w:val="28"/>
        </w:rPr>
        <w:t>заключается в том, что</w:t>
      </w:r>
      <w:r w:rsidRPr="001413BB">
        <w:rPr>
          <w:color w:val="auto"/>
          <w:sz w:val="28"/>
          <w:szCs w:val="28"/>
        </w:rPr>
        <w:t xml:space="preserve"> </w:t>
      </w:r>
      <w:r w:rsidR="002D1373" w:rsidRPr="002D1373">
        <w:rPr>
          <w:color w:val="auto"/>
          <w:sz w:val="28"/>
          <w:szCs w:val="28"/>
        </w:rPr>
        <w:t>производствен</w:t>
      </w:r>
      <w:r w:rsidR="002D1373">
        <w:rPr>
          <w:color w:val="auto"/>
          <w:sz w:val="28"/>
          <w:szCs w:val="28"/>
        </w:rPr>
        <w:t>ная</w:t>
      </w:r>
      <w:r w:rsidR="00587642" w:rsidRPr="00156D3A">
        <w:rPr>
          <w:color w:val="auto"/>
          <w:sz w:val="28"/>
          <w:szCs w:val="28"/>
        </w:rPr>
        <w:t xml:space="preserve"> практика направлена на то</w:t>
      </w:r>
      <w:r w:rsidR="00587642">
        <w:rPr>
          <w:color w:val="auto"/>
          <w:sz w:val="28"/>
          <w:szCs w:val="28"/>
        </w:rPr>
        <w:t>,</w:t>
      </w:r>
      <w:r w:rsidR="00587642" w:rsidRPr="00156D3A">
        <w:rPr>
          <w:color w:val="auto"/>
          <w:sz w:val="28"/>
          <w:szCs w:val="28"/>
        </w:rPr>
        <w:t xml:space="preserve"> чтобы</w:t>
      </w:r>
      <w:r w:rsidR="00587642">
        <w:rPr>
          <w:color w:val="auto"/>
          <w:sz w:val="28"/>
          <w:szCs w:val="28"/>
        </w:rPr>
        <w:t xml:space="preserve"> </w:t>
      </w:r>
      <w:r w:rsidR="00587642" w:rsidRPr="00156D3A">
        <w:rPr>
          <w:color w:val="auto"/>
          <w:sz w:val="28"/>
          <w:szCs w:val="28"/>
        </w:rPr>
        <w:t>перенести полученные знания и умения из области теории в область</w:t>
      </w:r>
      <w:r w:rsidR="00587642">
        <w:rPr>
          <w:color w:val="auto"/>
          <w:sz w:val="28"/>
          <w:szCs w:val="28"/>
        </w:rPr>
        <w:t xml:space="preserve"> </w:t>
      </w:r>
      <w:r w:rsidR="00587642" w:rsidRPr="00156D3A">
        <w:rPr>
          <w:color w:val="auto"/>
          <w:sz w:val="28"/>
          <w:szCs w:val="28"/>
        </w:rPr>
        <w:t>повседневной профессиональной деятельности, на развитие экономического</w:t>
      </w:r>
      <w:r w:rsidR="00587642">
        <w:rPr>
          <w:color w:val="auto"/>
          <w:sz w:val="28"/>
          <w:szCs w:val="28"/>
        </w:rPr>
        <w:t xml:space="preserve"> </w:t>
      </w:r>
      <w:r w:rsidR="00587642" w:rsidRPr="00156D3A">
        <w:rPr>
          <w:color w:val="auto"/>
          <w:sz w:val="28"/>
          <w:szCs w:val="28"/>
        </w:rPr>
        <w:t>сознания студентов, развитие аналитических способностей, а также на</w:t>
      </w:r>
      <w:r w:rsidR="00587642">
        <w:rPr>
          <w:color w:val="auto"/>
          <w:sz w:val="28"/>
          <w:szCs w:val="28"/>
        </w:rPr>
        <w:t xml:space="preserve"> </w:t>
      </w:r>
      <w:r w:rsidR="00587642" w:rsidRPr="00156D3A">
        <w:rPr>
          <w:color w:val="auto"/>
          <w:sz w:val="28"/>
          <w:szCs w:val="28"/>
        </w:rPr>
        <w:t>самостоятельное решение выполнения функций управления.</w:t>
      </w:r>
    </w:p>
    <w:p w:rsidR="00393D67" w:rsidRPr="001413BB" w:rsidRDefault="00393D67" w:rsidP="00730C58">
      <w:pPr>
        <w:pStyle w:val="Default"/>
        <w:tabs>
          <w:tab w:val="left" w:pos="426"/>
          <w:tab w:val="left" w:pos="567"/>
          <w:tab w:val="left" w:pos="993"/>
          <w:tab w:val="left" w:pos="1418"/>
        </w:tabs>
        <w:spacing w:after="0"/>
        <w:ind w:firstLine="709"/>
        <w:rPr>
          <w:color w:val="auto"/>
          <w:sz w:val="28"/>
          <w:szCs w:val="28"/>
        </w:rPr>
      </w:pPr>
      <w:r w:rsidRPr="001413BB">
        <w:rPr>
          <w:b/>
          <w:color w:val="auto"/>
          <w:sz w:val="28"/>
          <w:szCs w:val="28"/>
        </w:rPr>
        <w:t>Объект</w:t>
      </w:r>
      <w:r w:rsidR="002D056B">
        <w:rPr>
          <w:b/>
          <w:color w:val="auto"/>
          <w:sz w:val="28"/>
          <w:szCs w:val="28"/>
        </w:rPr>
        <w:t xml:space="preserve">ом </w:t>
      </w:r>
      <w:r w:rsidR="002D056B">
        <w:rPr>
          <w:color w:val="auto"/>
          <w:sz w:val="28"/>
          <w:szCs w:val="28"/>
        </w:rPr>
        <w:t>исследования выступает</w:t>
      </w:r>
      <w:r w:rsidRPr="001413BB">
        <w:rPr>
          <w:b/>
          <w:color w:val="auto"/>
          <w:sz w:val="28"/>
          <w:szCs w:val="28"/>
        </w:rPr>
        <w:t xml:space="preserve"> </w:t>
      </w:r>
      <w:r w:rsidR="00413031" w:rsidRPr="00413031">
        <w:rPr>
          <w:color w:val="222222"/>
          <w:sz w:val="28"/>
          <w:szCs w:val="28"/>
        </w:rPr>
        <w:t>КБ "КУБАНЬ КРЕДИТ" ООО</w:t>
      </w:r>
    </w:p>
    <w:p w:rsidR="00393D67" w:rsidRPr="001413BB" w:rsidRDefault="00393D67" w:rsidP="00730C58">
      <w:pPr>
        <w:pStyle w:val="Default"/>
        <w:tabs>
          <w:tab w:val="left" w:pos="426"/>
          <w:tab w:val="left" w:pos="567"/>
          <w:tab w:val="left" w:pos="993"/>
          <w:tab w:val="left" w:pos="1418"/>
        </w:tabs>
        <w:spacing w:after="0"/>
        <w:ind w:firstLine="709"/>
        <w:rPr>
          <w:color w:val="auto"/>
          <w:sz w:val="28"/>
          <w:szCs w:val="28"/>
        </w:rPr>
      </w:pPr>
      <w:r w:rsidRPr="001413BB">
        <w:rPr>
          <w:b/>
          <w:color w:val="auto"/>
          <w:sz w:val="28"/>
          <w:szCs w:val="28"/>
        </w:rPr>
        <w:t>Предмет</w:t>
      </w:r>
      <w:r w:rsidR="00AA2083">
        <w:rPr>
          <w:b/>
          <w:color w:val="auto"/>
          <w:sz w:val="28"/>
          <w:szCs w:val="28"/>
        </w:rPr>
        <w:t xml:space="preserve">ом </w:t>
      </w:r>
      <w:r w:rsidR="00AA2083">
        <w:rPr>
          <w:color w:val="auto"/>
          <w:sz w:val="28"/>
          <w:szCs w:val="28"/>
        </w:rPr>
        <w:t>является</w:t>
      </w:r>
      <w:r w:rsidRPr="001413BB">
        <w:rPr>
          <w:b/>
          <w:color w:val="auto"/>
          <w:sz w:val="28"/>
          <w:szCs w:val="28"/>
        </w:rPr>
        <w:t xml:space="preserve"> </w:t>
      </w:r>
      <w:r w:rsidRPr="001413BB">
        <w:rPr>
          <w:color w:val="auto"/>
          <w:sz w:val="28"/>
          <w:szCs w:val="28"/>
        </w:rPr>
        <w:t>сбор и анализ данных.</w:t>
      </w:r>
    </w:p>
    <w:p w:rsidR="00C340A4" w:rsidRDefault="00C340A4" w:rsidP="00C340A4">
      <w:r>
        <w:rPr>
          <w:b/>
          <w:bCs/>
        </w:rPr>
        <w:tab/>
      </w:r>
      <w:r w:rsidR="00A616E7" w:rsidRPr="00104E7B">
        <w:rPr>
          <w:b/>
          <w:bCs/>
        </w:rPr>
        <w:t>Цель практики</w:t>
      </w:r>
      <w:r w:rsidR="00A616E7" w:rsidRPr="00104E7B">
        <w:t xml:space="preserve"> по получению профессиональных умений и опыта профессиональной деятельности состоит в закреплении, углублении и расширении практических знаний, умений и навыков применения теоретической информации, полученной в ходе изучения основных социально-экономических дисциплин в сфере финансов и кредита.</w:t>
      </w:r>
    </w:p>
    <w:p w:rsidR="00A616E7" w:rsidRPr="00104E7B" w:rsidRDefault="00C340A4" w:rsidP="00C340A4">
      <w:r>
        <w:rPr>
          <w:b/>
          <w:bCs/>
        </w:rPr>
        <w:lastRenderedPageBreak/>
        <w:tab/>
      </w:r>
      <w:r w:rsidR="00A616E7" w:rsidRPr="00104E7B">
        <w:rPr>
          <w:b/>
          <w:bCs/>
        </w:rPr>
        <w:t>Задачи практики</w:t>
      </w:r>
      <w:r w:rsidR="00A616E7" w:rsidRPr="00104E7B">
        <w:t xml:space="preserve"> по получению профессиональных умений и опыта профессиональной деятельности: </w:t>
      </w:r>
    </w:p>
    <w:p w:rsidR="00A616E7" w:rsidRPr="00104E7B" w:rsidRDefault="00A616E7" w:rsidP="00A616E7">
      <w:pPr>
        <w:pStyle w:val="af"/>
        <w:shd w:val="clear" w:color="auto" w:fill="FFFFFF"/>
        <w:tabs>
          <w:tab w:val="left" w:pos="426"/>
          <w:tab w:val="left" w:pos="567"/>
          <w:tab w:val="left" w:pos="851"/>
          <w:tab w:val="left" w:pos="1134"/>
          <w:tab w:val="left" w:pos="1276"/>
        </w:tabs>
        <w:spacing w:before="0" w:beforeAutospacing="0" w:after="0" w:afterAutospacing="0" w:line="360" w:lineRule="auto"/>
        <w:ind w:firstLine="425"/>
        <w:rPr>
          <w:color w:val="222222"/>
          <w:sz w:val="28"/>
          <w:szCs w:val="28"/>
        </w:rPr>
      </w:pPr>
      <w:r w:rsidRPr="00104E7B">
        <w:rPr>
          <w:color w:val="222222"/>
          <w:sz w:val="28"/>
          <w:szCs w:val="28"/>
        </w:rPr>
        <w:t>‒</w:t>
      </w:r>
      <w:r w:rsidRPr="00104E7B">
        <w:rPr>
          <w:sz w:val="28"/>
          <w:szCs w:val="28"/>
        </w:rPr>
        <w:t xml:space="preserve"> закрепление приобретенных теоретических знаний в сфере финансов и кредита</w:t>
      </w:r>
      <w:r w:rsidRPr="00104E7B">
        <w:rPr>
          <w:color w:val="222222"/>
          <w:sz w:val="28"/>
          <w:szCs w:val="28"/>
        </w:rPr>
        <w:t xml:space="preserve">; </w:t>
      </w:r>
    </w:p>
    <w:p w:rsidR="00A616E7" w:rsidRPr="00104E7B" w:rsidRDefault="00A616E7" w:rsidP="00A616E7">
      <w:pPr>
        <w:pStyle w:val="af"/>
        <w:shd w:val="clear" w:color="auto" w:fill="FFFFFF"/>
        <w:tabs>
          <w:tab w:val="left" w:pos="426"/>
          <w:tab w:val="left" w:pos="567"/>
          <w:tab w:val="left" w:pos="851"/>
          <w:tab w:val="left" w:pos="1134"/>
          <w:tab w:val="left" w:pos="1276"/>
        </w:tabs>
        <w:spacing w:before="0" w:beforeAutospacing="0" w:after="0" w:afterAutospacing="0" w:line="360" w:lineRule="auto"/>
        <w:ind w:firstLine="425"/>
        <w:rPr>
          <w:color w:val="222222"/>
          <w:sz w:val="28"/>
          <w:szCs w:val="28"/>
        </w:rPr>
      </w:pPr>
      <w:r w:rsidRPr="00104E7B">
        <w:rPr>
          <w:color w:val="222222"/>
          <w:sz w:val="28"/>
          <w:szCs w:val="28"/>
        </w:rPr>
        <w:t xml:space="preserve">‒ </w:t>
      </w:r>
      <w:r>
        <w:rPr>
          <w:color w:val="222222"/>
          <w:sz w:val="28"/>
          <w:szCs w:val="28"/>
        </w:rPr>
        <w:t>сформировать</w:t>
      </w:r>
      <w:r w:rsidRPr="00104E7B">
        <w:rPr>
          <w:color w:val="222222"/>
          <w:sz w:val="28"/>
          <w:szCs w:val="28"/>
        </w:rPr>
        <w:t xml:space="preserve"> навыки сбора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w:t>
      </w:r>
    </w:p>
    <w:p w:rsidR="00A616E7" w:rsidRPr="00104E7B" w:rsidRDefault="00A616E7" w:rsidP="00A616E7">
      <w:pPr>
        <w:pStyle w:val="af"/>
        <w:shd w:val="clear" w:color="auto" w:fill="FFFFFF"/>
        <w:tabs>
          <w:tab w:val="left" w:pos="426"/>
          <w:tab w:val="left" w:pos="567"/>
          <w:tab w:val="left" w:pos="851"/>
          <w:tab w:val="left" w:pos="1134"/>
          <w:tab w:val="left" w:pos="1276"/>
        </w:tabs>
        <w:spacing w:before="0" w:beforeAutospacing="0" w:after="0" w:afterAutospacing="0" w:line="360" w:lineRule="auto"/>
        <w:ind w:firstLine="425"/>
        <w:rPr>
          <w:color w:val="222222"/>
          <w:sz w:val="28"/>
          <w:szCs w:val="28"/>
        </w:rPr>
      </w:pPr>
      <w:r w:rsidRPr="00104E7B">
        <w:rPr>
          <w:color w:val="222222"/>
          <w:sz w:val="28"/>
          <w:szCs w:val="28"/>
        </w:rPr>
        <w:t>‒ обосновывать и представлять результаты работы в соответствии с принятыми в организации стандартами;</w:t>
      </w:r>
    </w:p>
    <w:p w:rsidR="00A616E7" w:rsidRPr="00104E7B" w:rsidRDefault="00A616E7" w:rsidP="00A616E7">
      <w:pPr>
        <w:pStyle w:val="af"/>
        <w:shd w:val="clear" w:color="auto" w:fill="FFFFFF"/>
        <w:tabs>
          <w:tab w:val="left" w:pos="426"/>
          <w:tab w:val="left" w:pos="567"/>
          <w:tab w:val="left" w:pos="851"/>
          <w:tab w:val="left" w:pos="1134"/>
          <w:tab w:val="left" w:pos="1276"/>
        </w:tabs>
        <w:spacing w:before="0" w:beforeAutospacing="0" w:after="0" w:afterAutospacing="0" w:line="360" w:lineRule="auto"/>
        <w:ind w:firstLine="425"/>
        <w:rPr>
          <w:color w:val="222222"/>
          <w:sz w:val="28"/>
          <w:szCs w:val="28"/>
        </w:rPr>
      </w:pPr>
      <w:r w:rsidRPr="00104E7B">
        <w:rPr>
          <w:color w:val="222222"/>
          <w:sz w:val="28"/>
          <w:szCs w:val="28"/>
        </w:rPr>
        <w:t>‒</w:t>
      </w:r>
      <w:r>
        <w:rPr>
          <w:color w:val="222222"/>
          <w:sz w:val="28"/>
          <w:szCs w:val="28"/>
        </w:rPr>
        <w:t xml:space="preserve"> </w:t>
      </w:r>
      <w:r w:rsidRPr="00104E7B">
        <w:rPr>
          <w:color w:val="222222"/>
          <w:sz w:val="28"/>
          <w:szCs w:val="28"/>
        </w:rPr>
        <w:t>осуществлять сбор, обработку и систематизацию необходимой информации в системе бухгалтерского учета в зависимости от отраслевой специфики организации;</w:t>
      </w:r>
    </w:p>
    <w:p w:rsidR="00A616E7" w:rsidRPr="00104E7B" w:rsidRDefault="00A616E7" w:rsidP="00A616E7">
      <w:pPr>
        <w:pStyle w:val="af"/>
        <w:shd w:val="clear" w:color="auto" w:fill="FFFFFF"/>
        <w:tabs>
          <w:tab w:val="left" w:pos="426"/>
          <w:tab w:val="left" w:pos="567"/>
          <w:tab w:val="left" w:pos="851"/>
          <w:tab w:val="left" w:pos="1134"/>
          <w:tab w:val="left" w:pos="1276"/>
        </w:tabs>
        <w:spacing w:before="0" w:beforeAutospacing="0" w:after="0" w:afterAutospacing="0" w:line="360" w:lineRule="auto"/>
        <w:ind w:firstLine="425"/>
        <w:rPr>
          <w:color w:val="222222"/>
          <w:sz w:val="28"/>
          <w:szCs w:val="28"/>
        </w:rPr>
      </w:pPr>
      <w:r w:rsidRPr="00104E7B">
        <w:rPr>
          <w:color w:val="222222"/>
          <w:sz w:val="28"/>
          <w:szCs w:val="28"/>
        </w:rPr>
        <w:t>‒ использовать систему знаний при составлении налоговой декларации, бухгалтерской и статистической отчетности;</w:t>
      </w:r>
    </w:p>
    <w:p w:rsidR="00A616E7" w:rsidRPr="0013576C" w:rsidRDefault="00A616E7" w:rsidP="0013576C">
      <w:pPr>
        <w:pStyle w:val="af"/>
        <w:shd w:val="clear" w:color="auto" w:fill="FFFFFF"/>
        <w:tabs>
          <w:tab w:val="left" w:pos="426"/>
          <w:tab w:val="left" w:pos="567"/>
          <w:tab w:val="left" w:pos="851"/>
          <w:tab w:val="left" w:pos="1134"/>
          <w:tab w:val="left" w:pos="1276"/>
        </w:tabs>
        <w:spacing w:before="0" w:beforeAutospacing="0" w:after="0" w:afterAutospacing="0" w:line="360" w:lineRule="auto"/>
        <w:ind w:firstLine="425"/>
        <w:rPr>
          <w:color w:val="222222"/>
          <w:sz w:val="28"/>
          <w:szCs w:val="28"/>
        </w:rPr>
        <w:sectPr w:rsidR="00A616E7" w:rsidRPr="0013576C" w:rsidSect="009558F3">
          <w:pgSz w:w="11906" w:h="16838"/>
          <w:pgMar w:top="1134" w:right="567" w:bottom="993" w:left="1701" w:header="709" w:footer="0" w:gutter="0"/>
          <w:cols w:space="708"/>
          <w:docGrid w:linePitch="381"/>
        </w:sectPr>
      </w:pPr>
      <w:r w:rsidRPr="00104E7B">
        <w:rPr>
          <w:color w:val="222222"/>
          <w:sz w:val="28"/>
          <w:szCs w:val="28"/>
        </w:rPr>
        <w:t>‒ 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w:t>
      </w:r>
    </w:p>
    <w:p w:rsidR="00393D67" w:rsidRPr="0013576C" w:rsidRDefault="0013576C" w:rsidP="0013576C">
      <w:pPr>
        <w:spacing w:after="0"/>
        <w:rPr>
          <w:b/>
          <w:bCs/>
        </w:rPr>
      </w:pPr>
      <w:r w:rsidRPr="0013576C">
        <w:rPr>
          <w:b/>
          <w:bCs/>
          <w:lang w:eastAsia="ru-RU" w:bidi="ru-RU"/>
        </w:rPr>
        <w:lastRenderedPageBreak/>
        <w:tab/>
        <w:t xml:space="preserve">1 </w:t>
      </w:r>
      <w:r w:rsidR="00393D67" w:rsidRPr="0013576C">
        <w:rPr>
          <w:b/>
          <w:bCs/>
          <w:lang w:eastAsia="ru-RU" w:bidi="ru-RU"/>
        </w:rPr>
        <w:t>Организационно-экономическая характеристика экономического субъекта</w:t>
      </w:r>
    </w:p>
    <w:p w:rsidR="00AA2083" w:rsidRPr="0093712B" w:rsidRDefault="00AA2083" w:rsidP="00730C58">
      <w:pPr>
        <w:pStyle w:val="Default"/>
        <w:tabs>
          <w:tab w:val="left" w:pos="426"/>
          <w:tab w:val="left" w:pos="567"/>
          <w:tab w:val="left" w:pos="993"/>
          <w:tab w:val="left" w:pos="1418"/>
        </w:tabs>
        <w:spacing w:after="0"/>
        <w:ind w:left="709"/>
        <w:rPr>
          <w:b/>
          <w:sz w:val="28"/>
          <w:szCs w:val="28"/>
        </w:rPr>
      </w:pPr>
    </w:p>
    <w:p w:rsidR="00393D67" w:rsidRPr="0093712B" w:rsidRDefault="0013576C" w:rsidP="0013576C">
      <w:pPr>
        <w:pStyle w:val="Default"/>
        <w:tabs>
          <w:tab w:val="left" w:pos="426"/>
          <w:tab w:val="left" w:pos="567"/>
          <w:tab w:val="left" w:pos="1418"/>
        </w:tabs>
        <w:spacing w:after="0"/>
        <w:ind w:left="709"/>
        <w:rPr>
          <w:b/>
          <w:sz w:val="28"/>
          <w:szCs w:val="28"/>
        </w:rPr>
      </w:pPr>
      <w:r>
        <w:rPr>
          <w:b/>
          <w:sz w:val="28"/>
          <w:szCs w:val="28"/>
        </w:rPr>
        <w:t xml:space="preserve">1.1 </w:t>
      </w:r>
      <w:r w:rsidR="00393D67" w:rsidRPr="0093712B">
        <w:rPr>
          <w:b/>
          <w:sz w:val="28"/>
          <w:szCs w:val="28"/>
        </w:rPr>
        <w:t>История создания организации</w:t>
      </w:r>
    </w:p>
    <w:p w:rsidR="00393D67" w:rsidRPr="001413BB" w:rsidRDefault="00393D67" w:rsidP="00730C58">
      <w:pPr>
        <w:pStyle w:val="Default"/>
        <w:tabs>
          <w:tab w:val="left" w:pos="426"/>
          <w:tab w:val="left" w:pos="567"/>
          <w:tab w:val="left" w:pos="1418"/>
        </w:tabs>
        <w:spacing w:after="0"/>
        <w:ind w:firstLine="709"/>
        <w:rPr>
          <w:sz w:val="28"/>
          <w:szCs w:val="28"/>
        </w:rPr>
      </w:pPr>
    </w:p>
    <w:p w:rsidR="008E7BB2" w:rsidRDefault="00A31FD8" w:rsidP="00730C58">
      <w:pPr>
        <w:spacing w:after="0"/>
        <w:ind w:firstLine="709"/>
      </w:pPr>
      <w:r w:rsidRPr="00A31FD8">
        <w:t>КБ "КУБАНЬ КРЕДИТ" ООО</w:t>
      </w:r>
      <w:r>
        <w:t xml:space="preserve"> банк</w:t>
      </w:r>
      <w:r w:rsidR="008E7BB2" w:rsidRPr="008E7BB2">
        <w:t xml:space="preserve"> был учрежден в 1993 году в форме общества с ограниченной ответственностью. С декабря 2004 года кредитная организация является участником системы обязательного страхования вкладов физических лиц. В 2011 году произошло увеличение уставного капитала на 200 млн рублей — до 246,5 млн рублей.</w:t>
      </w:r>
    </w:p>
    <w:p w:rsidR="00D800BE" w:rsidRDefault="00D800BE" w:rsidP="00730C58">
      <w:pPr>
        <w:spacing w:after="0"/>
        <w:ind w:firstLine="709"/>
      </w:pPr>
      <w:r w:rsidRPr="00D800BE">
        <w:t xml:space="preserve">Банк «Кубань Кредит» сегодня — ведущая кредитная организация на Кубани. Это универсальный банк, который работает с частными лицами, предпринимателями малого, среднего и крупного бизнеса, фермерами и хозяйствами. Постоянно расширяя список услуг, банк внедряет новые программы, например, «Урожай». Она предусматривает особые условия финансирования, в рамках которых можно безболезненно провести посевные работы, а рассчитаться по результатам труда, когда вырастет и будет собран урожай. Более того, банк идет навстречу производителям и предоставляет возможность дождаться более выгодной рыночной цены. </w:t>
      </w:r>
    </w:p>
    <w:p w:rsidR="007F0E34" w:rsidRDefault="007F0E34" w:rsidP="00730C58">
      <w:pPr>
        <w:spacing w:after="0"/>
        <w:ind w:firstLine="709"/>
      </w:pPr>
      <w:r>
        <w:t>В банке «Кубань Кредит» создан значительный организационный, интеллектуальный, технический и финансовый потенциал. Банк имеет устойчивое положение на финансовом рынке Кубани, обладает высокой ликвидностью активов, динамичным ростом основных показателей, стабильной клиентской базой. Банк «Кубань Кредит» входит в основные профессиональные банковские и деловые сообщества: банк является членом Ассоциации российских банков (АРБ), членом Ассоциации региональных банков «Россия», членом Краснодарской торгово-промышленной палаты.</w:t>
      </w:r>
    </w:p>
    <w:p w:rsidR="00905EEA" w:rsidRDefault="007F0E34" w:rsidP="00730C58">
      <w:pPr>
        <w:spacing w:after="0"/>
        <w:ind w:firstLine="709"/>
      </w:pPr>
      <w:r>
        <w:t xml:space="preserve">КБ «Кубань Кредит» ООО присоединяется к Кодексу этических принципов банковского дела, разработанному Ассоциацией Российских банков, как к акту саморегулирования деятельности банковского сообщества Российской </w:t>
      </w:r>
      <w:r>
        <w:lastRenderedPageBreak/>
        <w:t>Федерации на основе норм деловой этики и финансового права. КБ «Кубань Кредит» ООО добровольно соглашается руководствоваться в своей практике настоящим Кодексом, исходя из долгосрочных интересов банковского сектора российской экономики и требований цивилизованных рыночных отношений.</w:t>
      </w:r>
    </w:p>
    <w:p w:rsidR="00905EEA" w:rsidRDefault="00905EEA" w:rsidP="00730C58">
      <w:pPr>
        <w:spacing w:after="0"/>
        <w:ind w:firstLine="709"/>
      </w:pPr>
      <w:r>
        <w:t>Благодаря высокому организационному, интеллектуальному, техническому и финансовому потенциалу, учреждение занимает устойчивые позиции на Кубанском финансовом рынке, имеет высокую ликвидность активов и стабильную клиентскую базу. Банк входит в состав многих профессиональных сообществ и состоит в реестре Системы обязательного страхования вкладов.</w:t>
      </w:r>
    </w:p>
    <w:p w:rsidR="008E7BB2" w:rsidRDefault="008E7BB2" w:rsidP="00730C58">
      <w:pPr>
        <w:spacing w:after="0"/>
        <w:ind w:firstLine="709"/>
      </w:pPr>
      <w:r w:rsidRPr="008E7BB2">
        <w:t xml:space="preserve">Ключевым владельцем банка выступает председатель наблюдательного совета Виктор Бударин, контролирующий 84,50% в капитале кредитной организации напрямую и еще 2,39% через ЗАО «Кубанская марка». Небольшие доли контролируются родственниками основного владельца: член наблюдательного совета Елена </w:t>
      </w:r>
      <w:proofErr w:type="spellStart"/>
      <w:r w:rsidRPr="008E7BB2">
        <w:t>Кандинер</w:t>
      </w:r>
      <w:proofErr w:type="spellEnd"/>
      <w:r w:rsidRPr="008E7BB2">
        <w:t xml:space="preserve"> (супруга) — 5,60%, Вера Бударина (дочь) — 3,70%, Дмитрий Бударин (сын) — 3,00%. На акционеров-миноритариев приходится 0,81% акций общества. Виктор Бударин — акционер и председатель совета директоров ряда домостроительных комбинатов и проектных институтов. В частности, он является совладельцем строительно-инвестиционной компании «ОБД-Инвест», входящей в группу «ОБД», а также компании «Армавирский хлебопродукт», Новокубанского хлебокомбината и ряда других организаций.</w:t>
      </w:r>
    </w:p>
    <w:p w:rsidR="00D44E0A" w:rsidRPr="008E7BB2" w:rsidRDefault="00D44E0A" w:rsidP="00730C58">
      <w:pPr>
        <w:spacing w:after="0"/>
        <w:ind w:firstLine="709"/>
      </w:pPr>
      <w:r w:rsidRPr="00D44E0A">
        <w:t>Кубань Кредит занимает 6</w:t>
      </w:r>
      <w:r w:rsidR="00807963">
        <w:t>8</w:t>
      </w:r>
      <w:r w:rsidRPr="00D44E0A">
        <w:t xml:space="preserve"> место по размеру активов среди банков России.</w:t>
      </w:r>
      <w:r>
        <w:t xml:space="preserve"> </w:t>
      </w:r>
      <w:r w:rsidRPr="00D44E0A">
        <w:t>По объему вкладов Кубань Кредит находится на 38 месте.</w:t>
      </w:r>
      <w:r>
        <w:t xml:space="preserve"> </w:t>
      </w:r>
      <w:r w:rsidRPr="00D44E0A">
        <w:t>По сумме выданных кредитов Кубань Кредит занимает 57 место.</w:t>
      </w:r>
    </w:p>
    <w:p w:rsidR="00BE6C78" w:rsidRPr="008E7BB2" w:rsidRDefault="008E7BB2" w:rsidP="00730C58">
      <w:pPr>
        <w:spacing w:after="0"/>
        <w:ind w:firstLine="709"/>
      </w:pPr>
      <w:r w:rsidRPr="008E7BB2">
        <w:t xml:space="preserve">Головной офис кредитной организации расположен в Краснодаре. Сеть подразделений включает в себя филиал в Москве, 74 дополнительных офиса, а также 67 операционных касс вне кассового узла, расположенных в Краснодарском крае, Ростовской области, Республике Адыгея. Ранее банк был также представлен тремя подразделениями в Крыму, однако, проработав на его территории больше года, в июле 2015 года банк свернул работу последнего отделения и стал таким образом первым банком, покинувшим полуостров по собственному </w:t>
      </w:r>
      <w:r w:rsidRPr="008E7BB2">
        <w:lastRenderedPageBreak/>
        <w:t>решению. Средняя численность персонала банка за шесть месяцев 2018 года — 2 451 человек (годом ранее — 2 321 человек).</w:t>
      </w:r>
    </w:p>
    <w:p w:rsidR="0068725E" w:rsidRDefault="0068725E" w:rsidP="00730C58">
      <w:pPr>
        <w:pStyle w:val="Default"/>
        <w:tabs>
          <w:tab w:val="left" w:pos="426"/>
          <w:tab w:val="left" w:pos="567"/>
          <w:tab w:val="left" w:pos="1418"/>
        </w:tabs>
        <w:spacing w:after="0"/>
        <w:ind w:firstLine="709"/>
        <w:rPr>
          <w:sz w:val="28"/>
          <w:szCs w:val="28"/>
        </w:rPr>
      </w:pPr>
      <w:r w:rsidRPr="0068725E">
        <w:rPr>
          <w:sz w:val="28"/>
          <w:szCs w:val="28"/>
        </w:rPr>
        <w:t>Банк «Кубань Кредит» вошел сразу в два престижных рейтинга: «Топ-30 самых эффективных банков России» и «Топ-30 самых рентабельных банков России» по итогам 2017 года. «Кубань Кредит» занял 24-ю строчку в списке самых рентабельных банков страны и 26-е место среди самых эффективных.</w:t>
      </w:r>
    </w:p>
    <w:p w:rsidR="0013576C" w:rsidRDefault="007467EA" w:rsidP="0013576C">
      <w:pPr>
        <w:pStyle w:val="Default"/>
        <w:tabs>
          <w:tab w:val="left" w:pos="426"/>
          <w:tab w:val="left" w:pos="567"/>
          <w:tab w:val="left" w:pos="1418"/>
        </w:tabs>
        <w:spacing w:after="0"/>
        <w:ind w:firstLine="709"/>
        <w:rPr>
          <w:sz w:val="28"/>
          <w:szCs w:val="28"/>
        </w:rPr>
      </w:pPr>
      <w:r w:rsidRPr="007467EA">
        <w:rPr>
          <w:sz w:val="28"/>
          <w:szCs w:val="28"/>
        </w:rPr>
        <w:t>Согласно рэнкингу российских региональных банков, подготовленному деловым журналом «Инвест-Форсайт» совместно с Центром защиты вкладчиков и инвесторов, по состоянию на 1 августа 2018 года «Кубань Кредит» занял 17-е место в списке 200 региональных банков России. Банк «Кубань Кредит» стал единственным банком ЮФО, представленным в разделе «Топ-20» рэнкинга, в который были включены кредитные организации, зарегистрированные за пределами Москвы и Санкт-Петербурга.</w:t>
      </w:r>
    </w:p>
    <w:p w:rsidR="0013576C" w:rsidRDefault="0013576C" w:rsidP="0013576C">
      <w:pPr>
        <w:pStyle w:val="Default"/>
        <w:tabs>
          <w:tab w:val="left" w:pos="426"/>
          <w:tab w:val="left" w:pos="567"/>
          <w:tab w:val="left" w:pos="1418"/>
        </w:tabs>
        <w:spacing w:after="0"/>
        <w:ind w:firstLine="709"/>
        <w:rPr>
          <w:sz w:val="28"/>
          <w:szCs w:val="28"/>
        </w:rPr>
      </w:pPr>
    </w:p>
    <w:p w:rsidR="00393D67" w:rsidRPr="0013576C" w:rsidRDefault="0013576C" w:rsidP="0013576C">
      <w:pPr>
        <w:pStyle w:val="Default"/>
        <w:tabs>
          <w:tab w:val="left" w:pos="426"/>
          <w:tab w:val="left" w:pos="567"/>
          <w:tab w:val="left" w:pos="1418"/>
        </w:tabs>
        <w:spacing w:after="0"/>
        <w:ind w:firstLine="709"/>
        <w:rPr>
          <w:sz w:val="28"/>
          <w:szCs w:val="28"/>
        </w:rPr>
      </w:pPr>
      <w:r w:rsidRPr="0013576C">
        <w:rPr>
          <w:b/>
          <w:bCs/>
          <w:sz w:val="28"/>
          <w:szCs w:val="28"/>
        </w:rPr>
        <w:t xml:space="preserve">1.2 </w:t>
      </w:r>
      <w:r w:rsidR="00393D67" w:rsidRPr="0013576C">
        <w:rPr>
          <w:b/>
          <w:bCs/>
          <w:color w:val="222222"/>
          <w:sz w:val="28"/>
          <w:szCs w:val="28"/>
        </w:rPr>
        <w:t>Нормативно-правовое регулирование правового статуса и деятель</w:t>
      </w:r>
      <w:r w:rsidR="00393D67" w:rsidRPr="001413BB">
        <w:rPr>
          <w:b/>
          <w:color w:val="222222"/>
          <w:sz w:val="28"/>
          <w:szCs w:val="28"/>
        </w:rPr>
        <w:t xml:space="preserve">ности </w:t>
      </w:r>
      <w:r w:rsidR="00A31FD8" w:rsidRPr="00A31FD8">
        <w:rPr>
          <w:b/>
          <w:iCs/>
          <w:color w:val="222222"/>
          <w:sz w:val="28"/>
          <w:szCs w:val="28"/>
        </w:rPr>
        <w:t>КБ "КУБАНЬ КРЕДИТ" ООО</w:t>
      </w:r>
    </w:p>
    <w:p w:rsidR="00C12E9D" w:rsidRPr="001413BB" w:rsidRDefault="00C12E9D" w:rsidP="00730C58">
      <w:pPr>
        <w:pStyle w:val="af"/>
        <w:shd w:val="clear" w:color="auto" w:fill="FFFFFF"/>
        <w:tabs>
          <w:tab w:val="left" w:pos="426"/>
          <w:tab w:val="left" w:pos="567"/>
          <w:tab w:val="left" w:pos="851"/>
          <w:tab w:val="left" w:pos="1134"/>
          <w:tab w:val="left" w:pos="1418"/>
        </w:tabs>
        <w:spacing w:before="0" w:beforeAutospacing="0" w:after="0" w:afterAutospacing="0" w:line="360" w:lineRule="auto"/>
        <w:rPr>
          <w:b/>
          <w:color w:val="222222"/>
          <w:sz w:val="28"/>
          <w:szCs w:val="28"/>
        </w:rPr>
      </w:pPr>
    </w:p>
    <w:p w:rsidR="00393D67" w:rsidRDefault="002B1D93" w:rsidP="00730C58">
      <w:pPr>
        <w:tabs>
          <w:tab w:val="left" w:pos="426"/>
          <w:tab w:val="left" w:pos="567"/>
          <w:tab w:val="left" w:pos="1418"/>
        </w:tabs>
        <w:spacing w:after="0"/>
        <w:ind w:firstLine="709"/>
        <w:rPr>
          <w:color w:val="222222"/>
          <w:szCs w:val="28"/>
        </w:rPr>
      </w:pPr>
      <w:r w:rsidRPr="00080D91">
        <w:rPr>
          <w:color w:val="222222"/>
          <w:szCs w:val="28"/>
        </w:rPr>
        <w:t>Банк осуществляет свою деятельность на основании пакета государственных лицензий и разрешений, выданных уполномоченными надзорными органами.</w:t>
      </w:r>
      <w:r w:rsidR="00363158" w:rsidRPr="00080D91">
        <w:rPr>
          <w:color w:val="222222"/>
          <w:szCs w:val="28"/>
        </w:rPr>
        <w:t xml:space="preserve"> </w:t>
      </w:r>
      <w:r w:rsidR="00A31FD8" w:rsidRPr="00A31FD8">
        <w:rPr>
          <w:iCs/>
          <w:color w:val="222222"/>
          <w:szCs w:val="28"/>
        </w:rPr>
        <w:t>КБ "КУБАНЬ КРЕДИТ" ООО</w:t>
      </w:r>
      <w:r w:rsidR="002512EA">
        <w:rPr>
          <w:i/>
          <w:iCs/>
          <w:color w:val="222222"/>
          <w:szCs w:val="28"/>
        </w:rPr>
        <w:t xml:space="preserve"> </w:t>
      </w:r>
      <w:r w:rsidR="00EC139D" w:rsidRPr="00080D91">
        <w:rPr>
          <w:color w:val="222222"/>
          <w:szCs w:val="28"/>
        </w:rPr>
        <w:t xml:space="preserve">создано в соответствии с Гражданским кодексом Российской Федерации, Федеральным законом от 26.12.1995г. №208-ФЗ «Об акционерных обществах», другими федеральными законами и иными правовыми актами. </w:t>
      </w:r>
      <w:r w:rsidRPr="00080D91">
        <w:rPr>
          <w:color w:val="222222"/>
          <w:szCs w:val="28"/>
        </w:rPr>
        <w:t>Членство в нескольких объединениях и ассоциациях участников рынка обеспечивает эффективную интеграцию банка в российскую и международную финансовую среду.</w:t>
      </w:r>
      <w:r w:rsidR="00106386" w:rsidRPr="00080D91">
        <w:rPr>
          <w:color w:val="222222"/>
          <w:szCs w:val="28"/>
        </w:rPr>
        <w:t xml:space="preserve"> </w:t>
      </w:r>
    </w:p>
    <w:p w:rsidR="00185D8D" w:rsidRDefault="00FC3CC8" w:rsidP="00730C58">
      <w:pPr>
        <w:tabs>
          <w:tab w:val="left" w:pos="426"/>
          <w:tab w:val="left" w:pos="567"/>
          <w:tab w:val="left" w:pos="1418"/>
        </w:tabs>
        <w:spacing w:after="0"/>
        <w:ind w:firstLine="709"/>
        <w:rPr>
          <w:color w:val="222222"/>
          <w:szCs w:val="28"/>
        </w:rPr>
      </w:pPr>
      <w:r w:rsidRPr="00FC3CC8">
        <w:rPr>
          <w:color w:val="222222"/>
          <w:szCs w:val="28"/>
        </w:rPr>
        <w:t>Банк «Кубань Кредит» получил свидетельство № 269 от 09.12.2004 года о внесении его в реестр банков—участников системы обязательного страхования вкладов Государственной корпорации «Агентство по страхованию вкладов».</w:t>
      </w:r>
    </w:p>
    <w:p w:rsidR="00185D8D" w:rsidRDefault="00FC3CC8" w:rsidP="00730C58">
      <w:pPr>
        <w:tabs>
          <w:tab w:val="left" w:pos="426"/>
          <w:tab w:val="left" w:pos="567"/>
          <w:tab w:val="left" w:pos="1418"/>
        </w:tabs>
        <w:spacing w:after="0"/>
        <w:ind w:firstLine="709"/>
        <w:rPr>
          <w:color w:val="222222"/>
          <w:szCs w:val="28"/>
        </w:rPr>
      </w:pPr>
      <w:r w:rsidRPr="00FC3CC8">
        <w:rPr>
          <w:color w:val="222222"/>
          <w:szCs w:val="28"/>
        </w:rPr>
        <w:t xml:space="preserve">Банк «Кубань Кредит» присоединяется к Кодексу этических принципов банковского дела, разработанному Ассоциацией российских банков, как к акту </w:t>
      </w:r>
      <w:r w:rsidRPr="00FC3CC8">
        <w:rPr>
          <w:color w:val="222222"/>
          <w:szCs w:val="28"/>
        </w:rPr>
        <w:lastRenderedPageBreak/>
        <w:t>саморегулирования деятельности банковского сообщества Российской Федерации на основе норм деловой этики и финансового права.</w:t>
      </w:r>
    </w:p>
    <w:p w:rsidR="00BF4976" w:rsidRPr="00BF4976" w:rsidRDefault="00FC3CC8" w:rsidP="00730C58">
      <w:pPr>
        <w:tabs>
          <w:tab w:val="left" w:pos="426"/>
          <w:tab w:val="left" w:pos="567"/>
          <w:tab w:val="left" w:pos="1418"/>
        </w:tabs>
        <w:spacing w:after="0"/>
        <w:ind w:firstLine="709"/>
        <w:rPr>
          <w:color w:val="222222"/>
          <w:szCs w:val="28"/>
        </w:rPr>
      </w:pPr>
      <w:r w:rsidRPr="00FC3CC8">
        <w:rPr>
          <w:color w:val="222222"/>
          <w:szCs w:val="28"/>
        </w:rPr>
        <w:t>Банк «Кубань Кредит» добровольно соглашается руководствоваться в своей практике настоящим кодексом, исходя из долгосрочных интересов банковского сектора российской экономики и требований цивилизованных рыночных отношений.</w:t>
      </w:r>
    </w:p>
    <w:p w:rsidR="00BF4976" w:rsidRPr="00080D91" w:rsidRDefault="00BF4976" w:rsidP="00730C58">
      <w:pPr>
        <w:tabs>
          <w:tab w:val="left" w:pos="426"/>
          <w:tab w:val="left" w:pos="567"/>
          <w:tab w:val="left" w:pos="1418"/>
        </w:tabs>
        <w:spacing w:after="0"/>
        <w:ind w:firstLine="709"/>
        <w:rPr>
          <w:color w:val="222222"/>
          <w:szCs w:val="28"/>
        </w:rPr>
      </w:pPr>
      <w:r w:rsidRPr="00BF4976">
        <w:rPr>
          <w:color w:val="222222"/>
          <w:szCs w:val="28"/>
        </w:rPr>
        <w:t>Лицензия на осуществление дилерской деятельности</w:t>
      </w:r>
      <w:r>
        <w:rPr>
          <w:color w:val="222222"/>
          <w:szCs w:val="28"/>
        </w:rPr>
        <w:t xml:space="preserve"> №011689 была выдана 26.03.2013</w:t>
      </w:r>
      <w:r w:rsidR="000E4211">
        <w:rPr>
          <w:color w:val="222222"/>
          <w:szCs w:val="28"/>
        </w:rPr>
        <w:t xml:space="preserve"> г.</w:t>
      </w:r>
    </w:p>
    <w:p w:rsidR="00210EA5" w:rsidRDefault="002F2DD2" w:rsidP="00730C58">
      <w:pPr>
        <w:tabs>
          <w:tab w:val="left" w:pos="426"/>
          <w:tab w:val="left" w:pos="567"/>
          <w:tab w:val="left" w:pos="1418"/>
        </w:tabs>
        <w:spacing w:after="0"/>
        <w:ind w:firstLine="709"/>
        <w:rPr>
          <w:rFonts w:eastAsia="Times New Roman"/>
          <w:color w:val="000000"/>
          <w:szCs w:val="28"/>
          <w:lang w:eastAsia="ru-RU"/>
        </w:rPr>
      </w:pPr>
      <w:r>
        <w:rPr>
          <w:rFonts w:eastAsia="Times New Roman"/>
          <w:color w:val="000000"/>
          <w:szCs w:val="28"/>
          <w:lang w:eastAsia="ru-RU"/>
        </w:rPr>
        <w:t>Лицензия</w:t>
      </w:r>
      <w:r w:rsidR="00E862AE">
        <w:rPr>
          <w:rFonts w:eastAsia="Times New Roman"/>
          <w:color w:val="000000"/>
          <w:szCs w:val="28"/>
          <w:lang w:eastAsia="ru-RU"/>
        </w:rPr>
        <w:t xml:space="preserve"> </w:t>
      </w:r>
      <w:r w:rsidR="00080D91">
        <w:rPr>
          <w:rFonts w:eastAsia="Times New Roman"/>
          <w:color w:val="000000"/>
          <w:szCs w:val="28"/>
          <w:lang w:eastAsia="ru-RU"/>
        </w:rPr>
        <w:t>на осуществление банковских операций</w:t>
      </w:r>
      <w:r>
        <w:rPr>
          <w:rFonts w:eastAsia="Times New Roman"/>
          <w:color w:val="000000"/>
          <w:szCs w:val="28"/>
          <w:lang w:eastAsia="ru-RU"/>
        </w:rPr>
        <w:t xml:space="preserve"> </w:t>
      </w:r>
      <w:r w:rsidR="00E862AE">
        <w:rPr>
          <w:rFonts w:eastAsia="Times New Roman"/>
          <w:color w:val="000000"/>
          <w:szCs w:val="28"/>
          <w:lang w:eastAsia="ru-RU"/>
        </w:rPr>
        <w:t>№</w:t>
      </w:r>
      <w:r w:rsidR="00D76B6C">
        <w:rPr>
          <w:rFonts w:eastAsia="Times New Roman"/>
          <w:color w:val="000000"/>
          <w:szCs w:val="28"/>
          <w:lang w:eastAsia="ru-RU"/>
        </w:rPr>
        <w:t>2518</w:t>
      </w:r>
      <w:r w:rsidR="00E862AE">
        <w:rPr>
          <w:rFonts w:eastAsia="Times New Roman"/>
          <w:color w:val="000000"/>
          <w:szCs w:val="28"/>
          <w:lang w:eastAsia="ru-RU"/>
        </w:rPr>
        <w:t xml:space="preserve"> была выдана</w:t>
      </w:r>
      <w:r w:rsidR="005B0C76">
        <w:rPr>
          <w:rFonts w:eastAsia="Times New Roman"/>
          <w:color w:val="000000"/>
          <w:szCs w:val="28"/>
          <w:lang w:eastAsia="ru-RU"/>
        </w:rPr>
        <w:t xml:space="preserve"> </w:t>
      </w:r>
      <w:r w:rsidR="005B0C76" w:rsidRPr="005B0C76">
        <w:rPr>
          <w:rFonts w:eastAsia="Times New Roman"/>
          <w:color w:val="000000"/>
          <w:szCs w:val="28"/>
          <w:lang w:eastAsia="ru-RU"/>
        </w:rPr>
        <w:t xml:space="preserve">в соответствии с Федеральным Законом </w:t>
      </w:r>
      <w:r w:rsidR="005B0C76">
        <w:rPr>
          <w:rFonts w:eastAsia="Times New Roman"/>
          <w:color w:val="000000"/>
          <w:szCs w:val="28"/>
          <w:lang w:eastAsia="ru-RU"/>
        </w:rPr>
        <w:t>«О</w:t>
      </w:r>
      <w:r w:rsidR="005B0C76" w:rsidRPr="005B0C76">
        <w:rPr>
          <w:rFonts w:eastAsia="Times New Roman"/>
          <w:color w:val="000000"/>
          <w:szCs w:val="28"/>
          <w:lang w:eastAsia="ru-RU"/>
        </w:rPr>
        <w:t xml:space="preserve"> банках и банковской деятельности</w:t>
      </w:r>
      <w:r w:rsidR="005B0C76">
        <w:rPr>
          <w:rFonts w:eastAsia="Times New Roman"/>
          <w:color w:val="000000"/>
          <w:szCs w:val="28"/>
          <w:lang w:eastAsia="ru-RU"/>
        </w:rPr>
        <w:t xml:space="preserve">» </w:t>
      </w:r>
      <w:r w:rsidR="00D76B6C">
        <w:rPr>
          <w:rFonts w:eastAsia="Times New Roman"/>
          <w:color w:val="000000"/>
          <w:szCs w:val="28"/>
          <w:lang w:eastAsia="ru-RU"/>
        </w:rPr>
        <w:t>03</w:t>
      </w:r>
      <w:r w:rsidR="00C95D24">
        <w:rPr>
          <w:rFonts w:eastAsia="Times New Roman"/>
          <w:color w:val="000000"/>
          <w:szCs w:val="28"/>
          <w:lang w:eastAsia="ru-RU"/>
        </w:rPr>
        <w:t>.</w:t>
      </w:r>
      <w:r w:rsidR="001900C0">
        <w:rPr>
          <w:rFonts w:eastAsia="Times New Roman"/>
          <w:color w:val="000000"/>
          <w:szCs w:val="28"/>
          <w:lang w:eastAsia="ru-RU"/>
        </w:rPr>
        <w:t>0</w:t>
      </w:r>
      <w:r w:rsidR="00D76B6C">
        <w:rPr>
          <w:rFonts w:eastAsia="Times New Roman"/>
          <w:color w:val="000000"/>
          <w:szCs w:val="28"/>
          <w:lang w:eastAsia="ru-RU"/>
        </w:rPr>
        <w:t>7</w:t>
      </w:r>
      <w:r w:rsidR="00C95D24">
        <w:rPr>
          <w:rFonts w:eastAsia="Times New Roman"/>
          <w:color w:val="000000"/>
          <w:szCs w:val="28"/>
          <w:lang w:eastAsia="ru-RU"/>
        </w:rPr>
        <w:t>.201</w:t>
      </w:r>
      <w:r w:rsidR="00D76B6C">
        <w:rPr>
          <w:rFonts w:eastAsia="Times New Roman"/>
          <w:color w:val="000000"/>
          <w:szCs w:val="28"/>
          <w:lang w:eastAsia="ru-RU"/>
        </w:rPr>
        <w:t>2</w:t>
      </w:r>
      <w:r w:rsidR="00C95D24">
        <w:rPr>
          <w:rFonts w:eastAsia="Times New Roman"/>
          <w:color w:val="000000"/>
          <w:szCs w:val="28"/>
          <w:lang w:eastAsia="ru-RU"/>
        </w:rPr>
        <w:t xml:space="preserve"> г.</w:t>
      </w:r>
      <w:r w:rsidR="002910DA">
        <w:rPr>
          <w:rFonts w:eastAsia="Times New Roman"/>
          <w:color w:val="000000"/>
          <w:szCs w:val="28"/>
          <w:lang w:eastAsia="ru-RU"/>
        </w:rPr>
        <w:t xml:space="preserve"> </w:t>
      </w:r>
      <w:r w:rsidR="00210EA5">
        <w:rPr>
          <w:rFonts w:eastAsia="Times New Roman"/>
          <w:color w:val="000000"/>
          <w:szCs w:val="28"/>
          <w:lang w:eastAsia="ru-RU"/>
        </w:rPr>
        <w:t>Д</w:t>
      </w:r>
      <w:r w:rsidR="002910DA" w:rsidRPr="002910DA">
        <w:rPr>
          <w:rFonts w:eastAsia="Times New Roman"/>
          <w:color w:val="000000"/>
          <w:szCs w:val="28"/>
          <w:lang w:eastAsia="ru-RU"/>
        </w:rPr>
        <w:t>анная лицензия предоставляет банку право на осуществление следующих банковских операций со средствами в рублях и иностранной валюте</w:t>
      </w:r>
      <w:r w:rsidR="00210EA5">
        <w:rPr>
          <w:rFonts w:eastAsia="Times New Roman"/>
          <w:color w:val="000000"/>
          <w:szCs w:val="28"/>
          <w:lang w:eastAsia="ru-RU"/>
        </w:rPr>
        <w:t>:</w:t>
      </w:r>
    </w:p>
    <w:p w:rsidR="00210EA5" w:rsidRDefault="002910DA"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sidRPr="00210EA5">
        <w:rPr>
          <w:rFonts w:eastAsia="Times New Roman"/>
          <w:color w:val="000000"/>
          <w:sz w:val="28"/>
          <w:szCs w:val="28"/>
          <w:lang w:eastAsia="ru-RU"/>
        </w:rPr>
        <w:t xml:space="preserve"> </w:t>
      </w:r>
      <w:r w:rsidR="00210EA5">
        <w:rPr>
          <w:rFonts w:eastAsia="Times New Roman"/>
          <w:color w:val="000000"/>
          <w:sz w:val="28"/>
          <w:szCs w:val="28"/>
          <w:lang w:val="ru-RU" w:eastAsia="ru-RU"/>
        </w:rPr>
        <w:t>П</w:t>
      </w:r>
      <w:proofErr w:type="spellStart"/>
      <w:r w:rsidR="00E92A1F" w:rsidRPr="00210EA5">
        <w:rPr>
          <w:rFonts w:eastAsia="Times New Roman"/>
          <w:color w:val="000000"/>
          <w:sz w:val="28"/>
          <w:szCs w:val="28"/>
          <w:lang w:eastAsia="ru-RU"/>
        </w:rPr>
        <w:t>ривлечение</w:t>
      </w:r>
      <w:proofErr w:type="spellEnd"/>
      <w:r w:rsidRPr="00210EA5">
        <w:rPr>
          <w:rFonts w:eastAsia="Times New Roman"/>
          <w:color w:val="000000"/>
          <w:sz w:val="28"/>
          <w:szCs w:val="28"/>
          <w:lang w:eastAsia="ru-RU"/>
        </w:rPr>
        <w:t xml:space="preserve"> денежных средств физических и юридических лиц во вклады </w:t>
      </w:r>
      <w:r w:rsidR="00965853">
        <w:rPr>
          <w:rFonts w:eastAsia="Times New Roman"/>
          <w:color w:val="000000"/>
          <w:sz w:val="28"/>
          <w:szCs w:val="28"/>
          <w:lang w:val="ru-RU" w:eastAsia="ru-RU"/>
        </w:rPr>
        <w:t>(</w:t>
      </w:r>
      <w:r w:rsidRPr="00210EA5">
        <w:rPr>
          <w:rFonts w:eastAsia="Times New Roman"/>
          <w:color w:val="000000"/>
          <w:sz w:val="28"/>
          <w:szCs w:val="28"/>
          <w:lang w:eastAsia="ru-RU"/>
        </w:rPr>
        <w:t>до востребования имя определенный срок</w:t>
      </w:r>
      <w:r w:rsidR="00965853">
        <w:rPr>
          <w:rFonts w:eastAsia="Times New Roman"/>
          <w:color w:val="000000"/>
          <w:sz w:val="28"/>
          <w:szCs w:val="28"/>
          <w:lang w:val="ru-RU" w:eastAsia="ru-RU"/>
        </w:rPr>
        <w:t>)</w:t>
      </w:r>
      <w:r w:rsidR="00C12E9D">
        <w:rPr>
          <w:rFonts w:eastAsia="Times New Roman"/>
          <w:color w:val="000000"/>
          <w:sz w:val="28"/>
          <w:szCs w:val="28"/>
          <w:lang w:val="ru-RU" w:eastAsia="ru-RU"/>
        </w:rPr>
        <w:t>.</w:t>
      </w:r>
    </w:p>
    <w:p w:rsidR="00A5592D" w:rsidRDefault="002910DA"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sidRPr="00210EA5">
        <w:rPr>
          <w:rFonts w:eastAsia="Times New Roman"/>
          <w:color w:val="000000"/>
          <w:sz w:val="28"/>
          <w:szCs w:val="28"/>
          <w:lang w:eastAsia="ru-RU"/>
        </w:rPr>
        <w:t xml:space="preserve"> </w:t>
      </w:r>
      <w:r w:rsidR="00210EA5">
        <w:rPr>
          <w:rFonts w:eastAsia="Times New Roman"/>
          <w:color w:val="000000"/>
          <w:sz w:val="28"/>
          <w:szCs w:val="28"/>
          <w:lang w:val="ru-RU" w:eastAsia="ru-RU"/>
        </w:rPr>
        <w:t>Р</w:t>
      </w:r>
      <w:proofErr w:type="spellStart"/>
      <w:r w:rsidRPr="00210EA5">
        <w:rPr>
          <w:rFonts w:eastAsia="Times New Roman"/>
          <w:color w:val="000000"/>
          <w:sz w:val="28"/>
          <w:szCs w:val="28"/>
          <w:lang w:eastAsia="ru-RU"/>
        </w:rPr>
        <w:t>азмещение</w:t>
      </w:r>
      <w:proofErr w:type="spellEnd"/>
      <w:r w:rsidRPr="00210EA5">
        <w:rPr>
          <w:rFonts w:eastAsia="Times New Roman"/>
          <w:color w:val="000000"/>
          <w:sz w:val="28"/>
          <w:szCs w:val="28"/>
          <w:lang w:eastAsia="ru-RU"/>
        </w:rPr>
        <w:t xml:space="preserve"> привлеченных во вклады </w:t>
      </w:r>
      <w:r w:rsidR="00A5592D">
        <w:rPr>
          <w:rFonts w:eastAsia="Times New Roman"/>
          <w:color w:val="000000"/>
          <w:sz w:val="28"/>
          <w:szCs w:val="28"/>
          <w:lang w:val="ru-RU" w:eastAsia="ru-RU"/>
        </w:rPr>
        <w:t>(</w:t>
      </w:r>
      <w:r w:rsidRPr="00210EA5">
        <w:rPr>
          <w:rFonts w:eastAsia="Times New Roman"/>
          <w:color w:val="000000"/>
          <w:sz w:val="28"/>
          <w:szCs w:val="28"/>
          <w:lang w:eastAsia="ru-RU"/>
        </w:rPr>
        <w:t>до востребования и на определенный срок</w:t>
      </w:r>
      <w:r w:rsidR="00A5592D">
        <w:rPr>
          <w:rFonts w:eastAsia="Times New Roman"/>
          <w:color w:val="000000"/>
          <w:sz w:val="28"/>
          <w:szCs w:val="28"/>
          <w:lang w:val="ru-RU" w:eastAsia="ru-RU"/>
        </w:rPr>
        <w:t>)</w:t>
      </w:r>
      <w:r w:rsidRPr="00210EA5">
        <w:rPr>
          <w:rFonts w:eastAsia="Times New Roman"/>
          <w:color w:val="000000"/>
          <w:sz w:val="28"/>
          <w:szCs w:val="28"/>
          <w:lang w:eastAsia="ru-RU"/>
        </w:rPr>
        <w:t xml:space="preserve"> денежных средств физических и юридических лиц от своего имени и за свой счет</w:t>
      </w:r>
      <w:r w:rsidR="00C12E9D">
        <w:rPr>
          <w:rFonts w:eastAsia="Times New Roman"/>
          <w:color w:val="000000"/>
          <w:sz w:val="28"/>
          <w:szCs w:val="28"/>
          <w:lang w:val="ru-RU" w:eastAsia="ru-RU"/>
        </w:rPr>
        <w:t>.</w:t>
      </w:r>
      <w:r w:rsidRPr="00210EA5">
        <w:rPr>
          <w:rFonts w:eastAsia="Times New Roman"/>
          <w:color w:val="000000"/>
          <w:sz w:val="28"/>
          <w:szCs w:val="28"/>
          <w:lang w:eastAsia="ru-RU"/>
        </w:rPr>
        <w:t xml:space="preserve"> </w:t>
      </w:r>
    </w:p>
    <w:p w:rsidR="00A5592D" w:rsidRDefault="0085434E"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Pr>
          <w:rFonts w:eastAsia="Times New Roman"/>
          <w:color w:val="000000"/>
          <w:sz w:val="28"/>
          <w:szCs w:val="28"/>
          <w:lang w:val="ru-RU" w:eastAsia="ru-RU"/>
        </w:rPr>
        <w:t xml:space="preserve"> </w:t>
      </w:r>
      <w:r w:rsidR="00A5592D">
        <w:rPr>
          <w:rFonts w:eastAsia="Times New Roman"/>
          <w:color w:val="000000"/>
          <w:sz w:val="28"/>
          <w:szCs w:val="28"/>
          <w:lang w:val="ru-RU" w:eastAsia="ru-RU"/>
        </w:rPr>
        <w:t>О</w:t>
      </w:r>
      <w:proofErr w:type="spellStart"/>
      <w:r w:rsidR="002910DA" w:rsidRPr="00210EA5">
        <w:rPr>
          <w:rFonts w:eastAsia="Times New Roman"/>
          <w:color w:val="000000"/>
          <w:sz w:val="28"/>
          <w:szCs w:val="28"/>
          <w:lang w:eastAsia="ru-RU"/>
        </w:rPr>
        <w:t>ткрытие</w:t>
      </w:r>
      <w:proofErr w:type="spellEnd"/>
      <w:r w:rsidR="002910DA" w:rsidRPr="00210EA5">
        <w:rPr>
          <w:rFonts w:eastAsia="Times New Roman"/>
          <w:color w:val="000000"/>
          <w:sz w:val="28"/>
          <w:szCs w:val="28"/>
          <w:lang w:eastAsia="ru-RU"/>
        </w:rPr>
        <w:t xml:space="preserve"> и ведение банковских счетов физических и юридических лиц. </w:t>
      </w:r>
    </w:p>
    <w:p w:rsidR="006514C9" w:rsidRDefault="0085434E"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Pr>
          <w:rFonts w:eastAsia="Times New Roman"/>
          <w:color w:val="000000"/>
          <w:sz w:val="28"/>
          <w:szCs w:val="28"/>
          <w:lang w:val="ru-RU" w:eastAsia="ru-RU"/>
        </w:rPr>
        <w:t xml:space="preserve"> </w:t>
      </w:r>
      <w:proofErr w:type="spellStart"/>
      <w:r w:rsidR="00A5592D">
        <w:rPr>
          <w:rFonts w:eastAsia="Times New Roman"/>
          <w:color w:val="000000"/>
          <w:sz w:val="28"/>
          <w:szCs w:val="28"/>
          <w:lang w:val="ru-RU" w:eastAsia="ru-RU"/>
        </w:rPr>
        <w:t>Осущетсвление</w:t>
      </w:r>
      <w:proofErr w:type="spellEnd"/>
      <w:r w:rsidR="00A5592D">
        <w:rPr>
          <w:rFonts w:eastAsia="Times New Roman"/>
          <w:color w:val="000000"/>
          <w:sz w:val="28"/>
          <w:szCs w:val="28"/>
          <w:lang w:val="ru-RU" w:eastAsia="ru-RU"/>
        </w:rPr>
        <w:t xml:space="preserve"> п</w:t>
      </w:r>
      <w:proofErr w:type="spellStart"/>
      <w:r w:rsidR="002910DA" w:rsidRPr="00210EA5">
        <w:rPr>
          <w:rFonts w:eastAsia="Times New Roman"/>
          <w:color w:val="000000"/>
          <w:sz w:val="28"/>
          <w:szCs w:val="28"/>
          <w:lang w:eastAsia="ru-RU"/>
        </w:rPr>
        <w:t>ереводов</w:t>
      </w:r>
      <w:proofErr w:type="spellEnd"/>
      <w:r w:rsidR="002910DA" w:rsidRPr="00210EA5">
        <w:rPr>
          <w:rFonts w:eastAsia="Times New Roman"/>
          <w:color w:val="000000"/>
          <w:sz w:val="28"/>
          <w:szCs w:val="28"/>
          <w:lang w:eastAsia="ru-RU"/>
        </w:rPr>
        <w:t xml:space="preserve"> денежных средств по поручению физических и юридических лиц</w:t>
      </w:r>
      <w:r w:rsidR="00A5592D">
        <w:rPr>
          <w:rFonts w:eastAsia="Times New Roman"/>
          <w:color w:val="000000"/>
          <w:sz w:val="28"/>
          <w:szCs w:val="28"/>
          <w:lang w:val="ru-RU" w:eastAsia="ru-RU"/>
        </w:rPr>
        <w:t>,</w:t>
      </w:r>
      <w:r w:rsidR="002910DA" w:rsidRPr="00210EA5">
        <w:rPr>
          <w:rFonts w:eastAsia="Times New Roman"/>
          <w:color w:val="000000"/>
          <w:sz w:val="28"/>
          <w:szCs w:val="28"/>
          <w:lang w:eastAsia="ru-RU"/>
        </w:rPr>
        <w:t xml:space="preserve"> в том числе уполномоченных банков</w:t>
      </w:r>
      <w:r w:rsidR="006514C9">
        <w:rPr>
          <w:rFonts w:eastAsia="Times New Roman"/>
          <w:color w:val="000000"/>
          <w:sz w:val="28"/>
          <w:szCs w:val="28"/>
          <w:lang w:val="ru-RU" w:eastAsia="ru-RU"/>
        </w:rPr>
        <w:t>-</w:t>
      </w:r>
      <w:r w:rsidR="002910DA" w:rsidRPr="00210EA5">
        <w:rPr>
          <w:rFonts w:eastAsia="Times New Roman"/>
          <w:color w:val="000000"/>
          <w:sz w:val="28"/>
          <w:szCs w:val="28"/>
          <w:lang w:eastAsia="ru-RU"/>
        </w:rPr>
        <w:t>корреспондентов и иностранных банков</w:t>
      </w:r>
      <w:r w:rsidR="006514C9">
        <w:rPr>
          <w:rFonts w:eastAsia="Times New Roman"/>
          <w:color w:val="000000"/>
          <w:sz w:val="28"/>
          <w:szCs w:val="28"/>
          <w:lang w:val="ru-RU" w:eastAsia="ru-RU"/>
        </w:rPr>
        <w:t>,</w:t>
      </w:r>
      <w:r w:rsidR="002910DA" w:rsidRPr="00210EA5">
        <w:rPr>
          <w:rFonts w:eastAsia="Times New Roman"/>
          <w:color w:val="000000"/>
          <w:sz w:val="28"/>
          <w:szCs w:val="28"/>
          <w:lang w:eastAsia="ru-RU"/>
        </w:rPr>
        <w:t xml:space="preserve"> по банковским счетам. </w:t>
      </w:r>
    </w:p>
    <w:p w:rsidR="006514C9" w:rsidRDefault="0085434E"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Pr>
          <w:rFonts w:eastAsia="Times New Roman"/>
          <w:color w:val="000000"/>
          <w:sz w:val="28"/>
          <w:szCs w:val="28"/>
          <w:lang w:val="ru-RU" w:eastAsia="ru-RU"/>
        </w:rPr>
        <w:t xml:space="preserve"> </w:t>
      </w:r>
      <w:r w:rsidR="002910DA" w:rsidRPr="00210EA5">
        <w:rPr>
          <w:rFonts w:eastAsia="Times New Roman"/>
          <w:color w:val="000000"/>
          <w:sz w:val="28"/>
          <w:szCs w:val="28"/>
          <w:lang w:eastAsia="ru-RU"/>
        </w:rPr>
        <w:t>Инкассация денежных средств</w:t>
      </w:r>
      <w:r w:rsidR="006514C9">
        <w:rPr>
          <w:rFonts w:eastAsia="Times New Roman"/>
          <w:color w:val="000000"/>
          <w:sz w:val="28"/>
          <w:szCs w:val="28"/>
          <w:lang w:val="ru-RU" w:eastAsia="ru-RU"/>
        </w:rPr>
        <w:t>,</w:t>
      </w:r>
      <w:r w:rsidR="002910DA" w:rsidRPr="00210EA5">
        <w:rPr>
          <w:rFonts w:eastAsia="Times New Roman"/>
          <w:color w:val="000000"/>
          <w:sz w:val="28"/>
          <w:szCs w:val="28"/>
          <w:lang w:eastAsia="ru-RU"/>
        </w:rPr>
        <w:t xml:space="preserve"> вексел</w:t>
      </w:r>
      <w:r w:rsidR="006514C9">
        <w:rPr>
          <w:rFonts w:eastAsia="Times New Roman"/>
          <w:color w:val="000000"/>
          <w:sz w:val="28"/>
          <w:szCs w:val="28"/>
          <w:lang w:val="ru-RU" w:eastAsia="ru-RU"/>
        </w:rPr>
        <w:t>ей,</w:t>
      </w:r>
      <w:r w:rsidR="002910DA" w:rsidRPr="00210EA5">
        <w:rPr>
          <w:rFonts w:eastAsia="Times New Roman"/>
          <w:color w:val="000000"/>
          <w:sz w:val="28"/>
          <w:szCs w:val="28"/>
          <w:lang w:eastAsia="ru-RU"/>
        </w:rPr>
        <w:t xml:space="preserve"> </w:t>
      </w:r>
      <w:r w:rsidR="006514C9">
        <w:rPr>
          <w:rFonts w:eastAsia="Times New Roman"/>
          <w:color w:val="000000"/>
          <w:sz w:val="28"/>
          <w:szCs w:val="28"/>
          <w:lang w:val="ru-RU" w:eastAsia="ru-RU"/>
        </w:rPr>
        <w:t>платежных</w:t>
      </w:r>
      <w:r w:rsidR="002910DA" w:rsidRPr="00210EA5">
        <w:rPr>
          <w:rFonts w:eastAsia="Times New Roman"/>
          <w:color w:val="000000"/>
          <w:sz w:val="28"/>
          <w:szCs w:val="28"/>
          <w:lang w:eastAsia="ru-RU"/>
        </w:rPr>
        <w:t xml:space="preserve"> и расчетных документ</w:t>
      </w:r>
      <w:r w:rsidR="006514C9">
        <w:rPr>
          <w:rFonts w:eastAsia="Times New Roman"/>
          <w:color w:val="000000"/>
          <w:sz w:val="28"/>
          <w:szCs w:val="28"/>
          <w:lang w:val="ru-RU" w:eastAsia="ru-RU"/>
        </w:rPr>
        <w:t>ов</w:t>
      </w:r>
      <w:r w:rsidR="002910DA" w:rsidRPr="00210EA5">
        <w:rPr>
          <w:rFonts w:eastAsia="Times New Roman"/>
          <w:color w:val="000000"/>
          <w:sz w:val="28"/>
          <w:szCs w:val="28"/>
          <w:lang w:eastAsia="ru-RU"/>
        </w:rPr>
        <w:t xml:space="preserve"> и кассовое обслуживание физических юридических лиц </w:t>
      </w:r>
    </w:p>
    <w:p w:rsidR="00965853" w:rsidRDefault="0085434E"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Pr>
          <w:rFonts w:eastAsia="Times New Roman"/>
          <w:color w:val="000000"/>
          <w:sz w:val="28"/>
          <w:szCs w:val="28"/>
          <w:lang w:val="ru-RU" w:eastAsia="ru-RU"/>
        </w:rPr>
        <w:t xml:space="preserve"> </w:t>
      </w:r>
      <w:r w:rsidR="006514C9">
        <w:rPr>
          <w:rFonts w:eastAsia="Times New Roman"/>
          <w:color w:val="000000"/>
          <w:sz w:val="28"/>
          <w:szCs w:val="28"/>
          <w:lang w:val="ru-RU" w:eastAsia="ru-RU"/>
        </w:rPr>
        <w:t>К</w:t>
      </w:r>
      <w:proofErr w:type="spellStart"/>
      <w:r w:rsidR="002910DA" w:rsidRPr="00210EA5">
        <w:rPr>
          <w:rFonts w:eastAsia="Times New Roman"/>
          <w:color w:val="000000"/>
          <w:sz w:val="28"/>
          <w:szCs w:val="28"/>
          <w:lang w:eastAsia="ru-RU"/>
        </w:rPr>
        <w:t>упля</w:t>
      </w:r>
      <w:proofErr w:type="spellEnd"/>
      <w:r w:rsidR="002910DA" w:rsidRPr="00210EA5">
        <w:rPr>
          <w:rFonts w:eastAsia="Times New Roman"/>
          <w:color w:val="000000"/>
          <w:sz w:val="28"/>
          <w:szCs w:val="28"/>
          <w:lang w:eastAsia="ru-RU"/>
        </w:rPr>
        <w:t>-продажа иностранной валюты в наличной и безналичной формах</w:t>
      </w:r>
    </w:p>
    <w:p w:rsidR="00965853" w:rsidRDefault="0085434E"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Pr>
          <w:rFonts w:eastAsia="Times New Roman"/>
          <w:color w:val="000000"/>
          <w:sz w:val="28"/>
          <w:szCs w:val="28"/>
          <w:lang w:val="ru-RU" w:eastAsia="ru-RU"/>
        </w:rPr>
        <w:t xml:space="preserve"> </w:t>
      </w:r>
      <w:r w:rsidR="00965853">
        <w:rPr>
          <w:rFonts w:eastAsia="Times New Roman"/>
          <w:color w:val="000000"/>
          <w:sz w:val="28"/>
          <w:szCs w:val="28"/>
          <w:lang w:val="ru-RU" w:eastAsia="ru-RU"/>
        </w:rPr>
        <w:t>В</w:t>
      </w:r>
      <w:proofErr w:type="spellStart"/>
      <w:r w:rsidR="002910DA" w:rsidRPr="00210EA5">
        <w:rPr>
          <w:rFonts w:eastAsia="Times New Roman"/>
          <w:color w:val="000000"/>
          <w:sz w:val="28"/>
          <w:szCs w:val="28"/>
          <w:lang w:eastAsia="ru-RU"/>
        </w:rPr>
        <w:t>ыдача</w:t>
      </w:r>
      <w:proofErr w:type="spellEnd"/>
      <w:r w:rsidR="002910DA" w:rsidRPr="00210EA5">
        <w:rPr>
          <w:rFonts w:eastAsia="Times New Roman"/>
          <w:color w:val="000000"/>
          <w:sz w:val="28"/>
          <w:szCs w:val="28"/>
          <w:lang w:eastAsia="ru-RU"/>
        </w:rPr>
        <w:t xml:space="preserve"> банковских гарантий </w:t>
      </w:r>
    </w:p>
    <w:p w:rsidR="002B1D93" w:rsidRDefault="0085434E" w:rsidP="00730C58">
      <w:pPr>
        <w:pStyle w:val="a3"/>
        <w:numPr>
          <w:ilvl w:val="0"/>
          <w:numId w:val="22"/>
        </w:numPr>
        <w:tabs>
          <w:tab w:val="left" w:pos="426"/>
          <w:tab w:val="left" w:pos="567"/>
          <w:tab w:val="left" w:pos="1418"/>
        </w:tabs>
        <w:spacing w:after="0"/>
        <w:ind w:left="0" w:firstLine="357"/>
        <w:rPr>
          <w:rFonts w:eastAsia="Times New Roman"/>
          <w:color w:val="000000"/>
          <w:sz w:val="28"/>
          <w:szCs w:val="28"/>
          <w:lang w:eastAsia="ru-RU"/>
        </w:rPr>
      </w:pPr>
      <w:r>
        <w:rPr>
          <w:rFonts w:eastAsia="Times New Roman"/>
          <w:color w:val="000000"/>
          <w:sz w:val="28"/>
          <w:szCs w:val="28"/>
          <w:lang w:val="ru-RU" w:eastAsia="ru-RU"/>
        </w:rPr>
        <w:t xml:space="preserve"> </w:t>
      </w:r>
      <w:r w:rsidR="00965853">
        <w:rPr>
          <w:rFonts w:eastAsia="Times New Roman"/>
          <w:color w:val="000000"/>
          <w:sz w:val="28"/>
          <w:szCs w:val="28"/>
          <w:lang w:val="ru-RU" w:eastAsia="ru-RU"/>
        </w:rPr>
        <w:t>О</w:t>
      </w:r>
      <w:proofErr w:type="spellStart"/>
      <w:r w:rsidR="002910DA" w:rsidRPr="00965853">
        <w:rPr>
          <w:rFonts w:eastAsia="Times New Roman"/>
          <w:color w:val="000000"/>
          <w:sz w:val="28"/>
          <w:szCs w:val="28"/>
          <w:lang w:eastAsia="ru-RU"/>
        </w:rPr>
        <w:t>существлении</w:t>
      </w:r>
      <w:proofErr w:type="spellEnd"/>
      <w:r w:rsidR="002910DA" w:rsidRPr="00965853">
        <w:rPr>
          <w:rFonts w:eastAsia="Times New Roman"/>
          <w:color w:val="000000"/>
          <w:sz w:val="28"/>
          <w:szCs w:val="28"/>
          <w:lang w:eastAsia="ru-RU"/>
        </w:rPr>
        <w:t xml:space="preserve"> переводов денежных средств без открытия банковских счетов</w:t>
      </w:r>
      <w:r w:rsidR="00965853">
        <w:rPr>
          <w:rFonts w:eastAsia="Times New Roman"/>
          <w:color w:val="000000"/>
          <w:sz w:val="28"/>
          <w:szCs w:val="28"/>
          <w:lang w:val="ru-RU" w:eastAsia="ru-RU"/>
        </w:rPr>
        <w:t>,</w:t>
      </w:r>
      <w:r w:rsidR="002910DA" w:rsidRPr="00965853">
        <w:rPr>
          <w:rFonts w:eastAsia="Times New Roman"/>
          <w:color w:val="000000"/>
          <w:sz w:val="28"/>
          <w:szCs w:val="28"/>
          <w:lang w:eastAsia="ru-RU"/>
        </w:rPr>
        <w:t xml:space="preserve"> в том числе электронных денежных средств на </w:t>
      </w:r>
      <w:r w:rsidR="00965853">
        <w:rPr>
          <w:rFonts w:eastAsia="Times New Roman"/>
          <w:color w:val="000000"/>
          <w:sz w:val="28"/>
          <w:szCs w:val="28"/>
          <w:lang w:val="ru-RU" w:eastAsia="ru-RU"/>
        </w:rPr>
        <w:t>(</w:t>
      </w:r>
      <w:r w:rsidR="002910DA" w:rsidRPr="00965853">
        <w:rPr>
          <w:rFonts w:eastAsia="Times New Roman"/>
          <w:color w:val="000000"/>
          <w:sz w:val="28"/>
          <w:szCs w:val="28"/>
          <w:lang w:eastAsia="ru-RU"/>
        </w:rPr>
        <w:t>за исключением почтовых переводов</w:t>
      </w:r>
      <w:r w:rsidR="00965853">
        <w:rPr>
          <w:rFonts w:eastAsia="Times New Roman"/>
          <w:color w:val="000000"/>
          <w:sz w:val="28"/>
          <w:szCs w:val="28"/>
          <w:lang w:val="ru-RU" w:eastAsia="ru-RU"/>
        </w:rPr>
        <w:t>)</w:t>
      </w:r>
      <w:r w:rsidR="002910DA" w:rsidRPr="00965853">
        <w:rPr>
          <w:rFonts w:eastAsia="Times New Roman"/>
          <w:color w:val="000000"/>
          <w:sz w:val="28"/>
          <w:szCs w:val="28"/>
          <w:lang w:eastAsia="ru-RU"/>
        </w:rPr>
        <w:t>.</w:t>
      </w:r>
    </w:p>
    <w:p w:rsidR="001343ED" w:rsidRPr="001343ED" w:rsidRDefault="001F11FB" w:rsidP="00730C58">
      <w:pPr>
        <w:tabs>
          <w:tab w:val="left" w:pos="426"/>
          <w:tab w:val="left" w:pos="567"/>
          <w:tab w:val="left" w:pos="1418"/>
        </w:tabs>
        <w:spacing w:after="0"/>
        <w:rPr>
          <w:rFonts w:eastAsia="Times New Roman"/>
          <w:color w:val="000000"/>
          <w:szCs w:val="28"/>
          <w:lang w:eastAsia="ru-RU"/>
        </w:rPr>
      </w:pPr>
      <w:r>
        <w:rPr>
          <w:rFonts w:eastAsia="Times New Roman"/>
          <w:color w:val="000000"/>
          <w:szCs w:val="28"/>
          <w:lang w:eastAsia="ru-RU"/>
        </w:rPr>
        <w:tab/>
      </w:r>
      <w:r>
        <w:rPr>
          <w:rFonts w:eastAsia="Times New Roman"/>
          <w:color w:val="000000"/>
          <w:szCs w:val="28"/>
          <w:lang w:eastAsia="ru-RU"/>
        </w:rPr>
        <w:tab/>
      </w:r>
      <w:r w:rsidR="001343ED">
        <w:rPr>
          <w:rFonts w:eastAsia="Times New Roman"/>
          <w:color w:val="000000"/>
          <w:szCs w:val="28"/>
          <w:lang w:eastAsia="ru-RU"/>
        </w:rPr>
        <w:t>Юридический адрес</w:t>
      </w:r>
      <w:r w:rsidR="00D53E4D">
        <w:rPr>
          <w:rFonts w:eastAsia="Times New Roman"/>
          <w:color w:val="000000"/>
          <w:szCs w:val="28"/>
          <w:lang w:eastAsia="ru-RU"/>
        </w:rPr>
        <w:t xml:space="preserve">: </w:t>
      </w:r>
      <w:r w:rsidR="002E1DA4" w:rsidRPr="002E1DA4">
        <w:rPr>
          <w:rFonts w:eastAsia="Times New Roman"/>
          <w:color w:val="000000"/>
          <w:szCs w:val="28"/>
          <w:lang w:eastAsia="ru-RU"/>
        </w:rPr>
        <w:t>350000, г. Краснодар, ул. им. Орджоникидзе, д. 46 / ул. Красноармейская, д. 32</w:t>
      </w:r>
      <w:r w:rsidR="002E1DA4">
        <w:rPr>
          <w:rFonts w:eastAsia="Times New Roman"/>
          <w:color w:val="000000"/>
          <w:szCs w:val="28"/>
          <w:lang w:eastAsia="ru-RU"/>
        </w:rPr>
        <w:t>.</w:t>
      </w:r>
    </w:p>
    <w:p w:rsidR="00382D23" w:rsidRPr="007F4186" w:rsidRDefault="00382D23" w:rsidP="00730C58">
      <w:pPr>
        <w:pStyle w:val="af"/>
        <w:shd w:val="clear" w:color="auto" w:fill="FFFFFF"/>
        <w:tabs>
          <w:tab w:val="left" w:pos="426"/>
          <w:tab w:val="left" w:pos="567"/>
          <w:tab w:val="left" w:pos="1418"/>
        </w:tabs>
        <w:spacing w:before="0" w:beforeAutospacing="0" w:after="0" w:afterAutospacing="0" w:line="360" w:lineRule="auto"/>
        <w:ind w:firstLine="709"/>
        <w:rPr>
          <w:color w:val="222222"/>
          <w:sz w:val="28"/>
          <w:szCs w:val="28"/>
        </w:rPr>
      </w:pPr>
    </w:p>
    <w:p w:rsidR="0085434E" w:rsidRPr="00A8700A" w:rsidRDefault="0013576C" w:rsidP="0013576C">
      <w:pPr>
        <w:pStyle w:val="af"/>
        <w:shd w:val="clear" w:color="auto" w:fill="FFFFFF"/>
        <w:tabs>
          <w:tab w:val="left" w:pos="426"/>
          <w:tab w:val="left" w:pos="567"/>
          <w:tab w:val="left" w:pos="1418"/>
        </w:tabs>
        <w:spacing w:before="0" w:beforeAutospacing="0" w:after="0" w:afterAutospacing="0" w:line="360" w:lineRule="auto"/>
        <w:ind w:left="709"/>
        <w:rPr>
          <w:b/>
          <w:color w:val="222222"/>
          <w:sz w:val="28"/>
          <w:szCs w:val="28"/>
        </w:rPr>
      </w:pPr>
      <w:r>
        <w:rPr>
          <w:b/>
          <w:color w:val="222222"/>
          <w:sz w:val="28"/>
          <w:szCs w:val="28"/>
        </w:rPr>
        <w:t xml:space="preserve">1.3 </w:t>
      </w:r>
      <w:r w:rsidR="00393D67" w:rsidRPr="00A8700A">
        <w:rPr>
          <w:b/>
          <w:color w:val="222222"/>
          <w:sz w:val="28"/>
          <w:szCs w:val="28"/>
        </w:rPr>
        <w:t xml:space="preserve">Структура организации </w:t>
      </w:r>
      <w:r w:rsidR="00D228A6" w:rsidRPr="00D228A6">
        <w:rPr>
          <w:b/>
          <w:iCs/>
          <w:color w:val="222222"/>
          <w:sz w:val="28"/>
          <w:szCs w:val="28"/>
        </w:rPr>
        <w:t>КБ "КУБАНЬ КРЕДИТ" ООО</w:t>
      </w:r>
    </w:p>
    <w:p w:rsidR="00D800BE" w:rsidRDefault="0085434E" w:rsidP="00730C58">
      <w:pPr>
        <w:spacing w:after="0"/>
        <w:rPr>
          <w:rFonts w:eastAsia="Times New Roman"/>
          <w:color w:val="222222"/>
          <w:lang w:eastAsia="ru-RU"/>
        </w:rPr>
      </w:pPr>
      <w:r>
        <w:rPr>
          <w:rFonts w:eastAsia="Times New Roman"/>
          <w:color w:val="222222"/>
          <w:lang w:eastAsia="ru-RU"/>
        </w:rPr>
        <w:tab/>
      </w:r>
    </w:p>
    <w:p w:rsidR="00E06D26" w:rsidRPr="0085434E" w:rsidRDefault="003620DD" w:rsidP="00730C58">
      <w:pPr>
        <w:spacing w:after="0"/>
        <w:ind w:firstLine="709"/>
      </w:pPr>
      <w:r>
        <w:rPr>
          <w:noProof/>
          <w:sz w:val="24"/>
          <w:szCs w:val="24"/>
        </w:rPr>
        <mc:AlternateContent>
          <mc:Choice Requires="wpg">
            <w:drawing>
              <wp:anchor distT="0" distB="0" distL="114300" distR="114300" simplePos="0" relativeHeight="251659264" behindDoc="0" locked="0" layoutInCell="1" allowOverlap="1">
                <wp:simplePos x="0" y="0"/>
                <wp:positionH relativeFrom="margin">
                  <wp:posOffset>-13335</wp:posOffset>
                </wp:positionH>
                <wp:positionV relativeFrom="paragraph">
                  <wp:posOffset>902970</wp:posOffset>
                </wp:positionV>
                <wp:extent cx="6182995" cy="5362575"/>
                <wp:effectExtent l="0" t="0" r="27305" b="2857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2995" cy="5362575"/>
                          <a:chOff x="-11704" y="0"/>
                          <a:chExt cx="6083815" cy="7113724"/>
                        </a:xfrm>
                      </wpg:grpSpPr>
                      <wps:wsp>
                        <wps:cNvPr id="3" name="Прямая соединительная линия 135"/>
                        <wps:cNvCnPr/>
                        <wps:spPr>
                          <a:xfrm>
                            <a:off x="4291206" y="4508950"/>
                            <a:ext cx="188595" cy="0"/>
                          </a:xfrm>
                          <a:prstGeom prst="line">
                            <a:avLst/>
                          </a:prstGeom>
                          <a:noFill/>
                          <a:ln w="9525" cap="flat" cmpd="sng" algn="ctr">
                            <a:solidFill>
                              <a:sysClr val="windowText" lastClr="000000">
                                <a:shade val="95000"/>
                                <a:satMod val="105000"/>
                              </a:sysClr>
                            </a:solidFill>
                            <a:prstDash val="solid"/>
                          </a:ln>
                          <a:effectLst/>
                        </wps:spPr>
                        <wps:bodyPr/>
                      </wps:wsp>
                      <wps:wsp>
                        <wps:cNvPr id="4" name="Прямая соединительная линия 136"/>
                        <wps:cNvCnPr/>
                        <wps:spPr>
                          <a:xfrm>
                            <a:off x="4290948" y="5147376"/>
                            <a:ext cx="154928" cy="66"/>
                          </a:xfrm>
                          <a:prstGeom prst="line">
                            <a:avLst/>
                          </a:prstGeom>
                          <a:noFill/>
                          <a:ln w="9525" cap="flat" cmpd="sng" algn="ctr">
                            <a:solidFill>
                              <a:sysClr val="windowText" lastClr="000000">
                                <a:shade val="95000"/>
                                <a:satMod val="105000"/>
                              </a:sysClr>
                            </a:solidFill>
                            <a:prstDash val="solid"/>
                          </a:ln>
                          <a:effectLst/>
                        </wps:spPr>
                        <wps:bodyPr/>
                      </wps:wsp>
                      <wps:wsp>
                        <wps:cNvPr id="6" name="Прямая соединительная линия 137"/>
                        <wps:cNvCnPr/>
                        <wps:spPr>
                          <a:xfrm>
                            <a:off x="4294952" y="5841140"/>
                            <a:ext cx="188595" cy="0"/>
                          </a:xfrm>
                          <a:prstGeom prst="line">
                            <a:avLst/>
                          </a:prstGeom>
                          <a:noFill/>
                          <a:ln w="9525" cap="flat" cmpd="sng" algn="ctr">
                            <a:solidFill>
                              <a:sysClr val="windowText" lastClr="000000">
                                <a:shade val="95000"/>
                                <a:satMod val="105000"/>
                              </a:sysClr>
                            </a:solidFill>
                            <a:prstDash val="solid"/>
                          </a:ln>
                          <a:effectLst/>
                        </wps:spPr>
                        <wps:bodyPr/>
                      </wps:wsp>
                      <wpg:grpSp>
                        <wpg:cNvPr id="7" name="Группа 105"/>
                        <wpg:cNvGrpSpPr/>
                        <wpg:grpSpPr>
                          <a:xfrm>
                            <a:off x="-11704" y="0"/>
                            <a:ext cx="6083815" cy="7113724"/>
                            <a:chOff x="-11704" y="0"/>
                            <a:chExt cx="6083815" cy="7113724"/>
                          </a:xfrm>
                        </wpg:grpSpPr>
                        <wpg:grpSp>
                          <wpg:cNvPr id="8" name="Группа 103"/>
                          <wpg:cNvGrpSpPr/>
                          <wpg:grpSpPr>
                            <a:xfrm>
                              <a:off x="-11704" y="0"/>
                              <a:ext cx="6083815" cy="7113724"/>
                              <a:chOff x="-11704" y="0"/>
                              <a:chExt cx="6083815" cy="7113724"/>
                            </a:xfrm>
                          </wpg:grpSpPr>
                          <wps:wsp>
                            <wps:cNvPr id="9" name="Прямая соединительная линия 125"/>
                            <wps:cNvCnPr/>
                            <wps:spPr>
                              <a:xfrm flipH="1">
                                <a:off x="112487" y="3894009"/>
                                <a:ext cx="269525" cy="0"/>
                              </a:xfrm>
                              <a:prstGeom prst="line">
                                <a:avLst/>
                              </a:prstGeom>
                              <a:noFill/>
                              <a:ln w="9525" cap="flat" cmpd="sng" algn="ctr">
                                <a:solidFill>
                                  <a:sysClr val="windowText" lastClr="000000"/>
                                </a:solidFill>
                                <a:prstDash val="solid"/>
                              </a:ln>
                              <a:effectLst/>
                            </wps:spPr>
                            <wps:bodyPr/>
                          </wps:wsp>
                          <wps:wsp>
                            <wps:cNvPr id="10" name="Прямая соединительная линия 126"/>
                            <wps:cNvCnPr/>
                            <wps:spPr>
                              <a:xfrm flipH="1">
                                <a:off x="98838" y="4682225"/>
                                <a:ext cx="269525" cy="0"/>
                              </a:xfrm>
                              <a:prstGeom prst="line">
                                <a:avLst/>
                              </a:prstGeom>
                              <a:noFill/>
                              <a:ln w="9525" cap="flat" cmpd="sng" algn="ctr">
                                <a:solidFill>
                                  <a:sysClr val="windowText" lastClr="000000"/>
                                </a:solidFill>
                                <a:prstDash val="solid"/>
                              </a:ln>
                              <a:effectLst/>
                            </wps:spPr>
                            <wps:bodyPr/>
                          </wps:wsp>
                          <wps:wsp>
                            <wps:cNvPr id="11" name="Прямая соединительная линия 128"/>
                            <wps:cNvCnPr/>
                            <wps:spPr>
                              <a:xfrm flipH="1">
                                <a:off x="96652" y="6069514"/>
                                <a:ext cx="269525" cy="0"/>
                              </a:xfrm>
                              <a:prstGeom prst="line">
                                <a:avLst/>
                              </a:prstGeom>
                              <a:noFill/>
                              <a:ln w="9525" cap="flat" cmpd="sng" algn="ctr">
                                <a:solidFill>
                                  <a:sysClr val="windowText" lastClr="000000"/>
                                </a:solidFill>
                                <a:prstDash val="solid"/>
                              </a:ln>
                              <a:effectLst/>
                            </wps:spPr>
                            <wps:bodyPr/>
                          </wps:wsp>
                          <wps:wsp>
                            <wps:cNvPr id="12" name="Прямая соединительная линия 129"/>
                            <wps:cNvCnPr/>
                            <wps:spPr>
                              <a:xfrm flipH="1">
                                <a:off x="96652" y="6684285"/>
                                <a:ext cx="269525" cy="0"/>
                              </a:xfrm>
                              <a:prstGeom prst="line">
                                <a:avLst/>
                              </a:prstGeom>
                              <a:noFill/>
                              <a:ln w="9525" cap="flat" cmpd="sng" algn="ctr">
                                <a:solidFill>
                                  <a:sysClr val="windowText" lastClr="000000"/>
                                </a:solidFill>
                                <a:prstDash val="solid"/>
                              </a:ln>
                              <a:effectLst/>
                            </wps:spPr>
                            <wps:bodyPr/>
                          </wps:wsp>
                          <wps:wsp>
                            <wps:cNvPr id="13" name="Прямая соединительная линия 127"/>
                            <wps:cNvCnPr/>
                            <wps:spPr>
                              <a:xfrm flipH="1">
                                <a:off x="83082" y="5265550"/>
                                <a:ext cx="269525" cy="0"/>
                              </a:xfrm>
                              <a:prstGeom prst="line">
                                <a:avLst/>
                              </a:prstGeom>
                              <a:noFill/>
                              <a:ln w="9525" cap="flat" cmpd="sng" algn="ctr">
                                <a:solidFill>
                                  <a:sysClr val="windowText" lastClr="000000"/>
                                </a:solidFill>
                                <a:prstDash val="solid"/>
                              </a:ln>
                              <a:effectLst/>
                            </wps:spPr>
                            <wps:bodyPr/>
                          </wps:wsp>
                          <wps:wsp>
                            <wps:cNvPr id="14" name="Прямая соединительная линия 121"/>
                            <wps:cNvCnPr/>
                            <wps:spPr>
                              <a:xfrm flipH="1">
                                <a:off x="1988594" y="2932312"/>
                                <a:ext cx="269525" cy="0"/>
                              </a:xfrm>
                              <a:prstGeom prst="line">
                                <a:avLst/>
                              </a:prstGeom>
                              <a:noFill/>
                              <a:ln w="9525" cap="flat" cmpd="sng" algn="ctr">
                                <a:solidFill>
                                  <a:sysClr val="windowText" lastClr="000000"/>
                                </a:solidFill>
                                <a:prstDash val="solid"/>
                              </a:ln>
                              <a:effectLst/>
                            </wps:spPr>
                            <wps:bodyPr/>
                          </wps:wsp>
                          <wps:wsp>
                            <wps:cNvPr id="15" name="Прямая соединительная линия 122"/>
                            <wps:cNvCnPr/>
                            <wps:spPr>
                              <a:xfrm flipH="1">
                                <a:off x="4101103" y="2932386"/>
                                <a:ext cx="269525" cy="0"/>
                              </a:xfrm>
                              <a:prstGeom prst="line">
                                <a:avLst/>
                              </a:prstGeom>
                              <a:noFill/>
                              <a:ln w="9525" cap="flat" cmpd="sng" algn="ctr">
                                <a:solidFill>
                                  <a:sysClr val="windowText" lastClr="000000"/>
                                </a:solidFill>
                                <a:prstDash val="solid"/>
                              </a:ln>
                              <a:effectLst/>
                            </wps:spPr>
                            <wps:bodyPr/>
                          </wps:wsp>
                          <wps:wsp>
                            <wps:cNvPr id="16" name="Прямая соединительная линия 119"/>
                            <wps:cNvCnPr/>
                            <wps:spPr>
                              <a:xfrm flipH="1">
                                <a:off x="1988599" y="804033"/>
                                <a:ext cx="222228" cy="0"/>
                              </a:xfrm>
                              <a:prstGeom prst="line">
                                <a:avLst/>
                              </a:prstGeom>
                              <a:noFill/>
                              <a:ln w="9525" cap="flat" cmpd="sng" algn="ctr">
                                <a:solidFill>
                                  <a:sysClr val="windowText" lastClr="000000"/>
                                </a:solidFill>
                                <a:prstDash val="solid"/>
                              </a:ln>
                              <a:effectLst/>
                            </wps:spPr>
                            <wps:bodyPr/>
                          </wps:wsp>
                          <wps:wsp>
                            <wps:cNvPr id="17" name="Прямая соединительная линия 120"/>
                            <wps:cNvCnPr/>
                            <wps:spPr>
                              <a:xfrm flipH="1">
                                <a:off x="3878797" y="803997"/>
                                <a:ext cx="222228" cy="0"/>
                              </a:xfrm>
                              <a:prstGeom prst="line">
                                <a:avLst/>
                              </a:prstGeom>
                              <a:noFill/>
                              <a:ln w="9525" cap="flat" cmpd="sng" algn="ctr">
                                <a:solidFill>
                                  <a:sysClr val="windowText" lastClr="000000"/>
                                </a:solidFill>
                                <a:prstDash val="solid"/>
                              </a:ln>
                              <a:effectLst/>
                            </wps:spPr>
                            <wps:bodyPr/>
                          </wps:wsp>
                          <wps:wsp>
                            <wps:cNvPr id="18" name="Прямая соединительная линия 113"/>
                            <wps:cNvCnPr/>
                            <wps:spPr>
                              <a:xfrm>
                                <a:off x="847800" y="835530"/>
                                <a:ext cx="0" cy="567575"/>
                              </a:xfrm>
                              <a:prstGeom prst="line">
                                <a:avLst/>
                              </a:prstGeom>
                              <a:noFill/>
                              <a:ln w="9525" cap="flat" cmpd="sng" algn="ctr">
                                <a:solidFill>
                                  <a:sysClr val="windowText" lastClr="000000"/>
                                </a:solidFill>
                                <a:prstDash val="solid"/>
                              </a:ln>
                              <a:effectLst/>
                            </wps:spPr>
                            <wps:bodyPr/>
                          </wps:wsp>
                          <wps:wsp>
                            <wps:cNvPr id="19" name="Прямая соединительная линия 111"/>
                            <wps:cNvCnPr/>
                            <wps:spPr>
                              <a:xfrm>
                                <a:off x="1418690" y="1403088"/>
                                <a:ext cx="0" cy="567575"/>
                              </a:xfrm>
                              <a:prstGeom prst="line">
                                <a:avLst/>
                              </a:prstGeom>
                              <a:noFill/>
                              <a:ln w="9525" cap="flat" cmpd="sng" algn="ctr">
                                <a:solidFill>
                                  <a:sysClr val="windowText" lastClr="000000"/>
                                </a:solidFill>
                                <a:prstDash val="solid"/>
                              </a:ln>
                              <a:effectLst/>
                            </wps:spPr>
                            <wps:bodyPr/>
                          </wps:wsp>
                          <wps:wsp>
                            <wps:cNvPr id="20" name="Прямая соединительная линия 112"/>
                            <wps:cNvCnPr/>
                            <wps:spPr>
                              <a:xfrm>
                                <a:off x="535821" y="1403088"/>
                                <a:ext cx="0" cy="567575"/>
                              </a:xfrm>
                              <a:prstGeom prst="line">
                                <a:avLst/>
                              </a:prstGeom>
                              <a:noFill/>
                              <a:ln w="9525" cap="flat" cmpd="sng" algn="ctr">
                                <a:solidFill>
                                  <a:sysClr val="windowText" lastClr="000000"/>
                                </a:solidFill>
                                <a:prstDash val="solid"/>
                              </a:ln>
                              <a:effectLst/>
                            </wps:spPr>
                            <wps:bodyPr/>
                          </wps:wsp>
                          <wps:wsp>
                            <wps:cNvPr id="21" name="Прямая соединительная линия 106"/>
                            <wps:cNvCnPr/>
                            <wps:spPr>
                              <a:xfrm>
                                <a:off x="5123586" y="977427"/>
                                <a:ext cx="0" cy="567575"/>
                              </a:xfrm>
                              <a:prstGeom prst="line">
                                <a:avLst/>
                              </a:prstGeom>
                              <a:noFill/>
                              <a:ln w="9525" cap="flat" cmpd="sng" algn="ctr">
                                <a:solidFill>
                                  <a:sysClr val="windowText" lastClr="000000"/>
                                </a:solidFill>
                                <a:prstDash val="solid"/>
                              </a:ln>
                              <a:effectLst/>
                            </wps:spPr>
                            <wps:bodyPr/>
                          </wps:wsp>
                          <wps:wsp>
                            <wps:cNvPr id="22" name="Прямая соединительная линия 107"/>
                            <wps:cNvCnPr/>
                            <wps:spPr>
                              <a:xfrm>
                                <a:off x="4839807" y="1403078"/>
                                <a:ext cx="0" cy="567575"/>
                              </a:xfrm>
                              <a:prstGeom prst="line">
                                <a:avLst/>
                              </a:prstGeom>
                              <a:noFill/>
                              <a:ln w="9525" cap="flat" cmpd="sng" algn="ctr">
                                <a:solidFill>
                                  <a:sysClr val="windowText" lastClr="000000"/>
                                </a:solidFill>
                                <a:prstDash val="solid"/>
                              </a:ln>
                              <a:effectLst/>
                            </wps:spPr>
                            <wps:bodyPr/>
                          </wps:wsp>
                          <wps:wsp>
                            <wps:cNvPr id="23" name="Прямая соединительная линия 108"/>
                            <wps:cNvCnPr/>
                            <wps:spPr>
                              <a:xfrm>
                                <a:off x="5722676" y="1403078"/>
                                <a:ext cx="0" cy="567575"/>
                              </a:xfrm>
                              <a:prstGeom prst="line">
                                <a:avLst/>
                              </a:prstGeom>
                              <a:noFill/>
                              <a:ln w="9525" cap="flat" cmpd="sng" algn="ctr">
                                <a:solidFill>
                                  <a:sysClr val="windowText" lastClr="000000"/>
                                </a:solidFill>
                                <a:prstDash val="solid"/>
                              </a:ln>
                              <a:effectLst/>
                            </wps:spPr>
                            <wps:bodyPr/>
                          </wps:wsp>
                          <wps:wsp>
                            <wps:cNvPr id="24" name="Прямая соединительная линия 109"/>
                            <wps:cNvCnPr/>
                            <wps:spPr>
                              <a:xfrm>
                                <a:off x="3641628" y="2191060"/>
                                <a:ext cx="0" cy="567575"/>
                              </a:xfrm>
                              <a:prstGeom prst="line">
                                <a:avLst/>
                              </a:prstGeom>
                              <a:noFill/>
                              <a:ln w="9525" cap="flat" cmpd="sng" algn="ctr">
                                <a:solidFill>
                                  <a:sysClr val="windowText" lastClr="000000"/>
                                </a:solidFill>
                                <a:prstDash val="solid"/>
                              </a:ln>
                              <a:effectLst/>
                            </wps:spPr>
                            <wps:bodyPr/>
                          </wps:wsp>
                          <wps:wsp>
                            <wps:cNvPr id="25" name="Прямая соединительная линия 110"/>
                            <wps:cNvCnPr/>
                            <wps:spPr>
                              <a:xfrm>
                                <a:off x="2585338" y="2191060"/>
                                <a:ext cx="0" cy="567575"/>
                              </a:xfrm>
                              <a:prstGeom prst="line">
                                <a:avLst/>
                              </a:prstGeom>
                              <a:noFill/>
                              <a:ln w="9525" cap="flat" cmpd="sng" algn="ctr">
                                <a:solidFill>
                                  <a:sysClr val="windowText" lastClr="000000"/>
                                </a:solidFill>
                                <a:prstDash val="solid"/>
                              </a:ln>
                              <a:effectLst/>
                            </wps:spPr>
                            <wps:bodyPr/>
                          </wps:wsp>
                          <wps:wsp>
                            <wps:cNvPr id="26" name="Прямая соединительная линия 102"/>
                            <wps:cNvCnPr/>
                            <wps:spPr>
                              <a:xfrm>
                                <a:off x="2979682" y="378373"/>
                                <a:ext cx="0" cy="1923328"/>
                              </a:xfrm>
                              <a:prstGeom prst="line">
                                <a:avLst/>
                              </a:prstGeom>
                              <a:noFill/>
                              <a:ln w="9525" cap="flat" cmpd="sng" algn="ctr">
                                <a:solidFill>
                                  <a:sysClr val="windowText" lastClr="000000"/>
                                </a:solidFill>
                                <a:prstDash val="solid"/>
                              </a:ln>
                              <a:effectLst/>
                            </wps:spPr>
                            <wps:bodyPr/>
                          </wps:wsp>
                          <wps:wsp>
                            <wps:cNvPr id="27" name="Прямоугольник 71"/>
                            <wps:cNvSpPr/>
                            <wps:spPr>
                              <a:xfrm>
                                <a:off x="2128345" y="0"/>
                                <a:ext cx="1858820" cy="412089"/>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Собрание 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73"/>
                            <wps:cNvSpPr/>
                            <wps:spPr>
                              <a:xfrm>
                                <a:off x="2128345" y="613451"/>
                                <a:ext cx="1858820" cy="395543"/>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Правление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74"/>
                            <wps:cNvSpPr/>
                            <wps:spPr>
                              <a:xfrm>
                                <a:off x="2128345" y="1213945"/>
                                <a:ext cx="1858820" cy="461883"/>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Председатель 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75"/>
                            <wps:cNvSpPr/>
                            <wps:spPr>
                              <a:xfrm>
                                <a:off x="2128345" y="1803252"/>
                                <a:ext cx="1858820" cy="640142"/>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Управление депозитных операций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76"/>
                            <wps:cNvSpPr/>
                            <wps:spPr>
                              <a:xfrm>
                                <a:off x="2128345" y="2543868"/>
                                <a:ext cx="1024255" cy="791875"/>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ind w:left="-142" w:right="-152"/>
                                    <w:jc w:val="center"/>
                                    <w:rPr>
                                      <w:sz w:val="24"/>
                                      <w:szCs w:val="24"/>
                                    </w:rPr>
                                  </w:pPr>
                                  <w:r>
                                    <w:rPr>
                                      <w:sz w:val="24"/>
                                      <w:szCs w:val="24"/>
                                    </w:rPr>
                                    <w:t xml:space="preserve">Отдел </w:t>
                                  </w:r>
                                  <w:proofErr w:type="spellStart"/>
                                  <w:proofErr w:type="gramStart"/>
                                  <w:r>
                                    <w:rPr>
                                      <w:sz w:val="24"/>
                                      <w:szCs w:val="24"/>
                                    </w:rPr>
                                    <w:t>депози-тов</w:t>
                                  </w:r>
                                  <w:proofErr w:type="spellEnd"/>
                                  <w:proofErr w:type="gramEnd"/>
                                  <w:r>
                                    <w:rPr>
                                      <w:sz w:val="24"/>
                                      <w:szCs w:val="24"/>
                                    </w:rPr>
                                    <w:t xml:space="preserve"> и расчет-</w:t>
                                  </w:r>
                                  <w:proofErr w:type="spellStart"/>
                                  <w:r>
                                    <w:rPr>
                                      <w:sz w:val="24"/>
                                      <w:szCs w:val="24"/>
                                    </w:rPr>
                                    <w:t>ных</w:t>
                                  </w:r>
                                  <w:proofErr w:type="spellEnd"/>
                                  <w:r>
                                    <w:rPr>
                                      <w:sz w:val="24"/>
                                      <w:szCs w:val="24"/>
                                    </w:rPr>
                                    <w:t xml:space="preserve"> счетов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77"/>
                            <wps:cNvSpPr/>
                            <wps:spPr>
                              <a:xfrm>
                                <a:off x="3282681" y="2543868"/>
                                <a:ext cx="705836" cy="80451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ind w:left="-142" w:right="-141"/>
                                    <w:jc w:val="center"/>
                                    <w:rPr>
                                      <w:sz w:val="24"/>
                                      <w:szCs w:val="24"/>
                                    </w:rPr>
                                  </w:pPr>
                                  <w:proofErr w:type="spellStart"/>
                                  <w:proofErr w:type="gramStart"/>
                                  <w:r>
                                    <w:rPr>
                                      <w:sz w:val="24"/>
                                      <w:szCs w:val="24"/>
                                    </w:rPr>
                                    <w:t>Финансо</w:t>
                                  </w:r>
                                  <w:proofErr w:type="spellEnd"/>
                                  <w:r>
                                    <w:rPr>
                                      <w:sz w:val="24"/>
                                      <w:szCs w:val="24"/>
                                    </w:rPr>
                                    <w:t>-вый</w:t>
                                  </w:r>
                                  <w:proofErr w:type="gramEnd"/>
                                  <w:r>
                                    <w:rPr>
                                      <w:sz w:val="24"/>
                                      <w:szCs w:val="24"/>
                                    </w:rPr>
                                    <w:t xml:space="preserve">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78"/>
                            <wps:cNvSpPr/>
                            <wps:spPr>
                              <a:xfrm>
                                <a:off x="2147091" y="3421897"/>
                                <a:ext cx="1860173" cy="644826"/>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 xml:space="preserve">Управление </w:t>
                                  </w:r>
                                  <w:proofErr w:type="spellStart"/>
                                  <w:proofErr w:type="gramStart"/>
                                  <w:r>
                                    <w:rPr>
                                      <w:sz w:val="24"/>
                                      <w:szCs w:val="24"/>
                                    </w:rPr>
                                    <w:t>посред-нических</w:t>
                                  </w:r>
                                  <w:proofErr w:type="spellEnd"/>
                                  <w:proofErr w:type="gramEnd"/>
                                  <w:r>
                                    <w:rPr>
                                      <w:sz w:val="24"/>
                                      <w:szCs w:val="24"/>
                                    </w:rPr>
                                    <w:t xml:space="preserve"> операций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79"/>
                            <wps:cNvSpPr/>
                            <wps:spPr>
                              <a:xfrm>
                                <a:off x="2396358" y="4256690"/>
                                <a:ext cx="1626399"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ценных бумаг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80"/>
                            <wps:cNvSpPr/>
                            <wps:spPr>
                              <a:xfrm>
                                <a:off x="2396358" y="4966138"/>
                                <a:ext cx="1626399"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proofErr w:type="spellStart"/>
                                  <w:r>
                                    <w:rPr>
                                      <w:sz w:val="24"/>
                                      <w:szCs w:val="24"/>
                                    </w:rPr>
                                    <w:t>Трастотдел</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81"/>
                            <wps:cNvSpPr/>
                            <wps:spPr>
                              <a:xfrm>
                                <a:off x="2396358" y="5628289"/>
                                <a:ext cx="1626399" cy="48388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банковских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82"/>
                            <wps:cNvSpPr/>
                            <wps:spPr>
                              <a:xfrm>
                                <a:off x="4209393" y="613451"/>
                                <a:ext cx="1858820" cy="395543"/>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Ревизионный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83"/>
                            <wps:cNvSpPr/>
                            <wps:spPr>
                              <a:xfrm>
                                <a:off x="-1" y="613451"/>
                                <a:ext cx="1858820" cy="395543"/>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Кредитный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84"/>
                            <wps:cNvSpPr/>
                            <wps:spPr>
                              <a:xfrm>
                                <a:off x="4213291" y="1172738"/>
                                <a:ext cx="1858820" cy="406936"/>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Валютное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85"/>
                            <wps:cNvSpPr/>
                            <wps:spPr>
                              <a:xfrm>
                                <a:off x="-11704" y="1159000"/>
                                <a:ext cx="1858820" cy="43441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Кредитное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86"/>
                            <wps:cNvSpPr/>
                            <wps:spPr>
                              <a:xfrm>
                                <a:off x="4209393" y="1675826"/>
                                <a:ext cx="1134745" cy="975277"/>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иностранных корсчетов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87"/>
                            <wps:cNvSpPr/>
                            <wps:spPr>
                              <a:xfrm>
                                <a:off x="5436126" y="1656471"/>
                                <a:ext cx="610892" cy="99463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ind w:left="-142" w:right="-141"/>
                                    <w:jc w:val="center"/>
                                    <w:rPr>
                                      <w:sz w:val="24"/>
                                      <w:szCs w:val="24"/>
                                    </w:rPr>
                                  </w:pPr>
                                  <w:proofErr w:type="gramStart"/>
                                  <w:r>
                                    <w:rPr>
                                      <w:sz w:val="24"/>
                                      <w:szCs w:val="24"/>
                                    </w:rPr>
                                    <w:t>Валют-</w:t>
                                  </w:r>
                                  <w:proofErr w:type="spellStart"/>
                                  <w:r>
                                    <w:rPr>
                                      <w:sz w:val="24"/>
                                      <w:szCs w:val="24"/>
                                    </w:rPr>
                                    <w:t>ный</w:t>
                                  </w:r>
                                  <w:proofErr w:type="spellEnd"/>
                                  <w:proofErr w:type="gramEnd"/>
                                  <w:r>
                                    <w:rPr>
                                      <w:sz w:val="24"/>
                                      <w:szCs w:val="24"/>
                                    </w:rPr>
                                    <w:t xml:space="preserve">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угольник 88"/>
                            <wps:cNvSpPr/>
                            <wps:spPr>
                              <a:xfrm>
                                <a:off x="0" y="1675828"/>
                                <a:ext cx="847725" cy="1181321"/>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ind w:left="-142" w:right="-141"/>
                                    <w:jc w:val="center"/>
                                    <w:rPr>
                                      <w:sz w:val="24"/>
                                      <w:szCs w:val="24"/>
                                    </w:rPr>
                                  </w:pPr>
                                  <w:r>
                                    <w:rPr>
                                      <w:sz w:val="24"/>
                                      <w:szCs w:val="24"/>
                                    </w:rPr>
                                    <w:t xml:space="preserve">Отдел </w:t>
                                  </w:r>
                                  <w:proofErr w:type="spellStart"/>
                                  <w:proofErr w:type="gramStart"/>
                                  <w:r>
                                    <w:rPr>
                                      <w:sz w:val="24"/>
                                      <w:szCs w:val="24"/>
                                    </w:rPr>
                                    <w:t>краткосроч-ных</w:t>
                                  </w:r>
                                  <w:proofErr w:type="spellEnd"/>
                                  <w:proofErr w:type="gramEnd"/>
                                  <w:r>
                                    <w:rPr>
                                      <w:sz w:val="24"/>
                                      <w:szCs w:val="24"/>
                                    </w:rPr>
                                    <w:t xml:space="preserve"> кредитов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89"/>
                            <wps:cNvSpPr/>
                            <wps:spPr>
                              <a:xfrm>
                                <a:off x="944031" y="1656473"/>
                                <a:ext cx="903085" cy="118694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ind w:left="-142" w:right="-141"/>
                                    <w:jc w:val="center"/>
                                    <w:rPr>
                                      <w:sz w:val="24"/>
                                      <w:szCs w:val="24"/>
                                    </w:rPr>
                                  </w:pPr>
                                  <w:r>
                                    <w:rPr>
                                      <w:sz w:val="24"/>
                                      <w:szCs w:val="24"/>
                                    </w:rPr>
                                    <w:t xml:space="preserve">Отдел </w:t>
                                  </w:r>
                                  <w:proofErr w:type="spellStart"/>
                                  <w:proofErr w:type="gramStart"/>
                                  <w:r>
                                    <w:rPr>
                                      <w:sz w:val="24"/>
                                      <w:szCs w:val="24"/>
                                    </w:rPr>
                                    <w:t>долгосроч-ных</w:t>
                                  </w:r>
                                  <w:proofErr w:type="spellEnd"/>
                                  <w:proofErr w:type="gramEnd"/>
                                  <w:r>
                                    <w:rPr>
                                      <w:sz w:val="24"/>
                                      <w:szCs w:val="24"/>
                                    </w:rPr>
                                    <w:t xml:space="preserve"> кредитов</w:t>
                                  </w:r>
                                </w:p>
                                <w:p w:rsidR="00892D87" w:rsidRDefault="00892D87" w:rsidP="00E06D26">
                                  <w:pPr>
                                    <w:spacing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90"/>
                            <wps:cNvSpPr/>
                            <wps:spPr>
                              <a:xfrm>
                                <a:off x="4236" y="2973595"/>
                                <a:ext cx="1858645" cy="551179"/>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Службы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92"/>
                            <wps:cNvSpPr/>
                            <wps:spPr>
                              <a:xfrm>
                                <a:off x="220717" y="3720662"/>
                                <a:ext cx="1626399"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93"/>
                            <wps:cNvSpPr/>
                            <wps:spPr>
                              <a:xfrm>
                                <a:off x="220717" y="4430111"/>
                                <a:ext cx="1626399"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Юридический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94"/>
                            <wps:cNvSpPr/>
                            <wps:spPr>
                              <a:xfrm>
                                <a:off x="220717" y="5092262"/>
                                <a:ext cx="1626399"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автоматизации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угольник 95"/>
                            <wps:cNvSpPr/>
                            <wps:spPr>
                              <a:xfrm>
                                <a:off x="4445876" y="3547242"/>
                                <a:ext cx="1626235"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Расчетный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угольник 96"/>
                            <wps:cNvSpPr/>
                            <wps:spPr>
                              <a:xfrm>
                                <a:off x="4445876" y="4256690"/>
                                <a:ext cx="1626235"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Операционный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угольник 97"/>
                            <wps:cNvSpPr/>
                            <wps:spPr>
                              <a:xfrm>
                                <a:off x="4445876" y="4918842"/>
                                <a:ext cx="1626235"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 xml:space="preserve">Инкассация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98"/>
                            <wps:cNvSpPr/>
                            <wps:spPr>
                              <a:xfrm>
                                <a:off x="4445876" y="5644055"/>
                                <a:ext cx="1626235"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 xml:space="preserve">Бухгалтерия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Прямоугольник 99"/>
                            <wps:cNvSpPr/>
                            <wps:spPr>
                              <a:xfrm>
                                <a:off x="4445876" y="6306207"/>
                                <a:ext cx="1626235" cy="655894"/>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кассовых операций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угольник 100"/>
                            <wps:cNvSpPr/>
                            <wps:spPr>
                              <a:xfrm>
                                <a:off x="236482" y="5817476"/>
                                <a:ext cx="1626399" cy="457200"/>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Отдел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оугольник 101"/>
                            <wps:cNvSpPr/>
                            <wps:spPr>
                              <a:xfrm>
                                <a:off x="236482" y="6479629"/>
                                <a:ext cx="1626399" cy="634095"/>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Административно-хозяйственный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Прямая соединительная линия 115"/>
                            <wps:cNvCnPr/>
                            <wps:spPr>
                              <a:xfrm>
                                <a:off x="4101100" y="804025"/>
                                <a:ext cx="0" cy="2128324"/>
                              </a:xfrm>
                              <a:prstGeom prst="line">
                                <a:avLst/>
                              </a:prstGeom>
                              <a:noFill/>
                              <a:ln w="9525" cap="flat" cmpd="sng" algn="ctr">
                                <a:solidFill>
                                  <a:sysClr val="windowText" lastClr="000000"/>
                                </a:solidFill>
                                <a:prstDash val="solid"/>
                              </a:ln>
                              <a:effectLst/>
                            </wps:spPr>
                            <wps:bodyPr/>
                          </wps:wsp>
                          <wps:wsp>
                            <wps:cNvPr id="156" name="Прямая соединительная линия 116"/>
                            <wps:cNvCnPr/>
                            <wps:spPr>
                              <a:xfrm>
                                <a:off x="1988520" y="804025"/>
                                <a:ext cx="0" cy="2128324"/>
                              </a:xfrm>
                              <a:prstGeom prst="line">
                                <a:avLst/>
                              </a:prstGeom>
                              <a:noFill/>
                              <a:ln w="9525" cap="flat" cmpd="sng" algn="ctr">
                                <a:solidFill>
                                  <a:sysClr val="windowText" lastClr="000000"/>
                                </a:solidFill>
                                <a:prstDash val="solid"/>
                              </a:ln>
                              <a:effectLst/>
                            </wps:spPr>
                            <wps:bodyPr/>
                          </wps:wsp>
                          <wps:wsp>
                            <wps:cNvPr id="157" name="Прямая соединительная линия 117"/>
                            <wps:cNvCnPr/>
                            <wps:spPr>
                              <a:xfrm flipH="1">
                                <a:off x="1858820" y="1387366"/>
                                <a:ext cx="269525" cy="0"/>
                              </a:xfrm>
                              <a:prstGeom prst="line">
                                <a:avLst/>
                              </a:prstGeom>
                              <a:noFill/>
                              <a:ln w="9525" cap="flat" cmpd="sng" algn="ctr">
                                <a:solidFill>
                                  <a:sysClr val="windowText" lastClr="000000"/>
                                </a:solidFill>
                                <a:prstDash val="solid"/>
                              </a:ln>
                              <a:effectLst/>
                            </wps:spPr>
                            <wps:bodyPr/>
                          </wps:wsp>
                          <wps:wsp>
                            <wps:cNvPr id="158" name="Прямая соединительная линия 118"/>
                            <wps:cNvCnPr/>
                            <wps:spPr>
                              <a:xfrm flipH="1">
                                <a:off x="3987165" y="1387366"/>
                                <a:ext cx="222228" cy="0"/>
                              </a:xfrm>
                              <a:prstGeom prst="line">
                                <a:avLst/>
                              </a:prstGeom>
                              <a:noFill/>
                              <a:ln w="9525" cap="flat" cmpd="sng" algn="ctr">
                                <a:solidFill>
                                  <a:sysClr val="windowText" lastClr="000000"/>
                                </a:solidFill>
                                <a:prstDash val="solid"/>
                              </a:ln>
                              <a:effectLst/>
                            </wps:spPr>
                            <wps:bodyPr/>
                          </wps:wsp>
                          <wps:wsp>
                            <wps:cNvPr id="159" name="Прямоугольник 91"/>
                            <wps:cNvSpPr/>
                            <wps:spPr>
                              <a:xfrm>
                                <a:off x="4290949" y="2758636"/>
                                <a:ext cx="1777264" cy="689312"/>
                              </a:xfrm>
                              <a:prstGeom prst="rect">
                                <a:avLst/>
                              </a:prstGeom>
                              <a:solidFill>
                                <a:sysClr val="window" lastClr="FFFFFF"/>
                              </a:solidFill>
                              <a:ln w="25400" cap="flat" cmpd="sng" algn="ctr">
                                <a:solidFill>
                                  <a:sysClr val="windowText" lastClr="000000"/>
                                </a:solidFill>
                                <a:prstDash val="solid"/>
                              </a:ln>
                              <a:effectLst/>
                            </wps:spPr>
                            <wps:txbx>
                              <w:txbxContent>
                                <w:p w:rsidR="00892D87" w:rsidRDefault="00892D87" w:rsidP="00E06D26">
                                  <w:pPr>
                                    <w:spacing w:line="240" w:lineRule="auto"/>
                                    <w:jc w:val="center"/>
                                    <w:rPr>
                                      <w:sz w:val="24"/>
                                      <w:szCs w:val="24"/>
                                    </w:rPr>
                                  </w:pPr>
                                  <w:r>
                                    <w:rPr>
                                      <w:sz w:val="24"/>
                                      <w:szCs w:val="24"/>
                                    </w:rPr>
                                    <w:t>Учетно-операционное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Прямая соединительная линия 123"/>
                            <wps:cNvCnPr/>
                            <wps:spPr>
                              <a:xfrm>
                                <a:off x="96654" y="3483488"/>
                                <a:ext cx="0" cy="3185326"/>
                              </a:xfrm>
                              <a:prstGeom prst="line">
                                <a:avLst/>
                              </a:prstGeom>
                              <a:noFill/>
                              <a:ln w="9525" cap="flat" cmpd="sng" algn="ctr">
                                <a:solidFill>
                                  <a:sysClr val="windowText" lastClr="000000"/>
                                </a:solidFill>
                                <a:prstDash val="solid"/>
                              </a:ln>
                              <a:effectLst/>
                            </wps:spPr>
                            <wps:bodyPr/>
                          </wps:wsp>
                          <wps:wsp>
                            <wps:cNvPr id="161" name="Прямая соединительная линия 124"/>
                            <wps:cNvCnPr/>
                            <wps:spPr>
                              <a:xfrm>
                                <a:off x="4291288" y="3184296"/>
                                <a:ext cx="0" cy="3295250"/>
                              </a:xfrm>
                              <a:prstGeom prst="line">
                                <a:avLst/>
                              </a:prstGeom>
                              <a:noFill/>
                              <a:ln w="9525" cap="flat" cmpd="sng" algn="ctr">
                                <a:solidFill>
                                  <a:sysClr val="windowText" lastClr="000000"/>
                                </a:solidFill>
                                <a:prstDash val="solid"/>
                              </a:ln>
                              <a:effectLst/>
                            </wps:spPr>
                            <wps:bodyPr/>
                          </wps:wsp>
                          <wps:wsp>
                            <wps:cNvPr id="162" name="Прямая соединительная линия 130"/>
                            <wps:cNvCnPr/>
                            <wps:spPr>
                              <a:xfrm>
                                <a:off x="2210821" y="4098751"/>
                                <a:ext cx="0" cy="1718618"/>
                              </a:xfrm>
                              <a:prstGeom prst="line">
                                <a:avLst/>
                              </a:prstGeom>
                              <a:noFill/>
                              <a:ln w="9525" cap="flat" cmpd="sng" algn="ctr">
                                <a:solidFill>
                                  <a:sysClr val="windowText" lastClr="000000"/>
                                </a:solidFill>
                                <a:prstDash val="solid"/>
                              </a:ln>
                              <a:effectLst/>
                            </wps:spPr>
                            <wps:bodyPr/>
                          </wps:wsp>
                        </wpg:grpSp>
                        <wps:wsp>
                          <wps:cNvPr id="163" name="Соединительная линия уступом 104"/>
                          <wps:cNvCnPr/>
                          <wps:spPr>
                            <a:xfrm>
                              <a:off x="3988518" y="110358"/>
                              <a:ext cx="1150285" cy="551794"/>
                            </a:xfrm>
                            <a:prstGeom prst="bentConnector2">
                              <a:avLst/>
                            </a:prstGeom>
                            <a:noFill/>
                            <a:ln w="9525" cap="flat" cmpd="sng" algn="ctr">
                              <a:solidFill>
                                <a:sysClr val="windowText" lastClr="000000"/>
                              </a:solidFill>
                              <a:prstDash val="solid"/>
                            </a:ln>
                            <a:effectLst/>
                          </wps:spPr>
                          <wps:bodyPr/>
                        </wps:wsp>
                        <wps:wsp>
                          <wps:cNvPr id="164" name="Соединительная линия уступом 114"/>
                          <wps:cNvCnPr/>
                          <wps:spPr>
                            <a:xfrm rot="10800000" flipV="1">
                              <a:off x="929411" y="110358"/>
                              <a:ext cx="1198925" cy="551794"/>
                            </a:xfrm>
                            <a:prstGeom prst="bentConnector2">
                              <a:avLst/>
                            </a:prstGeom>
                            <a:noFill/>
                            <a:ln w="9525" cap="flat" cmpd="sng" algn="ctr">
                              <a:solidFill>
                                <a:sysClr val="windowText" lastClr="000000"/>
                              </a:solidFill>
                              <a:prstDash val="solid"/>
                            </a:ln>
                            <a:effectLst/>
                          </wps:spPr>
                          <wps:bodyPr/>
                        </wps:wsp>
                      </wpg:grpSp>
                      <wps:wsp>
                        <wps:cNvPr id="165" name="Прямая соединительная линия 131"/>
                        <wps:cNvCnPr/>
                        <wps:spPr>
                          <a:xfrm>
                            <a:off x="2207172" y="5817478"/>
                            <a:ext cx="188595" cy="0"/>
                          </a:xfrm>
                          <a:prstGeom prst="line">
                            <a:avLst/>
                          </a:prstGeom>
                          <a:noFill/>
                          <a:ln w="9525" cap="flat" cmpd="sng" algn="ctr">
                            <a:solidFill>
                              <a:sysClr val="windowText" lastClr="000000">
                                <a:shade val="95000"/>
                                <a:satMod val="105000"/>
                              </a:sysClr>
                            </a:solidFill>
                            <a:prstDash val="solid"/>
                          </a:ln>
                          <a:effectLst/>
                        </wps:spPr>
                        <wps:bodyPr/>
                      </wps:wsp>
                      <wps:wsp>
                        <wps:cNvPr id="166" name="Прямая соединительная линия 133"/>
                        <wps:cNvCnPr/>
                        <wps:spPr>
                          <a:xfrm>
                            <a:off x="2207172" y="5249720"/>
                            <a:ext cx="188595" cy="0"/>
                          </a:xfrm>
                          <a:prstGeom prst="line">
                            <a:avLst/>
                          </a:prstGeom>
                          <a:noFill/>
                          <a:ln w="9525" cap="flat" cmpd="sng" algn="ctr">
                            <a:solidFill>
                              <a:sysClr val="windowText" lastClr="000000">
                                <a:shade val="95000"/>
                                <a:satMod val="105000"/>
                              </a:sysClr>
                            </a:solidFill>
                            <a:prstDash val="solid"/>
                          </a:ln>
                          <a:effectLst/>
                        </wps:spPr>
                        <wps:bodyPr/>
                      </wps:wsp>
                      <wps:wsp>
                        <wps:cNvPr id="167" name="Прямая соединительная линия 134"/>
                        <wps:cNvCnPr/>
                        <wps:spPr>
                          <a:xfrm>
                            <a:off x="2207172" y="4430122"/>
                            <a:ext cx="188595" cy="0"/>
                          </a:xfrm>
                          <a:prstGeom prst="line">
                            <a:avLst/>
                          </a:prstGeom>
                          <a:noFill/>
                          <a:ln w="9525" cap="flat" cmpd="sng" algn="ctr">
                            <a:solidFill>
                              <a:sysClr val="windowText" lastClr="000000">
                                <a:shade val="95000"/>
                                <a:satMod val="105000"/>
                              </a:sysClr>
                            </a:solidFill>
                            <a:prstDash val="solid"/>
                          </a:ln>
                          <a:effectLst/>
                        </wps:spPr>
                        <wps:bodyPr/>
                      </wps:wsp>
                      <wps:wsp>
                        <wps:cNvPr id="168" name="Прямая соединительная линия 138"/>
                        <wps:cNvCnPr/>
                        <wps:spPr>
                          <a:xfrm>
                            <a:off x="4294694" y="6479566"/>
                            <a:ext cx="154928" cy="66"/>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1.05pt;margin-top:71.1pt;width:486.85pt;height:422.25pt;z-index:251659264;mso-position-horizontal-relative:margin" coordorigin="-117" coordsize="60838,7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">
                <v:line id="Прямая соединительная линия 135" o:spid="_x0000_s1027" style="position:absolute;visibility:visible;mso-wrap-style:square" from="42912,45089" to="44798,45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Прямая соединительная линия 136" o:spid="_x0000_s1028" style="position:absolute;visibility:visible;mso-wrap-style:square" from="42909,51473" to="44458,5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Прямая соединительная линия 137" o:spid="_x0000_s1029" style="position:absolute;visibility:visible;mso-wrap-style:square" from="42949,58411" to="4483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group id="Группа 105" o:spid="_x0000_s1030" style="position:absolute;left:-117;width:60838;height:71137" coordorigin="-117" coordsize="60838,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Группа 103" o:spid="_x0000_s1031" style="position:absolute;left:-117;width:60838;height:71137" coordorigin="-117" coordsize="60838,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Прямая соединительная линия 125" o:spid="_x0000_s1032" style="position:absolute;flip:x;visibility:visible;mso-wrap-style:square" from="1124,38940" to="3820,3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" strokecolor="windowText"/>
                    <v:line id="Прямая соединительная линия 126" o:spid="_x0000_s1033" style="position:absolute;flip:x;visibility:visible;mso-wrap-style:square" from="988,46822" to="3683,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" strokecolor="windowText"/>
                    <v:line id="Прямая соединительная линия 128" o:spid="_x0000_s1034" style="position:absolute;flip:x;visibility:visible;mso-wrap-style:square" from="966,60695" to="3661,6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" strokecolor="windowText"/>
                    <v:line id="Прямая соединительная линия 129" o:spid="_x0000_s1035" style="position:absolute;flip:x;visibility:visible;mso-wrap-style:square" from="966,66842" to="3661,6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" strokecolor="windowText"/>
                    <v:line id="Прямая соединительная линия 127" o:spid="_x0000_s1036" style="position:absolute;flip:x;visibility:visible;mso-wrap-style:square" from="830,52655" to="3526,5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" strokecolor="windowText"/>
                    <v:line id="Прямая соединительная линия 121" o:spid="_x0000_s1037" style="position:absolute;flip:x;visibility:visible;mso-wrap-style:square" from="19885,29323" to="22581,2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" strokecolor="windowText"/>
                    <v:line id="Прямая соединительная линия 122" o:spid="_x0000_s1038" style="position:absolute;flip:x;visibility:visible;mso-wrap-style:square" from="41011,29323" to="43706,2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" strokecolor="windowText"/>
                    <v:line id="Прямая соединительная линия 119" o:spid="_x0000_s1039" style="position:absolute;flip:x;visibility:visible;mso-wrap-style:square" from="19885,8040" to="22108,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" strokecolor="windowText"/>
                    <v:line id="Прямая соединительная линия 120" o:spid="_x0000_s1040" style="position:absolute;flip:x;visibility:visible;mso-wrap-style:square" from="38787,8039" to="41010,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" strokecolor="windowText"/>
                    <v:line id="Прямая соединительная линия 113" o:spid="_x0000_s1041" style="position:absolute;visibility:visible;mso-wrap-style:square" from="8478,8355" to="8478,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" strokecolor="windowText"/>
                    <v:line id="Прямая соединительная линия 111" o:spid="_x0000_s1042" style="position:absolute;visibility:visible;mso-wrap-style:square" from="14186,14030" to="14186,1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" strokecolor="windowText"/>
                    <v:line id="Прямая соединительная линия 112" o:spid="_x0000_s1043" style="position:absolute;visibility:visible;mso-wrap-style:square" from="5358,14030" to="5358,1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" strokecolor="windowText"/>
                    <v:line id="Прямая соединительная линия 106" o:spid="_x0000_s1044" style="position:absolute;visibility:visible;mso-wrap-style:square" from="51235,9774" to="51235,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" strokecolor="windowText"/>
                    <v:line id="Прямая соединительная линия 107" o:spid="_x0000_s1045" style="position:absolute;visibility:visible;mso-wrap-style:square" from="48398,14030" to="48398,1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" strokecolor="windowText"/>
                    <v:line id="Прямая соединительная линия 108" o:spid="_x0000_s1046" style="position:absolute;visibility:visible;mso-wrap-style:square" from="57226,14030" to="57226,1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" strokecolor="windowText"/>
                    <v:line id="Прямая соединительная линия 109" o:spid="_x0000_s1047" style="position:absolute;visibility:visible;mso-wrap-style:square" from="36416,21910" to="36416,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" strokecolor="windowText"/>
                    <v:line id="Прямая соединительная линия 110" o:spid="_x0000_s1048" style="position:absolute;visibility:visible;mso-wrap-style:square" from="25853,21910" to="25853,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" strokecolor="windowText"/>
                    <v:line id="Прямая соединительная линия 102" o:spid="_x0000_s1049" style="position:absolute;visibility:visible;mso-wrap-style:square" from="29796,3783" to="29796,2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" strokecolor="windowText"/>
                    <v:rect id="Прямоугольник 71" o:spid="_x0000_s1050" style="position:absolute;left:21283;width:18588;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Собрание акционеров</w:t>
                            </w:r>
                          </w:p>
                        </w:txbxContent>
                      </v:textbox>
                    </v:rect>
                    <v:rect id="Прямоугольник 73" o:spid="_x0000_s1051" style="position:absolute;left:21283;top:6134;width:18588;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Правление банка</w:t>
                            </w:r>
                          </w:p>
                        </w:txbxContent>
                      </v:textbox>
                    </v:rect>
                    <v:rect id="Прямоугольник 74" o:spid="_x0000_s1052" style="position:absolute;left:21283;top:12139;width:18588;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Председатель правления</w:t>
                            </w:r>
                          </w:p>
                        </w:txbxContent>
                      </v:textbox>
                    </v:rect>
                    <v:rect id="Прямоугольник 75" o:spid="_x0000_s1053" style="position:absolute;left:21283;top:18032;width:18588;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Управление депозитных операций</w:t>
                            </w:r>
                          </w:p>
                        </w:txbxContent>
                      </v:textbox>
                    </v:rect>
                    <v:rect id="Прямоугольник 76" o:spid="_x0000_s1054" style="position:absolute;left:21283;top:25438;width:10243;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" fillcolor="window" strokecolor="windowText" strokeweight="2pt">
                      <v:textbox>
                        <w:txbxContent>
                          <w:p w:rsidR="00892D87" w:rsidRDefault="00892D87" w:rsidP="00E06D26">
                            <w:pPr>
                              <w:spacing w:line="240" w:lineRule="auto"/>
                              <w:ind w:left="-142" w:right="-152"/>
                              <w:jc w:val="center"/>
                              <w:rPr>
                                <w:sz w:val="24"/>
                                <w:szCs w:val="24"/>
                              </w:rPr>
                            </w:pPr>
                            <w:r>
                              <w:rPr>
                                <w:sz w:val="24"/>
                                <w:szCs w:val="24"/>
                              </w:rPr>
                              <w:t xml:space="preserve">Отдел </w:t>
                            </w:r>
                            <w:proofErr w:type="spellStart"/>
                            <w:proofErr w:type="gramStart"/>
                            <w:r>
                              <w:rPr>
                                <w:sz w:val="24"/>
                                <w:szCs w:val="24"/>
                              </w:rPr>
                              <w:t>депози-тов</w:t>
                            </w:r>
                            <w:proofErr w:type="spellEnd"/>
                            <w:proofErr w:type="gramEnd"/>
                            <w:r>
                              <w:rPr>
                                <w:sz w:val="24"/>
                                <w:szCs w:val="24"/>
                              </w:rPr>
                              <w:t xml:space="preserve"> и расчет-</w:t>
                            </w:r>
                            <w:proofErr w:type="spellStart"/>
                            <w:r>
                              <w:rPr>
                                <w:sz w:val="24"/>
                                <w:szCs w:val="24"/>
                              </w:rPr>
                              <w:t>ных</w:t>
                            </w:r>
                            <w:proofErr w:type="spellEnd"/>
                            <w:r>
                              <w:rPr>
                                <w:sz w:val="24"/>
                                <w:szCs w:val="24"/>
                              </w:rPr>
                              <w:t xml:space="preserve"> счетов</w:t>
                            </w:r>
                          </w:p>
                        </w:txbxContent>
                      </v:textbox>
                    </v:rect>
                    <v:rect id="Прямоугольник 77" o:spid="_x0000_s1055" style="position:absolute;left:32826;top:25438;width:7059;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" fillcolor="window" strokecolor="windowText" strokeweight="2pt">
                      <v:textbox>
                        <w:txbxContent>
                          <w:p w:rsidR="00892D87" w:rsidRDefault="00892D87" w:rsidP="00E06D26">
                            <w:pPr>
                              <w:spacing w:line="240" w:lineRule="auto"/>
                              <w:ind w:left="-142" w:right="-141"/>
                              <w:jc w:val="center"/>
                              <w:rPr>
                                <w:sz w:val="24"/>
                                <w:szCs w:val="24"/>
                              </w:rPr>
                            </w:pPr>
                            <w:proofErr w:type="spellStart"/>
                            <w:proofErr w:type="gramStart"/>
                            <w:r>
                              <w:rPr>
                                <w:sz w:val="24"/>
                                <w:szCs w:val="24"/>
                              </w:rPr>
                              <w:t>Финансо</w:t>
                            </w:r>
                            <w:proofErr w:type="spellEnd"/>
                            <w:r>
                              <w:rPr>
                                <w:sz w:val="24"/>
                                <w:szCs w:val="24"/>
                              </w:rPr>
                              <w:t>-вый</w:t>
                            </w:r>
                            <w:proofErr w:type="gramEnd"/>
                            <w:r>
                              <w:rPr>
                                <w:sz w:val="24"/>
                                <w:szCs w:val="24"/>
                              </w:rPr>
                              <w:t xml:space="preserve"> отдел</w:t>
                            </w:r>
                          </w:p>
                        </w:txbxContent>
                      </v:textbox>
                    </v:rect>
                    <v:rect id="Прямоугольник 78" o:spid="_x0000_s1056" style="position:absolute;left:21470;top:34218;width:18602;height: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 xml:space="preserve">Управление </w:t>
                            </w:r>
                            <w:proofErr w:type="spellStart"/>
                            <w:proofErr w:type="gramStart"/>
                            <w:r>
                              <w:rPr>
                                <w:sz w:val="24"/>
                                <w:szCs w:val="24"/>
                              </w:rPr>
                              <w:t>посред-нических</w:t>
                            </w:r>
                            <w:proofErr w:type="spellEnd"/>
                            <w:proofErr w:type="gramEnd"/>
                            <w:r>
                              <w:rPr>
                                <w:sz w:val="24"/>
                                <w:szCs w:val="24"/>
                              </w:rPr>
                              <w:t xml:space="preserve"> операций</w:t>
                            </w:r>
                          </w:p>
                        </w:txbxContent>
                      </v:textbox>
                    </v:rect>
                    <v:rect id="Прямоугольник 79" o:spid="_x0000_s1057" style="position:absolute;left:23963;top:42566;width:162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ценных бумаг</w:t>
                            </w:r>
                          </w:p>
                        </w:txbxContent>
                      </v:textbox>
                    </v:rect>
                    <v:rect id="Прямоугольник 80" o:spid="_x0000_s1058" style="position:absolute;left:23963;top:49661;width:162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proofErr w:type="spellStart"/>
                            <w:r>
                              <w:rPr>
                                <w:sz w:val="24"/>
                                <w:szCs w:val="24"/>
                              </w:rPr>
                              <w:t>Трастотдел</w:t>
                            </w:r>
                            <w:proofErr w:type="spellEnd"/>
                            <w:r>
                              <w:rPr>
                                <w:sz w:val="24"/>
                                <w:szCs w:val="24"/>
                              </w:rPr>
                              <w:t xml:space="preserve"> </w:t>
                            </w:r>
                          </w:p>
                        </w:txbxContent>
                      </v:textbox>
                    </v:rect>
                    <v:rect id="Прямоугольник 81" o:spid="_x0000_s1059" style="position:absolute;left:23963;top:56282;width:16264;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банковских услуг</w:t>
                            </w:r>
                          </w:p>
                        </w:txbxContent>
                      </v:textbox>
                    </v:rect>
                    <v:rect id="Прямоугольник 82" o:spid="_x0000_s1060" style="position:absolute;left:42093;top:6134;width:18589;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Ревизионный комитет</w:t>
                            </w:r>
                          </w:p>
                        </w:txbxContent>
                      </v:textbox>
                    </v:rect>
                    <v:rect id="Прямоугольник 83" o:spid="_x0000_s1061" style="position:absolute;top:6134;width:18588;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Кредитный комитет</w:t>
                            </w:r>
                          </w:p>
                        </w:txbxContent>
                      </v:textbox>
                    </v:rect>
                    <v:rect id="Прямоугольник 84" o:spid="_x0000_s1062" style="position:absolute;left:42132;top:11727;width:18589;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Валютное управление</w:t>
                            </w:r>
                          </w:p>
                        </w:txbxContent>
                      </v:textbox>
                    </v:rect>
                    <v:rect id="Прямоугольник 85" o:spid="_x0000_s1063" style="position:absolute;left:-117;top:11590;width:18588;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" fillcolor="window" strokecolor="windowText" strokeweight="2pt">
                      <v:textbox>
                        <w:txbxContent>
                          <w:p w:rsidR="00892D87" w:rsidRDefault="00892D87" w:rsidP="00E06D26">
                            <w:pPr>
                              <w:spacing w:line="240" w:lineRule="auto"/>
                              <w:jc w:val="center"/>
                              <w:rPr>
                                <w:sz w:val="24"/>
                                <w:szCs w:val="24"/>
                              </w:rPr>
                            </w:pPr>
                            <w:r>
                              <w:rPr>
                                <w:sz w:val="24"/>
                                <w:szCs w:val="24"/>
                              </w:rPr>
                              <w:t>Кредитное управление</w:t>
                            </w:r>
                          </w:p>
                        </w:txbxContent>
                      </v:textbox>
                    </v:rect>
                    <v:rect id="Прямоугольник 86" o:spid="_x0000_s1064" style="position:absolute;left:42093;top:16758;width:11348;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иностранных корсчетов</w:t>
                            </w:r>
                          </w:p>
                        </w:txbxContent>
                      </v:textbox>
                    </v:rect>
                    <v:rect id="Прямоугольник 87" o:spid="_x0000_s1065" style="position:absolute;left:54361;top:16564;width:6109;height:9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" fillcolor="window" strokecolor="windowText" strokeweight="2pt">
                      <v:textbox>
                        <w:txbxContent>
                          <w:p w:rsidR="00892D87" w:rsidRDefault="00892D87" w:rsidP="00E06D26">
                            <w:pPr>
                              <w:spacing w:line="240" w:lineRule="auto"/>
                              <w:ind w:left="-142" w:right="-141"/>
                              <w:jc w:val="center"/>
                              <w:rPr>
                                <w:sz w:val="24"/>
                                <w:szCs w:val="24"/>
                              </w:rPr>
                            </w:pPr>
                            <w:proofErr w:type="gramStart"/>
                            <w:r>
                              <w:rPr>
                                <w:sz w:val="24"/>
                                <w:szCs w:val="24"/>
                              </w:rPr>
                              <w:t>Валют-</w:t>
                            </w:r>
                            <w:proofErr w:type="spellStart"/>
                            <w:r>
                              <w:rPr>
                                <w:sz w:val="24"/>
                                <w:szCs w:val="24"/>
                              </w:rPr>
                              <w:t>ный</w:t>
                            </w:r>
                            <w:proofErr w:type="spellEnd"/>
                            <w:proofErr w:type="gramEnd"/>
                            <w:r>
                              <w:rPr>
                                <w:sz w:val="24"/>
                                <w:szCs w:val="24"/>
                              </w:rPr>
                              <w:t xml:space="preserve"> отдел</w:t>
                            </w:r>
                          </w:p>
                        </w:txbxContent>
                      </v:textbox>
                    </v:rect>
                    <v:rect id="Прямоугольник 88" o:spid="_x0000_s1066" style="position:absolute;top:16758;width:8477;height:1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" fillcolor="window" strokecolor="windowText" strokeweight="2pt">
                      <v:textbox>
                        <w:txbxContent>
                          <w:p w:rsidR="00892D87" w:rsidRDefault="00892D87" w:rsidP="00E06D26">
                            <w:pPr>
                              <w:spacing w:line="240" w:lineRule="auto"/>
                              <w:ind w:left="-142" w:right="-141"/>
                              <w:jc w:val="center"/>
                              <w:rPr>
                                <w:sz w:val="24"/>
                                <w:szCs w:val="24"/>
                              </w:rPr>
                            </w:pPr>
                            <w:r>
                              <w:rPr>
                                <w:sz w:val="24"/>
                                <w:szCs w:val="24"/>
                              </w:rPr>
                              <w:t xml:space="preserve">Отдел </w:t>
                            </w:r>
                            <w:proofErr w:type="spellStart"/>
                            <w:proofErr w:type="gramStart"/>
                            <w:r>
                              <w:rPr>
                                <w:sz w:val="24"/>
                                <w:szCs w:val="24"/>
                              </w:rPr>
                              <w:t>краткосроч-ных</w:t>
                            </w:r>
                            <w:proofErr w:type="spellEnd"/>
                            <w:proofErr w:type="gramEnd"/>
                            <w:r>
                              <w:rPr>
                                <w:sz w:val="24"/>
                                <w:szCs w:val="24"/>
                              </w:rPr>
                              <w:t xml:space="preserve"> кредитов</w:t>
                            </w:r>
                          </w:p>
                        </w:txbxContent>
                      </v:textbox>
                    </v:rect>
                    <v:rect id="Прямоугольник 89" o:spid="_x0000_s1067" style="position:absolute;left:9440;top:16564;width:9031;height:1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" fillcolor="window" strokecolor="windowText" strokeweight="2pt">
                      <v:textbox>
                        <w:txbxContent>
                          <w:p w:rsidR="00892D87" w:rsidRDefault="00892D87" w:rsidP="00E06D26">
                            <w:pPr>
                              <w:spacing w:line="240" w:lineRule="auto"/>
                              <w:ind w:left="-142" w:right="-141"/>
                              <w:jc w:val="center"/>
                              <w:rPr>
                                <w:sz w:val="24"/>
                                <w:szCs w:val="24"/>
                              </w:rPr>
                            </w:pPr>
                            <w:r>
                              <w:rPr>
                                <w:sz w:val="24"/>
                                <w:szCs w:val="24"/>
                              </w:rPr>
                              <w:t xml:space="preserve">Отдел </w:t>
                            </w:r>
                            <w:proofErr w:type="spellStart"/>
                            <w:proofErr w:type="gramStart"/>
                            <w:r>
                              <w:rPr>
                                <w:sz w:val="24"/>
                                <w:szCs w:val="24"/>
                              </w:rPr>
                              <w:t>долгосроч-ных</w:t>
                            </w:r>
                            <w:proofErr w:type="spellEnd"/>
                            <w:proofErr w:type="gramEnd"/>
                            <w:r>
                              <w:rPr>
                                <w:sz w:val="24"/>
                                <w:szCs w:val="24"/>
                              </w:rPr>
                              <w:t xml:space="preserve"> кредитов</w:t>
                            </w:r>
                          </w:p>
                          <w:p w:rsidR="00892D87" w:rsidRDefault="00892D87" w:rsidP="00E06D26">
                            <w:pPr>
                              <w:spacing w:line="240" w:lineRule="auto"/>
                              <w:jc w:val="center"/>
                              <w:rPr>
                                <w:sz w:val="24"/>
                                <w:szCs w:val="24"/>
                              </w:rPr>
                            </w:pPr>
                          </w:p>
                        </w:txbxContent>
                      </v:textbox>
                    </v:rect>
                    <v:rect id="Прямоугольник 90" o:spid="_x0000_s1068" style="position:absolute;left:42;top:29735;width:18586;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Службы банка</w:t>
                            </w:r>
                          </w:p>
                        </w:txbxContent>
                      </v:textbox>
                    </v:rect>
                    <v:rect id="Прямоугольник 92" o:spid="_x0000_s1069" style="position:absolute;left:2207;top:37206;width:162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кадров</w:t>
                            </w:r>
                          </w:p>
                        </w:txbxContent>
                      </v:textbox>
                    </v:rect>
                    <v:rect id="Прямоугольник 93" o:spid="_x0000_s1070" style="position:absolute;left:2207;top:44301;width:162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" fillcolor="window" strokecolor="windowText" strokeweight="2pt">
                      <v:textbox>
                        <w:txbxContent>
                          <w:p w:rsidR="00892D87" w:rsidRDefault="00892D87" w:rsidP="00E06D26">
                            <w:pPr>
                              <w:spacing w:line="240" w:lineRule="auto"/>
                              <w:jc w:val="center"/>
                              <w:rPr>
                                <w:sz w:val="24"/>
                                <w:szCs w:val="24"/>
                              </w:rPr>
                            </w:pPr>
                            <w:r>
                              <w:rPr>
                                <w:sz w:val="24"/>
                                <w:szCs w:val="24"/>
                              </w:rPr>
                              <w:t>Юридический отдел</w:t>
                            </w:r>
                          </w:p>
                        </w:txbxContent>
                      </v:textbox>
                    </v:rect>
                    <v:rect id="Прямоугольник 94" o:spid="_x0000_s1071" style="position:absolute;left:2207;top:50922;width:162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автоматизации</w:t>
                            </w:r>
                          </w:p>
                        </w:txbxContent>
                      </v:textbox>
                    </v:rect>
                    <v:rect id="Прямоугольник 95" o:spid="_x0000_s1072" style="position:absolute;left:44458;top:35472;width:162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Расчетный отдел</w:t>
                            </w:r>
                          </w:p>
                        </w:txbxContent>
                      </v:textbox>
                    </v:rect>
                    <v:rect id="Прямоугольник 96" o:spid="_x0000_s1073" style="position:absolute;left:44458;top:42566;width:162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" fillcolor="window" strokecolor="windowText" strokeweight="2pt">
                      <v:textbox>
                        <w:txbxContent>
                          <w:p w:rsidR="00892D87" w:rsidRDefault="00892D87" w:rsidP="00E06D26">
                            <w:pPr>
                              <w:spacing w:line="240" w:lineRule="auto"/>
                              <w:jc w:val="center"/>
                              <w:rPr>
                                <w:sz w:val="24"/>
                                <w:szCs w:val="24"/>
                              </w:rPr>
                            </w:pPr>
                            <w:r>
                              <w:rPr>
                                <w:sz w:val="24"/>
                                <w:szCs w:val="24"/>
                              </w:rPr>
                              <w:t>Операционный отдел</w:t>
                            </w:r>
                          </w:p>
                        </w:txbxContent>
                      </v:textbox>
                    </v:rect>
                    <v:rect id="Прямоугольник 97" o:spid="_x0000_s1074" style="position:absolute;left:44458;top:49188;width:162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 xml:space="preserve">Инкассация </w:t>
                            </w:r>
                          </w:p>
                        </w:txbxContent>
                      </v:textbox>
                    </v:rect>
                    <v:rect id="Прямоугольник 98" o:spid="_x0000_s1075" style="position:absolute;left:44458;top:56440;width:162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" fillcolor="window" strokecolor="windowText" strokeweight="2pt">
                      <v:textbox>
                        <w:txbxContent>
                          <w:p w:rsidR="00892D87" w:rsidRDefault="00892D87" w:rsidP="00E06D26">
                            <w:pPr>
                              <w:spacing w:line="240" w:lineRule="auto"/>
                              <w:jc w:val="center"/>
                              <w:rPr>
                                <w:sz w:val="24"/>
                                <w:szCs w:val="24"/>
                              </w:rPr>
                            </w:pPr>
                            <w:r>
                              <w:rPr>
                                <w:sz w:val="24"/>
                                <w:szCs w:val="24"/>
                              </w:rPr>
                              <w:t xml:space="preserve">Бухгалтерия </w:t>
                            </w:r>
                          </w:p>
                        </w:txbxContent>
                      </v:textbox>
                    </v:rect>
                    <v:rect id="Прямоугольник 99" o:spid="_x0000_s1076" style="position:absolute;left:44458;top:63062;width:16263;height: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кассовых операций</w:t>
                            </w:r>
                          </w:p>
                        </w:txbxContent>
                      </v:textbox>
                    </v:rect>
                    <v:rect id="Прямоугольник 100" o:spid="_x0000_s1077" style="position:absolute;left:2364;top:58174;width:162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Отдел маркетинга</w:t>
                            </w:r>
                          </w:p>
                        </w:txbxContent>
                      </v:textbox>
                    </v:rect>
                    <v:rect id="Прямоугольник 101" o:spid="_x0000_s1078" style="position:absolute;left:2364;top:64796;width:16264;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" fillcolor="window" strokecolor="windowText" strokeweight="2pt">
                      <v:textbox>
                        <w:txbxContent>
                          <w:p w:rsidR="00892D87" w:rsidRDefault="00892D87" w:rsidP="00E06D26">
                            <w:pPr>
                              <w:spacing w:line="240" w:lineRule="auto"/>
                              <w:jc w:val="center"/>
                              <w:rPr>
                                <w:sz w:val="24"/>
                                <w:szCs w:val="24"/>
                              </w:rPr>
                            </w:pPr>
                            <w:r>
                              <w:rPr>
                                <w:sz w:val="24"/>
                                <w:szCs w:val="24"/>
                              </w:rPr>
                              <w:t>Административно-хозяйственный отдел</w:t>
                            </w:r>
                          </w:p>
                        </w:txbxContent>
                      </v:textbox>
                    </v:rect>
                    <v:line id="Прямая соединительная линия 115" o:spid="_x0000_s1079" style="position:absolute;visibility:visible;mso-wrap-style:square" from="41011,8040" to="41011,2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" strokecolor="windowText"/>
                    <v:line id="Прямая соединительная линия 116" o:spid="_x0000_s1080" style="position:absolute;visibility:visible;mso-wrap-style:square" from="19885,8040" to="19885,2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" strokecolor="windowText"/>
                    <v:line id="Прямая соединительная линия 117" o:spid="_x0000_s1081" style="position:absolute;flip:x;visibility:visible;mso-wrap-style:square" from="18588,13873" to="21283,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" strokecolor="windowText"/>
                    <v:line id="Прямая соединительная линия 118" o:spid="_x0000_s1082" style="position:absolute;flip:x;visibility:visible;mso-wrap-style:square" from="39871,13873" to="42093,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" strokecolor="windowText"/>
                    <v:rect id="Прямоугольник 91" o:spid="_x0000_s1083" style="position:absolute;left:42909;top:27586;width:17773;height:6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" fillcolor="window" strokecolor="windowText" strokeweight="2pt">
                      <v:textbox>
                        <w:txbxContent>
                          <w:p w:rsidR="00892D87" w:rsidRDefault="00892D87" w:rsidP="00E06D26">
                            <w:pPr>
                              <w:spacing w:line="240" w:lineRule="auto"/>
                              <w:jc w:val="center"/>
                              <w:rPr>
                                <w:sz w:val="24"/>
                                <w:szCs w:val="24"/>
                              </w:rPr>
                            </w:pPr>
                            <w:r>
                              <w:rPr>
                                <w:sz w:val="24"/>
                                <w:szCs w:val="24"/>
                              </w:rPr>
                              <w:t>Учетно-операционное управление</w:t>
                            </w:r>
                          </w:p>
                        </w:txbxContent>
                      </v:textbox>
                    </v:rect>
                    <v:line id="Прямая соединительная линия 123" o:spid="_x0000_s1084" style="position:absolute;visibility:visible;mso-wrap-style:square" from="966,34834" to="966,6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" strokecolor="windowText"/>
                    <v:line id="Прямая соединительная линия 124" o:spid="_x0000_s1085" style="position:absolute;visibility:visible;mso-wrap-style:square" from="42912,31842" to="42912,6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" strokecolor="windowText"/>
                    <v:line id="Прямая соединительная линия 130" o:spid="_x0000_s1086" style="position:absolute;visibility:visible;mso-wrap-style:square" from="22108,40987" to="22108,5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" strokecolor="windowText"/>
                  </v:group>
                  <v:shapetype id="_x0000_t33" coordsize="21600,21600" o:spt="33" o:oned="t" path="m,l21600,r,21600e" filled="f">
                    <v:stroke joinstyle="miter"/>
                    <v:path arrowok="t" fillok="f" o:connecttype="none"/>
                    <o:lock v:ext="edit" shapetype="t"/>
                  </v:shapetype>
                  <v:shape id="Соединительная линия уступом 104" o:spid="_x0000_s1087" type="#_x0000_t33" style="position:absolute;left:39885;top:1103;width:11503;height:55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" strokecolor="windowText"/>
                  <v:shape id="Соединительная линия уступом 114" o:spid="_x0000_s1088" type="#_x0000_t33" style="position:absolute;left:9294;top:1103;width:11989;height:551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" strokecolor="windowText"/>
                </v:group>
                <v:line id="Прямая соединительная линия 131" o:spid="_x0000_s1089" style="position:absolute;visibility:visible;mso-wrap-style:square" from="22071,58174" to="23957,5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Прямая соединительная линия 133" o:spid="_x0000_s1090" style="position:absolute;visibility:visible;mso-wrap-style:square" from="22071,52497" to="23957,5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Прямая соединительная линия 134" o:spid="_x0000_s1091" style="position:absolute;visibility:visible;mso-wrap-style:square" from="22071,44301" to="23957,4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Прямая соединительная линия 138" o:spid="_x0000_s1092" style="position:absolute;visibility:visible;mso-wrap-style:square" from="42946,64795" to="44496,6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wrap type="topAndBottom" anchorx="margin"/>
              </v:group>
            </w:pict>
          </mc:Fallback>
        </mc:AlternateContent>
      </w:r>
      <w:r w:rsidR="004F61A2" w:rsidRPr="0085434E">
        <w:t xml:space="preserve">Ключевым моментом в эффективном функционировании предприятия является организационная структура. Организационная структура </w:t>
      </w:r>
      <w:r w:rsidR="00A31FD8" w:rsidRPr="00A31FD8">
        <w:t>КБ "КУБАНЬ КРЕДИТ" ООО</w:t>
      </w:r>
      <w:r w:rsidR="004F61A2" w:rsidRPr="0085434E">
        <w:t xml:space="preserve"> представлена на рисунке 1.</w:t>
      </w:r>
      <w:r w:rsidR="008C2888">
        <w:t>1.</w:t>
      </w:r>
    </w:p>
    <w:p w:rsidR="0085434E" w:rsidRPr="0085434E" w:rsidRDefault="004F61A2" w:rsidP="00730C58">
      <w:pPr>
        <w:spacing w:after="0"/>
        <w:jc w:val="center"/>
      </w:pPr>
      <w:r w:rsidRPr="0085434E">
        <w:t>Рисунок 1</w:t>
      </w:r>
      <w:r w:rsidR="008C2888">
        <w:t>.1</w:t>
      </w:r>
      <w:r w:rsidRPr="0085434E">
        <w:t xml:space="preserve"> - Организационная структура </w:t>
      </w:r>
      <w:r w:rsidR="00A31FD8" w:rsidRPr="00A31FD8">
        <w:t>КБ "КУБАНЬ КРЕДИТ" ООО</w:t>
      </w:r>
      <w:r w:rsidR="00A31FD8">
        <w:t>.</w:t>
      </w:r>
    </w:p>
    <w:p w:rsidR="00144E67" w:rsidRDefault="0085434E" w:rsidP="00730C58">
      <w:pPr>
        <w:spacing w:after="0"/>
      </w:pPr>
      <w:r w:rsidRPr="0085434E">
        <w:tab/>
      </w:r>
      <w:r w:rsidR="004F61A2" w:rsidRPr="00144E67">
        <w:t>Организационная структура предприятия определяется ее назначением, месторасположением, спецификой. Структура является отражением полномочий и обязанностей каждого работника.</w:t>
      </w:r>
    </w:p>
    <w:p w:rsidR="00144E67" w:rsidRDefault="004F61A2" w:rsidP="00730C58">
      <w:pPr>
        <w:spacing w:after="0"/>
        <w:ind w:firstLine="709"/>
      </w:pPr>
      <w:r w:rsidRPr="00144E67">
        <w:t xml:space="preserve">В основе линейно-функциональной структуры управления лежит принцип полного распорядительства: выполнение указаний функционального органа в </w:t>
      </w:r>
      <w:r w:rsidRPr="00144E67">
        <w:lastRenderedPageBreak/>
        <w:t>пределах его компетенции обязательно для подразделений. Функциональное управление осуществляется некоторой совокупностью подразделений, специализированных на выполнении конкретных видов работ, необходимых для принятия решений в системе линейного управления.</w:t>
      </w:r>
    </w:p>
    <w:p w:rsidR="00144E67" w:rsidRDefault="004F61A2" w:rsidP="00730C58">
      <w:pPr>
        <w:spacing w:after="0"/>
        <w:ind w:firstLine="709"/>
      </w:pPr>
      <w:r w:rsidRPr="00144E67">
        <w:t xml:space="preserve">Идея линейно-функциональных структур состоит в том, что выполнение отдельных функций по конкретным вопросам возлагается на специалистов, т.е. каждый орган управления (либо исполнитель) специализирован на выполнении отдельных видов деятельности. В организации, как правило, специалисты одного профиля объединяются в специализированные структурные подразделения (отделы), например, отдел маркетинга, плановый отдел, бухгалтерия и т.д. Таким образом, общая задача управления организацией делится, начиная со среднего уровня, по функциональному критерию. Отсюда и название – линейно-функциональная структура управления. Линейно-функциональная структура применяется компаниями, которые строят свои конкурентные преимущества на технологическом превосходстве в большей степени, чем на возможности раньше других удовлетворять потребности рынков. Она эффективна до тех пор, пока высшее руководство в состоянии осуществлять </w:t>
      </w:r>
      <w:proofErr w:type="spellStart"/>
      <w:r w:rsidRPr="00144E67">
        <w:t>межфункциональную</w:t>
      </w:r>
      <w:proofErr w:type="spellEnd"/>
      <w:r w:rsidRPr="00144E67">
        <w:t xml:space="preserve"> координацию и контроль над выполнением ключевых видов деятельности организации</w:t>
      </w:r>
      <w:r w:rsidR="00144E67">
        <w:t>.</w:t>
      </w:r>
    </w:p>
    <w:p w:rsidR="0013576C" w:rsidRDefault="004F61A2" w:rsidP="0013576C">
      <w:pPr>
        <w:spacing w:after="0"/>
        <w:ind w:firstLine="709"/>
      </w:pPr>
      <w:r w:rsidRPr="00144E67">
        <w:t xml:space="preserve">В результате, рассмотрена общая характеристика организации, ее особенности, спецификация деятельности и оказываемые услуги. Изучена и графически отображена организационная структура управления </w:t>
      </w:r>
      <w:r w:rsidR="00D228A6" w:rsidRPr="00D228A6">
        <w:t>КБ "КУБАНЬ КРЕДИТ" ООО</w:t>
      </w:r>
      <w:r w:rsidRPr="00144E67">
        <w:t>.</w:t>
      </w:r>
    </w:p>
    <w:p w:rsidR="0013576C" w:rsidRDefault="0013576C" w:rsidP="0013576C">
      <w:pPr>
        <w:spacing w:after="0"/>
        <w:ind w:firstLine="709"/>
      </w:pPr>
    </w:p>
    <w:p w:rsidR="00393D67" w:rsidRPr="0013576C" w:rsidRDefault="0013576C" w:rsidP="0013576C">
      <w:pPr>
        <w:spacing w:after="0"/>
        <w:ind w:firstLine="709"/>
      </w:pPr>
      <w:r w:rsidRPr="0013576C">
        <w:rPr>
          <w:b/>
          <w:bCs/>
        </w:rPr>
        <w:t xml:space="preserve">1.4 </w:t>
      </w:r>
      <w:r w:rsidR="00393D67" w:rsidRPr="0013576C">
        <w:rPr>
          <w:b/>
          <w:bCs/>
          <w:szCs w:val="28"/>
        </w:rPr>
        <w:t>Характеристика экономической деятельности хозяйствующего</w:t>
      </w:r>
      <w:r w:rsidR="00393D67" w:rsidRPr="007F4186">
        <w:rPr>
          <w:b/>
          <w:szCs w:val="28"/>
        </w:rPr>
        <w:t xml:space="preserve"> субъекта</w:t>
      </w:r>
    </w:p>
    <w:p w:rsidR="00393D67" w:rsidRPr="007F4186" w:rsidRDefault="00393D67" w:rsidP="00730C58">
      <w:pPr>
        <w:tabs>
          <w:tab w:val="left" w:pos="426"/>
          <w:tab w:val="left" w:pos="567"/>
          <w:tab w:val="left" w:pos="1418"/>
        </w:tabs>
        <w:spacing w:after="0"/>
        <w:ind w:firstLine="709"/>
        <w:rPr>
          <w:szCs w:val="28"/>
        </w:rPr>
      </w:pPr>
    </w:p>
    <w:p w:rsidR="001777D1" w:rsidRDefault="000805D6" w:rsidP="00730C58">
      <w:pPr>
        <w:spacing w:after="0"/>
        <w:ind w:firstLine="709"/>
        <w:rPr>
          <w:szCs w:val="28"/>
        </w:rPr>
      </w:pPr>
      <w:r w:rsidRPr="00373164">
        <w:rPr>
          <w:szCs w:val="28"/>
        </w:rPr>
        <w:t>С</w:t>
      </w:r>
      <w:r w:rsidR="00304417" w:rsidRPr="00373164">
        <w:rPr>
          <w:szCs w:val="28"/>
        </w:rPr>
        <w:t>огласно л</w:t>
      </w:r>
      <w:r w:rsidR="00CE563F" w:rsidRPr="00373164">
        <w:rPr>
          <w:szCs w:val="28"/>
        </w:rPr>
        <w:t>и</w:t>
      </w:r>
      <w:r w:rsidR="00304417" w:rsidRPr="00373164">
        <w:rPr>
          <w:szCs w:val="28"/>
        </w:rPr>
        <w:t>цензии №</w:t>
      </w:r>
      <w:r w:rsidR="00CE563F" w:rsidRPr="00373164">
        <w:rPr>
          <w:szCs w:val="28"/>
        </w:rPr>
        <w:t>2</w:t>
      </w:r>
      <w:r w:rsidR="0097045D" w:rsidRPr="00373164">
        <w:rPr>
          <w:szCs w:val="28"/>
        </w:rPr>
        <w:t>518</w:t>
      </w:r>
      <w:r w:rsidRPr="00373164">
        <w:rPr>
          <w:szCs w:val="28"/>
        </w:rPr>
        <w:t xml:space="preserve"> от </w:t>
      </w:r>
      <w:r w:rsidR="0097045D" w:rsidRPr="00373164">
        <w:rPr>
          <w:szCs w:val="28"/>
        </w:rPr>
        <w:t>03</w:t>
      </w:r>
      <w:r w:rsidRPr="00373164">
        <w:rPr>
          <w:szCs w:val="28"/>
        </w:rPr>
        <w:t>.</w:t>
      </w:r>
      <w:r w:rsidR="0097045D" w:rsidRPr="00373164">
        <w:rPr>
          <w:szCs w:val="28"/>
        </w:rPr>
        <w:t>07</w:t>
      </w:r>
      <w:r w:rsidRPr="00373164">
        <w:rPr>
          <w:szCs w:val="28"/>
        </w:rPr>
        <w:t>.201</w:t>
      </w:r>
      <w:r w:rsidR="0097045D" w:rsidRPr="00373164">
        <w:rPr>
          <w:szCs w:val="28"/>
        </w:rPr>
        <w:t>2</w:t>
      </w:r>
      <w:r w:rsidRPr="00373164">
        <w:rPr>
          <w:szCs w:val="28"/>
        </w:rPr>
        <w:t xml:space="preserve"> г.</w:t>
      </w:r>
      <w:r w:rsidR="00CE563F" w:rsidRPr="00373164">
        <w:rPr>
          <w:szCs w:val="28"/>
        </w:rPr>
        <w:t xml:space="preserve"> </w:t>
      </w:r>
      <w:r w:rsidR="00D228A6" w:rsidRPr="00373164">
        <w:rPr>
          <w:szCs w:val="28"/>
        </w:rPr>
        <w:t xml:space="preserve">КБ "КУБАНЬ КРЕДИТ" ООО </w:t>
      </w:r>
      <w:r w:rsidR="00CE563F" w:rsidRPr="00373164">
        <w:rPr>
          <w:szCs w:val="28"/>
        </w:rPr>
        <w:t xml:space="preserve">предоставляется право на привлечение во вклады и размещение драгоценных металлов. Также </w:t>
      </w:r>
      <w:r w:rsidR="00BD5223" w:rsidRPr="00373164">
        <w:rPr>
          <w:szCs w:val="28"/>
        </w:rPr>
        <w:t xml:space="preserve">он </w:t>
      </w:r>
      <w:r w:rsidR="00CE563F" w:rsidRPr="00373164">
        <w:rPr>
          <w:szCs w:val="28"/>
        </w:rPr>
        <w:t xml:space="preserve">вправе осуществлять другие операции с драгоценными </w:t>
      </w:r>
      <w:r w:rsidR="00BD5223" w:rsidRPr="00373164">
        <w:rPr>
          <w:szCs w:val="28"/>
        </w:rPr>
        <w:t>металлами</w:t>
      </w:r>
      <w:r w:rsidR="00CE563F" w:rsidRPr="00373164">
        <w:rPr>
          <w:szCs w:val="28"/>
        </w:rPr>
        <w:t xml:space="preserve"> в соответствии с законодательством Российской Федерации.</w:t>
      </w:r>
    </w:p>
    <w:p w:rsidR="001777D1" w:rsidRDefault="000805D6" w:rsidP="00730C58">
      <w:pPr>
        <w:spacing w:after="0"/>
        <w:ind w:firstLine="709"/>
        <w:rPr>
          <w:szCs w:val="28"/>
        </w:rPr>
      </w:pPr>
      <w:r w:rsidRPr="00373164">
        <w:rPr>
          <w:szCs w:val="28"/>
        </w:rPr>
        <w:lastRenderedPageBreak/>
        <w:t xml:space="preserve">Согласно </w:t>
      </w:r>
      <w:r w:rsidR="00652357" w:rsidRPr="00373164">
        <w:rPr>
          <w:szCs w:val="28"/>
        </w:rPr>
        <w:t>лицензии профессионального участника рынка ценных бумаг № 117-02667-100000 от 01.11.2000 г.</w:t>
      </w:r>
      <w:r w:rsidR="00E959A3" w:rsidRPr="00373164">
        <w:rPr>
          <w:szCs w:val="28"/>
        </w:rPr>
        <w:t xml:space="preserve"> </w:t>
      </w:r>
      <w:r w:rsidR="00D228A6" w:rsidRPr="00373164">
        <w:rPr>
          <w:szCs w:val="28"/>
        </w:rPr>
        <w:t xml:space="preserve">КБ "КУБАНЬ КРЕДИТ" ООО </w:t>
      </w:r>
      <w:r w:rsidR="009D44A4" w:rsidRPr="00373164">
        <w:rPr>
          <w:szCs w:val="28"/>
        </w:rPr>
        <w:t>предоставляется право на осуществление брокерской деятельности. Брокерская деятельность — это деятельность по совершению гражданско-правовых сделок с ценными бумагами от имени и за счет клиента (в том числе эмитента эмиссионных ценных бумаг при их размещении) или от своего имени и за счет клиента на основании возмездных договоров с клиентом.</w:t>
      </w:r>
    </w:p>
    <w:p w:rsidR="001777D1" w:rsidRDefault="000C7E87" w:rsidP="00730C58">
      <w:pPr>
        <w:spacing w:after="0"/>
        <w:ind w:firstLine="709"/>
        <w:rPr>
          <w:szCs w:val="28"/>
        </w:rPr>
      </w:pPr>
      <w:r w:rsidRPr="00373164">
        <w:rPr>
          <w:szCs w:val="28"/>
        </w:rPr>
        <w:t>Согласно лицензии профессионального участника рынка ценных бумаг № 117-026</w:t>
      </w:r>
      <w:r w:rsidR="00BF203B" w:rsidRPr="00373164">
        <w:rPr>
          <w:szCs w:val="28"/>
        </w:rPr>
        <w:t>91</w:t>
      </w:r>
      <w:r w:rsidRPr="00373164">
        <w:rPr>
          <w:szCs w:val="28"/>
        </w:rPr>
        <w:t>-</w:t>
      </w:r>
      <w:r w:rsidR="00BF203B" w:rsidRPr="00373164">
        <w:rPr>
          <w:szCs w:val="28"/>
        </w:rPr>
        <w:t>0</w:t>
      </w:r>
      <w:r w:rsidRPr="00373164">
        <w:rPr>
          <w:szCs w:val="28"/>
        </w:rPr>
        <w:t xml:space="preserve">10000 от 01.11.2000 г. </w:t>
      </w:r>
      <w:r w:rsidR="00D228A6" w:rsidRPr="00373164">
        <w:rPr>
          <w:szCs w:val="28"/>
        </w:rPr>
        <w:t xml:space="preserve">КБ "КУБАНЬ КРЕДИТ" ООО </w:t>
      </w:r>
      <w:r w:rsidRPr="00373164">
        <w:rPr>
          <w:szCs w:val="28"/>
        </w:rPr>
        <w:t xml:space="preserve">предоставляется право на осуществление </w:t>
      </w:r>
      <w:r w:rsidR="00BF203B" w:rsidRPr="00373164">
        <w:rPr>
          <w:szCs w:val="28"/>
        </w:rPr>
        <w:t>дилерской</w:t>
      </w:r>
      <w:r w:rsidRPr="00373164">
        <w:rPr>
          <w:szCs w:val="28"/>
        </w:rPr>
        <w:t xml:space="preserve"> деятельности.</w:t>
      </w:r>
      <w:r w:rsidR="00BF203B" w:rsidRPr="00373164">
        <w:rPr>
          <w:szCs w:val="28"/>
        </w:rPr>
        <w:t xml:space="preserve"> </w:t>
      </w:r>
      <w:r w:rsidR="00D874A5" w:rsidRPr="00373164">
        <w:rPr>
          <w:szCs w:val="28"/>
        </w:rPr>
        <w:t>Дилерской деятельностью признается совершение сделок купли-продажи ценных бумаг от своего имени и за свой счет путем публичного объявления цен покупки и/или продажи определенных ценных бумаг с обязательством покупки и/или продажи этих ценных бумаг по объявленным лицом, осуществляющим такую деятельность, ценам.</w:t>
      </w:r>
    </w:p>
    <w:p w:rsidR="00B77478" w:rsidRDefault="00D874A5" w:rsidP="00730C58">
      <w:pPr>
        <w:spacing w:after="0"/>
        <w:ind w:firstLine="709"/>
        <w:rPr>
          <w:szCs w:val="28"/>
        </w:rPr>
      </w:pPr>
      <w:r w:rsidRPr="00BF5E4E">
        <w:rPr>
          <w:szCs w:val="28"/>
        </w:rPr>
        <w:t>Согласно лицензии профессионального участника рынка ценных бумаг № 117-02</w:t>
      </w:r>
      <w:r w:rsidR="004B7A36" w:rsidRPr="00BF5E4E">
        <w:rPr>
          <w:szCs w:val="28"/>
        </w:rPr>
        <w:t>718</w:t>
      </w:r>
      <w:r w:rsidRPr="00BF5E4E">
        <w:rPr>
          <w:szCs w:val="28"/>
        </w:rPr>
        <w:t>-000</w:t>
      </w:r>
      <w:r w:rsidR="004B7A36" w:rsidRPr="00BF5E4E">
        <w:rPr>
          <w:szCs w:val="28"/>
        </w:rPr>
        <w:t>1</w:t>
      </w:r>
      <w:r w:rsidRPr="00BF5E4E">
        <w:rPr>
          <w:szCs w:val="28"/>
        </w:rPr>
        <w:t xml:space="preserve">00 от 01.11.2000 г. </w:t>
      </w:r>
      <w:r w:rsidR="00D228A6" w:rsidRPr="00BF5E4E">
        <w:rPr>
          <w:szCs w:val="28"/>
        </w:rPr>
        <w:t xml:space="preserve">КБ "КУБАНЬ КРЕДИТ" ООО </w:t>
      </w:r>
      <w:r w:rsidRPr="00BF5E4E">
        <w:rPr>
          <w:szCs w:val="28"/>
        </w:rPr>
        <w:t>предоставляется право на осуществление д</w:t>
      </w:r>
      <w:r w:rsidR="004B7A36" w:rsidRPr="00BF5E4E">
        <w:rPr>
          <w:szCs w:val="28"/>
        </w:rPr>
        <w:t xml:space="preserve">епозитарной </w:t>
      </w:r>
      <w:r w:rsidRPr="00BF5E4E">
        <w:rPr>
          <w:szCs w:val="28"/>
        </w:rPr>
        <w:t>деятельности.</w:t>
      </w:r>
      <w:r w:rsidR="004B7A36" w:rsidRPr="00BF5E4E">
        <w:rPr>
          <w:szCs w:val="28"/>
        </w:rPr>
        <w:t xml:space="preserve"> Депозитарная деятельность — финансовые услуги, связанные с хранением сертификатов ценных бумаг и/или учётом и переходом прав на ценные бумаги. Профессиональный участник рынка ценных бумаг, осуществляющий депозитарную деятельность, называется депозитарием, либо «спецдепозитарием».</w:t>
      </w:r>
    </w:p>
    <w:p w:rsidR="001777D1" w:rsidRPr="00BF5E4E" w:rsidRDefault="001777D1" w:rsidP="00730C58">
      <w:pPr>
        <w:spacing w:after="0"/>
        <w:ind w:firstLine="709"/>
        <w:rPr>
          <w:szCs w:val="28"/>
        </w:rPr>
      </w:pPr>
    </w:p>
    <w:p w:rsidR="009C1A09" w:rsidRDefault="009C1A09" w:rsidP="00730C58">
      <w:pPr>
        <w:tabs>
          <w:tab w:val="left" w:pos="426"/>
          <w:tab w:val="left" w:pos="567"/>
          <w:tab w:val="left" w:pos="1418"/>
        </w:tabs>
        <w:spacing w:after="0"/>
        <w:ind w:firstLine="709"/>
        <w:rPr>
          <w:szCs w:val="28"/>
        </w:rPr>
        <w:sectPr w:rsidR="009C1A09" w:rsidSect="009558F3">
          <w:pgSz w:w="11906" w:h="16838"/>
          <w:pgMar w:top="1134" w:right="567" w:bottom="993" w:left="1701" w:header="709" w:footer="0" w:gutter="0"/>
          <w:cols w:space="708"/>
          <w:docGrid w:linePitch="381"/>
        </w:sectPr>
      </w:pPr>
    </w:p>
    <w:p w:rsidR="00393D67" w:rsidRPr="0013576C" w:rsidRDefault="0013576C" w:rsidP="0013576C">
      <w:pPr>
        <w:spacing w:after="0"/>
        <w:ind w:firstLine="709"/>
        <w:rPr>
          <w:b/>
          <w:bCs/>
          <w:lang w:eastAsia="ru-RU" w:bidi="ru-RU"/>
        </w:rPr>
      </w:pPr>
      <w:r w:rsidRPr="0013576C">
        <w:rPr>
          <w:b/>
          <w:bCs/>
          <w:lang w:eastAsia="ru-RU" w:bidi="ru-RU"/>
        </w:rPr>
        <w:lastRenderedPageBreak/>
        <w:t xml:space="preserve">2 </w:t>
      </w:r>
      <w:r w:rsidR="003A5ACD" w:rsidRPr="003A5ACD">
        <w:rPr>
          <w:b/>
          <w:bCs/>
          <w:lang w:eastAsia="ru-RU" w:bidi="ru-RU"/>
        </w:rPr>
        <w:t>Анализ и оценка финансово-экономических показателей деятельности КБ "КУБАНЬ КРЕДИТ" ООО</w:t>
      </w:r>
    </w:p>
    <w:p w:rsidR="00393D67" w:rsidRPr="007F4186" w:rsidRDefault="00393D67" w:rsidP="00730C58">
      <w:pPr>
        <w:pStyle w:val="Default"/>
        <w:tabs>
          <w:tab w:val="left" w:pos="426"/>
          <w:tab w:val="left" w:pos="567"/>
          <w:tab w:val="left" w:pos="1418"/>
        </w:tabs>
        <w:spacing w:after="0"/>
        <w:ind w:firstLine="709"/>
        <w:rPr>
          <w:rFonts w:eastAsia="Times New Roman"/>
          <w:sz w:val="28"/>
          <w:szCs w:val="28"/>
          <w:lang w:eastAsia="ru-RU" w:bidi="ru-RU"/>
        </w:rPr>
      </w:pPr>
    </w:p>
    <w:p w:rsidR="0070546D" w:rsidRPr="0070546D" w:rsidRDefault="0070546D" w:rsidP="00730C58">
      <w:pPr>
        <w:pStyle w:val="Default"/>
        <w:tabs>
          <w:tab w:val="left" w:pos="426"/>
          <w:tab w:val="left" w:pos="567"/>
          <w:tab w:val="left" w:pos="1418"/>
        </w:tabs>
        <w:spacing w:after="0"/>
        <w:ind w:firstLine="709"/>
        <w:rPr>
          <w:rFonts w:eastAsia="Times New Roman"/>
          <w:color w:val="auto"/>
          <w:sz w:val="28"/>
          <w:szCs w:val="28"/>
          <w:lang w:eastAsia="ru-RU" w:bidi="ru-RU"/>
        </w:rPr>
      </w:pPr>
      <w:r>
        <w:rPr>
          <w:rFonts w:eastAsia="Times New Roman"/>
          <w:color w:val="auto"/>
          <w:sz w:val="28"/>
          <w:szCs w:val="28"/>
          <w:lang w:eastAsia="ru-RU" w:bidi="ru-RU"/>
        </w:rPr>
        <w:t>К</w:t>
      </w:r>
      <w:r w:rsidRPr="0070546D">
        <w:rPr>
          <w:rFonts w:eastAsia="Times New Roman"/>
          <w:color w:val="auto"/>
          <w:sz w:val="28"/>
          <w:szCs w:val="28"/>
          <w:lang w:eastAsia="ru-RU" w:bidi="ru-RU"/>
        </w:rPr>
        <w:t xml:space="preserve">оммерческий банк </w:t>
      </w:r>
      <w:r w:rsidR="0004674D" w:rsidRPr="0004674D">
        <w:rPr>
          <w:rFonts w:eastAsia="Times New Roman"/>
          <w:color w:val="auto"/>
          <w:sz w:val="28"/>
          <w:szCs w:val="28"/>
          <w:lang w:eastAsia="ru-RU" w:bidi="ru-RU"/>
        </w:rPr>
        <w:t>КБ "КУБАНЬ КРЕДИТ" ООО</w:t>
      </w:r>
      <w:r w:rsidRPr="0070546D">
        <w:rPr>
          <w:rFonts w:eastAsia="Times New Roman"/>
          <w:color w:val="auto"/>
          <w:sz w:val="28"/>
          <w:szCs w:val="28"/>
          <w:lang w:eastAsia="ru-RU" w:bidi="ru-RU"/>
        </w:rPr>
        <w:t xml:space="preserve"> общество с ограниченной ответственностью является крупным российским банком и среди них занимает 6</w:t>
      </w:r>
      <w:r w:rsidR="00F0289A">
        <w:rPr>
          <w:rFonts w:eastAsia="Times New Roman"/>
          <w:color w:val="auto"/>
          <w:sz w:val="28"/>
          <w:szCs w:val="28"/>
          <w:lang w:eastAsia="ru-RU" w:bidi="ru-RU"/>
        </w:rPr>
        <w:t>3</w:t>
      </w:r>
      <w:r w:rsidRPr="0070546D">
        <w:rPr>
          <w:rFonts w:eastAsia="Times New Roman"/>
          <w:color w:val="auto"/>
          <w:sz w:val="28"/>
          <w:szCs w:val="28"/>
          <w:lang w:eastAsia="ru-RU" w:bidi="ru-RU"/>
        </w:rPr>
        <w:t xml:space="preserve"> место по активам-нетто.</w:t>
      </w:r>
    </w:p>
    <w:p w:rsidR="00F0289A" w:rsidRDefault="00F0289A" w:rsidP="00730C58">
      <w:pPr>
        <w:pStyle w:val="Default"/>
        <w:tabs>
          <w:tab w:val="left" w:pos="426"/>
          <w:tab w:val="left" w:pos="567"/>
          <w:tab w:val="left" w:pos="1418"/>
        </w:tabs>
        <w:spacing w:after="0"/>
        <w:ind w:firstLine="709"/>
        <w:rPr>
          <w:rFonts w:eastAsia="Times New Roman"/>
          <w:color w:val="auto"/>
          <w:sz w:val="28"/>
          <w:szCs w:val="28"/>
          <w:lang w:eastAsia="ru-RU" w:bidi="ru-RU"/>
        </w:rPr>
      </w:pPr>
      <w:r w:rsidRPr="00F0289A">
        <w:rPr>
          <w:rFonts w:eastAsia="Times New Roman"/>
          <w:color w:val="auto"/>
          <w:sz w:val="28"/>
          <w:szCs w:val="28"/>
          <w:lang w:eastAsia="ru-RU" w:bidi="ru-RU"/>
        </w:rPr>
        <w:t xml:space="preserve">На отчетную дату (01 Мая 2020 г.) величина активов-нетто банка КУБАНЬ КРЕДИТ составила 111.58 </w:t>
      </w:r>
      <w:proofErr w:type="spellStart"/>
      <w:r w:rsidRPr="00F0289A">
        <w:rPr>
          <w:rFonts w:eastAsia="Times New Roman"/>
          <w:color w:val="auto"/>
          <w:sz w:val="28"/>
          <w:szCs w:val="28"/>
          <w:lang w:eastAsia="ru-RU" w:bidi="ru-RU"/>
        </w:rPr>
        <w:t>млрд.руб</w:t>
      </w:r>
      <w:proofErr w:type="spellEnd"/>
      <w:r w:rsidRPr="00F0289A">
        <w:rPr>
          <w:rFonts w:eastAsia="Times New Roman"/>
          <w:color w:val="auto"/>
          <w:sz w:val="28"/>
          <w:szCs w:val="28"/>
          <w:lang w:eastAsia="ru-RU" w:bidi="ru-RU"/>
        </w:rPr>
        <w:t>. За год активы увеличились на 13,41%. Прирост активов-нетто положительно повлиял на показатель рентабельности активов ROI (данные на ближайшую квартальную дату 01 Апреля 2020 г.): за год рентабельность активов-нетто выросла с 1.10% до 2.58%</w:t>
      </w:r>
      <w:r>
        <w:rPr>
          <w:rFonts w:eastAsia="Times New Roman"/>
          <w:color w:val="auto"/>
          <w:sz w:val="28"/>
          <w:szCs w:val="28"/>
          <w:lang w:eastAsia="ru-RU" w:bidi="ru-RU"/>
        </w:rPr>
        <w:t>.</w:t>
      </w:r>
    </w:p>
    <w:p w:rsidR="0070546D" w:rsidRPr="0070546D" w:rsidRDefault="0070546D" w:rsidP="00730C58">
      <w:pPr>
        <w:pStyle w:val="Default"/>
        <w:tabs>
          <w:tab w:val="left" w:pos="426"/>
          <w:tab w:val="left" w:pos="567"/>
          <w:tab w:val="left" w:pos="1418"/>
        </w:tabs>
        <w:spacing w:after="0"/>
        <w:ind w:firstLine="709"/>
        <w:rPr>
          <w:rFonts w:eastAsia="Times New Roman"/>
          <w:color w:val="auto"/>
          <w:sz w:val="28"/>
          <w:szCs w:val="28"/>
          <w:lang w:eastAsia="ru-RU" w:bidi="ru-RU"/>
        </w:rPr>
      </w:pPr>
      <w:r w:rsidRPr="0070546D">
        <w:rPr>
          <w:rFonts w:eastAsia="Times New Roman"/>
          <w:color w:val="auto"/>
          <w:sz w:val="28"/>
          <w:szCs w:val="28"/>
          <w:lang w:eastAsia="ru-RU" w:bidi="ru-RU"/>
        </w:rPr>
        <w:t>По оказываемым услугам банк в основном привлекает клиентские деньги, причем больше средств населения (т.е. в этом смысле является розничным клиентским), а вкладывает средства в основном в кредиты, причем больше в кредиты юридическим лицам (т.е. является корпоративным кредитным).</w:t>
      </w:r>
    </w:p>
    <w:p w:rsidR="004F713B" w:rsidRDefault="0070546D" w:rsidP="00730C58">
      <w:pPr>
        <w:pStyle w:val="Default"/>
        <w:tabs>
          <w:tab w:val="left" w:pos="426"/>
          <w:tab w:val="left" w:pos="567"/>
          <w:tab w:val="left" w:pos="1418"/>
        </w:tabs>
        <w:spacing w:after="0"/>
        <w:ind w:firstLine="709"/>
        <w:rPr>
          <w:rFonts w:eastAsia="Times New Roman"/>
          <w:color w:val="auto"/>
          <w:sz w:val="28"/>
          <w:szCs w:val="28"/>
          <w:lang w:eastAsia="ru-RU" w:bidi="ru-RU"/>
        </w:rPr>
      </w:pPr>
      <w:r w:rsidRPr="0070546D">
        <w:rPr>
          <w:rFonts w:eastAsia="Times New Roman"/>
          <w:color w:val="auto"/>
          <w:sz w:val="28"/>
          <w:szCs w:val="28"/>
          <w:lang w:eastAsia="ru-RU" w:bidi="ru-RU"/>
        </w:rPr>
        <w:t xml:space="preserve">Банк </w:t>
      </w:r>
      <w:r w:rsidR="000D3800" w:rsidRPr="000D3800">
        <w:rPr>
          <w:rFonts w:eastAsia="Times New Roman"/>
          <w:color w:val="auto"/>
          <w:sz w:val="28"/>
          <w:szCs w:val="28"/>
          <w:lang w:eastAsia="ru-RU" w:bidi="ru-RU"/>
        </w:rPr>
        <w:t>ООО «Кубань Кредит»</w:t>
      </w:r>
      <w:r w:rsidRPr="0070546D">
        <w:rPr>
          <w:rFonts w:eastAsia="Times New Roman"/>
          <w:color w:val="auto"/>
          <w:sz w:val="28"/>
          <w:szCs w:val="28"/>
          <w:lang w:eastAsia="ru-RU" w:bidi="ru-RU"/>
        </w:rPr>
        <w:t xml:space="preserve"> - имеет право работать с негосударственными пенсионными фондами, осуществляющими обязательное пенсионное страхование, и может привлекать пенсионные накопления и накопления для жилищного обеспечения военнослужащих; в кредитную организацию назначены уполномоченные представители Банка России.</w:t>
      </w:r>
    </w:p>
    <w:p w:rsidR="00C43137" w:rsidRDefault="00C43137" w:rsidP="00730C58">
      <w:pPr>
        <w:pStyle w:val="Default"/>
        <w:tabs>
          <w:tab w:val="left" w:pos="426"/>
          <w:tab w:val="left" w:pos="567"/>
          <w:tab w:val="left" w:pos="1418"/>
        </w:tabs>
        <w:spacing w:after="0"/>
        <w:ind w:firstLine="709"/>
        <w:rPr>
          <w:rFonts w:eastAsia="Times New Roman"/>
          <w:color w:val="auto"/>
          <w:sz w:val="28"/>
          <w:szCs w:val="28"/>
          <w:lang w:eastAsia="ru-RU" w:bidi="ru-RU"/>
        </w:rPr>
      </w:pPr>
    </w:p>
    <w:p w:rsidR="00C43137" w:rsidRDefault="00C43137" w:rsidP="00730C58">
      <w:pPr>
        <w:spacing w:after="0"/>
        <w:ind w:firstLine="851"/>
        <w:rPr>
          <w:b/>
          <w:szCs w:val="28"/>
        </w:rPr>
      </w:pPr>
      <w:r w:rsidRPr="00BE7790">
        <w:rPr>
          <w:b/>
          <w:szCs w:val="28"/>
        </w:rPr>
        <w:t xml:space="preserve">2.1 </w:t>
      </w:r>
      <w:r>
        <w:rPr>
          <w:b/>
          <w:szCs w:val="28"/>
        </w:rPr>
        <w:t>Ликвидность и надежность</w:t>
      </w:r>
    </w:p>
    <w:p w:rsidR="00E428F1" w:rsidRDefault="00E428F1" w:rsidP="00730C58">
      <w:pPr>
        <w:spacing w:after="0"/>
        <w:ind w:firstLine="851"/>
        <w:rPr>
          <w:b/>
          <w:szCs w:val="28"/>
        </w:rPr>
      </w:pPr>
    </w:p>
    <w:p w:rsidR="00E428F1" w:rsidRPr="00E428F1" w:rsidRDefault="00E428F1" w:rsidP="00730C58">
      <w:pPr>
        <w:spacing w:after="0"/>
        <w:ind w:firstLine="709"/>
        <w:rPr>
          <w:szCs w:val="28"/>
        </w:rPr>
      </w:pPr>
      <w:r w:rsidRPr="00E428F1">
        <w:rPr>
          <w:szCs w:val="28"/>
        </w:rPr>
        <w:t>Ликвидными активами банка являются те средства банка, которые можно достаточно быстро превратить в денежные средства, чтобы возвратить их клиентам-вкладчикам. Для оценки ликвидности, рассмотрим период примерно в 30 дней, в течение которых банк будет в состоянии (или не в состоянии) выполнить часть взятых на себя финансовых обязательств (т.к. все</w:t>
      </w:r>
      <w:r w:rsidR="002B1A63">
        <w:rPr>
          <w:szCs w:val="28"/>
        </w:rPr>
        <w:t xml:space="preserve"> </w:t>
      </w:r>
      <w:r w:rsidRPr="00E428F1">
        <w:rPr>
          <w:szCs w:val="28"/>
        </w:rPr>
        <w:t xml:space="preserve">обязательства вернуть в течение 30 дней не может ни один банк). Эта "часть" называется </w:t>
      </w:r>
      <w:r w:rsidRPr="00E428F1">
        <w:rPr>
          <w:szCs w:val="28"/>
        </w:rPr>
        <w:lastRenderedPageBreak/>
        <w:t>"предполагаемым оттоком средств". Ликвидность можно считать</w:t>
      </w:r>
      <w:r w:rsidR="002B1A63">
        <w:rPr>
          <w:szCs w:val="28"/>
        </w:rPr>
        <w:t xml:space="preserve"> </w:t>
      </w:r>
      <w:r w:rsidRPr="00E428F1">
        <w:rPr>
          <w:szCs w:val="28"/>
        </w:rPr>
        <w:t>важной составляющей понятия надежности банка.</w:t>
      </w:r>
    </w:p>
    <w:tbl>
      <w:tblPr>
        <w:tblpPr w:leftFromText="180" w:rightFromText="180" w:vertAnchor="text" w:horzAnchor="margin" w:tblpXSpec="right" w:tblpY="681"/>
        <w:tblW w:w="10056" w:type="dxa"/>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5325"/>
        <w:gridCol w:w="1182"/>
        <w:gridCol w:w="1183"/>
        <w:gridCol w:w="1182"/>
        <w:gridCol w:w="1184"/>
      </w:tblGrid>
      <w:tr w:rsidR="002B1A63" w:rsidRPr="002B1A63" w:rsidTr="00A223D1">
        <w:trPr>
          <w:trHeight w:val="6"/>
        </w:trPr>
        <w:tc>
          <w:tcPr>
            <w:tcW w:w="5325"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2B1A63" w:rsidRPr="002B1A63" w:rsidRDefault="002B1A63" w:rsidP="00CE42E4">
            <w:pPr>
              <w:spacing w:after="0" w:line="240" w:lineRule="auto"/>
              <w:rPr>
                <w:i/>
                <w:iCs/>
                <w:sz w:val="22"/>
                <w:szCs w:val="28"/>
              </w:rPr>
            </w:pPr>
            <w:r w:rsidRPr="002B1A63">
              <w:rPr>
                <w:i/>
                <w:iCs/>
                <w:sz w:val="22"/>
                <w:szCs w:val="28"/>
              </w:rPr>
              <w:t>Наименование показателя</w:t>
            </w:r>
          </w:p>
        </w:tc>
        <w:tc>
          <w:tcPr>
            <w:tcW w:w="2365"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2B1A63" w:rsidRPr="002B1A63" w:rsidRDefault="002B1A63" w:rsidP="00CE42E4">
            <w:pPr>
              <w:spacing w:after="0" w:line="240" w:lineRule="auto"/>
              <w:rPr>
                <w:i/>
                <w:iCs/>
                <w:sz w:val="22"/>
                <w:szCs w:val="28"/>
              </w:rPr>
            </w:pPr>
            <w:r w:rsidRPr="002B1A63">
              <w:rPr>
                <w:i/>
                <w:iCs/>
                <w:sz w:val="22"/>
                <w:szCs w:val="28"/>
              </w:rPr>
              <w:t>01 Мая 201</w:t>
            </w:r>
            <w:r w:rsidR="002D1373">
              <w:rPr>
                <w:i/>
                <w:iCs/>
                <w:sz w:val="22"/>
                <w:szCs w:val="28"/>
              </w:rPr>
              <w:t>9</w:t>
            </w:r>
            <w:r w:rsidRPr="002B1A63">
              <w:rPr>
                <w:i/>
                <w:iCs/>
                <w:sz w:val="22"/>
                <w:szCs w:val="28"/>
              </w:rPr>
              <w:t xml:space="preserve"> г., </w:t>
            </w:r>
            <w:proofErr w:type="spellStart"/>
            <w:proofErr w:type="gramStart"/>
            <w:r w:rsidRPr="002B1A63">
              <w:rPr>
                <w:i/>
                <w:iCs/>
                <w:sz w:val="22"/>
                <w:szCs w:val="28"/>
              </w:rPr>
              <w:t>тыс.руб</w:t>
            </w:r>
            <w:proofErr w:type="spellEnd"/>
            <w:proofErr w:type="gramEnd"/>
          </w:p>
        </w:tc>
        <w:tc>
          <w:tcPr>
            <w:tcW w:w="2366"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2B1A63" w:rsidRPr="002B1A63" w:rsidRDefault="002B1A63" w:rsidP="00CE42E4">
            <w:pPr>
              <w:spacing w:after="0" w:line="240" w:lineRule="auto"/>
              <w:rPr>
                <w:i/>
                <w:iCs/>
                <w:sz w:val="22"/>
                <w:szCs w:val="28"/>
              </w:rPr>
            </w:pPr>
            <w:r w:rsidRPr="002B1A63">
              <w:rPr>
                <w:i/>
                <w:iCs/>
                <w:sz w:val="22"/>
                <w:szCs w:val="28"/>
              </w:rPr>
              <w:t>01 Мая 20</w:t>
            </w:r>
            <w:r w:rsidR="002D1373">
              <w:rPr>
                <w:i/>
                <w:iCs/>
                <w:sz w:val="22"/>
                <w:szCs w:val="28"/>
              </w:rPr>
              <w:t>20</w:t>
            </w:r>
            <w:r w:rsidRPr="002B1A63">
              <w:rPr>
                <w:i/>
                <w:iCs/>
                <w:sz w:val="22"/>
                <w:szCs w:val="28"/>
              </w:rPr>
              <w:t xml:space="preserve"> г., </w:t>
            </w:r>
            <w:proofErr w:type="spellStart"/>
            <w:proofErr w:type="gramStart"/>
            <w:r w:rsidRPr="002B1A63">
              <w:rPr>
                <w:i/>
                <w:iCs/>
                <w:sz w:val="22"/>
                <w:szCs w:val="28"/>
              </w:rPr>
              <w:t>тыс.руб</w:t>
            </w:r>
            <w:proofErr w:type="spellEnd"/>
            <w:proofErr w:type="gramEnd"/>
          </w:p>
        </w:tc>
      </w:tr>
      <w:tr w:rsidR="00A223D1" w:rsidRPr="002B1A63" w:rsidTr="00A223D1">
        <w:trPr>
          <w:trHeight w:val="95"/>
        </w:trPr>
        <w:tc>
          <w:tcPr>
            <w:tcW w:w="532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rPr>
                <w:rFonts w:ascii="Verdana" w:hAnsi="Verdana"/>
                <w:color w:val="000000"/>
                <w:sz w:val="18"/>
                <w:szCs w:val="18"/>
              </w:rPr>
            </w:pPr>
            <w:r>
              <w:rPr>
                <w:rFonts w:ascii="Verdana" w:hAnsi="Verdana"/>
                <w:color w:val="000000"/>
                <w:sz w:val="18"/>
                <w:szCs w:val="18"/>
              </w:rPr>
              <w:t>средств в кассе</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0" w:history="1">
              <w:r w:rsidR="00A223D1" w:rsidRPr="00A223D1">
                <w:rPr>
                  <w:rStyle w:val="af0"/>
                  <w:rFonts w:ascii="Verdana" w:hAnsi="Verdana"/>
                  <w:color w:val="000000"/>
                  <w:sz w:val="18"/>
                  <w:szCs w:val="18"/>
                  <w:u w:val="none"/>
                </w:rPr>
                <w:t>2 651 057</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color w:val="000000"/>
                <w:sz w:val="18"/>
                <w:szCs w:val="18"/>
              </w:rPr>
            </w:pPr>
            <w:r w:rsidRPr="00A223D1">
              <w:rPr>
                <w:rFonts w:ascii="Verdana" w:hAnsi="Verdana"/>
                <w:color w:val="000000"/>
                <w:sz w:val="18"/>
                <w:szCs w:val="18"/>
              </w:rPr>
              <w:t>(17.20%)</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1" w:history="1">
              <w:r w:rsidR="00A223D1" w:rsidRPr="00A223D1">
                <w:rPr>
                  <w:rStyle w:val="af0"/>
                  <w:rFonts w:ascii="Verdana" w:hAnsi="Verdana"/>
                  <w:color w:val="000000"/>
                  <w:sz w:val="18"/>
                  <w:szCs w:val="18"/>
                  <w:u w:val="none"/>
                </w:rPr>
                <w:t>3 311 859</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color w:val="000000"/>
                <w:sz w:val="18"/>
                <w:szCs w:val="18"/>
              </w:rPr>
            </w:pPr>
            <w:r>
              <w:rPr>
                <w:rFonts w:ascii="Verdana" w:hAnsi="Verdana"/>
                <w:color w:val="000000"/>
                <w:sz w:val="18"/>
                <w:szCs w:val="18"/>
              </w:rPr>
              <w:t>(20.78%)</w:t>
            </w:r>
          </w:p>
        </w:tc>
      </w:tr>
      <w:tr w:rsidR="00A223D1" w:rsidRPr="002B1A63" w:rsidTr="00A223D1">
        <w:trPr>
          <w:trHeight w:val="92"/>
        </w:trPr>
        <w:tc>
          <w:tcPr>
            <w:tcW w:w="532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rPr>
                <w:rFonts w:ascii="Verdana" w:hAnsi="Verdana"/>
                <w:color w:val="000000"/>
                <w:sz w:val="18"/>
                <w:szCs w:val="18"/>
              </w:rPr>
            </w:pPr>
            <w:r>
              <w:rPr>
                <w:rFonts w:ascii="Verdana" w:hAnsi="Verdana"/>
                <w:color w:val="000000"/>
                <w:sz w:val="18"/>
                <w:szCs w:val="18"/>
              </w:rPr>
              <w:t>средств на счетах в Банке России</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2" w:history="1">
              <w:r w:rsidR="00A223D1" w:rsidRPr="00A223D1">
                <w:rPr>
                  <w:rStyle w:val="af0"/>
                  <w:rFonts w:ascii="Verdana" w:hAnsi="Verdana"/>
                  <w:color w:val="000000"/>
                  <w:sz w:val="18"/>
                  <w:szCs w:val="18"/>
                  <w:u w:val="none"/>
                </w:rPr>
                <w:t>1 297 072</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color w:val="000000"/>
                <w:sz w:val="18"/>
                <w:szCs w:val="18"/>
              </w:rPr>
            </w:pPr>
            <w:r w:rsidRPr="00A223D1">
              <w:rPr>
                <w:rFonts w:ascii="Verdana" w:hAnsi="Verdana"/>
                <w:color w:val="000000"/>
                <w:sz w:val="18"/>
                <w:szCs w:val="18"/>
              </w:rPr>
              <w:t>(8.41%)</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3" w:history="1">
              <w:r w:rsidR="00A223D1" w:rsidRPr="00A223D1">
                <w:rPr>
                  <w:rStyle w:val="af0"/>
                  <w:rFonts w:ascii="Verdana" w:hAnsi="Verdana"/>
                  <w:color w:val="000000"/>
                  <w:sz w:val="18"/>
                  <w:szCs w:val="18"/>
                  <w:u w:val="none"/>
                </w:rPr>
                <w:t>2 079 263</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color w:val="000000"/>
                <w:sz w:val="18"/>
                <w:szCs w:val="18"/>
              </w:rPr>
            </w:pPr>
            <w:r>
              <w:rPr>
                <w:rFonts w:ascii="Verdana" w:hAnsi="Verdana"/>
                <w:color w:val="000000"/>
                <w:sz w:val="18"/>
                <w:szCs w:val="18"/>
              </w:rPr>
              <w:t>(13.04%)</w:t>
            </w:r>
          </w:p>
        </w:tc>
      </w:tr>
      <w:tr w:rsidR="00A223D1" w:rsidRPr="002B1A63" w:rsidTr="00A223D1">
        <w:trPr>
          <w:trHeight w:val="92"/>
        </w:trPr>
        <w:tc>
          <w:tcPr>
            <w:tcW w:w="532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rPr>
                <w:rFonts w:ascii="Verdana" w:hAnsi="Verdana"/>
                <w:color w:val="000000"/>
                <w:sz w:val="18"/>
                <w:szCs w:val="18"/>
              </w:rPr>
            </w:pPr>
            <w:r>
              <w:rPr>
                <w:rFonts w:ascii="Verdana" w:hAnsi="Verdana"/>
                <w:color w:val="000000"/>
                <w:sz w:val="18"/>
                <w:szCs w:val="18"/>
              </w:rPr>
              <w:t>корсчетов НОСТРО в банках (чистых)</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4" w:history="1">
              <w:r w:rsidR="00A223D1" w:rsidRPr="00A223D1">
                <w:rPr>
                  <w:rStyle w:val="af0"/>
                  <w:rFonts w:ascii="Verdana" w:hAnsi="Verdana"/>
                  <w:color w:val="000000"/>
                  <w:sz w:val="18"/>
                  <w:szCs w:val="18"/>
                  <w:u w:val="none"/>
                </w:rPr>
                <w:t>657 903</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color w:val="000000"/>
                <w:sz w:val="18"/>
                <w:szCs w:val="18"/>
              </w:rPr>
            </w:pPr>
            <w:r w:rsidRPr="00A223D1">
              <w:rPr>
                <w:rFonts w:ascii="Verdana" w:hAnsi="Verdana"/>
                <w:color w:val="000000"/>
                <w:sz w:val="18"/>
                <w:szCs w:val="18"/>
              </w:rPr>
              <w:t>(4.27%)</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5" w:history="1">
              <w:r w:rsidR="00A223D1" w:rsidRPr="00A223D1">
                <w:rPr>
                  <w:rStyle w:val="af0"/>
                  <w:rFonts w:ascii="Verdana" w:hAnsi="Verdana"/>
                  <w:color w:val="000000"/>
                  <w:sz w:val="18"/>
                  <w:szCs w:val="18"/>
                  <w:u w:val="none"/>
                </w:rPr>
                <w:t>552 974</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color w:val="000000"/>
                <w:sz w:val="18"/>
                <w:szCs w:val="18"/>
              </w:rPr>
            </w:pPr>
            <w:r>
              <w:rPr>
                <w:rFonts w:ascii="Verdana" w:hAnsi="Verdana"/>
                <w:color w:val="000000"/>
                <w:sz w:val="18"/>
                <w:szCs w:val="18"/>
              </w:rPr>
              <w:t>(3.47%)</w:t>
            </w:r>
          </w:p>
        </w:tc>
      </w:tr>
      <w:tr w:rsidR="00A223D1" w:rsidRPr="002B1A63" w:rsidTr="00A223D1">
        <w:trPr>
          <w:trHeight w:val="95"/>
        </w:trPr>
        <w:tc>
          <w:tcPr>
            <w:tcW w:w="532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rPr>
                <w:rFonts w:ascii="Verdana" w:hAnsi="Verdana"/>
                <w:color w:val="000000"/>
                <w:sz w:val="18"/>
                <w:szCs w:val="18"/>
              </w:rPr>
            </w:pPr>
            <w:r>
              <w:rPr>
                <w:rFonts w:ascii="Verdana" w:hAnsi="Verdana"/>
                <w:color w:val="000000"/>
                <w:sz w:val="18"/>
                <w:szCs w:val="18"/>
              </w:rPr>
              <w:t>межбанковских кредитов, размещенных на срок до 30 дней</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6" w:history="1">
              <w:r w:rsidR="00A223D1" w:rsidRPr="00A223D1">
                <w:rPr>
                  <w:rStyle w:val="af0"/>
                  <w:rFonts w:ascii="Verdana" w:hAnsi="Verdana"/>
                  <w:color w:val="000000"/>
                  <w:sz w:val="18"/>
                  <w:szCs w:val="18"/>
                  <w:u w:val="none"/>
                </w:rPr>
                <w:t>6 137</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color w:val="000000"/>
                <w:sz w:val="18"/>
                <w:szCs w:val="18"/>
              </w:rPr>
            </w:pPr>
            <w:r w:rsidRPr="00A223D1">
              <w:rPr>
                <w:rFonts w:ascii="Verdana" w:hAnsi="Verdana"/>
                <w:color w:val="000000"/>
                <w:sz w:val="18"/>
                <w:szCs w:val="18"/>
              </w:rPr>
              <w:t>(0.04%)</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7" w:history="1">
              <w:r w:rsidR="00A223D1" w:rsidRPr="00A223D1">
                <w:rPr>
                  <w:rStyle w:val="af0"/>
                  <w:rFonts w:ascii="Verdana" w:hAnsi="Verdana"/>
                  <w:color w:val="000000"/>
                  <w:sz w:val="18"/>
                  <w:szCs w:val="18"/>
                  <w:u w:val="none"/>
                </w:rPr>
                <w:t>1 006 804</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color w:val="000000"/>
                <w:sz w:val="18"/>
                <w:szCs w:val="18"/>
              </w:rPr>
            </w:pPr>
            <w:r>
              <w:rPr>
                <w:rFonts w:ascii="Verdana" w:hAnsi="Verdana"/>
                <w:color w:val="000000"/>
                <w:sz w:val="18"/>
                <w:szCs w:val="18"/>
              </w:rPr>
              <w:t>(6.32%)</w:t>
            </w:r>
          </w:p>
        </w:tc>
      </w:tr>
      <w:tr w:rsidR="00A223D1" w:rsidRPr="002B1A63" w:rsidTr="00A223D1">
        <w:trPr>
          <w:trHeight w:val="92"/>
        </w:trPr>
        <w:tc>
          <w:tcPr>
            <w:tcW w:w="532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rPr>
                <w:rFonts w:ascii="Verdana" w:hAnsi="Verdana"/>
                <w:color w:val="000000"/>
                <w:sz w:val="18"/>
                <w:szCs w:val="18"/>
              </w:rPr>
            </w:pPr>
            <w:r>
              <w:rPr>
                <w:rFonts w:ascii="Verdana" w:hAnsi="Verdana"/>
                <w:color w:val="000000"/>
                <w:sz w:val="18"/>
                <w:szCs w:val="18"/>
              </w:rPr>
              <w:t>высоколиквидных ценных бумаг РФ</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8" w:history="1">
              <w:r w:rsidR="00A223D1" w:rsidRPr="00A223D1">
                <w:rPr>
                  <w:rStyle w:val="af0"/>
                  <w:rFonts w:ascii="Verdana" w:hAnsi="Verdana"/>
                  <w:color w:val="000000"/>
                  <w:sz w:val="18"/>
                  <w:szCs w:val="18"/>
                  <w:u w:val="none"/>
                </w:rPr>
                <w:t>7 127 439</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color w:val="000000"/>
                <w:sz w:val="18"/>
                <w:szCs w:val="18"/>
              </w:rPr>
            </w:pPr>
            <w:r w:rsidRPr="00A223D1">
              <w:rPr>
                <w:rFonts w:ascii="Verdana" w:hAnsi="Verdana"/>
                <w:color w:val="000000"/>
                <w:sz w:val="18"/>
                <w:szCs w:val="18"/>
              </w:rPr>
              <w:t>(46.24%)</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19" w:history="1">
              <w:r w:rsidR="00A223D1" w:rsidRPr="00A223D1">
                <w:rPr>
                  <w:rStyle w:val="af0"/>
                  <w:rFonts w:ascii="Verdana" w:hAnsi="Verdana"/>
                  <w:color w:val="000000"/>
                  <w:sz w:val="18"/>
                  <w:szCs w:val="18"/>
                  <w:u w:val="none"/>
                </w:rPr>
                <w:t>5 835 197</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color w:val="000000"/>
                <w:sz w:val="18"/>
                <w:szCs w:val="18"/>
              </w:rPr>
            </w:pPr>
            <w:r>
              <w:rPr>
                <w:rFonts w:ascii="Verdana" w:hAnsi="Verdana"/>
                <w:color w:val="000000"/>
                <w:sz w:val="18"/>
                <w:szCs w:val="18"/>
              </w:rPr>
              <w:t>(36.61%)</w:t>
            </w:r>
          </w:p>
        </w:tc>
      </w:tr>
      <w:tr w:rsidR="00A223D1" w:rsidRPr="002B1A63" w:rsidTr="00A223D1">
        <w:trPr>
          <w:trHeight w:val="95"/>
        </w:trPr>
        <w:tc>
          <w:tcPr>
            <w:tcW w:w="532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rPr>
                <w:rFonts w:ascii="Verdana" w:hAnsi="Verdana"/>
                <w:color w:val="000000"/>
                <w:sz w:val="18"/>
                <w:szCs w:val="18"/>
              </w:rPr>
            </w:pPr>
            <w:r>
              <w:rPr>
                <w:rFonts w:ascii="Verdana" w:hAnsi="Verdana"/>
                <w:color w:val="000000"/>
                <w:sz w:val="18"/>
                <w:szCs w:val="18"/>
              </w:rPr>
              <w:t>высоколиквидных ценных бумаг банков и государств</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20" w:history="1">
              <w:r w:rsidR="00A223D1" w:rsidRPr="00A223D1">
                <w:rPr>
                  <w:rStyle w:val="af0"/>
                  <w:rFonts w:ascii="Verdana" w:hAnsi="Verdana"/>
                  <w:color w:val="000000"/>
                  <w:sz w:val="18"/>
                  <w:szCs w:val="18"/>
                  <w:u w:val="none"/>
                </w:rPr>
                <w:t>4 322 816</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color w:val="000000"/>
                <w:sz w:val="18"/>
                <w:szCs w:val="18"/>
              </w:rPr>
            </w:pPr>
            <w:r w:rsidRPr="00A223D1">
              <w:rPr>
                <w:rFonts w:ascii="Verdana" w:hAnsi="Verdana"/>
                <w:color w:val="000000"/>
                <w:sz w:val="18"/>
                <w:szCs w:val="18"/>
              </w:rPr>
              <w:t>(28.04%)</w:t>
            </w:r>
          </w:p>
        </w:tc>
        <w:tc>
          <w:tcPr>
            <w:tcW w:w="11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color w:val="000000"/>
                <w:sz w:val="18"/>
                <w:szCs w:val="18"/>
              </w:rPr>
            </w:pPr>
            <w:hyperlink r:id="rId21" w:history="1">
              <w:r w:rsidR="00A223D1" w:rsidRPr="00A223D1">
                <w:rPr>
                  <w:rStyle w:val="af0"/>
                  <w:rFonts w:ascii="Verdana" w:hAnsi="Verdana"/>
                  <w:color w:val="000000"/>
                  <w:sz w:val="18"/>
                  <w:szCs w:val="18"/>
                  <w:u w:val="none"/>
                </w:rPr>
                <w:t>3 711 351</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color w:val="000000"/>
                <w:sz w:val="18"/>
                <w:szCs w:val="18"/>
              </w:rPr>
            </w:pPr>
            <w:r>
              <w:rPr>
                <w:rFonts w:ascii="Verdana" w:hAnsi="Verdana"/>
                <w:color w:val="000000"/>
                <w:sz w:val="18"/>
                <w:szCs w:val="18"/>
              </w:rPr>
              <w:t>(23.28%)</w:t>
            </w:r>
          </w:p>
        </w:tc>
      </w:tr>
      <w:tr w:rsidR="00A223D1" w:rsidRPr="002B1A63" w:rsidTr="00A223D1">
        <w:trPr>
          <w:trHeight w:val="155"/>
        </w:trPr>
        <w:tc>
          <w:tcPr>
            <w:tcW w:w="5325"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i/>
                <w:iCs/>
                <w:color w:val="000000"/>
                <w:sz w:val="18"/>
                <w:szCs w:val="18"/>
              </w:rPr>
            </w:pPr>
            <w:r>
              <w:rPr>
                <w:rFonts w:ascii="Verdana" w:hAnsi="Verdana"/>
                <w:i/>
                <w:iCs/>
                <w:color w:val="000000"/>
                <w:sz w:val="18"/>
                <w:szCs w:val="18"/>
              </w:rPr>
              <w:t>высоколиквидных активов с учетом дисконтов и корректировок (на основе Указания №3269-У от 31.05.2014)</w:t>
            </w:r>
          </w:p>
        </w:tc>
        <w:tc>
          <w:tcPr>
            <w:tcW w:w="118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i/>
                <w:iCs/>
                <w:color w:val="000000"/>
                <w:sz w:val="18"/>
                <w:szCs w:val="18"/>
              </w:rPr>
            </w:pPr>
            <w:hyperlink r:id="rId22" w:history="1">
              <w:r w:rsidR="00A223D1" w:rsidRPr="00A223D1">
                <w:rPr>
                  <w:rStyle w:val="af0"/>
                  <w:rFonts w:ascii="Verdana" w:hAnsi="Verdana"/>
                  <w:i/>
                  <w:iCs/>
                  <w:color w:val="000000"/>
                  <w:sz w:val="18"/>
                  <w:szCs w:val="18"/>
                  <w:u w:val="none"/>
                </w:rPr>
                <w:t>15 414 002</w:t>
              </w:r>
            </w:hyperlink>
          </w:p>
        </w:tc>
        <w:tc>
          <w:tcPr>
            <w:tcW w:w="1183"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A223D1" w:rsidRPr="00A223D1" w:rsidRDefault="00A223D1" w:rsidP="00A223D1">
            <w:pPr>
              <w:spacing w:after="0" w:line="240" w:lineRule="auto"/>
              <w:jc w:val="right"/>
              <w:rPr>
                <w:rFonts w:ascii="Verdana" w:hAnsi="Verdana"/>
                <w:i/>
                <w:iCs/>
                <w:color w:val="000000"/>
                <w:sz w:val="18"/>
                <w:szCs w:val="18"/>
              </w:rPr>
            </w:pPr>
            <w:r w:rsidRPr="00A223D1">
              <w:rPr>
                <w:rFonts w:ascii="Verdana" w:hAnsi="Verdana"/>
                <w:i/>
                <w:iCs/>
                <w:color w:val="000000"/>
                <w:sz w:val="18"/>
                <w:szCs w:val="18"/>
              </w:rPr>
              <w:t>(100.00%)</w:t>
            </w:r>
          </w:p>
        </w:tc>
        <w:tc>
          <w:tcPr>
            <w:tcW w:w="118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A223D1" w:rsidRPr="00A223D1" w:rsidRDefault="004B3166" w:rsidP="00A223D1">
            <w:pPr>
              <w:spacing w:after="0" w:line="240" w:lineRule="auto"/>
              <w:jc w:val="right"/>
              <w:rPr>
                <w:rFonts w:ascii="Verdana" w:hAnsi="Verdana"/>
                <w:i/>
                <w:iCs/>
                <w:color w:val="000000"/>
                <w:sz w:val="18"/>
                <w:szCs w:val="18"/>
              </w:rPr>
            </w:pPr>
            <w:hyperlink r:id="rId23" w:history="1">
              <w:r w:rsidR="00A223D1" w:rsidRPr="00A223D1">
                <w:rPr>
                  <w:rStyle w:val="af0"/>
                  <w:rFonts w:ascii="Verdana" w:hAnsi="Verdana"/>
                  <w:i/>
                  <w:iCs/>
                  <w:color w:val="000000"/>
                  <w:sz w:val="18"/>
                  <w:szCs w:val="18"/>
                  <w:u w:val="none"/>
                </w:rPr>
                <w:t>15 940 745</w:t>
              </w:r>
            </w:hyperlink>
          </w:p>
        </w:tc>
        <w:tc>
          <w:tcPr>
            <w:tcW w:w="118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A223D1" w:rsidRDefault="00A223D1" w:rsidP="00A223D1">
            <w:pPr>
              <w:spacing w:after="0" w:line="240" w:lineRule="auto"/>
              <w:jc w:val="right"/>
              <w:rPr>
                <w:rFonts w:ascii="Verdana" w:hAnsi="Verdana"/>
                <w:i/>
                <w:iCs/>
                <w:color w:val="000000"/>
                <w:sz w:val="18"/>
                <w:szCs w:val="18"/>
              </w:rPr>
            </w:pPr>
            <w:r>
              <w:rPr>
                <w:rFonts w:ascii="Verdana" w:hAnsi="Verdana"/>
                <w:i/>
                <w:iCs/>
                <w:color w:val="000000"/>
                <w:sz w:val="18"/>
                <w:szCs w:val="18"/>
              </w:rPr>
              <w:t>(100.00%)</w:t>
            </w:r>
          </w:p>
        </w:tc>
      </w:tr>
    </w:tbl>
    <w:p w:rsidR="002B1A63" w:rsidRDefault="00A36789" w:rsidP="00730C58">
      <w:pPr>
        <w:spacing w:after="0"/>
        <w:ind w:firstLine="709"/>
        <w:jc w:val="center"/>
        <w:rPr>
          <w:szCs w:val="28"/>
        </w:rPr>
      </w:pPr>
      <w:r>
        <w:rPr>
          <w:szCs w:val="28"/>
        </w:rPr>
        <w:t xml:space="preserve">Таблица 2.1 - </w:t>
      </w:r>
      <w:r w:rsidR="005F13D6">
        <w:rPr>
          <w:szCs w:val="28"/>
        </w:rPr>
        <w:t>С</w:t>
      </w:r>
      <w:r w:rsidR="00E428F1" w:rsidRPr="00E428F1">
        <w:rPr>
          <w:szCs w:val="28"/>
        </w:rPr>
        <w:t>труктур</w:t>
      </w:r>
      <w:r>
        <w:rPr>
          <w:szCs w:val="28"/>
        </w:rPr>
        <w:t>а</w:t>
      </w:r>
      <w:r w:rsidR="00E428F1" w:rsidRPr="00E428F1">
        <w:rPr>
          <w:szCs w:val="28"/>
        </w:rPr>
        <w:t> </w:t>
      </w:r>
      <w:r w:rsidR="00E428F1" w:rsidRPr="005F13D6">
        <w:rPr>
          <w:iCs/>
          <w:szCs w:val="28"/>
        </w:rPr>
        <w:t>высоколиквидных активов</w:t>
      </w:r>
    </w:p>
    <w:p w:rsidR="00E428F1" w:rsidRPr="00003138" w:rsidRDefault="00E428F1" w:rsidP="00F0289A">
      <w:pPr>
        <w:spacing w:before="240" w:after="0"/>
        <w:ind w:firstLine="709"/>
      </w:pPr>
      <w:r w:rsidRPr="00003138">
        <w:t>Из таблицы ликвидных активов мы видим, что увеличились суммы средств на счетах в Банке России, корсчетов НОСТРО в банках (чистых), сильно увеличились суммы высоколиквидных ценных бумаг РФ, уменьшились суммы средств в кассе, высоколиквидных ценных бумаг банков и государств, сильно уменьшились суммы межбанковских кредитов, размещенных на срок до 30 дней, при этом объем высоколиквидных активов с учетом дисконтов и корректировок (на основе Указания №3269-У от 31.05.2014) вырос за год с</w:t>
      </w:r>
      <w:r w:rsidR="00F0289A" w:rsidRPr="00C40A43">
        <w:t xml:space="preserve"> </w:t>
      </w:r>
      <w:r w:rsidRPr="00C40A43">
        <w:t>15.41</w:t>
      </w:r>
      <w:r w:rsidR="00F0289A">
        <w:t xml:space="preserve"> до 15.94</w:t>
      </w:r>
      <w:r w:rsidRPr="00003138">
        <w:t> </w:t>
      </w:r>
      <w:proofErr w:type="spellStart"/>
      <w:r w:rsidRPr="00003138">
        <w:t>млрд.руб</w:t>
      </w:r>
      <w:proofErr w:type="spellEnd"/>
      <w:r w:rsidRPr="00003138">
        <w:t>.</w:t>
      </w:r>
    </w:p>
    <w:p w:rsidR="00814065" w:rsidRDefault="00E428F1" w:rsidP="002D1373">
      <w:pPr>
        <w:spacing w:after="0"/>
        <w:ind w:firstLine="709"/>
        <w:rPr>
          <w:szCs w:val="28"/>
        </w:rPr>
      </w:pPr>
      <w:r w:rsidRPr="00003138">
        <w:t xml:space="preserve">Доля высоколиквидных ценных бумаг РФ довольно значительная в высоколиквидных активах банка, что </w:t>
      </w:r>
      <w:r w:rsidR="00C40A43" w:rsidRPr="00003138">
        <w:t>взывает</w:t>
      </w:r>
      <w:r w:rsidRPr="00003138">
        <w:t xml:space="preserve"> некоторое подозрение.</w:t>
      </w:r>
    </w:p>
    <w:p w:rsidR="00E428F1" w:rsidRPr="00003138" w:rsidRDefault="00A36789" w:rsidP="00730C58">
      <w:pPr>
        <w:spacing w:after="0"/>
        <w:ind w:firstLine="709"/>
        <w:jc w:val="center"/>
      </w:pPr>
      <w:r>
        <w:rPr>
          <w:szCs w:val="28"/>
        </w:rPr>
        <w:t>Таблица 2.</w:t>
      </w:r>
      <w:r w:rsidR="005F13D6">
        <w:rPr>
          <w:szCs w:val="28"/>
        </w:rPr>
        <w:t>2</w:t>
      </w:r>
      <w:r>
        <w:rPr>
          <w:szCs w:val="28"/>
        </w:rPr>
        <w:t xml:space="preserve"> - </w:t>
      </w:r>
      <w:r w:rsidR="005F13D6">
        <w:t>С</w:t>
      </w:r>
      <w:r w:rsidR="00E428F1" w:rsidRPr="00003138">
        <w:t>труктура текущих обязательств</w:t>
      </w:r>
    </w:p>
    <w:tbl>
      <w:tblPr>
        <w:tblW w:w="9627" w:type="dxa"/>
        <w:jc w:val="right"/>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812"/>
        <w:gridCol w:w="1134"/>
        <w:gridCol w:w="1275"/>
        <w:gridCol w:w="1272"/>
        <w:gridCol w:w="1134"/>
      </w:tblGrid>
      <w:tr w:rsidR="00CE42E4" w:rsidRPr="00291E4D" w:rsidTr="00CE42E4">
        <w:trPr>
          <w:trHeight w:val="245"/>
          <w:jc w:val="right"/>
        </w:trPr>
        <w:tc>
          <w:tcPr>
            <w:tcW w:w="481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E428F1" w:rsidRPr="00291E4D" w:rsidRDefault="00E428F1" w:rsidP="002D1373">
            <w:pPr>
              <w:spacing w:after="0" w:line="240" w:lineRule="auto"/>
              <w:rPr>
                <w:i/>
                <w:iCs/>
                <w:sz w:val="22"/>
                <w:szCs w:val="18"/>
              </w:rPr>
            </w:pPr>
            <w:r w:rsidRPr="00291E4D">
              <w:rPr>
                <w:i/>
                <w:iCs/>
                <w:sz w:val="22"/>
                <w:szCs w:val="18"/>
              </w:rPr>
              <w:t>Наименование показателя</w:t>
            </w:r>
          </w:p>
        </w:tc>
        <w:tc>
          <w:tcPr>
            <w:tcW w:w="2409"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E428F1" w:rsidRPr="00291E4D" w:rsidRDefault="00E428F1" w:rsidP="002D1373">
            <w:pPr>
              <w:spacing w:after="0" w:line="240" w:lineRule="auto"/>
              <w:jc w:val="center"/>
              <w:rPr>
                <w:i/>
                <w:iCs/>
                <w:sz w:val="22"/>
                <w:szCs w:val="18"/>
              </w:rPr>
            </w:pPr>
            <w:r w:rsidRPr="00291E4D">
              <w:rPr>
                <w:i/>
                <w:iCs/>
                <w:sz w:val="22"/>
                <w:szCs w:val="18"/>
              </w:rPr>
              <w:t>01 Мая 201</w:t>
            </w:r>
            <w:r w:rsidR="002D1373">
              <w:rPr>
                <w:i/>
                <w:iCs/>
                <w:sz w:val="22"/>
                <w:szCs w:val="18"/>
              </w:rPr>
              <w:t>9</w:t>
            </w:r>
            <w:r w:rsidRPr="00291E4D">
              <w:rPr>
                <w:i/>
                <w:iCs/>
                <w:sz w:val="22"/>
                <w:szCs w:val="18"/>
              </w:rPr>
              <w:t xml:space="preserve"> г., </w:t>
            </w:r>
            <w:proofErr w:type="spellStart"/>
            <w:proofErr w:type="gramStart"/>
            <w:r w:rsidRPr="00291E4D">
              <w:rPr>
                <w:i/>
                <w:iCs/>
                <w:sz w:val="22"/>
                <w:szCs w:val="18"/>
              </w:rPr>
              <w:t>тыс.руб</w:t>
            </w:r>
            <w:proofErr w:type="spellEnd"/>
            <w:proofErr w:type="gramEnd"/>
          </w:p>
        </w:tc>
        <w:tc>
          <w:tcPr>
            <w:tcW w:w="2406"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E428F1" w:rsidRPr="00291E4D" w:rsidRDefault="00E428F1" w:rsidP="002D1373">
            <w:pPr>
              <w:spacing w:after="0" w:line="240" w:lineRule="auto"/>
              <w:rPr>
                <w:i/>
                <w:iCs/>
                <w:sz w:val="22"/>
                <w:szCs w:val="18"/>
              </w:rPr>
            </w:pPr>
            <w:r w:rsidRPr="00291E4D">
              <w:rPr>
                <w:i/>
                <w:iCs/>
                <w:sz w:val="22"/>
                <w:szCs w:val="18"/>
              </w:rPr>
              <w:t>01 Мая 20</w:t>
            </w:r>
            <w:r w:rsidR="002D1373">
              <w:rPr>
                <w:i/>
                <w:iCs/>
                <w:sz w:val="22"/>
                <w:szCs w:val="18"/>
              </w:rPr>
              <w:t>20</w:t>
            </w:r>
            <w:r w:rsidRPr="00291E4D">
              <w:rPr>
                <w:i/>
                <w:iCs/>
                <w:sz w:val="22"/>
                <w:szCs w:val="18"/>
              </w:rPr>
              <w:t xml:space="preserve"> г.,</w:t>
            </w:r>
            <w:r w:rsidR="002D1373">
              <w:rPr>
                <w:i/>
                <w:iCs/>
                <w:sz w:val="22"/>
                <w:szCs w:val="18"/>
              </w:rPr>
              <w:t xml:space="preserve"> </w:t>
            </w:r>
            <w:proofErr w:type="spellStart"/>
            <w:proofErr w:type="gramStart"/>
            <w:r w:rsidRPr="00291E4D">
              <w:rPr>
                <w:i/>
                <w:iCs/>
                <w:sz w:val="22"/>
                <w:szCs w:val="18"/>
              </w:rPr>
              <w:t>тыс.руб</w:t>
            </w:r>
            <w:proofErr w:type="spellEnd"/>
            <w:proofErr w:type="gramEnd"/>
          </w:p>
        </w:tc>
      </w:tr>
      <w:tr w:rsidR="00F0289A" w:rsidRPr="00291E4D" w:rsidTr="00F0289A">
        <w:trPr>
          <w:trHeight w:val="253"/>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 xml:space="preserve">вкладов </w:t>
            </w:r>
            <w:proofErr w:type="spellStart"/>
            <w:proofErr w:type="gramStart"/>
            <w:r w:rsidRPr="00F0289A">
              <w:rPr>
                <w:rFonts w:ascii="Verdana" w:hAnsi="Verdana"/>
                <w:color w:val="000000"/>
                <w:sz w:val="18"/>
                <w:szCs w:val="18"/>
              </w:rPr>
              <w:t>физ.лиц</w:t>
            </w:r>
            <w:proofErr w:type="spellEnd"/>
            <w:proofErr w:type="gramEnd"/>
            <w:r w:rsidRPr="00F0289A">
              <w:rPr>
                <w:rFonts w:ascii="Verdana" w:hAnsi="Verdana"/>
                <w:color w:val="000000"/>
                <w:sz w:val="18"/>
                <w:szCs w:val="18"/>
              </w:rPr>
              <w:t xml:space="preserve"> со сроком свыше года</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24" w:history="1">
              <w:r w:rsidR="00F0289A" w:rsidRPr="00F0289A">
                <w:rPr>
                  <w:rStyle w:val="af0"/>
                  <w:rFonts w:ascii="Verdana" w:hAnsi="Verdana"/>
                  <w:color w:val="000000"/>
                  <w:sz w:val="18"/>
                  <w:szCs w:val="18"/>
                  <w:u w:val="none"/>
                </w:rPr>
                <w:t>32 026 660</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(42.88%)</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25" w:history="1">
              <w:r w:rsidR="00F0289A" w:rsidRPr="00F0289A">
                <w:rPr>
                  <w:rStyle w:val="af0"/>
                  <w:rFonts w:ascii="Verdana" w:hAnsi="Verdana"/>
                  <w:color w:val="000000"/>
                  <w:sz w:val="18"/>
                  <w:szCs w:val="18"/>
                  <w:u w:val="none"/>
                </w:rPr>
                <w:t>23 810 482</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(27.46%)</w:t>
            </w:r>
          </w:p>
        </w:tc>
      </w:tr>
      <w:tr w:rsidR="00F0289A" w:rsidRPr="00291E4D" w:rsidTr="00F0289A">
        <w:trPr>
          <w:trHeight w:val="412"/>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 xml:space="preserve">остальных вкладов </w:t>
            </w:r>
            <w:proofErr w:type="spellStart"/>
            <w:proofErr w:type="gramStart"/>
            <w:r w:rsidRPr="00F0289A">
              <w:rPr>
                <w:rFonts w:ascii="Verdana" w:hAnsi="Verdana"/>
                <w:color w:val="000000"/>
                <w:sz w:val="18"/>
                <w:szCs w:val="18"/>
              </w:rPr>
              <w:t>физ.лиц</w:t>
            </w:r>
            <w:proofErr w:type="spellEnd"/>
            <w:proofErr w:type="gramEnd"/>
            <w:r w:rsidRPr="00F0289A">
              <w:rPr>
                <w:rFonts w:ascii="Verdana" w:hAnsi="Verdana"/>
                <w:color w:val="000000"/>
                <w:sz w:val="18"/>
                <w:szCs w:val="18"/>
              </w:rPr>
              <w:t xml:space="preserve"> (в т.ч. ИП) (сроком до 1 года)</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26" w:history="1">
              <w:r w:rsidR="00F0289A" w:rsidRPr="00F0289A">
                <w:rPr>
                  <w:rStyle w:val="af0"/>
                  <w:rFonts w:ascii="Verdana" w:hAnsi="Verdana"/>
                  <w:color w:val="000000"/>
                  <w:sz w:val="18"/>
                  <w:szCs w:val="18"/>
                  <w:u w:val="none"/>
                </w:rPr>
                <w:t>33 094 437</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(44.30%)</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27" w:history="1">
              <w:r w:rsidR="00F0289A" w:rsidRPr="00F0289A">
                <w:rPr>
                  <w:rStyle w:val="af0"/>
                  <w:rFonts w:ascii="Verdana" w:hAnsi="Verdana"/>
                  <w:color w:val="000000"/>
                  <w:sz w:val="18"/>
                  <w:szCs w:val="18"/>
                  <w:u w:val="none"/>
                </w:rPr>
                <w:t>47 332 428</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(54.58%)</w:t>
            </w:r>
          </w:p>
        </w:tc>
      </w:tr>
      <w:tr w:rsidR="00F0289A" w:rsidRPr="00291E4D" w:rsidTr="00F0289A">
        <w:trPr>
          <w:trHeight w:val="245"/>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 xml:space="preserve">депозитов и прочих средств </w:t>
            </w:r>
            <w:proofErr w:type="spellStart"/>
            <w:proofErr w:type="gramStart"/>
            <w:r w:rsidRPr="00F0289A">
              <w:rPr>
                <w:rFonts w:ascii="Verdana" w:hAnsi="Verdana"/>
                <w:color w:val="000000"/>
                <w:sz w:val="18"/>
                <w:szCs w:val="18"/>
              </w:rPr>
              <w:t>юр.лиц</w:t>
            </w:r>
            <w:proofErr w:type="spellEnd"/>
            <w:proofErr w:type="gramEnd"/>
            <w:r w:rsidRPr="00F0289A">
              <w:rPr>
                <w:rFonts w:ascii="Verdana" w:hAnsi="Verdana"/>
                <w:color w:val="000000"/>
                <w:sz w:val="18"/>
                <w:szCs w:val="18"/>
              </w:rPr>
              <w:t xml:space="preserve"> (сроком до 1 года)</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28" w:history="1">
              <w:r w:rsidR="00F0289A" w:rsidRPr="00F0289A">
                <w:rPr>
                  <w:rStyle w:val="af0"/>
                  <w:rFonts w:ascii="Verdana" w:hAnsi="Verdana"/>
                  <w:color w:val="000000"/>
                  <w:sz w:val="18"/>
                  <w:szCs w:val="18"/>
                  <w:u w:val="none"/>
                </w:rPr>
                <w:t>8 796 113</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(11.78%)</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29" w:history="1">
              <w:r w:rsidR="00F0289A" w:rsidRPr="00F0289A">
                <w:rPr>
                  <w:rStyle w:val="af0"/>
                  <w:rFonts w:ascii="Verdana" w:hAnsi="Verdana"/>
                  <w:color w:val="000000"/>
                  <w:sz w:val="18"/>
                  <w:szCs w:val="18"/>
                  <w:u w:val="none"/>
                </w:rPr>
                <w:t>14 484 610</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(16.70%)</w:t>
            </w:r>
          </w:p>
        </w:tc>
      </w:tr>
      <w:tr w:rsidR="00F0289A" w:rsidRPr="00291E4D" w:rsidTr="00F0289A">
        <w:trPr>
          <w:trHeight w:val="253"/>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6"/>
                <w:szCs w:val="16"/>
              </w:rPr>
            </w:pPr>
            <w:r w:rsidRPr="00F0289A">
              <w:rPr>
                <w:rFonts w:ascii="Verdana" w:hAnsi="Verdana"/>
                <w:color w:val="000000"/>
                <w:sz w:val="16"/>
                <w:szCs w:val="16"/>
              </w:rPr>
              <w:t xml:space="preserve"> в т.ч. текущих средств </w:t>
            </w:r>
            <w:proofErr w:type="spellStart"/>
            <w:proofErr w:type="gramStart"/>
            <w:r w:rsidRPr="00F0289A">
              <w:rPr>
                <w:rFonts w:ascii="Verdana" w:hAnsi="Verdana"/>
                <w:color w:val="000000"/>
                <w:sz w:val="16"/>
                <w:szCs w:val="16"/>
              </w:rPr>
              <w:t>юр.лиц</w:t>
            </w:r>
            <w:proofErr w:type="spellEnd"/>
            <w:proofErr w:type="gramEnd"/>
            <w:r w:rsidRPr="00F0289A">
              <w:rPr>
                <w:rFonts w:ascii="Verdana" w:hAnsi="Verdana"/>
                <w:color w:val="000000"/>
                <w:sz w:val="16"/>
                <w:szCs w:val="16"/>
              </w:rPr>
              <w:t xml:space="preserve"> (без ИП)</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30" w:history="1">
              <w:r w:rsidR="00F0289A" w:rsidRPr="00F0289A">
                <w:rPr>
                  <w:rStyle w:val="af0"/>
                  <w:rFonts w:ascii="Verdana" w:hAnsi="Verdana"/>
                  <w:color w:val="000000"/>
                  <w:sz w:val="16"/>
                  <w:szCs w:val="16"/>
                  <w:u w:val="none"/>
                </w:rPr>
                <w:t>8 227 694</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(11.01%)</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31" w:history="1">
              <w:r w:rsidR="00F0289A" w:rsidRPr="00F0289A">
                <w:rPr>
                  <w:rStyle w:val="af0"/>
                  <w:rFonts w:ascii="Verdana" w:hAnsi="Verdana"/>
                  <w:color w:val="000000"/>
                  <w:sz w:val="16"/>
                  <w:szCs w:val="16"/>
                  <w:u w:val="none"/>
                </w:rPr>
                <w:t>10 484 959</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(12.09%)</w:t>
            </w:r>
          </w:p>
        </w:tc>
      </w:tr>
      <w:tr w:rsidR="00F0289A" w:rsidRPr="00291E4D" w:rsidTr="00F0289A">
        <w:trPr>
          <w:trHeight w:val="245"/>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корсчетов ЛОРО банков</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2" w:history="1">
              <w:r w:rsidR="00F0289A" w:rsidRPr="00F0289A">
                <w:rPr>
                  <w:rStyle w:val="af0"/>
                  <w:rFonts w:ascii="Verdana" w:hAnsi="Verdana"/>
                  <w:color w:val="000000"/>
                  <w:sz w:val="18"/>
                  <w:szCs w:val="18"/>
                  <w:u w:val="none"/>
                </w:rPr>
                <w:t>0</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(0.00%)</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3" w:history="1">
              <w:r w:rsidR="00F0289A" w:rsidRPr="00F0289A">
                <w:rPr>
                  <w:rStyle w:val="af0"/>
                  <w:rFonts w:ascii="Verdana" w:hAnsi="Verdana"/>
                  <w:color w:val="000000"/>
                  <w:sz w:val="18"/>
                  <w:szCs w:val="18"/>
                  <w:u w:val="none"/>
                </w:rPr>
                <w:t>0</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(0.00%)</w:t>
            </w:r>
          </w:p>
        </w:tc>
      </w:tr>
      <w:tr w:rsidR="00F0289A" w:rsidRPr="00291E4D" w:rsidTr="00F0289A">
        <w:trPr>
          <w:trHeight w:val="412"/>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межбанковских кредитов, полученных на срок до 30 дней</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4" w:history="1">
              <w:r w:rsidR="00F0289A" w:rsidRPr="00F0289A">
                <w:rPr>
                  <w:rStyle w:val="af0"/>
                  <w:rFonts w:ascii="Verdana" w:hAnsi="Verdana"/>
                  <w:color w:val="000000"/>
                  <w:sz w:val="18"/>
                  <w:szCs w:val="18"/>
                  <w:u w:val="none"/>
                </w:rPr>
                <w:t>295 714</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(0.40%)</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5" w:history="1">
              <w:r w:rsidR="00F0289A" w:rsidRPr="00F0289A">
                <w:rPr>
                  <w:rStyle w:val="af0"/>
                  <w:rFonts w:ascii="Verdana" w:hAnsi="Verdana"/>
                  <w:color w:val="000000"/>
                  <w:sz w:val="18"/>
                  <w:szCs w:val="18"/>
                  <w:u w:val="none"/>
                </w:rPr>
                <w:t>0</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(0.00%)</w:t>
            </w:r>
          </w:p>
        </w:tc>
      </w:tr>
      <w:tr w:rsidR="00F0289A" w:rsidRPr="00291E4D" w:rsidTr="00F0289A">
        <w:trPr>
          <w:trHeight w:val="245"/>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собственных ценных бумаг</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6" w:history="1">
              <w:r w:rsidR="00F0289A" w:rsidRPr="00F0289A">
                <w:rPr>
                  <w:rStyle w:val="af0"/>
                  <w:rFonts w:ascii="Verdana" w:hAnsi="Verdana"/>
                  <w:color w:val="000000"/>
                  <w:sz w:val="18"/>
                  <w:szCs w:val="18"/>
                  <w:u w:val="none"/>
                </w:rPr>
                <w:t>9 154</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(0.01%)</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7" w:history="1">
              <w:r w:rsidR="00F0289A" w:rsidRPr="00F0289A">
                <w:rPr>
                  <w:rStyle w:val="af0"/>
                  <w:rFonts w:ascii="Verdana" w:hAnsi="Verdana"/>
                  <w:color w:val="000000"/>
                  <w:sz w:val="18"/>
                  <w:szCs w:val="18"/>
                  <w:u w:val="none"/>
                </w:rPr>
                <w:t>110 059</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(0.13%)</w:t>
            </w:r>
          </w:p>
        </w:tc>
      </w:tr>
      <w:tr w:rsidR="00F0289A" w:rsidRPr="00291E4D" w:rsidTr="00F0289A">
        <w:trPr>
          <w:trHeight w:val="412"/>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обязательств по уплате процентов, просрочка, кредиторская и прочая задолженность</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8" w:history="1">
              <w:r w:rsidR="00F0289A" w:rsidRPr="00F0289A">
                <w:rPr>
                  <w:rStyle w:val="af0"/>
                  <w:rFonts w:ascii="Verdana" w:hAnsi="Verdana"/>
                  <w:color w:val="000000"/>
                  <w:sz w:val="18"/>
                  <w:szCs w:val="18"/>
                  <w:u w:val="none"/>
                </w:rPr>
                <w:t>475 211</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(0.64%)</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39" w:history="1">
              <w:r w:rsidR="00F0289A" w:rsidRPr="00F0289A">
                <w:rPr>
                  <w:rStyle w:val="af0"/>
                  <w:rFonts w:ascii="Verdana" w:hAnsi="Verdana"/>
                  <w:color w:val="000000"/>
                  <w:sz w:val="18"/>
                  <w:szCs w:val="18"/>
                  <w:u w:val="none"/>
                </w:rPr>
                <w:t>979 620</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(1.13%)</w:t>
            </w:r>
          </w:p>
        </w:tc>
      </w:tr>
      <w:tr w:rsidR="00F0289A" w:rsidRPr="00291E4D" w:rsidTr="00F0289A">
        <w:trPr>
          <w:trHeight w:val="253"/>
          <w:jc w:val="right"/>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ожидаемый отток денежных средств</w:t>
            </w:r>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0" w:history="1">
              <w:r w:rsidR="00F0289A" w:rsidRPr="00F0289A">
                <w:rPr>
                  <w:rStyle w:val="af0"/>
                  <w:rFonts w:ascii="Verdana" w:hAnsi="Verdana"/>
                  <w:color w:val="000000"/>
                  <w:sz w:val="18"/>
                  <w:szCs w:val="18"/>
                  <w:u w:val="none"/>
                </w:rPr>
                <w:t>9 209 301</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(12.33%)</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1" w:history="1">
              <w:r w:rsidR="00F0289A" w:rsidRPr="00F0289A">
                <w:rPr>
                  <w:rStyle w:val="af0"/>
                  <w:rFonts w:ascii="Verdana" w:hAnsi="Verdana"/>
                  <w:color w:val="000000"/>
                  <w:sz w:val="18"/>
                  <w:szCs w:val="18"/>
                  <w:u w:val="none"/>
                </w:rPr>
                <w:t>12 807 290</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(14.77%)</w:t>
            </w:r>
          </w:p>
        </w:tc>
      </w:tr>
      <w:tr w:rsidR="00F0289A" w:rsidRPr="00291E4D" w:rsidTr="00CE42E4">
        <w:trPr>
          <w:trHeight w:val="245"/>
          <w:jc w:val="right"/>
        </w:trPr>
        <w:tc>
          <w:tcPr>
            <w:tcW w:w="481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текущих обязательств</w:t>
            </w:r>
          </w:p>
        </w:tc>
        <w:tc>
          <w:tcPr>
            <w:tcW w:w="113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42" w:history="1">
              <w:r w:rsidR="00F0289A" w:rsidRPr="00F0289A">
                <w:rPr>
                  <w:rStyle w:val="af0"/>
                  <w:rFonts w:ascii="Verdana" w:hAnsi="Verdana"/>
                  <w:i/>
                  <w:iCs/>
                  <w:color w:val="000000"/>
                  <w:sz w:val="18"/>
                  <w:szCs w:val="18"/>
                  <w:u w:val="none"/>
                </w:rPr>
                <w:t>74 697 289</w:t>
              </w:r>
            </w:hyperlink>
          </w:p>
        </w:tc>
        <w:tc>
          <w:tcPr>
            <w:tcW w:w="1275"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c>
          <w:tcPr>
            <w:tcW w:w="127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43" w:history="1">
              <w:r w:rsidR="00F0289A" w:rsidRPr="00F0289A">
                <w:rPr>
                  <w:rStyle w:val="af0"/>
                  <w:rFonts w:ascii="Verdana" w:hAnsi="Verdana"/>
                  <w:i/>
                  <w:iCs/>
                  <w:color w:val="000000"/>
                  <w:sz w:val="18"/>
                  <w:szCs w:val="18"/>
                  <w:u w:val="none"/>
                </w:rPr>
                <w:t>86 717 199</w:t>
              </w:r>
            </w:hyperlink>
          </w:p>
        </w:tc>
        <w:tc>
          <w:tcPr>
            <w:tcW w:w="113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r>
    </w:tbl>
    <w:p w:rsidR="00E428F1" w:rsidRPr="00E428F1" w:rsidRDefault="00E428F1" w:rsidP="00F0289A">
      <w:pPr>
        <w:spacing w:before="240" w:after="0"/>
        <w:ind w:firstLine="709"/>
        <w:rPr>
          <w:szCs w:val="28"/>
        </w:rPr>
      </w:pPr>
      <w:r w:rsidRPr="00E428F1">
        <w:rPr>
          <w:szCs w:val="28"/>
        </w:rPr>
        <w:lastRenderedPageBreak/>
        <w:t xml:space="preserve">За рассматриваемый период с ресурсной базой произошло то, что незначительно изменились суммы вкладов </w:t>
      </w:r>
      <w:proofErr w:type="spellStart"/>
      <w:r w:rsidRPr="00E428F1">
        <w:rPr>
          <w:szCs w:val="28"/>
        </w:rPr>
        <w:t>физ.лиц</w:t>
      </w:r>
      <w:proofErr w:type="spellEnd"/>
      <w:r w:rsidRPr="00E428F1">
        <w:rPr>
          <w:szCs w:val="28"/>
        </w:rPr>
        <w:t xml:space="preserve"> со сроком свыше года, остальных вкладов </w:t>
      </w:r>
      <w:proofErr w:type="spellStart"/>
      <w:r w:rsidRPr="00E428F1">
        <w:rPr>
          <w:szCs w:val="28"/>
        </w:rPr>
        <w:t>физ.лиц</w:t>
      </w:r>
      <w:proofErr w:type="spellEnd"/>
      <w:r w:rsidRPr="00E428F1">
        <w:rPr>
          <w:szCs w:val="28"/>
        </w:rPr>
        <w:t xml:space="preserve"> (в т.ч. ИП) (сроком до 1 года),  в т.ч. текущих средств </w:t>
      </w:r>
      <w:proofErr w:type="spellStart"/>
      <w:r w:rsidRPr="00E428F1">
        <w:rPr>
          <w:szCs w:val="28"/>
        </w:rPr>
        <w:t>юр.лиц</w:t>
      </w:r>
      <w:proofErr w:type="spellEnd"/>
      <w:r w:rsidRPr="00E428F1">
        <w:rPr>
          <w:szCs w:val="28"/>
        </w:rPr>
        <w:t xml:space="preserve"> (без ИП), корсчетов ЛОРО банков, обязательств по уплате процентов, просрочка, кредиторская и прочая задолженность, уменьшились суммы депозитов и прочих средств </w:t>
      </w:r>
      <w:proofErr w:type="spellStart"/>
      <w:r w:rsidRPr="00E428F1">
        <w:rPr>
          <w:szCs w:val="28"/>
        </w:rPr>
        <w:t>юр.лиц</w:t>
      </w:r>
      <w:proofErr w:type="spellEnd"/>
      <w:r w:rsidRPr="00E428F1">
        <w:rPr>
          <w:szCs w:val="28"/>
        </w:rPr>
        <w:t xml:space="preserve"> (сроком до 1 года), сильно уменьшились суммы межбанковских кредитов, полученных на срок до 30 дней, собственных цен</w:t>
      </w:r>
      <w:r w:rsidRPr="00E71558">
        <w:t>ных бумаг, при этом ожидаемый отток денежных средств уменьшился за год с 9.</w:t>
      </w:r>
      <w:r w:rsidR="00F0289A">
        <w:t>21</w:t>
      </w:r>
      <w:r w:rsidRPr="00E71558">
        <w:t> до </w:t>
      </w:r>
      <w:r w:rsidR="00F0289A">
        <w:t>12.81</w:t>
      </w:r>
      <w:r w:rsidRPr="00E71558">
        <w:t> </w:t>
      </w:r>
      <w:proofErr w:type="spellStart"/>
      <w:r w:rsidRPr="00E71558">
        <w:t>млрд.руб</w:t>
      </w:r>
      <w:proofErr w:type="spellEnd"/>
      <w:r w:rsidRPr="00E71558">
        <w:t>.</w:t>
      </w:r>
    </w:p>
    <w:p w:rsidR="00E428F1" w:rsidRPr="00E428F1" w:rsidRDefault="00E428F1" w:rsidP="00730C58">
      <w:pPr>
        <w:spacing w:after="0"/>
        <w:ind w:firstLine="709"/>
        <w:rPr>
          <w:szCs w:val="28"/>
        </w:rPr>
      </w:pPr>
      <w:r w:rsidRPr="00E428F1">
        <w:rPr>
          <w:szCs w:val="28"/>
        </w:rPr>
        <w:t xml:space="preserve">На рассматриваемый момент соотношение высоколиквидных активов (средств, которые легко доступны для банка в течение ближайшего месяца) и </w:t>
      </w:r>
      <w:r w:rsidRPr="00E71558">
        <w:t>предполагаемого оттока текущих обязательств дает нам значение 1</w:t>
      </w:r>
      <w:r w:rsidR="00F0289A">
        <w:t>24.4</w:t>
      </w:r>
      <w:r w:rsidRPr="00E71558">
        <w:t>7%, что говорит хорошем запасе прочности для преодоления возможного оттока средств клиентов банка.</w:t>
      </w:r>
    </w:p>
    <w:p w:rsidR="00E428F1" w:rsidRPr="00E428F1" w:rsidRDefault="00E428F1" w:rsidP="00730C58">
      <w:pPr>
        <w:spacing w:after="0"/>
        <w:ind w:firstLine="709"/>
        <w:rPr>
          <w:szCs w:val="28"/>
        </w:rPr>
      </w:pPr>
      <w:r w:rsidRPr="00E428F1">
        <w:rPr>
          <w:szCs w:val="28"/>
        </w:rPr>
        <w:t>В корреляции с этим важны для рассмотрения нормативы мгновенной (Н2) и текущей (Н3) ликвидности, минимальные значения которых</w:t>
      </w:r>
      <w:r w:rsidR="0071599B">
        <w:rPr>
          <w:szCs w:val="28"/>
        </w:rPr>
        <w:t xml:space="preserve"> </w:t>
      </w:r>
      <w:r w:rsidRPr="00E428F1">
        <w:rPr>
          <w:szCs w:val="28"/>
        </w:rPr>
        <w:t xml:space="preserve">установлены в 15% </w:t>
      </w:r>
      <w:r w:rsidRPr="00E71558">
        <w:t>и 50% соответственно. Тут мы видим, что нормативы Н2 и Н3 сейчас на достаточном</w:t>
      </w:r>
      <w:r w:rsidR="001B6269" w:rsidRPr="00E71558">
        <w:t xml:space="preserve"> </w:t>
      </w:r>
      <w:r w:rsidRPr="00E71558">
        <w:t>уровне.</w:t>
      </w:r>
    </w:p>
    <w:tbl>
      <w:tblPr>
        <w:tblpPr w:leftFromText="180" w:rightFromText="180" w:vertAnchor="text" w:horzAnchor="margin" w:tblpY="923"/>
        <w:tblW w:w="9598" w:type="dxa"/>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2235"/>
        <w:gridCol w:w="653"/>
        <w:gridCol w:w="640"/>
        <w:gridCol w:w="595"/>
        <w:gridCol w:w="595"/>
        <w:gridCol w:w="651"/>
        <w:gridCol w:w="596"/>
        <w:gridCol w:w="595"/>
        <w:gridCol w:w="595"/>
        <w:gridCol w:w="595"/>
        <w:gridCol w:w="632"/>
        <w:gridCol w:w="595"/>
        <w:gridCol w:w="621"/>
      </w:tblGrid>
      <w:tr w:rsidR="00CE42E4" w:rsidRPr="001B6269" w:rsidTr="00F0289A">
        <w:trPr>
          <w:trHeight w:val="67"/>
        </w:trPr>
        <w:tc>
          <w:tcPr>
            <w:tcW w:w="2236"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Наименование показателя</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1Июн</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1Июл</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1Авг</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1Сен</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1Окт</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1Ноя</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1Дек</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1Янв</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1Фев</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1Мар</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1Апр</w:t>
            </w:r>
          </w:p>
        </w:tc>
        <w:tc>
          <w:tcPr>
            <w:tcW w:w="621"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E42E4" w:rsidRPr="001B6269" w:rsidRDefault="00CE42E4" w:rsidP="00CE42E4">
            <w:pPr>
              <w:spacing w:after="0" w:line="240" w:lineRule="auto"/>
              <w:rPr>
                <w:i/>
                <w:iCs/>
                <w:sz w:val="24"/>
                <w:szCs w:val="28"/>
              </w:rPr>
            </w:pPr>
            <w:r w:rsidRPr="001B6269">
              <w:rPr>
                <w:i/>
                <w:iCs/>
                <w:sz w:val="24"/>
                <w:szCs w:val="28"/>
              </w:rPr>
              <w:t>1Май</w:t>
            </w:r>
          </w:p>
        </w:tc>
      </w:tr>
      <w:tr w:rsidR="00F0289A" w:rsidRPr="001B6269" w:rsidTr="00F0289A">
        <w:trPr>
          <w:trHeight w:val="111"/>
        </w:trPr>
        <w:tc>
          <w:tcPr>
            <w:tcW w:w="223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rPr>
                <w:rFonts w:ascii="Verdana" w:hAnsi="Verdana"/>
                <w:color w:val="000000"/>
                <w:sz w:val="18"/>
                <w:szCs w:val="18"/>
              </w:rPr>
            </w:pPr>
            <w:r>
              <w:rPr>
                <w:rFonts w:ascii="Verdana" w:hAnsi="Verdana"/>
                <w:color w:val="000000"/>
                <w:sz w:val="18"/>
                <w:szCs w:val="18"/>
              </w:rPr>
              <w:t>Норматив мгновенной ликвидности Н2 (мин.15%)</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87.1</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81.0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265.4</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266.3</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229.8</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176.1</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241.0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265.4</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243.0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213.4</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148.4</w:t>
            </w:r>
          </w:p>
        </w:tc>
        <w:tc>
          <w:tcPr>
            <w:tcW w:w="62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214.0</w:t>
            </w:r>
          </w:p>
        </w:tc>
      </w:tr>
      <w:tr w:rsidR="00F0289A" w:rsidRPr="001B6269" w:rsidTr="00F0289A">
        <w:trPr>
          <w:trHeight w:val="221"/>
        </w:trPr>
        <w:tc>
          <w:tcPr>
            <w:tcW w:w="223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rPr>
                <w:rFonts w:ascii="Verdana" w:hAnsi="Verdana"/>
                <w:color w:val="000000"/>
                <w:sz w:val="18"/>
                <w:szCs w:val="18"/>
              </w:rPr>
            </w:pPr>
            <w:r>
              <w:rPr>
                <w:rFonts w:ascii="Verdana" w:hAnsi="Verdana"/>
                <w:color w:val="000000"/>
                <w:sz w:val="18"/>
                <w:szCs w:val="18"/>
              </w:rPr>
              <w:t>Норматив текущей ликвидности Н3 (мин.50%)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108.3</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99.9</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387.5</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881.8</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589.0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424.8</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213.5</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180.6</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278.8</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279.8</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254.3</w:t>
            </w:r>
          </w:p>
        </w:tc>
        <w:tc>
          <w:tcPr>
            <w:tcW w:w="62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216.7</w:t>
            </w:r>
          </w:p>
        </w:tc>
      </w:tr>
      <w:tr w:rsidR="00F0289A" w:rsidRPr="001B6269" w:rsidTr="00F0289A">
        <w:trPr>
          <w:trHeight w:val="201"/>
        </w:trPr>
        <w:tc>
          <w:tcPr>
            <w:tcW w:w="223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rPr>
                <w:rFonts w:ascii="Verdana" w:hAnsi="Verdana"/>
                <w:color w:val="000000"/>
                <w:sz w:val="18"/>
                <w:szCs w:val="18"/>
              </w:rPr>
            </w:pPr>
            <w:r>
              <w:rPr>
                <w:rFonts w:ascii="Verdana" w:hAnsi="Verdana"/>
                <w:color w:val="000000"/>
                <w:sz w:val="18"/>
                <w:szCs w:val="18"/>
              </w:rPr>
              <w:t>Экспертная надежность банка</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171.7</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157.0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204.9</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215.6</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219.5</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204.1</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187.9</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138.5</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136.0</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149.7</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134.0</w:t>
            </w:r>
          </w:p>
        </w:tc>
        <w:tc>
          <w:tcPr>
            <w:tcW w:w="62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Default="00F0289A" w:rsidP="00F0289A">
            <w:pPr>
              <w:spacing w:after="0" w:line="240" w:lineRule="auto"/>
              <w:jc w:val="center"/>
              <w:rPr>
                <w:rFonts w:ascii="Verdana" w:hAnsi="Verdana"/>
                <w:color w:val="000000"/>
                <w:sz w:val="18"/>
                <w:szCs w:val="18"/>
              </w:rPr>
            </w:pPr>
            <w:r>
              <w:rPr>
                <w:rFonts w:ascii="Verdana" w:hAnsi="Verdana"/>
                <w:color w:val="000000"/>
                <w:sz w:val="18"/>
                <w:szCs w:val="18"/>
              </w:rPr>
              <w:t>124.5</w:t>
            </w:r>
          </w:p>
        </w:tc>
      </w:tr>
    </w:tbl>
    <w:p w:rsidR="0071599B" w:rsidRDefault="00CE42E4" w:rsidP="00730C58">
      <w:pPr>
        <w:spacing w:after="0"/>
        <w:ind w:firstLine="709"/>
        <w:jc w:val="center"/>
        <w:rPr>
          <w:szCs w:val="28"/>
        </w:rPr>
      </w:pPr>
      <w:r>
        <w:rPr>
          <w:szCs w:val="28"/>
        </w:rPr>
        <w:t xml:space="preserve"> </w:t>
      </w:r>
      <w:r w:rsidR="005F13D6">
        <w:rPr>
          <w:szCs w:val="28"/>
        </w:rPr>
        <w:t>Таблица 2.</w:t>
      </w:r>
      <w:r w:rsidR="002A4971">
        <w:rPr>
          <w:szCs w:val="28"/>
        </w:rPr>
        <w:t>3</w:t>
      </w:r>
      <w:r w:rsidR="005F13D6">
        <w:rPr>
          <w:szCs w:val="28"/>
        </w:rPr>
        <w:t xml:space="preserve"> - Д</w:t>
      </w:r>
      <w:r w:rsidR="00E428F1" w:rsidRPr="00E428F1">
        <w:rPr>
          <w:szCs w:val="28"/>
        </w:rPr>
        <w:t>инамик</w:t>
      </w:r>
      <w:r w:rsidR="005F13D6">
        <w:rPr>
          <w:szCs w:val="28"/>
        </w:rPr>
        <w:t>а</w:t>
      </w:r>
      <w:r w:rsidR="00E428F1" w:rsidRPr="00E428F1">
        <w:rPr>
          <w:szCs w:val="28"/>
        </w:rPr>
        <w:t xml:space="preserve"> изменения </w:t>
      </w:r>
      <w:r w:rsidR="00E428F1" w:rsidRPr="005F13D6">
        <w:rPr>
          <w:iCs/>
          <w:szCs w:val="28"/>
        </w:rPr>
        <w:t>показателей ликвидности</w:t>
      </w:r>
      <w:r w:rsidR="00E428F1" w:rsidRPr="00E428F1">
        <w:rPr>
          <w:szCs w:val="28"/>
        </w:rPr>
        <w:t> в течение года</w:t>
      </w:r>
    </w:p>
    <w:p w:rsidR="001D1A66" w:rsidRDefault="00754613" w:rsidP="00754613">
      <w:pPr>
        <w:spacing w:before="240" w:after="0"/>
        <w:ind w:firstLine="709"/>
      </w:pPr>
      <w:r w:rsidRPr="00754613">
        <w:t xml:space="preserve">По медианному методу (отброс резких пиков): сумма норматива мгновенной ликвидности Н2 в течение года неустойчива и имеет тенденцию к увеличению, однако за последнее полугодие имеет тенденцию к уменьшению, сумма норматива текущей ликвидности Н3 в течение года неустойчива и имеет тенденцию к значительному падению, однако за последнее полугодие имеет тенденцию </w:t>
      </w:r>
      <w:r w:rsidRPr="00754613">
        <w:lastRenderedPageBreak/>
        <w:t>к увеличению, а экспертная надежность банка в течение года имеет тенденцию к уменьшению, однако за последнее полугодие имеет тенденцию к незначительному падению.</w:t>
      </w:r>
    </w:p>
    <w:p w:rsidR="00754613" w:rsidRPr="00B5304C" w:rsidRDefault="00754613" w:rsidP="00754613">
      <w:pPr>
        <w:spacing w:after="0"/>
        <w:ind w:firstLine="709"/>
      </w:pPr>
    </w:p>
    <w:p w:rsidR="0032289C" w:rsidRDefault="000B7566" w:rsidP="00730C58">
      <w:pPr>
        <w:pStyle w:val="a3"/>
        <w:numPr>
          <w:ilvl w:val="1"/>
          <w:numId w:val="37"/>
        </w:numPr>
        <w:spacing w:after="0"/>
        <w:rPr>
          <w:b/>
          <w:bCs/>
          <w:sz w:val="28"/>
          <w:szCs w:val="28"/>
        </w:rPr>
      </w:pPr>
      <w:r>
        <w:rPr>
          <w:b/>
          <w:bCs/>
          <w:sz w:val="28"/>
          <w:szCs w:val="28"/>
          <w:lang w:val="ru-RU"/>
        </w:rPr>
        <w:t xml:space="preserve"> </w:t>
      </w:r>
      <w:r w:rsidR="0032289C" w:rsidRPr="000B7566">
        <w:rPr>
          <w:b/>
          <w:bCs/>
          <w:sz w:val="28"/>
          <w:szCs w:val="28"/>
        </w:rPr>
        <w:t>Структура и динамика баланса</w:t>
      </w:r>
    </w:p>
    <w:p w:rsidR="00D51F76" w:rsidRPr="00D51F76" w:rsidRDefault="00D51F76" w:rsidP="00730C58">
      <w:pPr>
        <w:spacing w:after="0"/>
        <w:ind w:left="709"/>
        <w:rPr>
          <w:b/>
          <w:bCs/>
          <w:szCs w:val="28"/>
        </w:rPr>
      </w:pPr>
    </w:p>
    <w:p w:rsidR="00CC701C" w:rsidRPr="00D12936" w:rsidRDefault="00CC701C" w:rsidP="00730C58">
      <w:pPr>
        <w:spacing w:after="0"/>
        <w:ind w:firstLine="709"/>
      </w:pPr>
      <w:r w:rsidRPr="00D12936">
        <w:t xml:space="preserve">Объем активов, приносящих </w:t>
      </w:r>
      <w:r w:rsidR="00D12936" w:rsidRPr="00D12936">
        <w:t>доход банка,</w:t>
      </w:r>
      <w:r w:rsidRPr="00D12936">
        <w:t xml:space="preserve"> составляет 85.73% в общем объеме активов, а объем процентных обязательств составляет 81.90% в общем объеме пассивов. Объем доходных активов примерно соответствует среднему показателю по крупным российским банкам (84%).</w:t>
      </w:r>
    </w:p>
    <w:p w:rsidR="00CC701C" w:rsidRPr="00CC701C" w:rsidRDefault="002A4971" w:rsidP="00730C58">
      <w:pPr>
        <w:spacing w:after="0"/>
        <w:ind w:firstLine="709"/>
      </w:pPr>
      <w:r>
        <w:rPr>
          <w:szCs w:val="28"/>
        </w:rPr>
        <w:t xml:space="preserve">Таблица 2.4 - </w:t>
      </w:r>
      <w:r w:rsidR="00CC701C" w:rsidRPr="002A4971">
        <w:t>Структура </w:t>
      </w:r>
      <w:r w:rsidR="00CC701C" w:rsidRPr="002A4971">
        <w:rPr>
          <w:iCs/>
        </w:rPr>
        <w:t>доходных активов</w:t>
      </w:r>
      <w:r w:rsidR="00CC701C" w:rsidRPr="00CC701C">
        <w:t> на текущий момент и год назад</w:t>
      </w:r>
    </w:p>
    <w:tbl>
      <w:tblPr>
        <w:tblW w:w="9674"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006"/>
        <w:gridCol w:w="1398"/>
        <w:gridCol w:w="1440"/>
        <w:gridCol w:w="1744"/>
        <w:gridCol w:w="1086"/>
      </w:tblGrid>
      <w:tr w:rsidR="00CC701C" w:rsidRPr="006D1F21" w:rsidTr="00F0289A">
        <w:trPr>
          <w:trHeight w:val="182"/>
          <w:jc w:val="center"/>
        </w:trPr>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6D1F21" w:rsidRDefault="00CC701C" w:rsidP="00CE42E4">
            <w:pPr>
              <w:spacing w:after="0" w:line="240" w:lineRule="auto"/>
              <w:rPr>
                <w:i/>
                <w:iCs/>
                <w:sz w:val="24"/>
              </w:rPr>
            </w:pPr>
            <w:r w:rsidRPr="006D1F21">
              <w:rPr>
                <w:i/>
                <w:iCs/>
                <w:sz w:val="24"/>
              </w:rPr>
              <w:t>Наименование показателя</w:t>
            </w:r>
          </w:p>
        </w:tc>
        <w:tc>
          <w:tcPr>
            <w:tcW w:w="2838"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6D1F21" w:rsidRDefault="00CC701C" w:rsidP="00CE42E4">
            <w:pPr>
              <w:spacing w:after="0" w:line="240" w:lineRule="auto"/>
              <w:rPr>
                <w:i/>
                <w:iCs/>
                <w:sz w:val="24"/>
              </w:rPr>
            </w:pPr>
            <w:r w:rsidRPr="006D1F21">
              <w:rPr>
                <w:i/>
                <w:iCs/>
                <w:sz w:val="24"/>
              </w:rPr>
              <w:t>01 Мая 20</w:t>
            </w:r>
            <w:r w:rsidR="00CE42E4">
              <w:rPr>
                <w:i/>
                <w:iCs/>
                <w:sz w:val="24"/>
              </w:rPr>
              <w:t>19</w:t>
            </w:r>
            <w:r w:rsidRPr="006D1F21">
              <w:rPr>
                <w:i/>
                <w:iCs/>
                <w:sz w:val="24"/>
              </w:rPr>
              <w:t xml:space="preserve"> г., </w:t>
            </w:r>
            <w:proofErr w:type="spellStart"/>
            <w:proofErr w:type="gramStart"/>
            <w:r w:rsidRPr="006D1F21">
              <w:rPr>
                <w:i/>
                <w:iCs/>
                <w:sz w:val="24"/>
              </w:rPr>
              <w:t>тыс.руб</w:t>
            </w:r>
            <w:proofErr w:type="spellEnd"/>
            <w:proofErr w:type="gramEnd"/>
          </w:p>
        </w:tc>
        <w:tc>
          <w:tcPr>
            <w:tcW w:w="2830"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6D1F21" w:rsidRDefault="00CC701C" w:rsidP="00CE42E4">
            <w:pPr>
              <w:spacing w:after="0" w:line="240" w:lineRule="auto"/>
              <w:rPr>
                <w:i/>
                <w:iCs/>
                <w:sz w:val="24"/>
              </w:rPr>
            </w:pPr>
            <w:r w:rsidRPr="006D1F21">
              <w:rPr>
                <w:i/>
                <w:iCs/>
                <w:sz w:val="24"/>
              </w:rPr>
              <w:t>01 Мая 20</w:t>
            </w:r>
            <w:r w:rsidR="00CE42E4">
              <w:rPr>
                <w:i/>
                <w:iCs/>
                <w:sz w:val="24"/>
              </w:rPr>
              <w:t>20</w:t>
            </w:r>
            <w:r w:rsidRPr="006D1F21">
              <w:rPr>
                <w:i/>
                <w:iCs/>
                <w:sz w:val="24"/>
              </w:rPr>
              <w:t xml:space="preserve"> г., </w:t>
            </w:r>
            <w:proofErr w:type="spellStart"/>
            <w:proofErr w:type="gramStart"/>
            <w:r w:rsidRPr="006D1F21">
              <w:rPr>
                <w:i/>
                <w:iCs/>
                <w:sz w:val="24"/>
              </w:rPr>
              <w:t>тыс.руб</w:t>
            </w:r>
            <w:proofErr w:type="spellEnd"/>
            <w:proofErr w:type="gramEnd"/>
          </w:p>
        </w:tc>
      </w:tr>
      <w:tr w:rsidR="00F0289A" w:rsidRPr="006D1F21" w:rsidTr="00F0289A">
        <w:trPr>
          <w:trHeight w:val="192"/>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Межбанковские кредиты</w:t>
            </w:r>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4" w:history="1">
              <w:r w:rsidR="00F0289A" w:rsidRPr="00F0289A">
                <w:rPr>
                  <w:rStyle w:val="af0"/>
                  <w:rFonts w:ascii="Verdana" w:hAnsi="Verdana"/>
                  <w:color w:val="000000"/>
                  <w:sz w:val="18"/>
                  <w:szCs w:val="18"/>
                  <w:u w:val="none"/>
                </w:rPr>
                <w:t>6 137</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(0.01%)</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5" w:history="1">
              <w:r w:rsidR="00F0289A" w:rsidRPr="00F0289A">
                <w:rPr>
                  <w:rStyle w:val="af0"/>
                  <w:rFonts w:ascii="Verdana" w:hAnsi="Verdana"/>
                  <w:color w:val="000000"/>
                  <w:sz w:val="18"/>
                  <w:szCs w:val="18"/>
                  <w:u w:val="none"/>
                </w:rPr>
                <w:t>1 006 804</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(1.06%)</w:t>
            </w:r>
          </w:p>
        </w:tc>
      </w:tr>
      <w:tr w:rsidR="00F0289A" w:rsidRPr="006D1F21" w:rsidTr="00F0289A">
        <w:trPr>
          <w:trHeight w:val="182"/>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 xml:space="preserve">Кредиты </w:t>
            </w:r>
            <w:proofErr w:type="spellStart"/>
            <w:proofErr w:type="gramStart"/>
            <w:r w:rsidRPr="00F0289A">
              <w:rPr>
                <w:rFonts w:ascii="Verdana" w:hAnsi="Verdana"/>
                <w:color w:val="000000"/>
                <w:sz w:val="18"/>
                <w:szCs w:val="18"/>
              </w:rPr>
              <w:t>юр.лицам</w:t>
            </w:r>
            <w:proofErr w:type="spellEnd"/>
            <w:proofErr w:type="gramEnd"/>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6" w:history="1">
              <w:r w:rsidR="00F0289A" w:rsidRPr="00F0289A">
                <w:rPr>
                  <w:rStyle w:val="af0"/>
                  <w:rFonts w:ascii="Verdana" w:hAnsi="Verdana"/>
                  <w:color w:val="000000"/>
                  <w:sz w:val="18"/>
                  <w:szCs w:val="18"/>
                  <w:u w:val="none"/>
                </w:rPr>
                <w:t>51 173 272</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(60.66%)</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7" w:history="1">
              <w:r w:rsidR="00F0289A" w:rsidRPr="00F0289A">
                <w:rPr>
                  <w:rStyle w:val="af0"/>
                  <w:rFonts w:ascii="Verdana" w:hAnsi="Verdana"/>
                  <w:color w:val="000000"/>
                  <w:sz w:val="18"/>
                  <w:szCs w:val="18"/>
                  <w:u w:val="none"/>
                </w:rPr>
                <w:t>54 975 271</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(57.67%)</w:t>
            </w:r>
          </w:p>
        </w:tc>
      </w:tr>
      <w:tr w:rsidR="00F0289A" w:rsidRPr="006D1F21" w:rsidTr="00F0289A">
        <w:trPr>
          <w:trHeight w:val="192"/>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 xml:space="preserve">Кредиты </w:t>
            </w:r>
            <w:proofErr w:type="spellStart"/>
            <w:proofErr w:type="gramStart"/>
            <w:r w:rsidRPr="00F0289A">
              <w:rPr>
                <w:rFonts w:ascii="Verdana" w:hAnsi="Verdana"/>
                <w:color w:val="000000"/>
                <w:sz w:val="18"/>
                <w:szCs w:val="18"/>
              </w:rPr>
              <w:t>физ.лицам</w:t>
            </w:r>
            <w:proofErr w:type="spellEnd"/>
            <w:proofErr w:type="gramEnd"/>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8" w:history="1">
              <w:r w:rsidR="00F0289A" w:rsidRPr="00F0289A">
                <w:rPr>
                  <w:rStyle w:val="af0"/>
                  <w:rFonts w:ascii="Verdana" w:hAnsi="Verdana"/>
                  <w:color w:val="000000"/>
                  <w:sz w:val="18"/>
                  <w:szCs w:val="18"/>
                  <w:u w:val="none"/>
                </w:rPr>
                <w:t>13 917 957</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(16.50%)</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49" w:history="1">
              <w:r w:rsidR="00F0289A" w:rsidRPr="00F0289A">
                <w:rPr>
                  <w:rStyle w:val="af0"/>
                  <w:rFonts w:ascii="Verdana" w:hAnsi="Verdana"/>
                  <w:color w:val="000000"/>
                  <w:sz w:val="18"/>
                  <w:szCs w:val="18"/>
                  <w:u w:val="none"/>
                </w:rPr>
                <w:t>15 049 502</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(15.79%)</w:t>
            </w:r>
          </w:p>
        </w:tc>
      </w:tr>
      <w:tr w:rsidR="00F0289A" w:rsidRPr="006D1F21" w:rsidTr="00F0289A">
        <w:trPr>
          <w:trHeight w:val="182"/>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Векселя</w:t>
            </w:r>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0" w:history="1">
              <w:r w:rsidR="00F0289A" w:rsidRPr="00F0289A">
                <w:rPr>
                  <w:rStyle w:val="af0"/>
                  <w:rFonts w:ascii="Verdana" w:hAnsi="Verdana"/>
                  <w:color w:val="000000"/>
                  <w:sz w:val="18"/>
                  <w:szCs w:val="18"/>
                  <w:u w:val="none"/>
                </w:rPr>
                <w:t>1 750 283</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(2.07%)</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1" w:history="1">
              <w:r w:rsidR="00F0289A" w:rsidRPr="00F0289A">
                <w:rPr>
                  <w:rStyle w:val="af0"/>
                  <w:rFonts w:ascii="Verdana" w:hAnsi="Verdana"/>
                  <w:color w:val="000000"/>
                  <w:sz w:val="18"/>
                  <w:szCs w:val="18"/>
                  <w:u w:val="none"/>
                </w:rPr>
                <w:t>700 661</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(0.73%)</w:t>
            </w:r>
          </w:p>
        </w:tc>
      </w:tr>
      <w:tr w:rsidR="00F0289A" w:rsidRPr="006D1F21" w:rsidTr="00F0289A">
        <w:trPr>
          <w:trHeight w:val="391"/>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Вложения в операции лизинга и приобретенные прав требования</w:t>
            </w:r>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2" w:history="1">
              <w:r w:rsidR="00F0289A" w:rsidRPr="00F0289A">
                <w:rPr>
                  <w:rStyle w:val="af0"/>
                  <w:rFonts w:ascii="Verdana" w:hAnsi="Verdana"/>
                  <w:color w:val="000000"/>
                  <w:sz w:val="18"/>
                  <w:szCs w:val="18"/>
                  <w:u w:val="none"/>
                </w:rPr>
                <w:t>360 516</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(0.43%)</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3" w:history="1">
              <w:r w:rsidR="00F0289A" w:rsidRPr="00F0289A">
                <w:rPr>
                  <w:rStyle w:val="af0"/>
                  <w:rFonts w:ascii="Verdana" w:hAnsi="Verdana"/>
                  <w:color w:val="000000"/>
                  <w:sz w:val="18"/>
                  <w:szCs w:val="18"/>
                  <w:u w:val="none"/>
                </w:rPr>
                <w:t>546 708</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(0.57%)</w:t>
            </w:r>
          </w:p>
        </w:tc>
      </w:tr>
      <w:tr w:rsidR="00F0289A" w:rsidRPr="006D1F21" w:rsidTr="00F0289A">
        <w:trPr>
          <w:trHeight w:val="218"/>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Вложения в ценные бумаги</w:t>
            </w:r>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4" w:history="1">
              <w:r w:rsidR="00F0289A" w:rsidRPr="00F0289A">
                <w:rPr>
                  <w:rStyle w:val="af0"/>
                  <w:rFonts w:ascii="Verdana" w:hAnsi="Verdana"/>
                  <w:color w:val="000000"/>
                  <w:sz w:val="18"/>
                  <w:szCs w:val="18"/>
                  <w:u w:val="none"/>
                </w:rPr>
                <w:t>17 110 689</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(20.28%)</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5" w:history="1">
              <w:r w:rsidR="00F0289A" w:rsidRPr="00F0289A">
                <w:rPr>
                  <w:rStyle w:val="af0"/>
                  <w:rFonts w:ascii="Verdana" w:hAnsi="Verdana"/>
                  <w:color w:val="000000"/>
                  <w:sz w:val="18"/>
                  <w:szCs w:val="18"/>
                  <w:u w:val="none"/>
                </w:rPr>
                <w:t>23 011 044</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(24.14%)</w:t>
            </w:r>
          </w:p>
        </w:tc>
      </w:tr>
      <w:tr w:rsidR="00F0289A" w:rsidRPr="006D1F21" w:rsidTr="00F0289A">
        <w:trPr>
          <w:trHeight w:val="222"/>
          <w:jc w:val="center"/>
        </w:trPr>
        <w:tc>
          <w:tcPr>
            <w:tcW w:w="400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Прочие доходные ссуды</w:t>
            </w:r>
          </w:p>
        </w:tc>
        <w:tc>
          <w:tcPr>
            <w:tcW w:w="139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6" w:history="1">
              <w:r w:rsidR="00F0289A" w:rsidRPr="00F0289A">
                <w:rPr>
                  <w:rStyle w:val="af0"/>
                  <w:rFonts w:ascii="Verdana" w:hAnsi="Verdana"/>
                  <w:color w:val="000000"/>
                  <w:sz w:val="18"/>
                  <w:szCs w:val="18"/>
                  <w:u w:val="none"/>
                </w:rPr>
                <w:t>36 100</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(0.04%)</w:t>
            </w:r>
          </w:p>
        </w:tc>
        <w:tc>
          <w:tcPr>
            <w:tcW w:w="17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57" w:history="1">
              <w:r w:rsidR="00F0289A" w:rsidRPr="00F0289A">
                <w:rPr>
                  <w:rStyle w:val="af0"/>
                  <w:rFonts w:ascii="Verdana" w:hAnsi="Verdana"/>
                  <w:color w:val="000000"/>
                  <w:sz w:val="18"/>
                  <w:szCs w:val="18"/>
                  <w:u w:val="none"/>
                </w:rPr>
                <w:t>40 600</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(0.04%)</w:t>
            </w:r>
          </w:p>
        </w:tc>
      </w:tr>
      <w:tr w:rsidR="00F0289A" w:rsidRPr="006D1F21" w:rsidTr="00F0289A">
        <w:trPr>
          <w:trHeight w:val="192"/>
          <w:jc w:val="center"/>
        </w:trPr>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Доходные активы</w:t>
            </w:r>
          </w:p>
        </w:tc>
        <w:tc>
          <w:tcPr>
            <w:tcW w:w="1398"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58" w:history="1">
              <w:r w:rsidR="00F0289A" w:rsidRPr="00F0289A">
                <w:rPr>
                  <w:rStyle w:val="af0"/>
                  <w:rFonts w:ascii="Verdana" w:hAnsi="Verdana"/>
                  <w:i/>
                  <w:iCs/>
                  <w:color w:val="000000"/>
                  <w:sz w:val="18"/>
                  <w:szCs w:val="18"/>
                  <w:u w:val="none"/>
                </w:rPr>
                <w:t>84 355 002</w:t>
              </w:r>
            </w:hyperlink>
          </w:p>
        </w:tc>
        <w:tc>
          <w:tcPr>
            <w:tcW w:w="1439"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c>
          <w:tcPr>
            <w:tcW w:w="174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59" w:history="1">
              <w:r w:rsidR="00F0289A" w:rsidRPr="00F0289A">
                <w:rPr>
                  <w:rStyle w:val="af0"/>
                  <w:rFonts w:ascii="Verdana" w:hAnsi="Verdana"/>
                  <w:i/>
                  <w:iCs/>
                  <w:color w:val="000000"/>
                  <w:sz w:val="18"/>
                  <w:szCs w:val="18"/>
                  <w:u w:val="none"/>
                </w:rPr>
                <w:t>95 330 590</w:t>
              </w:r>
            </w:hyperlink>
          </w:p>
        </w:tc>
        <w:tc>
          <w:tcPr>
            <w:tcW w:w="1085"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r>
    </w:tbl>
    <w:p w:rsidR="007A564E" w:rsidRDefault="00CC701C" w:rsidP="00F0289A">
      <w:pPr>
        <w:spacing w:before="240" w:after="0"/>
        <w:ind w:firstLine="709"/>
        <w:rPr>
          <w:szCs w:val="28"/>
        </w:rPr>
      </w:pPr>
      <w:r w:rsidRPr="00CC701C">
        <w:t xml:space="preserve">Видим, что незначительно изменились суммы Кредиты </w:t>
      </w:r>
      <w:proofErr w:type="spellStart"/>
      <w:proofErr w:type="gramStart"/>
      <w:r w:rsidRPr="00CC701C">
        <w:t>юр.лицам</w:t>
      </w:r>
      <w:proofErr w:type="spellEnd"/>
      <w:proofErr w:type="gramEnd"/>
      <w:r w:rsidRPr="00CC701C">
        <w:t xml:space="preserve">, Вложения в операции лизинга и приобретенные прав требования, Вложения в ценные бумаги, увеличились суммы Кредиты </w:t>
      </w:r>
      <w:proofErr w:type="spellStart"/>
      <w:r w:rsidRPr="00CC701C">
        <w:t>физ.лицам</w:t>
      </w:r>
      <w:proofErr w:type="spellEnd"/>
      <w:r w:rsidRPr="00CC701C">
        <w:t xml:space="preserve">, сильно увеличились суммы </w:t>
      </w:r>
      <w:r w:rsidRPr="00D12936">
        <w:t>Векселя, сильно уменьшились суммы Межбанковские кредиты, а общая сумма доходных активов </w:t>
      </w:r>
      <w:r w:rsidR="00F0289A" w:rsidRPr="00F0289A">
        <w:t xml:space="preserve">увеличилась на 13.0% c 84.36 до 95.33 </w:t>
      </w:r>
      <w:proofErr w:type="spellStart"/>
      <w:r w:rsidR="00F0289A" w:rsidRPr="00F0289A">
        <w:t>млрд.руб</w:t>
      </w:r>
      <w:proofErr w:type="spellEnd"/>
      <w:r w:rsidR="00F0289A" w:rsidRPr="00F0289A">
        <w:t>.</w:t>
      </w:r>
    </w:p>
    <w:p w:rsidR="00CC701C" w:rsidRPr="00CC701C" w:rsidRDefault="002A4971" w:rsidP="00730C58">
      <w:pPr>
        <w:spacing w:after="0"/>
        <w:ind w:firstLine="709"/>
        <w:jc w:val="center"/>
      </w:pPr>
      <w:r>
        <w:rPr>
          <w:szCs w:val="28"/>
        </w:rPr>
        <w:t xml:space="preserve">Таблица 2.5 - </w:t>
      </w:r>
      <w:r w:rsidR="00CC701C" w:rsidRPr="00CC701C">
        <w:t>Аналитика по </w:t>
      </w:r>
      <w:r w:rsidR="00CC701C" w:rsidRPr="002A4971">
        <w:rPr>
          <w:iCs/>
        </w:rPr>
        <w:t>степени обеспеченности</w:t>
      </w:r>
      <w:r w:rsidR="00CC701C" w:rsidRPr="00CC701C">
        <w:t> выданных кредитов, а также их структуре</w:t>
      </w:r>
    </w:p>
    <w:tbl>
      <w:tblPr>
        <w:tblW w:w="9889"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812"/>
        <w:gridCol w:w="1401"/>
        <w:gridCol w:w="1131"/>
        <w:gridCol w:w="1272"/>
        <w:gridCol w:w="1273"/>
      </w:tblGrid>
      <w:tr w:rsidR="00B27B76" w:rsidRPr="00F0289A" w:rsidTr="00F0289A">
        <w:trPr>
          <w:trHeight w:val="298"/>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F0289A" w:rsidRDefault="00CC701C" w:rsidP="00F0289A">
            <w:pPr>
              <w:spacing w:after="0" w:line="240" w:lineRule="auto"/>
              <w:rPr>
                <w:i/>
                <w:iCs/>
                <w:sz w:val="24"/>
              </w:rPr>
            </w:pPr>
            <w:r w:rsidRPr="00F0289A">
              <w:rPr>
                <w:i/>
                <w:iCs/>
                <w:sz w:val="24"/>
              </w:rPr>
              <w:t>Наименование показателя</w:t>
            </w:r>
          </w:p>
        </w:tc>
        <w:tc>
          <w:tcPr>
            <w:tcW w:w="2532"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F0289A" w:rsidRDefault="00CC701C" w:rsidP="00F0289A">
            <w:pPr>
              <w:spacing w:after="0" w:line="240" w:lineRule="auto"/>
              <w:rPr>
                <w:i/>
                <w:iCs/>
                <w:sz w:val="24"/>
              </w:rPr>
            </w:pPr>
            <w:r w:rsidRPr="00F0289A">
              <w:rPr>
                <w:i/>
                <w:iCs/>
                <w:sz w:val="24"/>
              </w:rPr>
              <w:t>01 Мая 20</w:t>
            </w:r>
            <w:r w:rsidR="00CE42E4" w:rsidRPr="00F0289A">
              <w:rPr>
                <w:i/>
                <w:iCs/>
                <w:sz w:val="24"/>
              </w:rPr>
              <w:t>19</w:t>
            </w:r>
            <w:r w:rsidRPr="00F0289A">
              <w:rPr>
                <w:i/>
                <w:iCs/>
                <w:sz w:val="24"/>
              </w:rPr>
              <w:t xml:space="preserve"> г.,</w:t>
            </w:r>
            <w:r w:rsidR="00F0289A">
              <w:rPr>
                <w:i/>
                <w:iCs/>
                <w:sz w:val="24"/>
              </w:rPr>
              <w:t xml:space="preserve"> </w:t>
            </w:r>
            <w:proofErr w:type="spellStart"/>
            <w:proofErr w:type="gramStart"/>
            <w:r w:rsidRPr="00F0289A">
              <w:rPr>
                <w:i/>
                <w:iCs/>
                <w:sz w:val="24"/>
              </w:rPr>
              <w:t>тыс.руб</w:t>
            </w:r>
            <w:proofErr w:type="spellEnd"/>
            <w:proofErr w:type="gramEnd"/>
          </w:p>
        </w:tc>
        <w:tc>
          <w:tcPr>
            <w:tcW w:w="2545"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F0289A" w:rsidRDefault="00CC701C" w:rsidP="00CE42E4">
            <w:pPr>
              <w:spacing w:after="0" w:line="240" w:lineRule="auto"/>
              <w:rPr>
                <w:i/>
                <w:iCs/>
                <w:sz w:val="24"/>
              </w:rPr>
            </w:pPr>
            <w:r w:rsidRPr="00F0289A">
              <w:rPr>
                <w:i/>
                <w:iCs/>
                <w:sz w:val="24"/>
              </w:rPr>
              <w:t>01 Мая 20</w:t>
            </w:r>
            <w:r w:rsidR="00CE42E4" w:rsidRPr="00F0289A">
              <w:rPr>
                <w:i/>
                <w:iCs/>
                <w:sz w:val="24"/>
              </w:rPr>
              <w:t>20</w:t>
            </w:r>
            <w:r w:rsidRPr="00F0289A">
              <w:rPr>
                <w:i/>
                <w:iCs/>
                <w:sz w:val="24"/>
              </w:rPr>
              <w:t xml:space="preserve"> г., </w:t>
            </w:r>
            <w:proofErr w:type="spellStart"/>
            <w:proofErr w:type="gramStart"/>
            <w:r w:rsidRPr="00F0289A">
              <w:rPr>
                <w:i/>
                <w:iCs/>
                <w:sz w:val="24"/>
              </w:rPr>
              <w:t>тыс.руб</w:t>
            </w:r>
            <w:proofErr w:type="spellEnd"/>
            <w:proofErr w:type="gramEnd"/>
          </w:p>
        </w:tc>
      </w:tr>
      <w:tr w:rsidR="00F0289A" w:rsidRPr="00F0289A" w:rsidTr="00F0289A">
        <w:trPr>
          <w:trHeight w:val="427"/>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Ценные бумаги, принятые в обеспечение по выданным кредитам</w:t>
            </w:r>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0" w:history="1">
              <w:r w:rsidR="00F0289A" w:rsidRPr="00F0289A">
                <w:rPr>
                  <w:rStyle w:val="af0"/>
                  <w:rFonts w:ascii="Verdana" w:hAnsi="Verdana"/>
                  <w:color w:val="000000"/>
                  <w:sz w:val="18"/>
                  <w:szCs w:val="18"/>
                  <w:u w:val="none"/>
                </w:rPr>
                <w:t>11 959 998</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(18.26%)</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1" w:history="1">
              <w:r w:rsidR="00F0289A" w:rsidRPr="00F0289A">
                <w:rPr>
                  <w:rStyle w:val="af0"/>
                  <w:rFonts w:ascii="Verdana" w:hAnsi="Verdana"/>
                  <w:color w:val="000000"/>
                  <w:sz w:val="18"/>
                  <w:szCs w:val="18"/>
                  <w:u w:val="none"/>
                </w:rPr>
                <w:t>14 070 356</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(19.65%)</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Имущество, принятое в обеспечение</w:t>
            </w:r>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2" w:history="1">
              <w:r w:rsidR="00F0289A" w:rsidRPr="00F0289A">
                <w:rPr>
                  <w:rStyle w:val="af0"/>
                  <w:rFonts w:ascii="Verdana" w:hAnsi="Verdana"/>
                  <w:color w:val="000000"/>
                  <w:sz w:val="18"/>
                  <w:szCs w:val="18"/>
                  <w:u w:val="none"/>
                </w:rPr>
                <w:t>72 057 209</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(110.02%)</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3" w:history="1">
              <w:r w:rsidR="00F0289A" w:rsidRPr="00F0289A">
                <w:rPr>
                  <w:rStyle w:val="af0"/>
                  <w:rFonts w:ascii="Verdana" w:hAnsi="Verdana"/>
                  <w:color w:val="000000"/>
                  <w:sz w:val="18"/>
                  <w:szCs w:val="18"/>
                  <w:u w:val="none"/>
                </w:rPr>
                <w:t>78 446 427</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(109.53%)</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Драгоценные металлы, принятые в обеспечение</w:t>
            </w:r>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4" w:history="1">
              <w:r w:rsidR="00F0289A" w:rsidRPr="00F0289A">
                <w:rPr>
                  <w:rStyle w:val="af0"/>
                  <w:rFonts w:ascii="Verdana" w:hAnsi="Verdana"/>
                  <w:color w:val="000000"/>
                  <w:sz w:val="18"/>
                  <w:szCs w:val="18"/>
                  <w:u w:val="none"/>
                </w:rPr>
                <w:t>0</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(0.00%)</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5" w:history="1">
              <w:r w:rsidR="00F0289A" w:rsidRPr="00F0289A">
                <w:rPr>
                  <w:rStyle w:val="af0"/>
                  <w:rFonts w:ascii="Verdana" w:hAnsi="Verdana"/>
                  <w:color w:val="000000"/>
                  <w:sz w:val="18"/>
                  <w:szCs w:val="18"/>
                  <w:u w:val="none"/>
                </w:rPr>
                <w:t>0</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(0.00%)</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Полученные гарантии и поручительства</w:t>
            </w:r>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6" w:history="1">
              <w:r w:rsidR="00F0289A" w:rsidRPr="00F0289A">
                <w:rPr>
                  <w:rStyle w:val="af0"/>
                  <w:rFonts w:ascii="Verdana" w:hAnsi="Verdana"/>
                  <w:color w:val="000000"/>
                  <w:sz w:val="18"/>
                  <w:szCs w:val="18"/>
                  <w:u w:val="none"/>
                </w:rPr>
                <w:t>174 182 138</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(265.95%)</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67" w:history="1">
              <w:r w:rsidR="00F0289A" w:rsidRPr="00F0289A">
                <w:rPr>
                  <w:rStyle w:val="af0"/>
                  <w:rFonts w:ascii="Verdana" w:hAnsi="Verdana"/>
                  <w:color w:val="000000"/>
                  <w:sz w:val="18"/>
                  <w:szCs w:val="18"/>
                  <w:u w:val="none"/>
                </w:rPr>
                <w:t>206 220 714</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(287.94%)</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Сумма кредитного портфеля</w:t>
            </w:r>
          </w:p>
        </w:tc>
        <w:tc>
          <w:tcPr>
            <w:tcW w:w="1401"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68" w:history="1">
              <w:r w:rsidR="00F0289A" w:rsidRPr="00F0289A">
                <w:rPr>
                  <w:rStyle w:val="af0"/>
                  <w:rFonts w:ascii="Verdana" w:hAnsi="Verdana"/>
                  <w:i/>
                  <w:iCs/>
                  <w:color w:val="000000"/>
                  <w:sz w:val="18"/>
                  <w:szCs w:val="18"/>
                  <w:u w:val="none"/>
                </w:rPr>
                <w:t>65 493 982</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c>
          <w:tcPr>
            <w:tcW w:w="127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69" w:history="1">
              <w:r w:rsidR="00F0289A" w:rsidRPr="00F0289A">
                <w:rPr>
                  <w:rStyle w:val="af0"/>
                  <w:rFonts w:ascii="Verdana" w:hAnsi="Verdana"/>
                  <w:i/>
                  <w:iCs/>
                  <w:color w:val="000000"/>
                  <w:sz w:val="18"/>
                  <w:szCs w:val="18"/>
                  <w:u w:val="none"/>
                </w:rPr>
                <w:t>71 618 885</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6"/>
                <w:szCs w:val="16"/>
              </w:rPr>
            </w:pPr>
            <w:r w:rsidRPr="00F0289A">
              <w:rPr>
                <w:rFonts w:ascii="Verdana" w:hAnsi="Verdana"/>
                <w:color w:val="000000"/>
                <w:sz w:val="16"/>
                <w:szCs w:val="16"/>
              </w:rPr>
              <w:t xml:space="preserve">   -  в т.ч. кредиты </w:t>
            </w:r>
            <w:proofErr w:type="spellStart"/>
            <w:proofErr w:type="gramStart"/>
            <w:r w:rsidRPr="00F0289A">
              <w:rPr>
                <w:rFonts w:ascii="Verdana" w:hAnsi="Verdana"/>
                <w:color w:val="000000"/>
                <w:sz w:val="16"/>
                <w:szCs w:val="16"/>
              </w:rPr>
              <w:t>юр.лицам</w:t>
            </w:r>
            <w:proofErr w:type="spellEnd"/>
            <w:proofErr w:type="gramEnd"/>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70" w:history="1">
              <w:r w:rsidR="00F0289A" w:rsidRPr="00F0289A">
                <w:rPr>
                  <w:rStyle w:val="af0"/>
                  <w:rFonts w:ascii="Verdana" w:hAnsi="Verdana"/>
                  <w:color w:val="000000"/>
                  <w:sz w:val="16"/>
                  <w:szCs w:val="16"/>
                  <w:u w:val="none"/>
                </w:rPr>
                <w:t>50 884 106</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(77.69%)</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71" w:history="1">
              <w:r w:rsidR="00F0289A" w:rsidRPr="00F0289A">
                <w:rPr>
                  <w:rStyle w:val="af0"/>
                  <w:rFonts w:ascii="Verdana" w:hAnsi="Verdana"/>
                  <w:color w:val="000000"/>
                  <w:sz w:val="16"/>
                  <w:szCs w:val="16"/>
                  <w:u w:val="none"/>
                </w:rPr>
                <w:t>54 504 706</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(76.10%)</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6"/>
                <w:szCs w:val="16"/>
              </w:rPr>
            </w:pPr>
            <w:r w:rsidRPr="00F0289A">
              <w:rPr>
                <w:rFonts w:ascii="Verdana" w:hAnsi="Verdana"/>
                <w:color w:val="000000"/>
                <w:sz w:val="16"/>
                <w:szCs w:val="16"/>
              </w:rPr>
              <w:lastRenderedPageBreak/>
              <w:t>   -  в т.ч. кредиты физ. лицам</w:t>
            </w:r>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72" w:history="1">
              <w:r w:rsidR="00F0289A" w:rsidRPr="00F0289A">
                <w:rPr>
                  <w:rStyle w:val="af0"/>
                  <w:rFonts w:ascii="Verdana" w:hAnsi="Verdana"/>
                  <w:color w:val="000000"/>
                  <w:sz w:val="16"/>
                  <w:szCs w:val="16"/>
                  <w:u w:val="none"/>
                </w:rPr>
                <w:t>13 917 957</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(21.25%)</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73" w:history="1">
              <w:r w:rsidR="00F0289A" w:rsidRPr="00F0289A">
                <w:rPr>
                  <w:rStyle w:val="af0"/>
                  <w:rFonts w:ascii="Verdana" w:hAnsi="Verdana"/>
                  <w:color w:val="000000"/>
                  <w:sz w:val="16"/>
                  <w:szCs w:val="16"/>
                  <w:u w:val="none"/>
                </w:rPr>
                <w:t>15 049 502</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(21.01%)</w:t>
            </w:r>
          </w:p>
        </w:tc>
      </w:tr>
      <w:tr w:rsidR="00F0289A" w:rsidRPr="00F0289A" w:rsidTr="00F0289A">
        <w:trPr>
          <w:trHeight w:val="30"/>
          <w:jc w:val="center"/>
        </w:trPr>
        <w:tc>
          <w:tcPr>
            <w:tcW w:w="481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6"/>
                <w:szCs w:val="16"/>
              </w:rPr>
            </w:pPr>
            <w:r w:rsidRPr="00F0289A">
              <w:rPr>
                <w:rFonts w:ascii="Verdana" w:hAnsi="Verdana"/>
                <w:color w:val="000000"/>
                <w:sz w:val="16"/>
                <w:szCs w:val="16"/>
              </w:rPr>
              <w:t>   -  в т.ч. кредиты банкам</w:t>
            </w:r>
          </w:p>
        </w:tc>
        <w:tc>
          <w:tcPr>
            <w:tcW w:w="140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74" w:history="1">
              <w:r w:rsidR="00F0289A" w:rsidRPr="00F0289A">
                <w:rPr>
                  <w:rStyle w:val="af0"/>
                  <w:rFonts w:ascii="Verdana" w:hAnsi="Verdana"/>
                  <w:color w:val="000000"/>
                  <w:sz w:val="16"/>
                  <w:szCs w:val="16"/>
                  <w:u w:val="none"/>
                </w:rPr>
                <w:t>6 137</w:t>
              </w:r>
            </w:hyperlink>
          </w:p>
        </w:tc>
        <w:tc>
          <w:tcPr>
            <w:tcW w:w="113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(0.01%)</w:t>
            </w:r>
          </w:p>
        </w:tc>
        <w:tc>
          <w:tcPr>
            <w:tcW w:w="127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75" w:history="1">
              <w:r w:rsidR="00F0289A" w:rsidRPr="00F0289A">
                <w:rPr>
                  <w:rStyle w:val="af0"/>
                  <w:rFonts w:ascii="Verdana" w:hAnsi="Verdana"/>
                  <w:color w:val="000000"/>
                  <w:sz w:val="16"/>
                  <w:szCs w:val="16"/>
                  <w:u w:val="none"/>
                </w:rPr>
                <w:t>1 006 804</w:t>
              </w:r>
            </w:hyperlink>
          </w:p>
        </w:tc>
        <w:tc>
          <w:tcPr>
            <w:tcW w:w="127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(1.41%)</w:t>
            </w:r>
          </w:p>
        </w:tc>
      </w:tr>
    </w:tbl>
    <w:p w:rsidR="00812C32" w:rsidRDefault="00CC701C" w:rsidP="00F0289A">
      <w:pPr>
        <w:spacing w:before="240" w:after="0"/>
        <w:ind w:firstLine="709"/>
        <w:rPr>
          <w:szCs w:val="28"/>
        </w:rPr>
      </w:pPr>
      <w:r w:rsidRPr="00D12936">
        <w:t>Анализ таблицы позволяет предположить, что банк делает упор на кредитование юридических лиц, формой обеспечения которого являются имущественные залоги. Общий уровень обеспеченности кредитов достаточно высок и возможный невозврат кредитов, вероятно, будет возмещен объемом обеспечения.</w:t>
      </w:r>
    </w:p>
    <w:p w:rsidR="00CC701C" w:rsidRPr="00CC701C" w:rsidRDefault="00812C32" w:rsidP="00730C58">
      <w:pPr>
        <w:spacing w:after="0"/>
        <w:ind w:firstLine="709"/>
        <w:jc w:val="center"/>
      </w:pPr>
      <w:r>
        <w:rPr>
          <w:szCs w:val="28"/>
        </w:rPr>
        <w:t xml:space="preserve">Таблица 2.6 - </w:t>
      </w:r>
      <w:r w:rsidR="00CC701C" w:rsidRPr="00CC701C">
        <w:t>Краткая структура </w:t>
      </w:r>
      <w:r w:rsidR="00CC701C" w:rsidRPr="00812C32">
        <w:rPr>
          <w:iCs/>
        </w:rPr>
        <w:t>процентных обязательств</w:t>
      </w:r>
      <w:r w:rsidR="00CC701C" w:rsidRPr="00CC701C">
        <w:t> (т.е. за которые банк обычно платит проценты клиенту)</w:t>
      </w:r>
    </w:p>
    <w:tbl>
      <w:tblPr>
        <w:tblW w:w="9660"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448"/>
        <w:gridCol w:w="1331"/>
        <w:gridCol w:w="1275"/>
        <w:gridCol w:w="1331"/>
        <w:gridCol w:w="1275"/>
      </w:tblGrid>
      <w:tr w:rsidR="00CC701C" w:rsidRPr="005A75EF" w:rsidTr="00CE42E4">
        <w:trPr>
          <w:trHeight w:val="202"/>
          <w:jc w:val="center"/>
        </w:trPr>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5A75EF" w:rsidRDefault="00CC701C" w:rsidP="00CE42E4">
            <w:pPr>
              <w:spacing w:after="0" w:line="240" w:lineRule="auto"/>
              <w:rPr>
                <w:i/>
                <w:iCs/>
                <w:sz w:val="24"/>
              </w:rPr>
            </w:pPr>
            <w:r w:rsidRPr="005A75EF">
              <w:rPr>
                <w:i/>
                <w:iCs/>
                <w:sz w:val="24"/>
              </w:rPr>
              <w:t>Наименование показателя</w:t>
            </w:r>
          </w:p>
        </w:tc>
        <w:tc>
          <w:tcPr>
            <w:tcW w:w="0" w:type="auto"/>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5A75EF" w:rsidRDefault="00CC701C" w:rsidP="00CE42E4">
            <w:pPr>
              <w:spacing w:after="0" w:line="240" w:lineRule="auto"/>
              <w:rPr>
                <w:i/>
                <w:iCs/>
                <w:sz w:val="24"/>
              </w:rPr>
            </w:pPr>
            <w:r w:rsidRPr="005A75EF">
              <w:rPr>
                <w:i/>
                <w:iCs/>
                <w:sz w:val="24"/>
              </w:rPr>
              <w:t>01 Мая 201</w:t>
            </w:r>
            <w:r w:rsidR="00CE42E4">
              <w:rPr>
                <w:i/>
                <w:iCs/>
                <w:sz w:val="24"/>
              </w:rPr>
              <w:t>9</w:t>
            </w:r>
            <w:r w:rsidRPr="005A75EF">
              <w:rPr>
                <w:i/>
                <w:iCs/>
                <w:sz w:val="24"/>
              </w:rPr>
              <w:t xml:space="preserve"> г., </w:t>
            </w:r>
            <w:proofErr w:type="spellStart"/>
            <w:proofErr w:type="gramStart"/>
            <w:r w:rsidRPr="005A75EF">
              <w:rPr>
                <w:i/>
                <w:iCs/>
                <w:sz w:val="24"/>
              </w:rPr>
              <w:t>тыс.руб</w:t>
            </w:r>
            <w:proofErr w:type="spellEnd"/>
            <w:proofErr w:type="gramEnd"/>
          </w:p>
        </w:tc>
        <w:tc>
          <w:tcPr>
            <w:tcW w:w="0" w:type="auto"/>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CC701C" w:rsidRPr="005A75EF" w:rsidRDefault="00CC701C" w:rsidP="00CE42E4">
            <w:pPr>
              <w:spacing w:after="0" w:line="240" w:lineRule="auto"/>
              <w:rPr>
                <w:i/>
                <w:iCs/>
                <w:sz w:val="24"/>
              </w:rPr>
            </w:pPr>
            <w:r w:rsidRPr="005A75EF">
              <w:rPr>
                <w:i/>
                <w:iCs/>
                <w:sz w:val="24"/>
              </w:rPr>
              <w:t>01 Мая 20</w:t>
            </w:r>
            <w:r w:rsidR="00CE42E4">
              <w:rPr>
                <w:i/>
                <w:iCs/>
                <w:sz w:val="24"/>
              </w:rPr>
              <w:t>20</w:t>
            </w:r>
            <w:r w:rsidRPr="005A75EF">
              <w:rPr>
                <w:i/>
                <w:iCs/>
                <w:sz w:val="24"/>
              </w:rPr>
              <w:t xml:space="preserve"> г., </w:t>
            </w:r>
            <w:proofErr w:type="spellStart"/>
            <w:proofErr w:type="gramStart"/>
            <w:r w:rsidRPr="005A75EF">
              <w:rPr>
                <w:i/>
                <w:iCs/>
                <w:sz w:val="24"/>
              </w:rPr>
              <w:t>тыс.руб</w:t>
            </w:r>
            <w:proofErr w:type="spellEnd"/>
            <w:proofErr w:type="gramEnd"/>
          </w:p>
        </w:tc>
      </w:tr>
      <w:tr w:rsidR="00F0289A" w:rsidRPr="005A75EF" w:rsidTr="00F0289A">
        <w:trPr>
          <w:trHeight w:val="202"/>
          <w:jc w:val="center"/>
        </w:trPr>
        <w:tc>
          <w:tcPr>
            <w:tcW w:w="444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Средства банков (МБК и корсчетов)</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76" w:history="1">
              <w:r w:rsidR="00F0289A" w:rsidRPr="00F0289A">
                <w:rPr>
                  <w:rStyle w:val="af0"/>
                  <w:rFonts w:ascii="Verdana" w:hAnsi="Verdana"/>
                  <w:color w:val="000000"/>
                  <w:sz w:val="18"/>
                  <w:szCs w:val="18"/>
                  <w:u w:val="none"/>
                </w:rPr>
                <w:t>295 714</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(0.37%)</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77" w:history="1">
              <w:r w:rsidR="00F0289A" w:rsidRPr="00F0289A">
                <w:rPr>
                  <w:rStyle w:val="af0"/>
                  <w:rFonts w:ascii="Verdana" w:hAnsi="Verdana"/>
                  <w:color w:val="000000"/>
                  <w:sz w:val="18"/>
                  <w:szCs w:val="18"/>
                  <w:u w:val="none"/>
                </w:rPr>
                <w:t>0</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(0.00%)</w:t>
            </w:r>
          </w:p>
        </w:tc>
      </w:tr>
      <w:tr w:rsidR="00F0289A" w:rsidRPr="005A75EF" w:rsidTr="00F0289A">
        <w:trPr>
          <w:trHeight w:val="289"/>
          <w:jc w:val="center"/>
        </w:trPr>
        <w:tc>
          <w:tcPr>
            <w:tcW w:w="444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Средства юр. лиц</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78" w:history="1">
              <w:r w:rsidR="00F0289A" w:rsidRPr="00F0289A">
                <w:rPr>
                  <w:rStyle w:val="af0"/>
                  <w:rFonts w:ascii="Verdana" w:hAnsi="Verdana"/>
                  <w:color w:val="000000"/>
                  <w:sz w:val="18"/>
                  <w:szCs w:val="18"/>
                  <w:u w:val="none"/>
                </w:rPr>
                <w:t>13 170 908</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(16.34%)</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79" w:history="1">
              <w:r w:rsidR="00F0289A" w:rsidRPr="00F0289A">
                <w:rPr>
                  <w:rStyle w:val="af0"/>
                  <w:rFonts w:ascii="Verdana" w:hAnsi="Verdana"/>
                  <w:color w:val="000000"/>
                  <w:sz w:val="18"/>
                  <w:szCs w:val="18"/>
                  <w:u w:val="none"/>
                </w:rPr>
                <w:t>17 016 222</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(18.79%)</w:t>
            </w:r>
          </w:p>
        </w:tc>
      </w:tr>
      <w:tr w:rsidR="00F0289A" w:rsidRPr="005A75EF" w:rsidTr="00F0289A">
        <w:trPr>
          <w:trHeight w:val="202"/>
          <w:jc w:val="center"/>
        </w:trPr>
        <w:tc>
          <w:tcPr>
            <w:tcW w:w="444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6"/>
                <w:szCs w:val="16"/>
              </w:rPr>
            </w:pPr>
            <w:r w:rsidRPr="00F0289A">
              <w:rPr>
                <w:rFonts w:ascii="Verdana" w:hAnsi="Verdana"/>
                <w:color w:val="000000"/>
                <w:sz w:val="16"/>
                <w:szCs w:val="16"/>
              </w:rPr>
              <w:t> -  в т.ч. текущих средств юр. лиц</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80" w:history="1">
              <w:r w:rsidR="00F0289A" w:rsidRPr="00F0289A">
                <w:rPr>
                  <w:rStyle w:val="af0"/>
                  <w:rFonts w:ascii="Verdana" w:hAnsi="Verdana"/>
                  <w:color w:val="000000"/>
                  <w:sz w:val="16"/>
                  <w:szCs w:val="16"/>
                  <w:u w:val="none"/>
                </w:rPr>
                <w:t>8 227 694</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(10.21%)</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81" w:history="1">
              <w:r w:rsidR="00F0289A" w:rsidRPr="00F0289A">
                <w:rPr>
                  <w:rStyle w:val="af0"/>
                  <w:rFonts w:ascii="Verdana" w:hAnsi="Verdana"/>
                  <w:color w:val="000000"/>
                  <w:sz w:val="16"/>
                  <w:szCs w:val="16"/>
                  <w:u w:val="none"/>
                </w:rPr>
                <w:t>10 484 959</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(11.58%)</w:t>
            </w:r>
          </w:p>
        </w:tc>
      </w:tr>
      <w:tr w:rsidR="00F0289A" w:rsidRPr="005A75EF" w:rsidTr="00F0289A">
        <w:trPr>
          <w:trHeight w:val="292"/>
          <w:jc w:val="center"/>
        </w:trPr>
        <w:tc>
          <w:tcPr>
            <w:tcW w:w="444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Вклады физ. лиц</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82" w:history="1">
              <w:r w:rsidR="00F0289A" w:rsidRPr="00F0289A">
                <w:rPr>
                  <w:rStyle w:val="af0"/>
                  <w:rFonts w:ascii="Verdana" w:hAnsi="Verdana"/>
                  <w:color w:val="000000"/>
                  <w:sz w:val="18"/>
                  <w:szCs w:val="18"/>
                  <w:u w:val="none"/>
                </w:rPr>
                <w:t>65 121 097</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(80.81%)</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83" w:history="1">
              <w:r w:rsidR="00F0289A" w:rsidRPr="00F0289A">
                <w:rPr>
                  <w:rStyle w:val="af0"/>
                  <w:rFonts w:ascii="Verdana" w:hAnsi="Verdana"/>
                  <w:color w:val="000000"/>
                  <w:sz w:val="18"/>
                  <w:szCs w:val="18"/>
                  <w:u w:val="none"/>
                </w:rPr>
                <w:t>71 142 910</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(78.54%)</w:t>
            </w:r>
          </w:p>
        </w:tc>
      </w:tr>
      <w:tr w:rsidR="00F0289A" w:rsidRPr="005A75EF" w:rsidTr="00F0289A">
        <w:trPr>
          <w:trHeight w:val="202"/>
          <w:jc w:val="center"/>
        </w:trPr>
        <w:tc>
          <w:tcPr>
            <w:tcW w:w="444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Прочие процентные обязательств</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84" w:history="1">
              <w:r w:rsidR="00F0289A" w:rsidRPr="00F0289A">
                <w:rPr>
                  <w:rStyle w:val="af0"/>
                  <w:rFonts w:ascii="Verdana" w:hAnsi="Verdana"/>
                  <w:color w:val="000000"/>
                  <w:sz w:val="18"/>
                  <w:szCs w:val="18"/>
                  <w:u w:val="none"/>
                </w:rPr>
                <w:t>1 994 944</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(2.48%)</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85" w:history="1">
              <w:r w:rsidR="00F0289A" w:rsidRPr="00F0289A">
                <w:rPr>
                  <w:rStyle w:val="af0"/>
                  <w:rFonts w:ascii="Verdana" w:hAnsi="Verdana"/>
                  <w:color w:val="000000"/>
                  <w:sz w:val="18"/>
                  <w:szCs w:val="18"/>
                  <w:u w:val="none"/>
                </w:rPr>
                <w:t>2 419 918</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(2.67%)</w:t>
            </w:r>
          </w:p>
        </w:tc>
      </w:tr>
      <w:tr w:rsidR="00F0289A" w:rsidRPr="005A75EF" w:rsidTr="00F0289A">
        <w:trPr>
          <w:trHeight w:val="202"/>
          <w:jc w:val="center"/>
        </w:trPr>
        <w:tc>
          <w:tcPr>
            <w:tcW w:w="444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6"/>
                <w:szCs w:val="16"/>
              </w:rPr>
            </w:pPr>
            <w:r w:rsidRPr="00F0289A">
              <w:rPr>
                <w:rFonts w:ascii="Verdana" w:hAnsi="Verdana"/>
                <w:color w:val="000000"/>
                <w:sz w:val="16"/>
                <w:szCs w:val="16"/>
              </w:rPr>
              <w:t> -  в т.ч. кредиты от Банка России</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86" w:history="1">
              <w:r w:rsidR="00F0289A" w:rsidRPr="00F0289A">
                <w:rPr>
                  <w:rStyle w:val="af0"/>
                  <w:rFonts w:ascii="Verdana" w:hAnsi="Verdana"/>
                  <w:color w:val="000000"/>
                  <w:sz w:val="16"/>
                  <w:szCs w:val="16"/>
                  <w:u w:val="none"/>
                </w:rPr>
                <w:t>513 795</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(0.64%)</w:t>
            </w:r>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6"/>
                <w:szCs w:val="16"/>
              </w:rPr>
            </w:pPr>
            <w:hyperlink r:id="rId87" w:history="1">
              <w:r w:rsidR="00F0289A" w:rsidRPr="00F0289A">
                <w:rPr>
                  <w:rStyle w:val="af0"/>
                  <w:rFonts w:ascii="Verdana" w:hAnsi="Verdana"/>
                  <w:color w:val="000000"/>
                  <w:sz w:val="16"/>
                  <w:szCs w:val="16"/>
                  <w:u w:val="none"/>
                </w:rPr>
                <w:t>0</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6"/>
                <w:szCs w:val="16"/>
              </w:rPr>
            </w:pPr>
            <w:r w:rsidRPr="00F0289A">
              <w:rPr>
                <w:rFonts w:ascii="Verdana" w:hAnsi="Verdana"/>
                <w:color w:val="000000"/>
                <w:sz w:val="16"/>
                <w:szCs w:val="16"/>
              </w:rPr>
              <w:t>(0.00%)</w:t>
            </w:r>
          </w:p>
        </w:tc>
      </w:tr>
      <w:tr w:rsidR="00F0289A" w:rsidRPr="005A75EF" w:rsidTr="00CE42E4">
        <w:trPr>
          <w:trHeight w:val="289"/>
          <w:jc w:val="center"/>
        </w:trPr>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Процентные обязательства</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88" w:history="1">
              <w:r w:rsidR="00F0289A" w:rsidRPr="00F0289A">
                <w:rPr>
                  <w:rStyle w:val="af0"/>
                  <w:rFonts w:ascii="Verdana" w:hAnsi="Verdana"/>
                  <w:i/>
                  <w:iCs/>
                  <w:color w:val="000000"/>
                  <w:sz w:val="18"/>
                  <w:szCs w:val="18"/>
                  <w:u w:val="none"/>
                </w:rPr>
                <w:t>80 582 663</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89" w:history="1">
              <w:r w:rsidR="00F0289A" w:rsidRPr="00F0289A">
                <w:rPr>
                  <w:rStyle w:val="af0"/>
                  <w:rFonts w:ascii="Verdana" w:hAnsi="Verdana"/>
                  <w:i/>
                  <w:iCs/>
                  <w:color w:val="000000"/>
                  <w:sz w:val="18"/>
                  <w:szCs w:val="18"/>
                  <w:u w:val="none"/>
                </w:rPr>
                <w:t>90 579 050</w:t>
              </w:r>
            </w:hyperlink>
          </w:p>
        </w:tc>
        <w:tc>
          <w:tcPr>
            <w:tcW w:w="0" w:type="auto"/>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r>
    </w:tbl>
    <w:p w:rsidR="00CC701C" w:rsidRPr="00D12936" w:rsidRDefault="00CC701C" w:rsidP="00F0289A">
      <w:pPr>
        <w:spacing w:before="240" w:after="0"/>
        <w:ind w:firstLine="709"/>
      </w:pPr>
      <w:r w:rsidRPr="00D12936">
        <w:t>Видим, что незначительно изменились суммы Средства юр. лиц, Вклады физ. лиц, сильно уменьшились суммы Средства банков (МБК и корсчетов), а общая сумма процентных обязательств </w:t>
      </w:r>
      <w:r w:rsidR="00F0289A" w:rsidRPr="00F0289A">
        <w:t xml:space="preserve">увеличилась на 12.4% c 80.58 до 90.58 </w:t>
      </w:r>
      <w:proofErr w:type="spellStart"/>
      <w:r w:rsidR="00F0289A" w:rsidRPr="00F0289A">
        <w:t>млрд.руб</w:t>
      </w:r>
      <w:proofErr w:type="spellEnd"/>
      <w:r w:rsidR="00F0289A" w:rsidRPr="00F0289A">
        <w:t>.</w:t>
      </w:r>
    </w:p>
    <w:p w:rsidR="003F55C4" w:rsidRDefault="003F55C4" w:rsidP="00730C58">
      <w:pPr>
        <w:spacing w:after="0"/>
      </w:pPr>
    </w:p>
    <w:p w:rsidR="001D1A66" w:rsidRPr="007A564E" w:rsidRDefault="003F55C4" w:rsidP="00730C58">
      <w:pPr>
        <w:spacing w:after="0"/>
        <w:ind w:firstLine="709"/>
        <w:rPr>
          <w:b/>
          <w:bCs/>
        </w:rPr>
      </w:pPr>
      <w:r>
        <w:rPr>
          <w:b/>
          <w:bCs/>
        </w:rPr>
        <w:t xml:space="preserve">2.3 </w:t>
      </w:r>
      <w:r w:rsidRPr="003F55C4">
        <w:rPr>
          <w:b/>
          <w:bCs/>
        </w:rPr>
        <w:t>Собственные средства</w:t>
      </w:r>
    </w:p>
    <w:p w:rsidR="008E038B" w:rsidRDefault="008E038B" w:rsidP="00730C58">
      <w:pPr>
        <w:spacing w:after="0"/>
        <w:ind w:firstLine="709"/>
        <w:jc w:val="center"/>
        <w:rPr>
          <w:szCs w:val="28"/>
        </w:rPr>
      </w:pPr>
    </w:p>
    <w:p w:rsidR="003F55C4" w:rsidRPr="003F55C4" w:rsidRDefault="00812C32" w:rsidP="00730C58">
      <w:pPr>
        <w:spacing w:after="0"/>
        <w:ind w:firstLine="709"/>
        <w:jc w:val="center"/>
      </w:pPr>
      <w:r>
        <w:rPr>
          <w:szCs w:val="28"/>
        </w:rPr>
        <w:t>Таблица 2.</w:t>
      </w:r>
      <w:r w:rsidR="00522649">
        <w:rPr>
          <w:szCs w:val="28"/>
        </w:rPr>
        <w:t>7</w:t>
      </w:r>
      <w:r>
        <w:rPr>
          <w:szCs w:val="28"/>
        </w:rPr>
        <w:t xml:space="preserve"> - </w:t>
      </w:r>
      <w:r w:rsidR="003F55C4" w:rsidRPr="003F55C4">
        <w:t>Структур</w:t>
      </w:r>
      <w:r w:rsidR="00522649">
        <w:t>а</w:t>
      </w:r>
      <w:r w:rsidR="003F55C4" w:rsidRPr="003F55C4">
        <w:t> </w:t>
      </w:r>
      <w:r w:rsidR="003F55C4" w:rsidRPr="00522649">
        <w:rPr>
          <w:iCs/>
        </w:rPr>
        <w:t>собственных средств</w:t>
      </w:r>
    </w:p>
    <w:tbl>
      <w:tblPr>
        <w:tblW w:w="9730"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554"/>
        <w:gridCol w:w="1410"/>
        <w:gridCol w:w="1181"/>
        <w:gridCol w:w="1216"/>
        <w:gridCol w:w="1369"/>
      </w:tblGrid>
      <w:tr w:rsidR="009140B6" w:rsidRPr="00873C9E" w:rsidTr="00CE42E4">
        <w:trPr>
          <w:trHeight w:val="107"/>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873C9E" w:rsidRDefault="003F55C4" w:rsidP="00CE42E4">
            <w:pPr>
              <w:spacing w:after="0" w:line="240" w:lineRule="auto"/>
              <w:rPr>
                <w:i/>
                <w:iCs/>
                <w:sz w:val="24"/>
              </w:rPr>
            </w:pPr>
            <w:r w:rsidRPr="00873C9E">
              <w:rPr>
                <w:i/>
                <w:iCs/>
                <w:sz w:val="24"/>
              </w:rPr>
              <w:t>Наименование показателя</w:t>
            </w:r>
          </w:p>
        </w:tc>
        <w:tc>
          <w:tcPr>
            <w:tcW w:w="2591"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873C9E" w:rsidRDefault="003F55C4" w:rsidP="00CE42E4">
            <w:pPr>
              <w:spacing w:after="0" w:line="240" w:lineRule="auto"/>
              <w:rPr>
                <w:i/>
                <w:iCs/>
                <w:sz w:val="24"/>
              </w:rPr>
            </w:pPr>
            <w:r w:rsidRPr="00873C9E">
              <w:rPr>
                <w:i/>
                <w:iCs/>
                <w:sz w:val="24"/>
              </w:rPr>
              <w:t>01 Мая 20</w:t>
            </w:r>
            <w:r w:rsidR="00CE42E4">
              <w:rPr>
                <w:i/>
                <w:iCs/>
                <w:sz w:val="24"/>
              </w:rPr>
              <w:t>19</w:t>
            </w:r>
            <w:r w:rsidRPr="00873C9E">
              <w:rPr>
                <w:i/>
                <w:iCs/>
                <w:sz w:val="24"/>
              </w:rPr>
              <w:t xml:space="preserve"> г., </w:t>
            </w:r>
            <w:proofErr w:type="spellStart"/>
            <w:proofErr w:type="gramStart"/>
            <w:r w:rsidRPr="00873C9E">
              <w:rPr>
                <w:i/>
                <w:iCs/>
                <w:sz w:val="24"/>
              </w:rPr>
              <w:t>тыс.руб</w:t>
            </w:r>
            <w:proofErr w:type="spellEnd"/>
            <w:proofErr w:type="gramEnd"/>
          </w:p>
        </w:tc>
        <w:tc>
          <w:tcPr>
            <w:tcW w:w="2585"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873C9E" w:rsidRDefault="003F55C4" w:rsidP="00CE42E4">
            <w:pPr>
              <w:spacing w:after="0" w:line="240" w:lineRule="auto"/>
              <w:rPr>
                <w:i/>
                <w:iCs/>
                <w:sz w:val="24"/>
              </w:rPr>
            </w:pPr>
            <w:r w:rsidRPr="00873C9E">
              <w:rPr>
                <w:i/>
                <w:iCs/>
                <w:sz w:val="24"/>
              </w:rPr>
              <w:t>01 Мая 2</w:t>
            </w:r>
            <w:r w:rsidR="00CE42E4">
              <w:rPr>
                <w:i/>
                <w:iCs/>
                <w:sz w:val="24"/>
              </w:rPr>
              <w:t>020</w:t>
            </w:r>
            <w:r w:rsidRPr="00873C9E">
              <w:rPr>
                <w:i/>
                <w:iCs/>
                <w:sz w:val="24"/>
              </w:rPr>
              <w:t xml:space="preserve"> г., </w:t>
            </w:r>
            <w:proofErr w:type="spellStart"/>
            <w:proofErr w:type="gramStart"/>
            <w:r w:rsidRPr="00873C9E">
              <w:rPr>
                <w:i/>
                <w:iCs/>
                <w:sz w:val="24"/>
              </w:rPr>
              <w:t>тыс.руб</w:t>
            </w:r>
            <w:proofErr w:type="spellEnd"/>
            <w:proofErr w:type="gramEnd"/>
          </w:p>
        </w:tc>
      </w:tr>
      <w:tr w:rsidR="00F0289A" w:rsidRPr="00873C9E" w:rsidTr="00F0289A">
        <w:trPr>
          <w:trHeight w:val="107"/>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Уставный капитал</w:t>
            </w:r>
          </w:p>
        </w:tc>
        <w:tc>
          <w:tcPr>
            <w:tcW w:w="141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0" w:history="1">
              <w:r w:rsidR="00F0289A" w:rsidRPr="00F0289A">
                <w:rPr>
                  <w:rStyle w:val="af0"/>
                  <w:rFonts w:ascii="Verdana" w:hAnsi="Verdana"/>
                  <w:color w:val="000000"/>
                  <w:sz w:val="18"/>
                  <w:szCs w:val="18"/>
                  <w:u w:val="none"/>
                </w:rPr>
                <w:t>246 500</w:t>
              </w:r>
            </w:hyperlink>
          </w:p>
        </w:tc>
        <w:tc>
          <w:tcPr>
            <w:tcW w:w="118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(2.00%)</w:t>
            </w:r>
          </w:p>
        </w:tc>
        <w:tc>
          <w:tcPr>
            <w:tcW w:w="121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1" w:history="1">
              <w:r w:rsidR="00F0289A" w:rsidRPr="00F0289A">
                <w:rPr>
                  <w:rStyle w:val="af0"/>
                  <w:rFonts w:ascii="Verdana" w:hAnsi="Verdana"/>
                  <w:color w:val="000000"/>
                  <w:sz w:val="18"/>
                  <w:szCs w:val="18"/>
                  <w:u w:val="none"/>
                </w:rPr>
                <w:t>246 500</w:t>
              </w:r>
            </w:hyperlink>
          </w:p>
        </w:tc>
        <w:tc>
          <w:tcPr>
            <w:tcW w:w="136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(1.80%)</w:t>
            </w:r>
          </w:p>
        </w:tc>
      </w:tr>
      <w:tr w:rsidR="00F0289A" w:rsidRPr="00873C9E" w:rsidTr="00F0289A">
        <w:trPr>
          <w:trHeight w:val="107"/>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Добавочный капитал</w:t>
            </w:r>
          </w:p>
        </w:tc>
        <w:tc>
          <w:tcPr>
            <w:tcW w:w="141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2" w:history="1">
              <w:r w:rsidR="00F0289A" w:rsidRPr="00F0289A">
                <w:rPr>
                  <w:rStyle w:val="af0"/>
                  <w:rFonts w:ascii="Verdana" w:hAnsi="Verdana"/>
                  <w:color w:val="000000"/>
                  <w:sz w:val="18"/>
                  <w:szCs w:val="18"/>
                  <w:u w:val="none"/>
                </w:rPr>
                <w:t>989 255</w:t>
              </w:r>
            </w:hyperlink>
          </w:p>
        </w:tc>
        <w:tc>
          <w:tcPr>
            <w:tcW w:w="118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(8.01%)</w:t>
            </w:r>
          </w:p>
        </w:tc>
        <w:tc>
          <w:tcPr>
            <w:tcW w:w="121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3" w:history="1">
              <w:r w:rsidR="00F0289A" w:rsidRPr="00F0289A">
                <w:rPr>
                  <w:rStyle w:val="af0"/>
                  <w:rFonts w:ascii="Verdana" w:hAnsi="Verdana"/>
                  <w:color w:val="000000"/>
                  <w:sz w:val="18"/>
                  <w:szCs w:val="18"/>
                  <w:u w:val="none"/>
                </w:rPr>
                <w:t>1 079 394</w:t>
              </w:r>
            </w:hyperlink>
          </w:p>
        </w:tc>
        <w:tc>
          <w:tcPr>
            <w:tcW w:w="136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(7.89%)</w:t>
            </w:r>
          </w:p>
        </w:tc>
      </w:tr>
      <w:tr w:rsidR="00F0289A" w:rsidRPr="00873C9E" w:rsidTr="00F0289A">
        <w:trPr>
          <w:trHeight w:val="431"/>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Нераспределенная прибыль прошлых лет (непокрытые убытки прошлых лет)</w:t>
            </w:r>
          </w:p>
        </w:tc>
        <w:tc>
          <w:tcPr>
            <w:tcW w:w="141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4" w:history="1">
              <w:r w:rsidR="00F0289A" w:rsidRPr="00F0289A">
                <w:rPr>
                  <w:rStyle w:val="af0"/>
                  <w:rFonts w:ascii="Verdana" w:hAnsi="Verdana"/>
                  <w:color w:val="000000"/>
                  <w:sz w:val="18"/>
                  <w:szCs w:val="18"/>
                  <w:u w:val="none"/>
                </w:rPr>
                <w:t>8 609 511</w:t>
              </w:r>
            </w:hyperlink>
          </w:p>
        </w:tc>
        <w:tc>
          <w:tcPr>
            <w:tcW w:w="118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(69.72%)</w:t>
            </w:r>
          </w:p>
        </w:tc>
        <w:tc>
          <w:tcPr>
            <w:tcW w:w="121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5" w:history="1">
              <w:r w:rsidR="00F0289A" w:rsidRPr="00F0289A">
                <w:rPr>
                  <w:rStyle w:val="af0"/>
                  <w:rFonts w:ascii="Verdana" w:hAnsi="Verdana"/>
                  <w:color w:val="000000"/>
                  <w:sz w:val="18"/>
                  <w:szCs w:val="18"/>
                  <w:u w:val="none"/>
                </w:rPr>
                <w:t>10 030 517</w:t>
              </w:r>
            </w:hyperlink>
          </w:p>
        </w:tc>
        <w:tc>
          <w:tcPr>
            <w:tcW w:w="136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(73.31%)</w:t>
            </w:r>
          </w:p>
        </w:tc>
      </w:tr>
      <w:tr w:rsidR="00F0289A" w:rsidRPr="00873C9E" w:rsidTr="00F0289A">
        <w:trPr>
          <w:trHeight w:val="773"/>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Неиспользованная прибыль (убыток) за отчетный период</w:t>
            </w:r>
          </w:p>
        </w:tc>
        <w:tc>
          <w:tcPr>
            <w:tcW w:w="141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6" w:history="1">
              <w:r w:rsidR="00F0289A" w:rsidRPr="00F0289A">
                <w:rPr>
                  <w:rStyle w:val="af0"/>
                  <w:rFonts w:ascii="Verdana" w:hAnsi="Verdana"/>
                  <w:color w:val="000000"/>
                  <w:sz w:val="18"/>
                  <w:szCs w:val="18"/>
                  <w:u w:val="none"/>
                </w:rPr>
                <w:t>607 528</w:t>
              </w:r>
            </w:hyperlink>
          </w:p>
        </w:tc>
        <w:tc>
          <w:tcPr>
            <w:tcW w:w="118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(4.92%)</w:t>
            </w:r>
          </w:p>
        </w:tc>
        <w:tc>
          <w:tcPr>
            <w:tcW w:w="121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7" w:history="1">
              <w:r w:rsidR="00F0289A" w:rsidRPr="00F0289A">
                <w:rPr>
                  <w:rStyle w:val="af0"/>
                  <w:rFonts w:ascii="Verdana" w:hAnsi="Verdana"/>
                  <w:color w:val="000000"/>
                  <w:sz w:val="18"/>
                  <w:szCs w:val="18"/>
                  <w:u w:val="none"/>
                </w:rPr>
                <w:t>180 618</w:t>
              </w:r>
            </w:hyperlink>
          </w:p>
        </w:tc>
        <w:tc>
          <w:tcPr>
            <w:tcW w:w="136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(1.32%)</w:t>
            </w:r>
          </w:p>
        </w:tc>
      </w:tr>
      <w:tr w:rsidR="00F0289A" w:rsidRPr="00873C9E" w:rsidTr="00F0289A">
        <w:trPr>
          <w:trHeight w:val="107"/>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rPr>
                <w:rFonts w:ascii="Verdana" w:hAnsi="Verdana"/>
                <w:color w:val="000000"/>
                <w:sz w:val="18"/>
                <w:szCs w:val="18"/>
              </w:rPr>
            </w:pPr>
            <w:r w:rsidRPr="00F0289A">
              <w:rPr>
                <w:rFonts w:ascii="Verdana" w:hAnsi="Verdana"/>
                <w:color w:val="000000"/>
                <w:sz w:val="18"/>
                <w:szCs w:val="18"/>
              </w:rPr>
              <w:t>Резервный фонд</w:t>
            </w:r>
          </w:p>
        </w:tc>
        <w:tc>
          <w:tcPr>
            <w:tcW w:w="141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8" w:history="1">
              <w:r w:rsidR="00F0289A" w:rsidRPr="00F0289A">
                <w:rPr>
                  <w:rStyle w:val="af0"/>
                  <w:rFonts w:ascii="Verdana" w:hAnsi="Verdana"/>
                  <w:color w:val="000000"/>
                  <w:sz w:val="18"/>
                  <w:szCs w:val="18"/>
                  <w:u w:val="none"/>
                </w:rPr>
                <w:t>1 495 842</w:t>
              </w:r>
            </w:hyperlink>
          </w:p>
        </w:tc>
        <w:tc>
          <w:tcPr>
            <w:tcW w:w="1181"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(12.11%)</w:t>
            </w:r>
          </w:p>
        </w:tc>
        <w:tc>
          <w:tcPr>
            <w:tcW w:w="121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color w:val="000000"/>
                <w:sz w:val="18"/>
                <w:szCs w:val="18"/>
              </w:rPr>
            </w:pPr>
            <w:hyperlink r:id="rId99" w:history="1">
              <w:r w:rsidR="00F0289A" w:rsidRPr="00F0289A">
                <w:rPr>
                  <w:rStyle w:val="af0"/>
                  <w:rFonts w:ascii="Verdana" w:hAnsi="Verdana"/>
                  <w:color w:val="000000"/>
                  <w:sz w:val="18"/>
                  <w:szCs w:val="18"/>
                  <w:u w:val="none"/>
                </w:rPr>
                <w:t>1 746 002</w:t>
              </w:r>
            </w:hyperlink>
          </w:p>
        </w:tc>
        <w:tc>
          <w:tcPr>
            <w:tcW w:w="136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color w:val="000000"/>
                <w:sz w:val="18"/>
                <w:szCs w:val="18"/>
              </w:rPr>
            </w:pPr>
            <w:r w:rsidRPr="00F0289A">
              <w:rPr>
                <w:rFonts w:ascii="Verdana" w:hAnsi="Verdana"/>
                <w:color w:val="000000"/>
                <w:sz w:val="18"/>
                <w:szCs w:val="18"/>
              </w:rPr>
              <w:t>(12.76%)</w:t>
            </w:r>
          </w:p>
        </w:tc>
      </w:tr>
      <w:tr w:rsidR="00F0289A" w:rsidRPr="00873C9E" w:rsidTr="00CE42E4">
        <w:trPr>
          <w:trHeight w:val="286"/>
          <w:jc w:val="center"/>
        </w:trPr>
        <w:tc>
          <w:tcPr>
            <w:tcW w:w="455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Источники собственных средств</w:t>
            </w:r>
          </w:p>
        </w:tc>
        <w:tc>
          <w:tcPr>
            <w:tcW w:w="1410"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100" w:history="1">
              <w:r w:rsidR="00F0289A" w:rsidRPr="00F0289A">
                <w:rPr>
                  <w:rStyle w:val="af0"/>
                  <w:rFonts w:ascii="Verdana" w:hAnsi="Verdana"/>
                  <w:i/>
                  <w:iCs/>
                  <w:color w:val="000000"/>
                  <w:sz w:val="18"/>
                  <w:szCs w:val="18"/>
                  <w:u w:val="none"/>
                </w:rPr>
                <w:t>12 348 636</w:t>
              </w:r>
            </w:hyperlink>
          </w:p>
        </w:tc>
        <w:tc>
          <w:tcPr>
            <w:tcW w:w="1181"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c>
          <w:tcPr>
            <w:tcW w:w="1216"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4B3166" w:rsidP="00F0289A">
            <w:pPr>
              <w:spacing w:after="0" w:line="240" w:lineRule="auto"/>
              <w:jc w:val="right"/>
              <w:rPr>
                <w:rFonts w:ascii="Verdana" w:hAnsi="Verdana"/>
                <w:i/>
                <w:iCs/>
                <w:color w:val="000000"/>
                <w:sz w:val="18"/>
                <w:szCs w:val="18"/>
              </w:rPr>
            </w:pPr>
            <w:hyperlink r:id="rId101" w:history="1">
              <w:r w:rsidR="00F0289A" w:rsidRPr="00F0289A">
                <w:rPr>
                  <w:rStyle w:val="af0"/>
                  <w:rFonts w:ascii="Verdana" w:hAnsi="Verdana"/>
                  <w:i/>
                  <w:iCs/>
                  <w:color w:val="000000"/>
                  <w:sz w:val="18"/>
                  <w:szCs w:val="18"/>
                  <w:u w:val="none"/>
                </w:rPr>
                <w:t>13 683 031</w:t>
              </w:r>
            </w:hyperlink>
          </w:p>
        </w:tc>
        <w:tc>
          <w:tcPr>
            <w:tcW w:w="1369"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F0289A" w:rsidRDefault="00F0289A" w:rsidP="00F0289A">
            <w:pPr>
              <w:spacing w:after="0" w:line="240" w:lineRule="auto"/>
              <w:jc w:val="right"/>
              <w:rPr>
                <w:rFonts w:ascii="Verdana" w:hAnsi="Verdana"/>
                <w:i/>
                <w:iCs/>
                <w:color w:val="000000"/>
                <w:sz w:val="18"/>
                <w:szCs w:val="18"/>
              </w:rPr>
            </w:pPr>
            <w:r w:rsidRPr="00F0289A">
              <w:rPr>
                <w:rFonts w:ascii="Verdana" w:hAnsi="Verdana"/>
                <w:i/>
                <w:iCs/>
                <w:color w:val="000000"/>
                <w:sz w:val="18"/>
                <w:szCs w:val="18"/>
              </w:rPr>
              <w:t>(100.00%)</w:t>
            </w:r>
          </w:p>
        </w:tc>
      </w:tr>
    </w:tbl>
    <w:p w:rsidR="00754613" w:rsidRDefault="003F55C4" w:rsidP="00754613">
      <w:pPr>
        <w:spacing w:before="240" w:after="0"/>
        <w:ind w:firstLine="709"/>
        <w:jc w:val="left"/>
        <w:rPr>
          <w:szCs w:val="28"/>
        </w:rPr>
      </w:pPr>
      <w:r w:rsidRPr="00D12936">
        <w:lastRenderedPageBreak/>
        <w:t>За год источники собственных средств увеличились на 1</w:t>
      </w:r>
      <w:r w:rsidR="00F0289A">
        <w:t>0.8</w:t>
      </w:r>
      <w:r w:rsidRPr="00D12936">
        <w:t>%. А вот за прошедший месяц (Апрель 20</w:t>
      </w:r>
      <w:r w:rsidR="00CE42E4">
        <w:t>20</w:t>
      </w:r>
      <w:r w:rsidRPr="00D12936">
        <w:t xml:space="preserve"> г.) источники собственных</w:t>
      </w:r>
      <w:r w:rsidR="00873C9E" w:rsidRPr="00D12936">
        <w:t xml:space="preserve"> </w:t>
      </w:r>
      <w:r w:rsidRPr="00D12936">
        <w:t>средств</w:t>
      </w:r>
      <w:r w:rsidR="00873C9E" w:rsidRPr="00D12936">
        <w:t xml:space="preserve"> </w:t>
      </w:r>
      <w:r w:rsidR="00F0289A" w:rsidRPr="00F0289A">
        <w:t>уменьшились на 3.6%.</w:t>
      </w:r>
    </w:p>
    <w:p w:rsidR="003F55C4" w:rsidRPr="003F55C4" w:rsidRDefault="00522649" w:rsidP="00730C58">
      <w:pPr>
        <w:spacing w:after="0"/>
        <w:jc w:val="center"/>
      </w:pPr>
      <w:r>
        <w:rPr>
          <w:szCs w:val="28"/>
        </w:rPr>
        <w:t xml:space="preserve">Таблица 2.7 - </w:t>
      </w:r>
      <w:r w:rsidR="003F55C4" w:rsidRPr="003F55C4">
        <w:t>Краткая структура капитала на основе формы 123</w:t>
      </w:r>
    </w:p>
    <w:tbl>
      <w:tblPr>
        <w:tblW w:w="9639"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3999"/>
        <w:gridCol w:w="1374"/>
        <w:gridCol w:w="1446"/>
        <w:gridCol w:w="1337"/>
        <w:gridCol w:w="1483"/>
      </w:tblGrid>
      <w:tr w:rsidR="00884014" w:rsidRPr="00754613" w:rsidTr="00CE42E4">
        <w:trPr>
          <w:trHeight w:val="198"/>
          <w:jc w:val="center"/>
        </w:trPr>
        <w:tc>
          <w:tcPr>
            <w:tcW w:w="3999"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754613" w:rsidRDefault="003F55C4" w:rsidP="00CE42E4">
            <w:pPr>
              <w:spacing w:after="0" w:line="240" w:lineRule="auto"/>
              <w:rPr>
                <w:i/>
                <w:iCs/>
                <w:sz w:val="24"/>
              </w:rPr>
            </w:pPr>
            <w:r w:rsidRPr="00754613">
              <w:rPr>
                <w:i/>
                <w:iCs/>
                <w:sz w:val="24"/>
              </w:rPr>
              <w:t>Наименование показателя</w:t>
            </w:r>
          </w:p>
        </w:tc>
        <w:tc>
          <w:tcPr>
            <w:tcW w:w="2820"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754613" w:rsidRDefault="003F55C4" w:rsidP="00CE42E4">
            <w:pPr>
              <w:spacing w:after="0" w:line="240" w:lineRule="auto"/>
              <w:rPr>
                <w:i/>
                <w:iCs/>
                <w:sz w:val="24"/>
              </w:rPr>
            </w:pPr>
            <w:r w:rsidRPr="00754613">
              <w:rPr>
                <w:i/>
                <w:iCs/>
                <w:sz w:val="24"/>
              </w:rPr>
              <w:t>01 Мая 201</w:t>
            </w:r>
            <w:r w:rsidR="00CE42E4" w:rsidRPr="00754613">
              <w:rPr>
                <w:i/>
                <w:iCs/>
                <w:sz w:val="24"/>
              </w:rPr>
              <w:t>9</w:t>
            </w:r>
            <w:r w:rsidRPr="00754613">
              <w:rPr>
                <w:i/>
                <w:iCs/>
                <w:sz w:val="24"/>
              </w:rPr>
              <w:t xml:space="preserve"> г., </w:t>
            </w:r>
            <w:proofErr w:type="spellStart"/>
            <w:proofErr w:type="gramStart"/>
            <w:r w:rsidRPr="00754613">
              <w:rPr>
                <w:i/>
                <w:iCs/>
                <w:sz w:val="24"/>
              </w:rPr>
              <w:t>тыс.руб</w:t>
            </w:r>
            <w:proofErr w:type="spellEnd"/>
            <w:proofErr w:type="gramEnd"/>
          </w:p>
        </w:tc>
        <w:tc>
          <w:tcPr>
            <w:tcW w:w="2820" w:type="dxa"/>
            <w:gridSpan w:val="2"/>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754613" w:rsidRDefault="003F55C4" w:rsidP="00CE42E4">
            <w:pPr>
              <w:spacing w:after="0" w:line="240" w:lineRule="auto"/>
              <w:rPr>
                <w:i/>
                <w:iCs/>
                <w:sz w:val="24"/>
              </w:rPr>
            </w:pPr>
            <w:r w:rsidRPr="00754613">
              <w:rPr>
                <w:i/>
                <w:iCs/>
                <w:sz w:val="24"/>
              </w:rPr>
              <w:t>01 Мая 20</w:t>
            </w:r>
            <w:r w:rsidR="00CE42E4" w:rsidRPr="00754613">
              <w:rPr>
                <w:i/>
                <w:iCs/>
                <w:sz w:val="24"/>
              </w:rPr>
              <w:t>20</w:t>
            </w:r>
            <w:r w:rsidRPr="00754613">
              <w:rPr>
                <w:i/>
                <w:iCs/>
                <w:sz w:val="24"/>
              </w:rPr>
              <w:t xml:space="preserve"> г., </w:t>
            </w:r>
            <w:proofErr w:type="spellStart"/>
            <w:proofErr w:type="gramStart"/>
            <w:r w:rsidRPr="00754613">
              <w:rPr>
                <w:i/>
                <w:iCs/>
                <w:sz w:val="24"/>
              </w:rPr>
              <w:t>тыс.руб</w:t>
            </w:r>
            <w:proofErr w:type="spellEnd"/>
            <w:proofErr w:type="gramEnd"/>
          </w:p>
        </w:tc>
      </w:tr>
      <w:tr w:rsidR="00F0289A" w:rsidRPr="00754613" w:rsidTr="00F0289A">
        <w:trPr>
          <w:trHeight w:val="198"/>
          <w:jc w:val="center"/>
        </w:trPr>
        <w:tc>
          <w:tcPr>
            <w:tcW w:w="399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rPr>
                <w:rFonts w:ascii="Verdana" w:hAnsi="Verdana"/>
                <w:color w:val="000000"/>
                <w:sz w:val="18"/>
                <w:szCs w:val="18"/>
              </w:rPr>
            </w:pPr>
            <w:r w:rsidRPr="00754613">
              <w:rPr>
                <w:rFonts w:ascii="Verdana" w:hAnsi="Verdana"/>
                <w:color w:val="000000"/>
                <w:sz w:val="18"/>
                <w:szCs w:val="18"/>
              </w:rPr>
              <w:t>Основной капитал</w:t>
            </w:r>
          </w:p>
        </w:tc>
        <w:tc>
          <w:tcPr>
            <w:tcW w:w="137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8"/>
                <w:szCs w:val="18"/>
              </w:rPr>
            </w:pPr>
            <w:hyperlink r:id="rId102" w:history="1">
              <w:r w:rsidR="00F0289A" w:rsidRPr="00754613">
                <w:rPr>
                  <w:rStyle w:val="af0"/>
                  <w:rFonts w:ascii="Verdana" w:hAnsi="Verdana"/>
                  <w:color w:val="000000"/>
                  <w:sz w:val="18"/>
                  <w:szCs w:val="18"/>
                  <w:u w:val="none"/>
                </w:rPr>
                <w:t>10 115 202</w:t>
              </w:r>
            </w:hyperlink>
          </w:p>
        </w:tc>
        <w:tc>
          <w:tcPr>
            <w:tcW w:w="144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8"/>
                <w:szCs w:val="18"/>
              </w:rPr>
            </w:pPr>
            <w:r w:rsidRPr="00754613">
              <w:rPr>
                <w:rFonts w:ascii="Verdana" w:hAnsi="Verdana"/>
                <w:color w:val="000000"/>
                <w:sz w:val="18"/>
                <w:szCs w:val="18"/>
              </w:rPr>
              <w:t>(89.65%)</w:t>
            </w:r>
          </w:p>
        </w:tc>
        <w:tc>
          <w:tcPr>
            <w:tcW w:w="133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8"/>
                <w:szCs w:val="18"/>
              </w:rPr>
            </w:pPr>
            <w:hyperlink r:id="rId103" w:history="1">
              <w:r w:rsidR="00F0289A" w:rsidRPr="00754613">
                <w:rPr>
                  <w:rStyle w:val="af0"/>
                  <w:rFonts w:ascii="Verdana" w:hAnsi="Verdana"/>
                  <w:color w:val="000000"/>
                  <w:sz w:val="18"/>
                  <w:szCs w:val="18"/>
                  <w:u w:val="none"/>
                </w:rPr>
                <w:t>11 562 446</w:t>
              </w:r>
            </w:hyperlink>
          </w:p>
        </w:tc>
        <w:tc>
          <w:tcPr>
            <w:tcW w:w="14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8"/>
                <w:szCs w:val="18"/>
              </w:rPr>
            </w:pPr>
            <w:r w:rsidRPr="00754613">
              <w:rPr>
                <w:rFonts w:ascii="Verdana" w:hAnsi="Verdana"/>
                <w:color w:val="000000"/>
                <w:sz w:val="18"/>
                <w:szCs w:val="18"/>
              </w:rPr>
              <w:t>(87.42%)</w:t>
            </w:r>
          </w:p>
        </w:tc>
      </w:tr>
      <w:tr w:rsidR="00F0289A" w:rsidRPr="00754613" w:rsidTr="00F0289A">
        <w:trPr>
          <w:trHeight w:val="198"/>
          <w:jc w:val="center"/>
        </w:trPr>
        <w:tc>
          <w:tcPr>
            <w:tcW w:w="399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rPr>
                <w:rFonts w:ascii="Verdana" w:hAnsi="Verdana"/>
                <w:color w:val="000000"/>
                <w:sz w:val="16"/>
                <w:szCs w:val="16"/>
              </w:rPr>
            </w:pPr>
            <w:r w:rsidRPr="00754613">
              <w:rPr>
                <w:rFonts w:ascii="Verdana" w:hAnsi="Verdana"/>
                <w:color w:val="000000"/>
                <w:sz w:val="16"/>
                <w:szCs w:val="16"/>
              </w:rPr>
              <w:t>   -  в т.ч. уставный капитал</w:t>
            </w:r>
          </w:p>
        </w:tc>
        <w:tc>
          <w:tcPr>
            <w:tcW w:w="137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6"/>
                <w:szCs w:val="16"/>
              </w:rPr>
            </w:pPr>
            <w:hyperlink r:id="rId104" w:history="1">
              <w:r w:rsidR="00F0289A" w:rsidRPr="00754613">
                <w:rPr>
                  <w:rStyle w:val="af0"/>
                  <w:rFonts w:ascii="Verdana" w:hAnsi="Verdana"/>
                  <w:color w:val="000000"/>
                  <w:sz w:val="16"/>
                  <w:szCs w:val="16"/>
                  <w:u w:val="none"/>
                </w:rPr>
                <w:t>246 500</w:t>
              </w:r>
            </w:hyperlink>
          </w:p>
        </w:tc>
        <w:tc>
          <w:tcPr>
            <w:tcW w:w="144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6"/>
                <w:szCs w:val="16"/>
              </w:rPr>
            </w:pPr>
            <w:r w:rsidRPr="00754613">
              <w:rPr>
                <w:rFonts w:ascii="Verdana" w:hAnsi="Verdana"/>
                <w:color w:val="000000"/>
                <w:sz w:val="16"/>
                <w:szCs w:val="16"/>
              </w:rPr>
              <w:t>(2.18%)</w:t>
            </w:r>
          </w:p>
        </w:tc>
        <w:tc>
          <w:tcPr>
            <w:tcW w:w="133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6"/>
                <w:szCs w:val="16"/>
              </w:rPr>
            </w:pPr>
            <w:hyperlink r:id="rId105" w:history="1">
              <w:r w:rsidR="00F0289A" w:rsidRPr="00754613">
                <w:rPr>
                  <w:rStyle w:val="af0"/>
                  <w:rFonts w:ascii="Verdana" w:hAnsi="Verdana"/>
                  <w:color w:val="000000"/>
                  <w:sz w:val="16"/>
                  <w:szCs w:val="16"/>
                  <w:u w:val="none"/>
                </w:rPr>
                <w:t>246 500</w:t>
              </w:r>
            </w:hyperlink>
          </w:p>
        </w:tc>
        <w:tc>
          <w:tcPr>
            <w:tcW w:w="14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6"/>
                <w:szCs w:val="16"/>
              </w:rPr>
            </w:pPr>
            <w:r w:rsidRPr="00754613">
              <w:rPr>
                <w:rFonts w:ascii="Verdana" w:hAnsi="Verdana"/>
                <w:color w:val="000000"/>
                <w:sz w:val="16"/>
                <w:szCs w:val="16"/>
              </w:rPr>
              <w:t>(1.86%)</w:t>
            </w:r>
          </w:p>
        </w:tc>
      </w:tr>
      <w:tr w:rsidR="00F0289A" w:rsidRPr="00754613" w:rsidTr="00F0289A">
        <w:trPr>
          <w:trHeight w:val="198"/>
          <w:jc w:val="center"/>
        </w:trPr>
        <w:tc>
          <w:tcPr>
            <w:tcW w:w="399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rPr>
                <w:rFonts w:ascii="Verdana" w:hAnsi="Verdana"/>
                <w:color w:val="000000"/>
                <w:sz w:val="18"/>
                <w:szCs w:val="18"/>
              </w:rPr>
            </w:pPr>
            <w:r w:rsidRPr="00754613">
              <w:rPr>
                <w:rFonts w:ascii="Verdana" w:hAnsi="Verdana"/>
                <w:color w:val="000000"/>
                <w:sz w:val="18"/>
                <w:szCs w:val="18"/>
              </w:rPr>
              <w:t>Дополнительный капитал</w:t>
            </w:r>
          </w:p>
        </w:tc>
        <w:tc>
          <w:tcPr>
            <w:tcW w:w="137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8"/>
                <w:szCs w:val="18"/>
              </w:rPr>
            </w:pPr>
            <w:hyperlink r:id="rId106" w:history="1">
              <w:r w:rsidR="00F0289A" w:rsidRPr="00754613">
                <w:rPr>
                  <w:rStyle w:val="af0"/>
                  <w:rFonts w:ascii="Verdana" w:hAnsi="Verdana"/>
                  <w:color w:val="000000"/>
                  <w:sz w:val="18"/>
                  <w:szCs w:val="18"/>
                  <w:u w:val="none"/>
                </w:rPr>
                <w:t>1 167 172</w:t>
              </w:r>
            </w:hyperlink>
          </w:p>
        </w:tc>
        <w:tc>
          <w:tcPr>
            <w:tcW w:w="144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8"/>
                <w:szCs w:val="18"/>
              </w:rPr>
            </w:pPr>
            <w:r w:rsidRPr="00754613">
              <w:rPr>
                <w:rFonts w:ascii="Verdana" w:hAnsi="Verdana"/>
                <w:color w:val="000000"/>
                <w:sz w:val="18"/>
                <w:szCs w:val="18"/>
              </w:rPr>
              <w:t>(10.35%)</w:t>
            </w:r>
          </w:p>
        </w:tc>
        <w:tc>
          <w:tcPr>
            <w:tcW w:w="133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8"/>
                <w:szCs w:val="18"/>
              </w:rPr>
            </w:pPr>
            <w:hyperlink r:id="rId107" w:history="1">
              <w:r w:rsidR="00F0289A" w:rsidRPr="00754613">
                <w:rPr>
                  <w:rStyle w:val="af0"/>
                  <w:rFonts w:ascii="Verdana" w:hAnsi="Verdana"/>
                  <w:color w:val="000000"/>
                  <w:sz w:val="18"/>
                  <w:szCs w:val="18"/>
                  <w:u w:val="none"/>
                </w:rPr>
                <w:t>1 664 298</w:t>
              </w:r>
            </w:hyperlink>
          </w:p>
        </w:tc>
        <w:tc>
          <w:tcPr>
            <w:tcW w:w="14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8"/>
                <w:szCs w:val="18"/>
              </w:rPr>
            </w:pPr>
            <w:r w:rsidRPr="00754613">
              <w:rPr>
                <w:rFonts w:ascii="Verdana" w:hAnsi="Verdana"/>
                <w:color w:val="000000"/>
                <w:sz w:val="18"/>
                <w:szCs w:val="18"/>
              </w:rPr>
              <w:t>(12.58%)</w:t>
            </w:r>
          </w:p>
        </w:tc>
      </w:tr>
      <w:tr w:rsidR="00F0289A" w:rsidRPr="00754613" w:rsidTr="00F0289A">
        <w:trPr>
          <w:trHeight w:val="286"/>
          <w:jc w:val="center"/>
        </w:trPr>
        <w:tc>
          <w:tcPr>
            <w:tcW w:w="3999"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rPr>
                <w:rFonts w:ascii="Verdana" w:hAnsi="Verdana"/>
                <w:color w:val="000000"/>
                <w:sz w:val="16"/>
                <w:szCs w:val="16"/>
              </w:rPr>
            </w:pPr>
            <w:r w:rsidRPr="00754613">
              <w:rPr>
                <w:rFonts w:ascii="Verdana" w:hAnsi="Verdana"/>
                <w:color w:val="000000"/>
                <w:sz w:val="16"/>
                <w:szCs w:val="16"/>
              </w:rPr>
              <w:t>   -  в т.ч. субординированный кредит</w:t>
            </w:r>
          </w:p>
        </w:tc>
        <w:tc>
          <w:tcPr>
            <w:tcW w:w="137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6"/>
                <w:szCs w:val="16"/>
              </w:rPr>
            </w:pPr>
            <w:hyperlink r:id="rId108" w:history="1">
              <w:r w:rsidR="00F0289A" w:rsidRPr="00754613">
                <w:rPr>
                  <w:rStyle w:val="af0"/>
                  <w:rFonts w:ascii="Verdana" w:hAnsi="Verdana"/>
                  <w:color w:val="000000"/>
                  <w:sz w:val="16"/>
                  <w:szCs w:val="16"/>
                  <w:u w:val="none"/>
                </w:rPr>
                <w:t>0</w:t>
              </w:r>
            </w:hyperlink>
          </w:p>
        </w:tc>
        <w:tc>
          <w:tcPr>
            <w:tcW w:w="144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6"/>
                <w:szCs w:val="16"/>
              </w:rPr>
            </w:pPr>
            <w:r w:rsidRPr="00754613">
              <w:rPr>
                <w:rFonts w:ascii="Verdana" w:hAnsi="Verdana"/>
                <w:color w:val="000000"/>
                <w:sz w:val="16"/>
                <w:szCs w:val="16"/>
              </w:rPr>
              <w:t>(0.00%)</w:t>
            </w:r>
          </w:p>
        </w:tc>
        <w:tc>
          <w:tcPr>
            <w:tcW w:w="133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color w:val="000000"/>
                <w:sz w:val="16"/>
                <w:szCs w:val="16"/>
              </w:rPr>
            </w:pPr>
            <w:hyperlink r:id="rId109" w:history="1">
              <w:r w:rsidR="00F0289A" w:rsidRPr="00754613">
                <w:rPr>
                  <w:rStyle w:val="af0"/>
                  <w:rFonts w:ascii="Verdana" w:hAnsi="Verdana"/>
                  <w:color w:val="000000"/>
                  <w:sz w:val="16"/>
                  <w:szCs w:val="16"/>
                  <w:u w:val="none"/>
                </w:rPr>
                <w:t>0</w:t>
              </w:r>
            </w:hyperlink>
          </w:p>
        </w:tc>
        <w:tc>
          <w:tcPr>
            <w:tcW w:w="148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color w:val="000000"/>
                <w:sz w:val="16"/>
                <w:szCs w:val="16"/>
              </w:rPr>
            </w:pPr>
            <w:r w:rsidRPr="00754613">
              <w:rPr>
                <w:rFonts w:ascii="Verdana" w:hAnsi="Verdana"/>
                <w:color w:val="000000"/>
                <w:sz w:val="16"/>
                <w:szCs w:val="16"/>
              </w:rPr>
              <w:t>(0.00%)</w:t>
            </w:r>
          </w:p>
        </w:tc>
      </w:tr>
      <w:tr w:rsidR="00F0289A" w:rsidRPr="00754613" w:rsidTr="00F0289A">
        <w:trPr>
          <w:trHeight w:val="198"/>
          <w:jc w:val="center"/>
        </w:trPr>
        <w:tc>
          <w:tcPr>
            <w:tcW w:w="3999"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i/>
                <w:iCs/>
                <w:color w:val="000000"/>
                <w:sz w:val="18"/>
                <w:szCs w:val="18"/>
              </w:rPr>
            </w:pPr>
            <w:r w:rsidRPr="00754613">
              <w:rPr>
                <w:rFonts w:ascii="Verdana" w:hAnsi="Verdana"/>
                <w:i/>
                <w:iCs/>
                <w:color w:val="000000"/>
                <w:sz w:val="18"/>
                <w:szCs w:val="18"/>
              </w:rPr>
              <w:t>Капитал (по ф.123)</w:t>
            </w:r>
          </w:p>
        </w:tc>
        <w:tc>
          <w:tcPr>
            <w:tcW w:w="137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i/>
                <w:iCs/>
                <w:color w:val="000000"/>
                <w:sz w:val="18"/>
                <w:szCs w:val="18"/>
              </w:rPr>
            </w:pPr>
            <w:hyperlink r:id="rId110" w:history="1">
              <w:r w:rsidR="00F0289A" w:rsidRPr="00754613">
                <w:rPr>
                  <w:rStyle w:val="af0"/>
                  <w:rFonts w:ascii="Verdana" w:hAnsi="Verdana"/>
                  <w:i/>
                  <w:iCs/>
                  <w:color w:val="000000"/>
                  <w:sz w:val="18"/>
                  <w:szCs w:val="18"/>
                  <w:u w:val="none"/>
                </w:rPr>
                <w:t>11 282 374</w:t>
              </w:r>
            </w:hyperlink>
          </w:p>
        </w:tc>
        <w:tc>
          <w:tcPr>
            <w:tcW w:w="1446"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i/>
                <w:iCs/>
                <w:color w:val="000000"/>
                <w:sz w:val="18"/>
                <w:szCs w:val="18"/>
              </w:rPr>
            </w:pPr>
            <w:r w:rsidRPr="00754613">
              <w:rPr>
                <w:rFonts w:ascii="Verdana" w:hAnsi="Verdana"/>
                <w:i/>
                <w:iCs/>
                <w:color w:val="000000"/>
                <w:sz w:val="18"/>
                <w:szCs w:val="18"/>
              </w:rPr>
              <w:t>(100.00%)</w:t>
            </w:r>
          </w:p>
        </w:tc>
        <w:tc>
          <w:tcPr>
            <w:tcW w:w="1337"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754613" w:rsidRDefault="004B3166" w:rsidP="00F0289A">
            <w:pPr>
              <w:spacing w:after="0" w:line="240" w:lineRule="auto"/>
              <w:jc w:val="right"/>
              <w:rPr>
                <w:rFonts w:ascii="Verdana" w:hAnsi="Verdana"/>
                <w:i/>
                <w:iCs/>
                <w:color w:val="000000"/>
                <w:sz w:val="18"/>
                <w:szCs w:val="18"/>
              </w:rPr>
            </w:pPr>
            <w:hyperlink r:id="rId111" w:history="1">
              <w:r w:rsidR="00F0289A" w:rsidRPr="00754613">
                <w:rPr>
                  <w:rStyle w:val="af0"/>
                  <w:rFonts w:ascii="Verdana" w:hAnsi="Verdana"/>
                  <w:i/>
                  <w:iCs/>
                  <w:color w:val="000000"/>
                  <w:sz w:val="18"/>
                  <w:szCs w:val="18"/>
                  <w:u w:val="none"/>
                </w:rPr>
                <w:t>13 226 744</w:t>
              </w:r>
            </w:hyperlink>
          </w:p>
        </w:tc>
        <w:tc>
          <w:tcPr>
            <w:tcW w:w="1483"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F0289A" w:rsidRPr="00754613" w:rsidRDefault="00F0289A" w:rsidP="00F0289A">
            <w:pPr>
              <w:spacing w:after="0" w:line="240" w:lineRule="auto"/>
              <w:jc w:val="right"/>
              <w:rPr>
                <w:rFonts w:ascii="Verdana" w:hAnsi="Verdana"/>
                <w:i/>
                <w:iCs/>
                <w:color w:val="000000"/>
                <w:sz w:val="18"/>
                <w:szCs w:val="18"/>
              </w:rPr>
            </w:pPr>
            <w:r w:rsidRPr="00754613">
              <w:rPr>
                <w:rFonts w:ascii="Verdana" w:hAnsi="Verdana"/>
                <w:i/>
                <w:iCs/>
                <w:color w:val="000000"/>
                <w:sz w:val="18"/>
                <w:szCs w:val="18"/>
              </w:rPr>
              <w:t>(100.00%)</w:t>
            </w:r>
          </w:p>
        </w:tc>
      </w:tr>
    </w:tbl>
    <w:p w:rsidR="003F55C4" w:rsidRPr="00AD2CF4" w:rsidRDefault="003F55C4" w:rsidP="00754613">
      <w:pPr>
        <w:spacing w:before="240" w:after="0"/>
        <w:ind w:firstLine="709"/>
      </w:pPr>
      <w:r w:rsidRPr="00AD2CF4">
        <w:t>Размер капитала банка, рассчитываемый по формам 123 или 134, на отчетную дату составил </w:t>
      </w:r>
      <w:r w:rsidR="00754613">
        <w:t>13.23</w:t>
      </w:r>
      <w:r w:rsidRPr="00AD2CF4">
        <w:t xml:space="preserve"> </w:t>
      </w:r>
      <w:proofErr w:type="spellStart"/>
      <w:r w:rsidRPr="00AD2CF4">
        <w:t>млрд.руб</w:t>
      </w:r>
      <w:proofErr w:type="spellEnd"/>
      <w:r w:rsidRPr="00AD2CF4">
        <w:t>.</w:t>
      </w:r>
    </w:p>
    <w:p w:rsidR="002A42BE" w:rsidRPr="003F55C4" w:rsidRDefault="00522649" w:rsidP="00730C58">
      <w:pPr>
        <w:spacing w:after="0"/>
        <w:ind w:firstLine="709"/>
        <w:jc w:val="center"/>
      </w:pPr>
      <w:r>
        <w:rPr>
          <w:szCs w:val="28"/>
        </w:rPr>
        <w:t xml:space="preserve">Таблица 2.8 - </w:t>
      </w:r>
      <w:r w:rsidR="003F55C4" w:rsidRPr="003F55C4">
        <w:t>Другие важные показатели в течение всего года</w:t>
      </w:r>
    </w:p>
    <w:tbl>
      <w:tblPr>
        <w:tblW w:w="9690"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3088"/>
        <w:gridCol w:w="596"/>
        <w:gridCol w:w="582"/>
        <w:gridCol w:w="488"/>
        <w:gridCol w:w="540"/>
        <w:gridCol w:w="593"/>
        <w:gridCol w:w="544"/>
        <w:gridCol w:w="515"/>
        <w:gridCol w:w="522"/>
        <w:gridCol w:w="543"/>
        <w:gridCol w:w="576"/>
        <w:gridCol w:w="527"/>
        <w:gridCol w:w="576"/>
      </w:tblGrid>
      <w:tr w:rsidR="00CE42E4" w:rsidRPr="00232AAE" w:rsidTr="00CE42E4">
        <w:trPr>
          <w:trHeight w:val="395"/>
          <w:jc w:val="center"/>
        </w:trPr>
        <w:tc>
          <w:tcPr>
            <w:tcW w:w="3088"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Наименование показателя</w:t>
            </w:r>
          </w:p>
        </w:tc>
        <w:tc>
          <w:tcPr>
            <w:tcW w:w="596"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1Июн</w:t>
            </w:r>
          </w:p>
        </w:tc>
        <w:tc>
          <w:tcPr>
            <w:tcW w:w="58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1Июл</w:t>
            </w:r>
          </w:p>
        </w:tc>
        <w:tc>
          <w:tcPr>
            <w:tcW w:w="488"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1Авг</w:t>
            </w:r>
          </w:p>
        </w:tc>
        <w:tc>
          <w:tcPr>
            <w:tcW w:w="540"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1Сен</w:t>
            </w:r>
          </w:p>
        </w:tc>
        <w:tc>
          <w:tcPr>
            <w:tcW w:w="593"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1Окт</w:t>
            </w:r>
          </w:p>
        </w:tc>
        <w:tc>
          <w:tcPr>
            <w:tcW w:w="544"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1Ноя</w:t>
            </w:r>
          </w:p>
        </w:tc>
        <w:tc>
          <w:tcPr>
            <w:tcW w:w="515"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1Дек</w:t>
            </w:r>
          </w:p>
        </w:tc>
        <w:tc>
          <w:tcPr>
            <w:tcW w:w="522"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1Янв</w:t>
            </w:r>
          </w:p>
        </w:tc>
        <w:tc>
          <w:tcPr>
            <w:tcW w:w="543"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1Фев</w:t>
            </w:r>
          </w:p>
        </w:tc>
        <w:tc>
          <w:tcPr>
            <w:tcW w:w="576"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1Мар</w:t>
            </w:r>
          </w:p>
        </w:tc>
        <w:tc>
          <w:tcPr>
            <w:tcW w:w="527"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1Апр</w:t>
            </w:r>
          </w:p>
        </w:tc>
        <w:tc>
          <w:tcPr>
            <w:tcW w:w="576"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rsidR="003F55C4" w:rsidRPr="00232AAE" w:rsidRDefault="003F55C4" w:rsidP="00CE42E4">
            <w:pPr>
              <w:spacing w:after="0" w:line="240" w:lineRule="auto"/>
              <w:rPr>
                <w:i/>
                <w:iCs/>
                <w:sz w:val="22"/>
              </w:rPr>
            </w:pPr>
            <w:r w:rsidRPr="00232AAE">
              <w:rPr>
                <w:i/>
                <w:iCs/>
                <w:sz w:val="22"/>
              </w:rPr>
              <w:t>1Май</w:t>
            </w:r>
          </w:p>
        </w:tc>
      </w:tr>
      <w:tr w:rsidR="00754613" w:rsidRPr="00232AAE" w:rsidTr="00133B4B">
        <w:trPr>
          <w:trHeight w:val="18"/>
          <w:jc w:val="center"/>
        </w:trPr>
        <w:tc>
          <w:tcPr>
            <w:tcW w:w="30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rPr>
                <w:rFonts w:ascii="Verdana" w:hAnsi="Verdana"/>
                <w:color w:val="000000"/>
                <w:sz w:val="18"/>
                <w:szCs w:val="18"/>
              </w:rPr>
            </w:pPr>
            <w:r>
              <w:rPr>
                <w:rFonts w:ascii="Verdana" w:hAnsi="Verdana"/>
                <w:color w:val="000000"/>
                <w:sz w:val="18"/>
                <w:szCs w:val="18"/>
              </w:rPr>
              <w:t>Норматив достаточности капитала Н1.0 (мин.8%)</w:t>
            </w:r>
          </w:p>
        </w:tc>
        <w:tc>
          <w:tcPr>
            <w:tcW w:w="59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11.5</w:t>
            </w:r>
          </w:p>
        </w:tc>
        <w:tc>
          <w:tcPr>
            <w:tcW w:w="5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11.5</w:t>
            </w:r>
          </w:p>
        </w:tc>
        <w:tc>
          <w:tcPr>
            <w:tcW w:w="4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12.0</w:t>
            </w:r>
          </w:p>
        </w:tc>
        <w:tc>
          <w:tcPr>
            <w:tcW w:w="54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12.1</w:t>
            </w:r>
          </w:p>
        </w:tc>
        <w:tc>
          <w:tcPr>
            <w:tcW w:w="59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12.2</w:t>
            </w:r>
          </w:p>
        </w:tc>
        <w:tc>
          <w:tcPr>
            <w:tcW w:w="5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12.1</w:t>
            </w:r>
          </w:p>
        </w:tc>
        <w:tc>
          <w:tcPr>
            <w:tcW w:w="51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12.2</w:t>
            </w:r>
          </w:p>
        </w:tc>
        <w:tc>
          <w:tcPr>
            <w:tcW w:w="52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11.8</w:t>
            </w:r>
          </w:p>
        </w:tc>
        <w:tc>
          <w:tcPr>
            <w:tcW w:w="54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12.0</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11.9</w:t>
            </w:r>
          </w:p>
        </w:tc>
        <w:tc>
          <w:tcPr>
            <w:tcW w:w="52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11.6</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13.0</w:t>
            </w:r>
          </w:p>
        </w:tc>
      </w:tr>
      <w:tr w:rsidR="00754613" w:rsidRPr="00232AAE" w:rsidTr="00133B4B">
        <w:trPr>
          <w:trHeight w:val="18"/>
          <w:jc w:val="center"/>
        </w:trPr>
        <w:tc>
          <w:tcPr>
            <w:tcW w:w="30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left"/>
              <w:rPr>
                <w:rFonts w:ascii="Verdana" w:hAnsi="Verdana"/>
                <w:color w:val="000000"/>
                <w:sz w:val="18"/>
                <w:szCs w:val="18"/>
              </w:rPr>
            </w:pPr>
            <w:r>
              <w:rPr>
                <w:rFonts w:ascii="Verdana" w:hAnsi="Verdana"/>
                <w:color w:val="000000"/>
                <w:sz w:val="18"/>
                <w:szCs w:val="18"/>
              </w:rPr>
              <w:t>Норматив достаточности базового капитала Н1.1 (мин.4.5%)</w:t>
            </w:r>
          </w:p>
        </w:tc>
        <w:tc>
          <w:tcPr>
            <w:tcW w:w="59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10.3</w:t>
            </w:r>
          </w:p>
        </w:tc>
        <w:tc>
          <w:tcPr>
            <w:tcW w:w="5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10.1</w:t>
            </w:r>
          </w:p>
        </w:tc>
        <w:tc>
          <w:tcPr>
            <w:tcW w:w="4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10.2</w:t>
            </w:r>
          </w:p>
        </w:tc>
        <w:tc>
          <w:tcPr>
            <w:tcW w:w="54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10.2</w:t>
            </w:r>
          </w:p>
        </w:tc>
        <w:tc>
          <w:tcPr>
            <w:tcW w:w="59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10.2</w:t>
            </w:r>
          </w:p>
        </w:tc>
        <w:tc>
          <w:tcPr>
            <w:tcW w:w="5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9.9</w:t>
            </w:r>
          </w:p>
        </w:tc>
        <w:tc>
          <w:tcPr>
            <w:tcW w:w="51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9.9</w:t>
            </w:r>
          </w:p>
        </w:tc>
        <w:tc>
          <w:tcPr>
            <w:tcW w:w="52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9.5</w:t>
            </w:r>
          </w:p>
        </w:tc>
        <w:tc>
          <w:tcPr>
            <w:tcW w:w="54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9.4</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9.3</w:t>
            </w:r>
          </w:p>
        </w:tc>
        <w:tc>
          <w:tcPr>
            <w:tcW w:w="52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10.4</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11.3</w:t>
            </w:r>
          </w:p>
        </w:tc>
      </w:tr>
      <w:tr w:rsidR="00754613" w:rsidRPr="00232AAE" w:rsidTr="00133B4B">
        <w:trPr>
          <w:trHeight w:val="18"/>
          <w:jc w:val="center"/>
        </w:trPr>
        <w:tc>
          <w:tcPr>
            <w:tcW w:w="30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left"/>
              <w:rPr>
                <w:rFonts w:ascii="Verdana" w:hAnsi="Verdana"/>
                <w:color w:val="000000"/>
                <w:sz w:val="18"/>
                <w:szCs w:val="18"/>
              </w:rPr>
            </w:pPr>
            <w:r>
              <w:rPr>
                <w:rFonts w:ascii="Verdana" w:hAnsi="Verdana"/>
                <w:color w:val="000000"/>
                <w:sz w:val="18"/>
                <w:szCs w:val="18"/>
              </w:rPr>
              <w:t>Норматив достаточности основного капитала Н1.2 (мин.6%)</w:t>
            </w:r>
          </w:p>
        </w:tc>
        <w:tc>
          <w:tcPr>
            <w:tcW w:w="59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10.3</w:t>
            </w:r>
          </w:p>
        </w:tc>
        <w:tc>
          <w:tcPr>
            <w:tcW w:w="5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10.1</w:t>
            </w:r>
          </w:p>
        </w:tc>
        <w:tc>
          <w:tcPr>
            <w:tcW w:w="4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10.2</w:t>
            </w:r>
          </w:p>
        </w:tc>
        <w:tc>
          <w:tcPr>
            <w:tcW w:w="54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10.2</w:t>
            </w:r>
          </w:p>
        </w:tc>
        <w:tc>
          <w:tcPr>
            <w:tcW w:w="59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10.2</w:t>
            </w:r>
          </w:p>
        </w:tc>
        <w:tc>
          <w:tcPr>
            <w:tcW w:w="5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9.9</w:t>
            </w:r>
          </w:p>
        </w:tc>
        <w:tc>
          <w:tcPr>
            <w:tcW w:w="51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9.9</w:t>
            </w:r>
          </w:p>
        </w:tc>
        <w:tc>
          <w:tcPr>
            <w:tcW w:w="52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9.5</w:t>
            </w:r>
          </w:p>
        </w:tc>
        <w:tc>
          <w:tcPr>
            <w:tcW w:w="54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9.4</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9.3</w:t>
            </w:r>
          </w:p>
        </w:tc>
        <w:tc>
          <w:tcPr>
            <w:tcW w:w="52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10.4</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11.5</w:t>
            </w:r>
          </w:p>
        </w:tc>
      </w:tr>
      <w:tr w:rsidR="00754613" w:rsidRPr="00232AAE" w:rsidTr="00133B4B">
        <w:trPr>
          <w:trHeight w:val="395"/>
          <w:jc w:val="center"/>
        </w:trPr>
        <w:tc>
          <w:tcPr>
            <w:tcW w:w="30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left"/>
              <w:rPr>
                <w:rFonts w:ascii="Verdana" w:hAnsi="Verdana"/>
                <w:color w:val="000000"/>
                <w:sz w:val="18"/>
                <w:szCs w:val="18"/>
              </w:rPr>
            </w:pPr>
            <w:r>
              <w:rPr>
                <w:rFonts w:ascii="Verdana" w:hAnsi="Verdana"/>
                <w:color w:val="000000"/>
                <w:sz w:val="18"/>
                <w:szCs w:val="18"/>
              </w:rPr>
              <w:t>Капитал (по ф.123 и 134)</w:t>
            </w:r>
          </w:p>
        </w:tc>
        <w:tc>
          <w:tcPr>
            <w:tcW w:w="59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11.5</w:t>
            </w:r>
          </w:p>
        </w:tc>
        <w:tc>
          <w:tcPr>
            <w:tcW w:w="5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11.6</w:t>
            </w:r>
          </w:p>
        </w:tc>
        <w:tc>
          <w:tcPr>
            <w:tcW w:w="4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12.1</w:t>
            </w:r>
          </w:p>
        </w:tc>
        <w:tc>
          <w:tcPr>
            <w:tcW w:w="54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12.1</w:t>
            </w:r>
          </w:p>
        </w:tc>
        <w:tc>
          <w:tcPr>
            <w:tcW w:w="59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12.3</w:t>
            </w:r>
          </w:p>
        </w:tc>
        <w:tc>
          <w:tcPr>
            <w:tcW w:w="5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12.4</w:t>
            </w:r>
          </w:p>
        </w:tc>
        <w:tc>
          <w:tcPr>
            <w:tcW w:w="51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12.6</w:t>
            </w:r>
          </w:p>
        </w:tc>
        <w:tc>
          <w:tcPr>
            <w:tcW w:w="52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12.7</w:t>
            </w:r>
          </w:p>
        </w:tc>
        <w:tc>
          <w:tcPr>
            <w:tcW w:w="54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13.1</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13.1</w:t>
            </w:r>
          </w:p>
        </w:tc>
        <w:tc>
          <w:tcPr>
            <w:tcW w:w="52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13.0</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13.2</w:t>
            </w:r>
          </w:p>
        </w:tc>
      </w:tr>
      <w:tr w:rsidR="00754613" w:rsidRPr="00232AAE" w:rsidTr="00133B4B">
        <w:trPr>
          <w:trHeight w:val="18"/>
          <w:jc w:val="center"/>
        </w:trPr>
        <w:tc>
          <w:tcPr>
            <w:tcW w:w="30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left"/>
              <w:rPr>
                <w:rFonts w:ascii="Verdana" w:hAnsi="Verdana"/>
                <w:color w:val="000000"/>
                <w:sz w:val="18"/>
                <w:szCs w:val="18"/>
              </w:rPr>
            </w:pPr>
            <w:r>
              <w:rPr>
                <w:rFonts w:ascii="Verdana" w:hAnsi="Verdana"/>
                <w:color w:val="000000"/>
                <w:sz w:val="18"/>
                <w:szCs w:val="18"/>
              </w:rPr>
              <w:t>Источники собственных средств (по ф.101)</w:t>
            </w:r>
          </w:p>
        </w:tc>
        <w:tc>
          <w:tcPr>
            <w:tcW w:w="59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12.1</w:t>
            </w:r>
          </w:p>
        </w:tc>
        <w:tc>
          <w:tcPr>
            <w:tcW w:w="58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12.4</w:t>
            </w:r>
          </w:p>
        </w:tc>
        <w:tc>
          <w:tcPr>
            <w:tcW w:w="488"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12.7</w:t>
            </w:r>
          </w:p>
        </w:tc>
        <w:tc>
          <w:tcPr>
            <w:tcW w:w="54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13.2</w:t>
            </w:r>
          </w:p>
        </w:tc>
        <w:tc>
          <w:tcPr>
            <w:tcW w:w="59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13.3</w:t>
            </w:r>
          </w:p>
        </w:tc>
        <w:tc>
          <w:tcPr>
            <w:tcW w:w="54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13.6</w:t>
            </w:r>
          </w:p>
        </w:tc>
        <w:tc>
          <w:tcPr>
            <w:tcW w:w="51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13.5</w:t>
            </w:r>
          </w:p>
        </w:tc>
        <w:tc>
          <w:tcPr>
            <w:tcW w:w="522"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13.6</w:t>
            </w:r>
          </w:p>
        </w:tc>
        <w:tc>
          <w:tcPr>
            <w:tcW w:w="543"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14.0</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14.0</w:t>
            </w:r>
          </w:p>
        </w:tc>
        <w:tc>
          <w:tcPr>
            <w:tcW w:w="527"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14.2</w:t>
            </w:r>
          </w:p>
        </w:tc>
        <w:tc>
          <w:tcPr>
            <w:tcW w:w="57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rsidR="00754613" w:rsidRDefault="00754613" w:rsidP="00754613">
            <w:pPr>
              <w:spacing w:after="0" w:line="240" w:lineRule="auto"/>
              <w:jc w:val="center"/>
              <w:rPr>
                <w:rFonts w:ascii="Verdana" w:hAnsi="Verdana"/>
                <w:color w:val="000000"/>
                <w:sz w:val="18"/>
                <w:szCs w:val="18"/>
              </w:rPr>
            </w:pPr>
            <w:r>
              <w:rPr>
                <w:rFonts w:ascii="Verdana" w:hAnsi="Verdana"/>
                <w:color w:val="000000"/>
                <w:sz w:val="18"/>
                <w:szCs w:val="18"/>
              </w:rPr>
              <w:t>13.7</w:t>
            </w:r>
          </w:p>
        </w:tc>
      </w:tr>
    </w:tbl>
    <w:p w:rsidR="00754613" w:rsidRDefault="00754613" w:rsidP="00754613">
      <w:pPr>
        <w:spacing w:before="240" w:after="0"/>
        <w:ind w:firstLine="709"/>
      </w:pPr>
      <w:r w:rsidRPr="00754613">
        <w:t xml:space="preserve">По медианному методу (отброс резких пиков): сумма норматива достаточности капитала Н1 в течение года и последнего полугодия имеет тенденцию практически не меняться, а сумма капитала в течение года имеет тенденцию к увеличению, однако за последнее полугодие имеет тенденцию к незначительному росту. </w:t>
      </w:r>
    </w:p>
    <w:p w:rsidR="002B466D" w:rsidRDefault="002B466D" w:rsidP="002B466D">
      <w:pPr>
        <w:spacing w:after="0"/>
        <w:ind w:firstLine="709"/>
        <w:sectPr w:rsidR="002B466D" w:rsidSect="006B0DAC">
          <w:pgSz w:w="11906" w:h="16838"/>
          <w:pgMar w:top="1134" w:right="567" w:bottom="1134" w:left="1701" w:header="709" w:footer="0" w:gutter="0"/>
          <w:cols w:space="708"/>
          <w:docGrid w:linePitch="381"/>
        </w:sectPr>
      </w:pPr>
      <w:r w:rsidRPr="002B466D">
        <w:t>Анализ финансовой деятельности и статистические данные за прошедший год кредитной организации коммерческий банк «Кубань Кредит» общество с ограниченной ответственностью свидетельствуют о наличии некоторых негативных тенденций, способных повлиять на финансовую устойчивость банка в перспективе.</w:t>
      </w:r>
    </w:p>
    <w:p w:rsidR="00C340A4" w:rsidRPr="0088411B" w:rsidRDefault="00754613" w:rsidP="00C340A4">
      <w:pPr>
        <w:pStyle w:val="Default"/>
        <w:tabs>
          <w:tab w:val="left" w:pos="426"/>
          <w:tab w:val="left" w:pos="567"/>
          <w:tab w:val="left" w:pos="1418"/>
        </w:tabs>
        <w:spacing w:after="0"/>
        <w:ind w:firstLine="709"/>
        <w:rPr>
          <w:b/>
          <w:sz w:val="20"/>
          <w:szCs w:val="20"/>
        </w:rPr>
      </w:pPr>
      <w:r>
        <w:rPr>
          <w:b/>
          <w:sz w:val="28"/>
          <w:szCs w:val="28"/>
        </w:rPr>
        <w:lastRenderedPageBreak/>
        <w:t>3</w:t>
      </w:r>
      <w:r w:rsidR="0013576C">
        <w:rPr>
          <w:b/>
          <w:sz w:val="28"/>
          <w:szCs w:val="28"/>
        </w:rPr>
        <w:t xml:space="preserve"> </w:t>
      </w:r>
      <w:r w:rsidR="00C340A4" w:rsidRPr="00335656">
        <w:rPr>
          <w:b/>
          <w:sz w:val="28"/>
          <w:szCs w:val="28"/>
        </w:rPr>
        <w:t>Организация ведения бухгалтерского учета</w:t>
      </w:r>
      <w:r w:rsidR="00C340A4">
        <w:rPr>
          <w:b/>
          <w:sz w:val="28"/>
          <w:szCs w:val="28"/>
        </w:rPr>
        <w:t xml:space="preserve"> </w:t>
      </w:r>
      <w:r w:rsidR="00C340A4" w:rsidRPr="00D228A6">
        <w:rPr>
          <w:b/>
          <w:sz w:val="28"/>
          <w:szCs w:val="28"/>
        </w:rPr>
        <w:t>КБ "КУБАНЬ КРЕДИТ" ООО</w:t>
      </w:r>
    </w:p>
    <w:p w:rsidR="00C340A4" w:rsidRDefault="00C340A4" w:rsidP="00C340A4">
      <w:pPr>
        <w:tabs>
          <w:tab w:val="left" w:pos="426"/>
          <w:tab w:val="left" w:pos="567"/>
          <w:tab w:val="left" w:pos="1418"/>
        </w:tabs>
        <w:spacing w:after="0"/>
        <w:rPr>
          <w:szCs w:val="28"/>
        </w:rPr>
      </w:pPr>
    </w:p>
    <w:p w:rsidR="00C340A4" w:rsidRPr="00FB0D05" w:rsidRDefault="00C340A4" w:rsidP="00C340A4">
      <w:pPr>
        <w:tabs>
          <w:tab w:val="left" w:pos="426"/>
          <w:tab w:val="left" w:pos="567"/>
          <w:tab w:val="left" w:pos="1418"/>
        </w:tabs>
        <w:spacing w:after="0"/>
        <w:ind w:firstLine="709"/>
        <w:rPr>
          <w:szCs w:val="28"/>
        </w:rPr>
      </w:pPr>
      <w:r w:rsidRPr="003450C0">
        <w:rPr>
          <w:szCs w:val="28"/>
        </w:rPr>
        <w:t>В России существует двухуровневая система - Банк России и коммерческие</w:t>
      </w:r>
      <w:r>
        <w:rPr>
          <w:szCs w:val="28"/>
        </w:rPr>
        <w:t xml:space="preserve"> </w:t>
      </w:r>
      <w:r w:rsidRPr="003450C0">
        <w:rPr>
          <w:szCs w:val="28"/>
        </w:rPr>
        <w:t>банки, и другие учреждения.</w:t>
      </w:r>
      <w:r>
        <w:rPr>
          <w:szCs w:val="28"/>
        </w:rPr>
        <w:t xml:space="preserve">  </w:t>
      </w:r>
      <w:r w:rsidRPr="0004674D">
        <w:rPr>
          <w:szCs w:val="28"/>
        </w:rPr>
        <w:t>КБ "КУБАНЬ КРЕДИТ" ООО</w:t>
      </w:r>
      <w:r>
        <w:rPr>
          <w:szCs w:val="28"/>
        </w:rPr>
        <w:t xml:space="preserve"> относиться к к</w:t>
      </w:r>
      <w:r w:rsidRPr="00FB0D05">
        <w:rPr>
          <w:szCs w:val="28"/>
        </w:rPr>
        <w:t>оммерчески</w:t>
      </w:r>
      <w:r>
        <w:rPr>
          <w:szCs w:val="28"/>
        </w:rPr>
        <w:t>м</w:t>
      </w:r>
      <w:r w:rsidRPr="00FB0D05">
        <w:rPr>
          <w:szCs w:val="28"/>
        </w:rPr>
        <w:t xml:space="preserve"> банк</w:t>
      </w:r>
      <w:r>
        <w:rPr>
          <w:szCs w:val="28"/>
        </w:rPr>
        <w:t>ам.</w:t>
      </w:r>
      <w:r w:rsidRPr="00FB0D05">
        <w:rPr>
          <w:szCs w:val="28"/>
        </w:rPr>
        <w:t xml:space="preserve"> Коммерческий банк — это высокоорганизованная кредитная организация, создаваемая для привлечения и размещения денежных средств, драгоценных металлов, ценных бумаг, средств юридических и физических лиц на условиях возвратности и платности, которая обеспечивает потребности общества, возмещает расходы и получает прибыль в результате уставной деятельности. Уставная деятельность — это предоставление и продажа услуг юридическим и физическим лицам, которые называются клиентами банка.</w:t>
      </w:r>
      <w:r>
        <w:rPr>
          <w:szCs w:val="28"/>
        </w:rPr>
        <w:t xml:space="preserve"> </w:t>
      </w:r>
    </w:p>
    <w:p w:rsidR="00C340A4" w:rsidRPr="00FB0D05" w:rsidRDefault="00C340A4" w:rsidP="00C340A4">
      <w:pPr>
        <w:tabs>
          <w:tab w:val="left" w:pos="426"/>
          <w:tab w:val="left" w:pos="567"/>
          <w:tab w:val="left" w:pos="1418"/>
        </w:tabs>
        <w:spacing w:after="0"/>
        <w:ind w:firstLine="709"/>
        <w:rPr>
          <w:szCs w:val="28"/>
        </w:rPr>
      </w:pPr>
      <w:r w:rsidRPr="00FB0D05">
        <w:rPr>
          <w:szCs w:val="28"/>
        </w:rPr>
        <w:t>Бухгалтерский учет строится на основе экономической информации, порядок сбора, классификация и направления которой регламентируются законами Российской Федерации и нормативными актами правительства и Банка России.</w:t>
      </w:r>
    </w:p>
    <w:p w:rsidR="00C340A4" w:rsidRDefault="00C340A4" w:rsidP="00C340A4">
      <w:pPr>
        <w:tabs>
          <w:tab w:val="left" w:pos="426"/>
          <w:tab w:val="left" w:pos="567"/>
          <w:tab w:val="left" w:pos="1418"/>
        </w:tabs>
        <w:spacing w:after="0"/>
        <w:ind w:firstLine="709"/>
        <w:rPr>
          <w:szCs w:val="28"/>
        </w:rPr>
      </w:pPr>
      <w:r w:rsidRPr="00FB0D05">
        <w:rPr>
          <w:szCs w:val="28"/>
        </w:rPr>
        <w:t>Под предметом бухгалтерского учета в банках понимаются объекты в виде активов и пассивов, где активами являются средства, на которых осуществляется хозяйственная деятельность банка, пассивами выступают источники, за счет которых средства образуются.</w:t>
      </w:r>
    </w:p>
    <w:p w:rsidR="00C340A4" w:rsidRPr="00844B2B" w:rsidRDefault="00C340A4" w:rsidP="00C340A4">
      <w:pPr>
        <w:tabs>
          <w:tab w:val="left" w:pos="426"/>
          <w:tab w:val="left" w:pos="567"/>
          <w:tab w:val="left" w:pos="1418"/>
        </w:tabs>
        <w:spacing w:after="0"/>
        <w:ind w:firstLine="709"/>
        <w:rPr>
          <w:szCs w:val="28"/>
        </w:rPr>
      </w:pPr>
      <w:r w:rsidRPr="00844B2B">
        <w:rPr>
          <w:szCs w:val="28"/>
        </w:rPr>
        <w:t xml:space="preserve">Бухгалтерский учет основывается на определенных принципах, которые в данный момент унифицированы и отвечают международным стандартам. К ним относятся: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Н</w:t>
      </w:r>
      <w:proofErr w:type="spellStart"/>
      <w:r w:rsidRPr="00844B2B">
        <w:rPr>
          <w:sz w:val="28"/>
          <w:szCs w:val="28"/>
        </w:rPr>
        <w:t>епрерывность</w:t>
      </w:r>
      <w:proofErr w:type="spellEnd"/>
      <w:r w:rsidRPr="00844B2B">
        <w:rPr>
          <w:sz w:val="28"/>
          <w:szCs w:val="28"/>
        </w:rPr>
        <w:t xml:space="preserve"> деятельности банка;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П</w:t>
      </w:r>
      <w:proofErr w:type="spellStart"/>
      <w:r w:rsidRPr="00844B2B">
        <w:rPr>
          <w:sz w:val="28"/>
          <w:szCs w:val="28"/>
        </w:rPr>
        <w:t>остоянство</w:t>
      </w:r>
      <w:proofErr w:type="spellEnd"/>
      <w:r w:rsidRPr="00844B2B">
        <w:rPr>
          <w:sz w:val="28"/>
          <w:szCs w:val="28"/>
        </w:rPr>
        <w:t xml:space="preserve"> правил бухгалтерского учета, т. е. банк постоянно должен руководствоваться одними и теми же правилами бухгалтерского учета, кроме случаев существенных перемен в своей деятельности или правовом механизме</w:t>
      </w:r>
      <w:r>
        <w:rPr>
          <w:sz w:val="28"/>
          <w:szCs w:val="28"/>
          <w:lang w:val="ru-RU"/>
        </w:rPr>
        <w:t>.</w:t>
      </w:r>
      <w:r w:rsidRPr="00844B2B">
        <w:rPr>
          <w:sz w:val="28"/>
          <w:szCs w:val="28"/>
        </w:rPr>
        <w:t xml:space="preserve">  В противном случае должна быть обеспечена сопоставимость с отчетными данными предыдущего периода. На данный момент основные правила бухгалтерского учета осуществляются в соответствии с </w:t>
      </w:r>
      <w:r w:rsidRPr="00EB3AC7">
        <w:rPr>
          <w:sz w:val="28"/>
          <w:szCs w:val="28"/>
        </w:rPr>
        <w:t>Федеральны</w:t>
      </w:r>
      <w:r>
        <w:rPr>
          <w:sz w:val="28"/>
          <w:szCs w:val="28"/>
          <w:lang w:val="ru-RU"/>
        </w:rPr>
        <w:t>м</w:t>
      </w:r>
      <w:r w:rsidRPr="00EB3AC7">
        <w:rPr>
          <w:sz w:val="28"/>
          <w:szCs w:val="28"/>
        </w:rPr>
        <w:t xml:space="preserve"> закон</w:t>
      </w:r>
      <w:r>
        <w:rPr>
          <w:sz w:val="28"/>
          <w:szCs w:val="28"/>
          <w:lang w:val="ru-RU"/>
        </w:rPr>
        <w:t>ом</w:t>
      </w:r>
      <w:r w:rsidRPr="00EB3AC7">
        <w:rPr>
          <w:sz w:val="28"/>
          <w:szCs w:val="28"/>
        </w:rPr>
        <w:t xml:space="preserve"> от 06.12.2011 № 402</w:t>
      </w:r>
      <w:r>
        <w:rPr>
          <w:sz w:val="28"/>
          <w:szCs w:val="28"/>
          <w:lang w:val="ru-RU"/>
        </w:rPr>
        <w:t xml:space="preserve"> </w:t>
      </w:r>
      <w:r w:rsidRPr="00844B2B">
        <w:rPr>
          <w:sz w:val="28"/>
          <w:szCs w:val="28"/>
        </w:rPr>
        <w:t xml:space="preserve">«О бухгалтерском учете»;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lastRenderedPageBreak/>
        <w:t>О</w:t>
      </w:r>
      <w:proofErr w:type="spellStart"/>
      <w:r w:rsidRPr="00433255">
        <w:rPr>
          <w:sz w:val="28"/>
          <w:szCs w:val="28"/>
        </w:rPr>
        <w:t>сторожность</w:t>
      </w:r>
      <w:proofErr w:type="spellEnd"/>
      <w:r w:rsidRPr="00433255">
        <w:rPr>
          <w:sz w:val="28"/>
          <w:szCs w:val="28"/>
        </w:rPr>
        <w:t>. Активы и пассивы, доходы и расходы должны быть оценены и отражены в учете раздельно с достаточной степенью осторожности, чтобы не</w:t>
      </w:r>
      <w:r>
        <w:rPr>
          <w:sz w:val="28"/>
          <w:szCs w:val="28"/>
          <w:lang w:val="ru-RU"/>
        </w:rPr>
        <w:t xml:space="preserve"> </w:t>
      </w:r>
      <w:r w:rsidRPr="00433255">
        <w:rPr>
          <w:sz w:val="28"/>
          <w:szCs w:val="28"/>
        </w:rPr>
        <w:t>переносить уже существующие,</w:t>
      </w:r>
      <w:r>
        <w:rPr>
          <w:sz w:val="28"/>
          <w:szCs w:val="28"/>
          <w:lang w:val="ru-RU"/>
        </w:rPr>
        <w:t xml:space="preserve"> </w:t>
      </w:r>
      <w:r w:rsidRPr="00433255">
        <w:rPr>
          <w:sz w:val="28"/>
          <w:szCs w:val="28"/>
        </w:rPr>
        <w:t>потенциально</w:t>
      </w:r>
      <w:r>
        <w:rPr>
          <w:sz w:val="28"/>
          <w:szCs w:val="28"/>
          <w:lang w:val="ru-RU"/>
        </w:rPr>
        <w:t xml:space="preserve"> </w:t>
      </w:r>
      <w:r w:rsidRPr="00433255">
        <w:rPr>
          <w:sz w:val="28"/>
          <w:szCs w:val="28"/>
        </w:rPr>
        <w:t>угрожающие  финансовому  положению банка</w:t>
      </w:r>
      <w:r>
        <w:rPr>
          <w:sz w:val="28"/>
          <w:szCs w:val="28"/>
          <w:lang w:val="ru-RU"/>
        </w:rPr>
        <w:t>,</w:t>
      </w:r>
      <w:r w:rsidRPr="00433255">
        <w:rPr>
          <w:sz w:val="28"/>
          <w:szCs w:val="28"/>
        </w:rPr>
        <w:t xml:space="preserve"> риски на следующие периоды;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О</w:t>
      </w:r>
      <w:proofErr w:type="spellStart"/>
      <w:r w:rsidRPr="00433255">
        <w:rPr>
          <w:sz w:val="28"/>
          <w:szCs w:val="28"/>
        </w:rPr>
        <w:t>тражение</w:t>
      </w:r>
      <w:proofErr w:type="spellEnd"/>
      <w:r w:rsidRPr="00433255">
        <w:rPr>
          <w:sz w:val="28"/>
          <w:szCs w:val="28"/>
        </w:rPr>
        <w:t xml:space="preserve"> доходов и расходов осуществляется по кассовому методу, т. е. фиксирование в учете доходов после их фактического получения и совершения расходов;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Д</w:t>
      </w:r>
      <w:proofErr w:type="spellStart"/>
      <w:r w:rsidRPr="00F13463">
        <w:rPr>
          <w:sz w:val="28"/>
          <w:szCs w:val="28"/>
        </w:rPr>
        <w:t>ень</w:t>
      </w:r>
      <w:proofErr w:type="spellEnd"/>
      <w:r w:rsidRPr="00F13463">
        <w:rPr>
          <w:sz w:val="28"/>
          <w:szCs w:val="28"/>
        </w:rPr>
        <w:t xml:space="preserve"> отражения операций. Операции отражаются в день их совершения (поступления документов), если иное не предусмотрено нормативными актами Банка России;</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Р</w:t>
      </w:r>
      <w:proofErr w:type="spellStart"/>
      <w:r w:rsidRPr="00F13463">
        <w:rPr>
          <w:sz w:val="28"/>
          <w:szCs w:val="28"/>
        </w:rPr>
        <w:t>аздельное</w:t>
      </w:r>
      <w:proofErr w:type="spellEnd"/>
      <w:r w:rsidRPr="00F13463">
        <w:rPr>
          <w:sz w:val="28"/>
          <w:szCs w:val="28"/>
        </w:rPr>
        <w:t xml:space="preserve"> отражение активов и пассивов, т. е. счета активов и пассивов оцениваются отдельно и отражаются в развернутом виде — преемственность входящего баланса. Остатки на начало текущего отчетного периода по балансовым и </w:t>
      </w:r>
      <w:proofErr w:type="spellStart"/>
      <w:r w:rsidRPr="00F13463">
        <w:rPr>
          <w:sz w:val="28"/>
          <w:szCs w:val="28"/>
        </w:rPr>
        <w:t>внебалансовым</w:t>
      </w:r>
      <w:proofErr w:type="spellEnd"/>
      <w:r w:rsidRPr="00F13463">
        <w:rPr>
          <w:sz w:val="28"/>
          <w:szCs w:val="28"/>
        </w:rPr>
        <w:t xml:space="preserve"> счетам должны соответствовать остаткам на конец предшествующего периода;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П</w:t>
      </w:r>
      <w:proofErr w:type="spellStart"/>
      <w:r w:rsidRPr="00F13463">
        <w:rPr>
          <w:sz w:val="28"/>
          <w:szCs w:val="28"/>
        </w:rPr>
        <w:t>риоритет</w:t>
      </w:r>
      <w:proofErr w:type="spellEnd"/>
      <w:r w:rsidRPr="00F13463">
        <w:rPr>
          <w:sz w:val="28"/>
          <w:szCs w:val="28"/>
        </w:rPr>
        <w:t xml:space="preserve"> содержания над формой. Операции отражаются в бухгалтерском учете согласно их экономическому содержанию (сущности), а не их юридической форме;</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sidRPr="00F13463">
        <w:rPr>
          <w:sz w:val="28"/>
          <w:szCs w:val="28"/>
        </w:rPr>
        <w:t xml:space="preserve">Единица измерения. Активы и пассивы учитываются по первоначальной стоимости на момент приобретения или возникновения. Первоначальная стоимость не изменяется с момента их списания, реализации или выкупа, если иное не предусмотрено действующим законодательством России и нормативными актами Банка России. Однако активы и обязательства в иностранной валюте, драгоценные металлы и природные драгоценные камни должны переоцениваться по мере изменения валютного курса и цены металла в соответствии с нормативными актами Банка России;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О</w:t>
      </w:r>
      <w:proofErr w:type="spellStart"/>
      <w:r w:rsidRPr="00E46E47">
        <w:rPr>
          <w:sz w:val="28"/>
          <w:szCs w:val="28"/>
        </w:rPr>
        <w:t>ткрытость</w:t>
      </w:r>
      <w:proofErr w:type="spellEnd"/>
      <w:r w:rsidRPr="00E46E47">
        <w:rPr>
          <w:sz w:val="28"/>
          <w:szCs w:val="28"/>
        </w:rPr>
        <w:t xml:space="preserve">. Отчеты должны достоверно отражать операции банка, быть понятными, избегать двусмысленности в отражении позиции банка;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Pr>
          <w:sz w:val="28"/>
          <w:szCs w:val="28"/>
          <w:lang w:val="ru-RU"/>
        </w:rPr>
        <w:t xml:space="preserve"> К</w:t>
      </w:r>
      <w:proofErr w:type="spellStart"/>
      <w:r w:rsidRPr="00E46E47">
        <w:rPr>
          <w:sz w:val="28"/>
          <w:szCs w:val="28"/>
        </w:rPr>
        <w:t>онсолидация</w:t>
      </w:r>
      <w:proofErr w:type="spellEnd"/>
      <w:r w:rsidRPr="00E46E47">
        <w:rPr>
          <w:sz w:val="28"/>
          <w:szCs w:val="28"/>
        </w:rPr>
        <w:t xml:space="preserve">. Банк должен составлять сводный баланс и отчетность, включая отчетность своих филиалов и отделений; </w:t>
      </w:r>
    </w:p>
    <w:p w:rsidR="00C340A4" w:rsidRDefault="00C340A4" w:rsidP="00C340A4">
      <w:pPr>
        <w:pStyle w:val="a3"/>
        <w:numPr>
          <w:ilvl w:val="0"/>
          <w:numId w:val="27"/>
        </w:numPr>
        <w:tabs>
          <w:tab w:val="left" w:pos="426"/>
          <w:tab w:val="left" w:pos="567"/>
          <w:tab w:val="left" w:pos="1418"/>
        </w:tabs>
        <w:spacing w:after="0"/>
        <w:ind w:left="0" w:firstLine="709"/>
        <w:rPr>
          <w:sz w:val="28"/>
          <w:szCs w:val="28"/>
        </w:rPr>
      </w:pPr>
      <w:r w:rsidRPr="00BF0B75">
        <w:rPr>
          <w:sz w:val="28"/>
          <w:szCs w:val="28"/>
          <w:lang w:val="ru-RU"/>
        </w:rPr>
        <w:lastRenderedPageBreak/>
        <w:t xml:space="preserve"> Д</w:t>
      </w:r>
      <w:proofErr w:type="spellStart"/>
      <w:r w:rsidRPr="00BF0B75">
        <w:rPr>
          <w:sz w:val="28"/>
          <w:szCs w:val="28"/>
        </w:rPr>
        <w:t>анны</w:t>
      </w:r>
      <w:r w:rsidRPr="00BF0B75">
        <w:rPr>
          <w:sz w:val="28"/>
          <w:szCs w:val="28"/>
          <w:lang w:val="ru-RU"/>
        </w:rPr>
        <w:t>е</w:t>
      </w:r>
      <w:proofErr w:type="spellEnd"/>
      <w:r w:rsidRPr="00BF0B75">
        <w:rPr>
          <w:sz w:val="28"/>
          <w:szCs w:val="28"/>
        </w:rPr>
        <w:t xml:space="preserve"> на балансе и за балансом</w:t>
      </w:r>
      <w:r w:rsidRPr="00BF0B75">
        <w:rPr>
          <w:sz w:val="28"/>
          <w:szCs w:val="28"/>
          <w:lang w:val="ru-RU"/>
        </w:rPr>
        <w:t xml:space="preserve"> не </w:t>
      </w:r>
      <w:proofErr w:type="spellStart"/>
      <w:r w:rsidRPr="00BF0B75">
        <w:rPr>
          <w:sz w:val="28"/>
          <w:szCs w:val="28"/>
          <w:lang w:val="ru-RU"/>
        </w:rPr>
        <w:t>должныдублироваться</w:t>
      </w:r>
      <w:proofErr w:type="spellEnd"/>
      <w:r w:rsidRPr="00BF0B75">
        <w:rPr>
          <w:sz w:val="28"/>
          <w:szCs w:val="28"/>
        </w:rPr>
        <w:t xml:space="preserve">, т. е. ценности и документы, отраженные в учете по балансовым и </w:t>
      </w:r>
      <w:proofErr w:type="spellStart"/>
      <w:r w:rsidRPr="00BF0B75">
        <w:rPr>
          <w:sz w:val="28"/>
          <w:szCs w:val="28"/>
        </w:rPr>
        <w:t>внебалансовым</w:t>
      </w:r>
      <w:proofErr w:type="spellEnd"/>
      <w:r w:rsidRPr="00BF0B75">
        <w:rPr>
          <w:sz w:val="28"/>
          <w:szCs w:val="28"/>
        </w:rPr>
        <w:t xml:space="preserve"> счетам, не отражаются, кроме случаев, предусмотренных Правилами и нормативными актами Банка России.</w:t>
      </w:r>
    </w:p>
    <w:p w:rsidR="00C340A4" w:rsidRDefault="00C340A4" w:rsidP="00C340A4">
      <w:pPr>
        <w:tabs>
          <w:tab w:val="left" w:pos="426"/>
          <w:tab w:val="left" w:pos="567"/>
          <w:tab w:val="left" w:pos="1418"/>
        </w:tabs>
        <w:spacing w:after="0"/>
        <w:ind w:firstLine="709"/>
        <w:rPr>
          <w:szCs w:val="28"/>
        </w:rPr>
      </w:pPr>
      <w:r w:rsidRPr="00916863">
        <w:rPr>
          <w:szCs w:val="28"/>
        </w:rPr>
        <w:t>Федеральны</w:t>
      </w:r>
      <w:r>
        <w:rPr>
          <w:szCs w:val="28"/>
        </w:rPr>
        <w:t>м</w:t>
      </w:r>
      <w:r w:rsidRPr="00916863">
        <w:rPr>
          <w:szCs w:val="28"/>
        </w:rPr>
        <w:t xml:space="preserve"> закон</w:t>
      </w:r>
      <w:r>
        <w:rPr>
          <w:szCs w:val="28"/>
        </w:rPr>
        <w:t>ом</w:t>
      </w:r>
      <w:r w:rsidRPr="00916863">
        <w:rPr>
          <w:szCs w:val="28"/>
        </w:rPr>
        <w:t xml:space="preserve"> от 06.12.2011 № 402-ФЗ «О бухгалтерском учете»</w:t>
      </w:r>
      <w:r w:rsidRPr="00BF0B75">
        <w:rPr>
          <w:szCs w:val="28"/>
        </w:rPr>
        <w:t xml:space="preserve"> определены основные задачи бухгалтерского учета всех организаций, в том числе и банков. К ним относятся: </w:t>
      </w:r>
    </w:p>
    <w:p w:rsidR="00C340A4" w:rsidRDefault="00C340A4" w:rsidP="00C340A4">
      <w:pPr>
        <w:pStyle w:val="a3"/>
        <w:numPr>
          <w:ilvl w:val="0"/>
          <w:numId w:val="28"/>
        </w:numPr>
        <w:tabs>
          <w:tab w:val="left" w:pos="426"/>
          <w:tab w:val="left" w:pos="567"/>
          <w:tab w:val="left" w:pos="1418"/>
        </w:tabs>
        <w:spacing w:after="0"/>
        <w:ind w:left="0" w:firstLine="709"/>
        <w:rPr>
          <w:sz w:val="28"/>
          <w:szCs w:val="28"/>
        </w:rPr>
      </w:pPr>
      <w:r>
        <w:rPr>
          <w:sz w:val="28"/>
          <w:szCs w:val="28"/>
          <w:lang w:val="ru-RU"/>
        </w:rPr>
        <w:t>Ф</w:t>
      </w:r>
      <w:proofErr w:type="spellStart"/>
      <w:r w:rsidRPr="00916863">
        <w:rPr>
          <w:sz w:val="28"/>
          <w:szCs w:val="28"/>
        </w:rPr>
        <w:t>ормирование</w:t>
      </w:r>
      <w:proofErr w:type="spellEnd"/>
      <w:r w:rsidRPr="00916863">
        <w:rPr>
          <w:sz w:val="28"/>
          <w:szCs w:val="28"/>
        </w:rPr>
        <w:t xml:space="preserve"> детальной, достоверной и содержательной информации о деятельности банка и его имущественном положении, необходимой руководителям, учредителям, участникам банка, а также внешним инвесторам, кредиторам и др.; </w:t>
      </w:r>
    </w:p>
    <w:p w:rsidR="00C340A4" w:rsidRDefault="00C340A4" w:rsidP="00C340A4">
      <w:pPr>
        <w:pStyle w:val="a3"/>
        <w:numPr>
          <w:ilvl w:val="0"/>
          <w:numId w:val="28"/>
        </w:numPr>
        <w:tabs>
          <w:tab w:val="left" w:pos="426"/>
          <w:tab w:val="left" w:pos="567"/>
          <w:tab w:val="left" w:pos="1418"/>
        </w:tabs>
        <w:spacing w:after="0"/>
        <w:ind w:left="0" w:firstLine="709"/>
        <w:rPr>
          <w:sz w:val="28"/>
          <w:szCs w:val="28"/>
        </w:rPr>
      </w:pPr>
      <w:r>
        <w:rPr>
          <w:sz w:val="28"/>
          <w:szCs w:val="28"/>
          <w:lang w:val="ru-RU"/>
        </w:rPr>
        <w:t>В</w:t>
      </w:r>
      <w:proofErr w:type="spellStart"/>
      <w:r w:rsidRPr="00916863">
        <w:rPr>
          <w:sz w:val="28"/>
          <w:szCs w:val="28"/>
        </w:rPr>
        <w:t>едение</w:t>
      </w:r>
      <w:proofErr w:type="spellEnd"/>
      <w:r w:rsidRPr="00916863">
        <w:rPr>
          <w:sz w:val="28"/>
          <w:szCs w:val="28"/>
        </w:rPr>
        <w:t xml:space="preserve"> подробного, полного и достоверного бухгалтерского учета всех банковских операций, наличие и движение требований и обязательств использования материальных и финансовых ресурсов банка; </w:t>
      </w:r>
    </w:p>
    <w:p w:rsidR="00C340A4" w:rsidRDefault="00C340A4" w:rsidP="00C340A4">
      <w:pPr>
        <w:pStyle w:val="a3"/>
        <w:numPr>
          <w:ilvl w:val="0"/>
          <w:numId w:val="28"/>
        </w:numPr>
        <w:tabs>
          <w:tab w:val="left" w:pos="426"/>
          <w:tab w:val="left" w:pos="567"/>
          <w:tab w:val="left" w:pos="1418"/>
        </w:tabs>
        <w:spacing w:after="0"/>
        <w:ind w:left="0" w:firstLine="709"/>
        <w:rPr>
          <w:sz w:val="28"/>
          <w:szCs w:val="28"/>
        </w:rPr>
      </w:pPr>
      <w:r>
        <w:rPr>
          <w:sz w:val="28"/>
          <w:szCs w:val="28"/>
          <w:lang w:val="ru-RU"/>
        </w:rPr>
        <w:t>В</w:t>
      </w:r>
      <w:proofErr w:type="spellStart"/>
      <w:r w:rsidRPr="00916863">
        <w:rPr>
          <w:sz w:val="28"/>
          <w:szCs w:val="28"/>
        </w:rPr>
        <w:t>ыявление</w:t>
      </w:r>
      <w:proofErr w:type="spellEnd"/>
      <w:r w:rsidRPr="00916863">
        <w:rPr>
          <w:sz w:val="28"/>
          <w:szCs w:val="28"/>
        </w:rPr>
        <w:t xml:space="preserve"> внутрихозяйственных резервов для обеспечения финансовой устойчивости банка, предотвращение отрицательных результатов его деятельности; </w:t>
      </w:r>
    </w:p>
    <w:p w:rsidR="00C340A4" w:rsidRDefault="00C340A4" w:rsidP="00C340A4">
      <w:pPr>
        <w:pStyle w:val="a3"/>
        <w:numPr>
          <w:ilvl w:val="0"/>
          <w:numId w:val="28"/>
        </w:numPr>
        <w:tabs>
          <w:tab w:val="left" w:pos="426"/>
          <w:tab w:val="left" w:pos="567"/>
          <w:tab w:val="left" w:pos="1418"/>
        </w:tabs>
        <w:spacing w:after="0"/>
        <w:ind w:left="0" w:firstLine="709"/>
        <w:rPr>
          <w:sz w:val="28"/>
          <w:szCs w:val="28"/>
        </w:rPr>
      </w:pPr>
      <w:r>
        <w:rPr>
          <w:sz w:val="28"/>
          <w:szCs w:val="28"/>
          <w:lang w:val="ru-RU"/>
        </w:rPr>
        <w:t>И</w:t>
      </w:r>
      <w:proofErr w:type="spellStart"/>
      <w:r w:rsidRPr="00916863">
        <w:rPr>
          <w:sz w:val="28"/>
          <w:szCs w:val="28"/>
        </w:rPr>
        <w:t>спользование</w:t>
      </w:r>
      <w:proofErr w:type="spellEnd"/>
      <w:r w:rsidRPr="00916863">
        <w:rPr>
          <w:sz w:val="28"/>
          <w:szCs w:val="28"/>
        </w:rPr>
        <w:t xml:space="preserve"> показателей бухгалтерского учета для принятия управленческих решений.</w:t>
      </w:r>
    </w:p>
    <w:p w:rsidR="00C340A4" w:rsidRPr="001C3027" w:rsidRDefault="00C340A4" w:rsidP="00C340A4">
      <w:pPr>
        <w:tabs>
          <w:tab w:val="left" w:pos="426"/>
          <w:tab w:val="left" w:pos="567"/>
          <w:tab w:val="left" w:pos="1418"/>
        </w:tabs>
        <w:spacing w:after="0"/>
        <w:ind w:firstLine="709"/>
        <w:rPr>
          <w:szCs w:val="28"/>
        </w:rPr>
      </w:pPr>
      <w:r>
        <w:rPr>
          <w:szCs w:val="28"/>
        </w:rPr>
        <w:t>П</w:t>
      </w:r>
      <w:r w:rsidRPr="001C3027">
        <w:rPr>
          <w:szCs w:val="28"/>
        </w:rPr>
        <w:t xml:space="preserve">онятно, что выполнение указанных задач возможно при правильной организации и ведении бухгалтерского учета. Совокупность способов и приемов, используемых для этой цели, называется методом бухгалтерского учета. В его состав включаются следующие элементы: документация, инвентаризация, счета, двойная запись, баланс и отчетность. </w:t>
      </w:r>
    </w:p>
    <w:p w:rsidR="00C340A4" w:rsidRPr="001C3027" w:rsidRDefault="00C340A4" w:rsidP="00C340A4">
      <w:pPr>
        <w:tabs>
          <w:tab w:val="left" w:pos="426"/>
          <w:tab w:val="left" w:pos="567"/>
          <w:tab w:val="left" w:pos="1418"/>
        </w:tabs>
        <w:spacing w:after="0"/>
        <w:ind w:firstLine="709"/>
        <w:rPr>
          <w:szCs w:val="28"/>
        </w:rPr>
      </w:pPr>
      <w:r w:rsidRPr="001C3027">
        <w:rPr>
          <w:szCs w:val="28"/>
        </w:rPr>
        <w:t xml:space="preserve">Документ — это письменное свидетельство о совершенной хозяйственной операции, придающее юридическую силу данным бухгалтерского учета. Документация выполняет роль импульса, дающего начало движению учетной информации. Она обеспечивает бухгалтерскому учету сплошное и непрерывное отражение деятельности коммерческого банка. К учету принимаются только правильно оформленные документы, а именно те, в которых заполнены все </w:t>
      </w:r>
      <w:r w:rsidRPr="001C3027">
        <w:rPr>
          <w:szCs w:val="28"/>
        </w:rPr>
        <w:lastRenderedPageBreak/>
        <w:t xml:space="preserve">реквизиты: наименование банка, наименование документа, его номер, дата, краткое содержание банковской операции, ее количественное и денежное выражение, подписи лиц, отвечающих за операцию (исполнитель, кассир, контролер). Документы должны быть своевременно и полно заполнены, представлены на проверку и обработку, должны обеспечивать возможность предварительного и текущего контроля за деятельностью банка и активно воздействовать на результаты его работы. </w:t>
      </w:r>
    </w:p>
    <w:p w:rsidR="00C340A4" w:rsidRPr="001C3027" w:rsidRDefault="00C340A4" w:rsidP="00C340A4">
      <w:pPr>
        <w:tabs>
          <w:tab w:val="left" w:pos="426"/>
          <w:tab w:val="left" w:pos="567"/>
          <w:tab w:val="left" w:pos="1418"/>
        </w:tabs>
        <w:spacing w:after="0"/>
        <w:ind w:firstLine="709"/>
        <w:rPr>
          <w:szCs w:val="28"/>
        </w:rPr>
      </w:pPr>
      <w:r w:rsidRPr="001C3027">
        <w:rPr>
          <w:szCs w:val="28"/>
        </w:rPr>
        <w:t xml:space="preserve">Инвентаризация позволяет путем проверки материальных ценностей, основных и денежных средств, драгоценных металлов, требований и обязательств выявить их фактическое состояние. Она или подтверждает данные бухгалтерского учета, либо выявляет неучтенные средства и ценности, потери, хищения, недостачи, просчеты. </w:t>
      </w:r>
    </w:p>
    <w:p w:rsidR="00C340A4" w:rsidRPr="001C3027" w:rsidRDefault="00C340A4" w:rsidP="00C340A4">
      <w:pPr>
        <w:tabs>
          <w:tab w:val="left" w:pos="426"/>
          <w:tab w:val="left" w:pos="567"/>
          <w:tab w:val="left" w:pos="1418"/>
        </w:tabs>
        <w:spacing w:after="0"/>
        <w:ind w:firstLine="709"/>
        <w:rPr>
          <w:szCs w:val="28"/>
        </w:rPr>
      </w:pPr>
      <w:r w:rsidRPr="001C3027">
        <w:rPr>
          <w:szCs w:val="28"/>
        </w:rPr>
        <w:t xml:space="preserve">При помощи инвентаризации контролируется сохранность любого вида собственности, проверяются полнота и достоверность учетных данных. Количество обязательных инвентаризаций и время их проведения устанавливаются Банком России и дополнительно каждым банком самостоятельно. </w:t>
      </w:r>
    </w:p>
    <w:p w:rsidR="00C340A4" w:rsidRDefault="00C340A4" w:rsidP="00C340A4">
      <w:pPr>
        <w:tabs>
          <w:tab w:val="left" w:pos="426"/>
          <w:tab w:val="left" w:pos="567"/>
          <w:tab w:val="left" w:pos="1418"/>
        </w:tabs>
        <w:spacing w:after="0"/>
        <w:ind w:firstLine="709"/>
        <w:rPr>
          <w:szCs w:val="28"/>
        </w:rPr>
      </w:pPr>
      <w:r w:rsidRPr="001C3027">
        <w:rPr>
          <w:szCs w:val="28"/>
        </w:rPr>
        <w:t>Счета бухгалтерского учета предназначены для группировки и текущего учета однородных банковских операций. На каждый вид средств и их источников (ресурсов) открывается отдельный счет. Различают счета активные и пассивные. Название они получили от названия частей баланса и отражают их содержание. Так, активные счета предназначены для учета размещения средств банка, а также его расходов; пассивные для учета источников образования средств (ресурсов)</w:t>
      </w:r>
      <w:r>
        <w:rPr>
          <w:szCs w:val="28"/>
        </w:rPr>
        <w:t xml:space="preserve"> </w:t>
      </w:r>
      <w:r w:rsidRPr="001C3027">
        <w:rPr>
          <w:szCs w:val="28"/>
        </w:rPr>
        <w:t xml:space="preserve">и его доходов. Строение счетов независимо от их вида одинаково — это таблица двусторонней формы. Одна сторона счета (левая) называется дебетом, другая (правая) — кредитом. Для большинства счетов характерно наличие сальдо (остатка) на начало и конец отчетного периода и оборотов. При одинаковом строении счетов назначение дебета и кредита в активных и пассивных счетах различно, что видно из представленных схем счетов: </w:t>
      </w:r>
    </w:p>
    <w:p w:rsidR="00C340A4" w:rsidRDefault="00C340A4" w:rsidP="00C340A4">
      <w:pPr>
        <w:tabs>
          <w:tab w:val="left" w:pos="426"/>
          <w:tab w:val="left" w:pos="567"/>
          <w:tab w:val="left" w:pos="1418"/>
        </w:tabs>
        <w:spacing w:after="0"/>
        <w:ind w:firstLine="709"/>
        <w:rPr>
          <w:szCs w:val="28"/>
        </w:rPr>
      </w:pPr>
      <w:r>
        <w:rPr>
          <w:noProof/>
        </w:rPr>
        <w:lastRenderedPageBreak/>
        <w:drawing>
          <wp:inline distT="0" distB="0" distL="0" distR="0" wp14:anchorId="58B3D31E" wp14:editId="05B7097B">
            <wp:extent cx="4505325" cy="325699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18735" cy="3266692"/>
                    </a:xfrm>
                    <a:prstGeom prst="rect">
                      <a:avLst/>
                    </a:prstGeom>
                    <a:noFill/>
                    <a:ln>
                      <a:noFill/>
                    </a:ln>
                  </pic:spPr>
                </pic:pic>
              </a:graphicData>
            </a:graphic>
          </wp:inline>
        </w:drawing>
      </w:r>
    </w:p>
    <w:p w:rsidR="00C340A4" w:rsidRPr="0013576C" w:rsidRDefault="00C340A4" w:rsidP="0013576C">
      <w:pPr>
        <w:tabs>
          <w:tab w:val="left" w:pos="426"/>
          <w:tab w:val="left" w:pos="567"/>
          <w:tab w:val="left" w:pos="1418"/>
        </w:tabs>
        <w:spacing w:after="0"/>
        <w:ind w:firstLine="709"/>
        <w:jc w:val="center"/>
        <w:rPr>
          <w:szCs w:val="28"/>
        </w:rPr>
      </w:pPr>
      <w:r w:rsidRPr="00065DDF">
        <w:rPr>
          <w:szCs w:val="28"/>
        </w:rPr>
        <w:t xml:space="preserve">Рисунок </w:t>
      </w:r>
      <w:r w:rsidR="000C05D1">
        <w:rPr>
          <w:szCs w:val="28"/>
        </w:rPr>
        <w:t>3.</w:t>
      </w:r>
      <w:r w:rsidRPr="00065DDF">
        <w:rPr>
          <w:szCs w:val="28"/>
        </w:rPr>
        <w:t>1 – Схема активного и пассивного отчетов</w:t>
      </w:r>
    </w:p>
    <w:p w:rsidR="00C340A4" w:rsidRPr="002B36F3" w:rsidRDefault="00C340A4" w:rsidP="00C340A4">
      <w:pPr>
        <w:tabs>
          <w:tab w:val="left" w:pos="426"/>
          <w:tab w:val="left" w:pos="567"/>
          <w:tab w:val="left" w:pos="1418"/>
        </w:tabs>
        <w:spacing w:after="0"/>
        <w:ind w:firstLine="709"/>
        <w:rPr>
          <w:szCs w:val="28"/>
        </w:rPr>
      </w:pPr>
      <w:r w:rsidRPr="002B36F3">
        <w:rPr>
          <w:szCs w:val="28"/>
        </w:rPr>
        <w:t>Двойная запись означает, что сумма каждой банковской операции должна отражаться на счетах дважды: по дебету одного счета и по кредиту другого счета независимо от их вида.</w:t>
      </w:r>
    </w:p>
    <w:p w:rsidR="00C340A4" w:rsidRPr="002B36F3" w:rsidRDefault="00C340A4" w:rsidP="00C340A4">
      <w:pPr>
        <w:tabs>
          <w:tab w:val="left" w:pos="426"/>
          <w:tab w:val="left" w:pos="567"/>
          <w:tab w:val="left" w:pos="1418"/>
        </w:tabs>
        <w:spacing w:after="0"/>
        <w:ind w:firstLine="709"/>
        <w:rPr>
          <w:szCs w:val="28"/>
        </w:rPr>
      </w:pPr>
      <w:r w:rsidRPr="002B36F3">
        <w:rPr>
          <w:szCs w:val="28"/>
        </w:rPr>
        <w:t xml:space="preserve">Двойная запись обеспечивает взаимосвязанное отражение в учете деятельности банка. Кроме того, использование двойной записи имеет большое контрольное значение, так как требует обязательной сбалансированности (равенства) итогов оборотов по счетам, что осуществляется по окончании каждого отчетного периода (в банке ежедневно), когда бухгалтерия подсчитывает суммы оборотов по дебету и кредиту всех видов счетов. Неравенство сумм свидетельствует об ошибке, допущенной бухгалтером при записи банковских операций по счетам. Двойная запись оформляется указанием дебетуемого и кредитуемого счетов на сумму банковской операции, что называется корреспонденцией счетов, или счетной формулой, либо бухгалтерской проводкой. </w:t>
      </w:r>
    </w:p>
    <w:p w:rsidR="00C340A4" w:rsidRPr="002B36F3" w:rsidRDefault="00C340A4" w:rsidP="00C340A4">
      <w:pPr>
        <w:tabs>
          <w:tab w:val="left" w:pos="426"/>
          <w:tab w:val="left" w:pos="567"/>
          <w:tab w:val="left" w:pos="1418"/>
        </w:tabs>
        <w:spacing w:after="0"/>
        <w:ind w:firstLine="709"/>
        <w:rPr>
          <w:szCs w:val="28"/>
        </w:rPr>
      </w:pPr>
      <w:r w:rsidRPr="002B36F3">
        <w:rPr>
          <w:szCs w:val="28"/>
        </w:rPr>
        <w:t xml:space="preserve">Информация на активных и пассивных счетах по способу ее обобщения и группировки делится на синтетическую и аналитическую. Счета синтетического учета предназначены для отражения состояния и движения средств банка, их источников в обобщенном виде и только в денежном выражении. Данные сведения служат основанием для заполнения отчетности и прежде всего баланса, а значит </w:t>
      </w:r>
      <w:r w:rsidRPr="002B36F3">
        <w:rPr>
          <w:szCs w:val="28"/>
        </w:rPr>
        <w:lastRenderedPageBreak/>
        <w:t xml:space="preserve">используются при анализе его показателей. Синтетические счета подразделяются на счета первого порядка и счета второго порядка. Счета первого порядка носят обобщенный характер и требуют детализации, которая осуществляется через счета второго порядка. </w:t>
      </w:r>
    </w:p>
    <w:p w:rsidR="00C340A4" w:rsidRPr="002B36F3" w:rsidRDefault="00C340A4" w:rsidP="00C340A4">
      <w:pPr>
        <w:tabs>
          <w:tab w:val="left" w:pos="426"/>
          <w:tab w:val="left" w:pos="567"/>
          <w:tab w:val="left" w:pos="1418"/>
        </w:tabs>
        <w:spacing w:after="0"/>
        <w:ind w:firstLine="709"/>
        <w:rPr>
          <w:szCs w:val="28"/>
        </w:rPr>
      </w:pPr>
      <w:r w:rsidRPr="002B36F3">
        <w:rPr>
          <w:szCs w:val="28"/>
        </w:rPr>
        <w:t xml:space="preserve">Для управления и руководства работой банка, контроля и планирования, организации расчетов с клиентами, работниками, заемщиками, поставщиками, бюджетом требуются детальные, частные сведения, подробно характеризующие все стороны деятельности банка не только в денежном, но и в натуральных и трудовых измерениях. Такой учет и счета, предназначенные для этого вида учета, называются аналитическими. Открывают их в развитие определенного синтетического счета, поэтому между ними существует тесная взаимосвязь: сальдо конкретного синтетического счета должно быть равно сумме сальдо всех аналитических счетов, к нему относящихся; также равны и суммы оборотов по этим счетам. Если синтетический счет активный, то и относящиеся к нему аналитические счета активные. Количество синтетических счетов ограничено планом счетов, а количество и наименование аналитических счетов банк устанавливает самостоятельно. Аналитический учет организуется в банках путем открытия и ведения лицевых счетов по видам валют, клиентам, банков-корреспондентов, видам ссуд и по прочим признакам.  Каждому лицевому счету присваивается наименование и номер. Номер лицевого счета должен однозначно определять его принадлежность конкретному клиенту и целевому назначению информации. Лицевые счета ведутся на отдельных листах (карточках), в книгах с указанием даты совершения операции, номера документа, вида (шифра) операции, номера корреспондирующего счета, суммы — отдельно по дебету и кредиту, остатка. </w:t>
      </w:r>
    </w:p>
    <w:p w:rsidR="00C340A4" w:rsidRPr="002B36F3" w:rsidRDefault="00C340A4" w:rsidP="00C340A4">
      <w:pPr>
        <w:tabs>
          <w:tab w:val="left" w:pos="426"/>
          <w:tab w:val="left" w:pos="567"/>
          <w:tab w:val="left" w:pos="1418"/>
        </w:tabs>
        <w:spacing w:after="0"/>
        <w:ind w:firstLine="709"/>
        <w:rPr>
          <w:szCs w:val="28"/>
        </w:rPr>
      </w:pPr>
      <w:r w:rsidRPr="002B36F3">
        <w:rPr>
          <w:szCs w:val="28"/>
        </w:rPr>
        <w:t xml:space="preserve">Баланс является наиболее важным элементом бухгалтерского учета. Представляет собой отношение взаимосвязанных показателей в деятельности банка. Иначе говоря, баланс коммерческого банка — это баланс, в котором отражается состояние собственных и привлеченных средств в банке, размещение их в кредитные и другие активные операции. </w:t>
      </w:r>
    </w:p>
    <w:p w:rsidR="00C340A4" w:rsidRPr="002B36F3" w:rsidRDefault="00C340A4" w:rsidP="00C340A4">
      <w:pPr>
        <w:tabs>
          <w:tab w:val="left" w:pos="426"/>
          <w:tab w:val="left" w:pos="567"/>
          <w:tab w:val="left" w:pos="1418"/>
        </w:tabs>
        <w:spacing w:after="0"/>
        <w:ind w:firstLine="709"/>
        <w:rPr>
          <w:szCs w:val="28"/>
        </w:rPr>
      </w:pPr>
      <w:r w:rsidRPr="002B36F3">
        <w:rPr>
          <w:szCs w:val="28"/>
        </w:rPr>
        <w:lastRenderedPageBreak/>
        <w:t xml:space="preserve">Отчетность намного шире освещает уставную деятельность банка, чем его баланс, так как включает ряд таблиц, характеризующих состав расходов и доходов банка, его инвалютных средств, налогооблагаемой базы, фондов экономического стимулирования, резервов и т. п. Тем самым ее формы полностью удовлетворяют требованиям, предъявляемым к бухгалтерскому учету по обеспечению информацией управления, проведению анализа и контроля за уставной деятельность банка как со стороны банка, так и его внешних пользователей (учредители, клиенты, налоговые службы, Центральный банк РФ). </w:t>
      </w:r>
    </w:p>
    <w:p w:rsidR="00C340A4" w:rsidRDefault="00C340A4" w:rsidP="00C340A4">
      <w:pPr>
        <w:tabs>
          <w:tab w:val="left" w:pos="426"/>
          <w:tab w:val="left" w:pos="567"/>
          <w:tab w:val="left" w:pos="1418"/>
        </w:tabs>
        <w:spacing w:after="0"/>
        <w:ind w:firstLine="709"/>
        <w:rPr>
          <w:szCs w:val="28"/>
        </w:rPr>
      </w:pPr>
      <w:r w:rsidRPr="000B532A">
        <w:rPr>
          <w:szCs w:val="28"/>
        </w:rPr>
        <w:t xml:space="preserve">Таким образом, под проведением бухгалтерского учета понимается процесс группировки информации, содержащейся в документах, и получение отчетных сведений за определенный период. </w:t>
      </w:r>
    </w:p>
    <w:p w:rsidR="00C340A4" w:rsidRPr="00AF6A4F" w:rsidRDefault="00C340A4" w:rsidP="00C340A4">
      <w:pPr>
        <w:tabs>
          <w:tab w:val="left" w:pos="426"/>
          <w:tab w:val="left" w:pos="567"/>
          <w:tab w:val="left" w:pos="1418"/>
        </w:tabs>
        <w:spacing w:after="0"/>
        <w:ind w:firstLine="709"/>
        <w:rPr>
          <w:szCs w:val="28"/>
        </w:rPr>
      </w:pPr>
      <w:r w:rsidRPr="00AF6A4F">
        <w:rPr>
          <w:szCs w:val="28"/>
        </w:rPr>
        <w:t>Реализация банковских продуктов и услуг - важнейший этап деятельности любого банка в условия» рынка. Широкая диверсификация операции позволяет банкам как сохранять клиентов, так и увеличивать их число за счет притока новых.</w:t>
      </w:r>
    </w:p>
    <w:p w:rsidR="00C340A4" w:rsidRPr="00AF6A4F" w:rsidRDefault="00C340A4" w:rsidP="00C340A4">
      <w:pPr>
        <w:tabs>
          <w:tab w:val="left" w:pos="426"/>
          <w:tab w:val="left" w:pos="567"/>
          <w:tab w:val="left" w:pos="1418"/>
        </w:tabs>
        <w:spacing w:after="0"/>
        <w:ind w:firstLine="709"/>
        <w:rPr>
          <w:szCs w:val="28"/>
        </w:rPr>
      </w:pPr>
      <w:r w:rsidRPr="00AF6A4F">
        <w:rPr>
          <w:szCs w:val="28"/>
        </w:rPr>
        <w:t>Банковский продукт — это конкретный банковский документ (или свидетельство), который производится банком для обслуживания клиента и проведения операции. Это может быть вексель, чек, банковский процент, депозит, любой сертификат (инвестиционный, депозитный, сберегательный, налоговый) и т.п. Банковская услуга представляет собой банковские операции по обслуживанию клиента. Так, банковский процент по депозитам есть банковский продукт, а его постоянная выплата представляет собой банковские услуги. И в том, и в другом случаях это служит удовлетворению потребности клиента и получению дохода. Открытие банковского счета — это продукт, а обслуживание по счету — услуга, но при этом и продукт и услуга предполагают получение дохода в виде комиссионных. В то же время следует подчеркнуть, что в большинстве случаев банковский продукт носит первичный характер, а банковская услуга — вторичный.</w:t>
      </w:r>
    </w:p>
    <w:p w:rsidR="00C340A4" w:rsidRPr="00AF6A4F" w:rsidRDefault="00C340A4" w:rsidP="00C340A4">
      <w:pPr>
        <w:tabs>
          <w:tab w:val="left" w:pos="426"/>
          <w:tab w:val="left" w:pos="567"/>
          <w:tab w:val="left" w:pos="1418"/>
        </w:tabs>
        <w:spacing w:after="0"/>
        <w:ind w:firstLine="709"/>
        <w:rPr>
          <w:szCs w:val="28"/>
        </w:rPr>
      </w:pPr>
      <w:r w:rsidRPr="00AF6A4F">
        <w:rPr>
          <w:szCs w:val="28"/>
        </w:rPr>
        <w:t>К основным видам банковских продуктов и услуг можно отнести следующее:</w:t>
      </w:r>
    </w:p>
    <w:p w:rsidR="00C340A4" w:rsidRPr="00AF6A4F" w:rsidRDefault="00C340A4" w:rsidP="00C340A4">
      <w:pPr>
        <w:tabs>
          <w:tab w:val="left" w:pos="426"/>
          <w:tab w:val="left" w:pos="567"/>
          <w:tab w:val="left" w:pos="1418"/>
        </w:tabs>
        <w:spacing w:after="0"/>
        <w:ind w:firstLine="709"/>
        <w:rPr>
          <w:szCs w:val="28"/>
        </w:rPr>
      </w:pPr>
      <w:r w:rsidRPr="00AF6A4F">
        <w:rPr>
          <w:szCs w:val="28"/>
        </w:rPr>
        <w:lastRenderedPageBreak/>
        <w:t>1)</w:t>
      </w:r>
      <w:r w:rsidRPr="00AF6A4F">
        <w:rPr>
          <w:szCs w:val="28"/>
        </w:rPr>
        <w:tab/>
        <w:t>Валютные операции. Валютный обмен — это продажа банком одной валюты, например долларов, за другую, например франки или песо, с взиманием определенной платы за услуги.</w:t>
      </w:r>
    </w:p>
    <w:p w:rsidR="00C340A4" w:rsidRPr="00AF6A4F" w:rsidRDefault="00C340A4" w:rsidP="00C340A4">
      <w:pPr>
        <w:tabs>
          <w:tab w:val="left" w:pos="426"/>
          <w:tab w:val="left" w:pos="567"/>
          <w:tab w:val="left" w:pos="1418"/>
        </w:tabs>
        <w:spacing w:after="0"/>
        <w:ind w:firstLine="709"/>
        <w:rPr>
          <w:szCs w:val="28"/>
        </w:rPr>
      </w:pPr>
      <w:r w:rsidRPr="00AF6A4F">
        <w:rPr>
          <w:szCs w:val="28"/>
        </w:rPr>
        <w:t>2)</w:t>
      </w:r>
      <w:r w:rsidRPr="00AF6A4F">
        <w:rPr>
          <w:szCs w:val="28"/>
        </w:rPr>
        <w:tab/>
        <w:t>Сберегательные депозиты. В целях изыскания дополнительных средств банки создают сберегательные депозиты. Сам депозит представляет собой банковский продукт, а его обслуживание - банковская услуга. Депозит — это деньги или ценные бумаги, вносимые в кредитное учреждение для хранения или со специальной целью.</w:t>
      </w:r>
    </w:p>
    <w:p w:rsidR="00C340A4" w:rsidRPr="00AF6A4F" w:rsidRDefault="00C340A4" w:rsidP="00C340A4">
      <w:pPr>
        <w:tabs>
          <w:tab w:val="left" w:pos="426"/>
          <w:tab w:val="left" w:pos="567"/>
          <w:tab w:val="left" w:pos="1418"/>
        </w:tabs>
        <w:spacing w:after="0"/>
        <w:ind w:firstLine="709"/>
        <w:rPr>
          <w:szCs w:val="28"/>
        </w:rPr>
      </w:pPr>
      <w:r w:rsidRPr="00AF6A4F">
        <w:rPr>
          <w:szCs w:val="28"/>
        </w:rPr>
        <w:t>3)</w:t>
      </w:r>
      <w:r w:rsidRPr="00AF6A4F">
        <w:rPr>
          <w:szCs w:val="28"/>
        </w:rPr>
        <w:tab/>
        <w:t>Потребительский кредит. Этими услугами пользуются в основном физические лица и мелкие предприниматели. Банковским продуктом здесь является кредитный договор, определяющий отношения кредитора и заемщика.</w:t>
      </w:r>
    </w:p>
    <w:p w:rsidR="00C340A4" w:rsidRPr="00AF6A4F" w:rsidRDefault="00C340A4" w:rsidP="00C340A4">
      <w:pPr>
        <w:tabs>
          <w:tab w:val="left" w:pos="426"/>
          <w:tab w:val="left" w:pos="567"/>
          <w:tab w:val="left" w:pos="1418"/>
        </w:tabs>
        <w:spacing w:after="0"/>
        <w:ind w:firstLine="709"/>
        <w:rPr>
          <w:szCs w:val="28"/>
        </w:rPr>
      </w:pPr>
      <w:r w:rsidRPr="00AF6A4F">
        <w:rPr>
          <w:szCs w:val="28"/>
        </w:rPr>
        <w:t>4)</w:t>
      </w:r>
      <w:r w:rsidRPr="00AF6A4F">
        <w:rPr>
          <w:szCs w:val="28"/>
        </w:rPr>
        <w:tab/>
        <w:t>Финансовые услуги банка. Это новый вид банковских услуг, получивших наибольшее распространение в послевоенный период. Финансовые услуги включают трастовые, лизинговые и факторинговые, которые предоставляются различным клиентам.</w:t>
      </w:r>
    </w:p>
    <w:p w:rsidR="00C340A4" w:rsidRPr="00AF6A4F" w:rsidRDefault="00C340A4" w:rsidP="00C340A4">
      <w:pPr>
        <w:tabs>
          <w:tab w:val="left" w:pos="426"/>
          <w:tab w:val="left" w:pos="567"/>
          <w:tab w:val="left" w:pos="1418"/>
        </w:tabs>
        <w:spacing w:after="0"/>
        <w:ind w:firstLine="709"/>
        <w:rPr>
          <w:szCs w:val="28"/>
        </w:rPr>
      </w:pPr>
      <w:r w:rsidRPr="00AF6A4F">
        <w:rPr>
          <w:szCs w:val="28"/>
        </w:rPr>
        <w:t>5)</w:t>
      </w:r>
      <w:r w:rsidRPr="00AF6A4F">
        <w:rPr>
          <w:szCs w:val="28"/>
        </w:rPr>
        <w:tab/>
        <w:t xml:space="preserve">Трастовые услуги. о физически лицам коммерческие банки образуют завещательный, прижизненный, страховой траст, а также осуществляют агентские операции. По юридическим лицам они создают корпоративный, институциональный траст, траст наемных работников, коммунальный </w:t>
      </w:r>
      <w:bookmarkStart w:id="3" w:name="_GoBack"/>
      <w:bookmarkEnd w:id="3"/>
      <w:r w:rsidRPr="00AF6A4F">
        <w:rPr>
          <w:szCs w:val="28"/>
        </w:rPr>
        <w:t>траст. В результате этого банки управляют имуществом, ценными бумагами, драгоценными металлами и другими ценностями клиентов.</w:t>
      </w:r>
    </w:p>
    <w:p w:rsidR="00C340A4" w:rsidRPr="00AF6A4F" w:rsidRDefault="00C340A4" w:rsidP="00C340A4">
      <w:pPr>
        <w:tabs>
          <w:tab w:val="left" w:pos="426"/>
          <w:tab w:val="left" w:pos="567"/>
          <w:tab w:val="left" w:pos="1418"/>
        </w:tabs>
        <w:spacing w:after="0"/>
        <w:ind w:firstLine="709"/>
        <w:rPr>
          <w:szCs w:val="28"/>
        </w:rPr>
      </w:pPr>
      <w:r w:rsidRPr="00AF6A4F">
        <w:rPr>
          <w:szCs w:val="28"/>
        </w:rPr>
        <w:t xml:space="preserve">Основная деятельность различных банков, и </w:t>
      </w:r>
      <w:r w:rsidR="00690BE9" w:rsidRPr="000D2E98">
        <w:t xml:space="preserve">КБ "КУБАНЬ КРЕДИТ" </w:t>
      </w:r>
      <w:proofErr w:type="gramStart"/>
      <w:r w:rsidR="00690BE9" w:rsidRPr="000D2E98">
        <w:t>ООО</w:t>
      </w:r>
      <w:r w:rsidRPr="00AF6A4F">
        <w:rPr>
          <w:szCs w:val="28"/>
        </w:rPr>
        <w:t xml:space="preserve"> в частности</w:t>
      </w:r>
      <w:proofErr w:type="gramEnd"/>
      <w:r w:rsidRPr="00AF6A4F">
        <w:rPr>
          <w:szCs w:val="28"/>
        </w:rPr>
        <w:t xml:space="preserve"> заключена в предоставлении различных кредитов. Кредит — это система экономических отношений в связи с передачей от одного собственника другому во временное пользование ценностей в любой форме (товарной, денежной, нематериальной) на условиях возвратности, срочности, платности.</w:t>
      </w:r>
    </w:p>
    <w:p w:rsidR="00C340A4" w:rsidRPr="00AF6A4F" w:rsidRDefault="00C340A4" w:rsidP="00C340A4">
      <w:pPr>
        <w:tabs>
          <w:tab w:val="left" w:pos="426"/>
          <w:tab w:val="left" w:pos="567"/>
          <w:tab w:val="left" w:pos="1418"/>
        </w:tabs>
        <w:spacing w:after="0"/>
        <w:ind w:firstLine="709"/>
        <w:rPr>
          <w:szCs w:val="28"/>
        </w:rPr>
      </w:pPr>
      <w:r w:rsidRPr="00AF6A4F">
        <w:rPr>
          <w:szCs w:val="28"/>
        </w:rPr>
        <w:t xml:space="preserve">Кредит — это товар, продаваемый за специфическую цену, — ссудный процент и на специфических условиях — на срок, с возвратом. Продавец кредита — кредитор, ссудодатель. Покупатель кредита — должник, дебитор, ссудополучатель, заемщик. Специфические условия, на которых предоставляется кредит, </w:t>
      </w:r>
      <w:r w:rsidRPr="00AF6A4F">
        <w:rPr>
          <w:szCs w:val="28"/>
        </w:rPr>
        <w:lastRenderedPageBreak/>
        <w:t xml:space="preserve">составляют основные принципы кредитования. И, так как в последнее время, данная сфера деятельности занимает все больше пространства на финансовом рынке, то нельзя не упомянут и кредитные карты. </w:t>
      </w:r>
    </w:p>
    <w:p w:rsidR="00C340A4" w:rsidRDefault="00C340A4" w:rsidP="00C340A4">
      <w:pPr>
        <w:tabs>
          <w:tab w:val="left" w:pos="426"/>
          <w:tab w:val="left" w:pos="567"/>
          <w:tab w:val="left" w:pos="1418"/>
        </w:tabs>
        <w:spacing w:after="0"/>
        <w:ind w:firstLine="709"/>
        <w:rPr>
          <w:szCs w:val="28"/>
        </w:rPr>
      </w:pPr>
      <w:r w:rsidRPr="00AF6A4F">
        <w:rPr>
          <w:szCs w:val="28"/>
        </w:rPr>
        <w:t xml:space="preserve">Кредитная карта — банковская платёжная карта, предназначенная для совершения операций, расчёты по которым осуществляются как за счёт собственных денежных средств клиента, так и за счёт денежных средств, предоставленных банком клиенту. </w:t>
      </w:r>
    </w:p>
    <w:p w:rsidR="00C340A4" w:rsidRDefault="00C340A4" w:rsidP="00C340A4">
      <w:pPr>
        <w:tabs>
          <w:tab w:val="left" w:pos="426"/>
          <w:tab w:val="left" w:pos="567"/>
          <w:tab w:val="left" w:pos="1418"/>
        </w:tabs>
        <w:spacing w:after="0"/>
        <w:ind w:firstLine="709"/>
        <w:rPr>
          <w:szCs w:val="28"/>
        </w:rPr>
      </w:pPr>
      <w:r w:rsidRPr="000B532A">
        <w:rPr>
          <w:szCs w:val="28"/>
        </w:rPr>
        <w:t>Для осуществления данного процесса разработаны специальные учетные регистры</w:t>
      </w:r>
      <w:r>
        <w:rPr>
          <w:szCs w:val="28"/>
        </w:rPr>
        <w:t>:</w:t>
      </w:r>
    </w:p>
    <w:p w:rsidR="00C340A4" w:rsidRPr="00CF14C6" w:rsidRDefault="00C340A4" w:rsidP="00C340A4">
      <w:pPr>
        <w:pStyle w:val="a3"/>
        <w:numPr>
          <w:ilvl w:val="0"/>
          <w:numId w:val="29"/>
        </w:numPr>
        <w:tabs>
          <w:tab w:val="left" w:pos="426"/>
          <w:tab w:val="left" w:pos="567"/>
          <w:tab w:val="left" w:pos="1418"/>
        </w:tabs>
        <w:spacing w:after="0"/>
        <w:ind w:left="0" w:firstLine="709"/>
        <w:rPr>
          <w:sz w:val="28"/>
          <w:szCs w:val="28"/>
        </w:rPr>
      </w:pPr>
      <w:r w:rsidRPr="00CF14C6">
        <w:rPr>
          <w:sz w:val="28"/>
          <w:szCs w:val="28"/>
          <w:lang w:val="ru-RU"/>
        </w:rPr>
        <w:t>Б</w:t>
      </w:r>
      <w:proofErr w:type="spellStart"/>
      <w:r w:rsidRPr="00CF14C6">
        <w:rPr>
          <w:sz w:val="28"/>
          <w:szCs w:val="28"/>
        </w:rPr>
        <w:t>ухгалтерский</w:t>
      </w:r>
      <w:proofErr w:type="spellEnd"/>
      <w:r w:rsidRPr="00CF14C6">
        <w:rPr>
          <w:sz w:val="28"/>
          <w:szCs w:val="28"/>
        </w:rPr>
        <w:t xml:space="preserve"> журнал, который ведется в двух экземплярах, первый прилагается к ежедневному балансу, второй — к бухгалтерским документам дня (подписывается главным бухгалтером и бухгалтером) и предназначен для регистрации всех операций, проведенных за день по документам, в том числе изготовленным программным путем в банке; </w:t>
      </w:r>
    </w:p>
    <w:p w:rsidR="00C340A4" w:rsidRDefault="00C340A4" w:rsidP="00C340A4">
      <w:pPr>
        <w:pStyle w:val="a3"/>
        <w:numPr>
          <w:ilvl w:val="0"/>
          <w:numId w:val="29"/>
        </w:numPr>
        <w:tabs>
          <w:tab w:val="left" w:pos="426"/>
          <w:tab w:val="left" w:pos="567"/>
          <w:tab w:val="left" w:pos="1418"/>
        </w:tabs>
        <w:spacing w:after="0"/>
        <w:ind w:left="0" w:firstLine="709"/>
        <w:rPr>
          <w:sz w:val="28"/>
          <w:szCs w:val="28"/>
        </w:rPr>
      </w:pPr>
      <w:r>
        <w:rPr>
          <w:sz w:val="28"/>
          <w:szCs w:val="28"/>
          <w:lang w:val="ru-RU"/>
        </w:rPr>
        <w:t>К</w:t>
      </w:r>
      <w:proofErr w:type="spellStart"/>
      <w:r w:rsidRPr="0020020B">
        <w:rPr>
          <w:sz w:val="28"/>
          <w:szCs w:val="28"/>
        </w:rPr>
        <w:t>ассовый</w:t>
      </w:r>
      <w:proofErr w:type="spellEnd"/>
      <w:r w:rsidRPr="0020020B">
        <w:rPr>
          <w:sz w:val="28"/>
          <w:szCs w:val="28"/>
        </w:rPr>
        <w:t xml:space="preserve"> журнал, составляющийся в установленном порядке в двух экземплярах, служит для регистрации учетных операций по выдаче и приему наличной валюты; </w:t>
      </w:r>
    </w:p>
    <w:p w:rsidR="00C340A4" w:rsidRDefault="00C340A4" w:rsidP="00C340A4">
      <w:pPr>
        <w:pStyle w:val="a3"/>
        <w:numPr>
          <w:ilvl w:val="0"/>
          <w:numId w:val="29"/>
        </w:numPr>
        <w:tabs>
          <w:tab w:val="left" w:pos="426"/>
          <w:tab w:val="left" w:pos="567"/>
          <w:tab w:val="left" w:pos="1418"/>
        </w:tabs>
        <w:spacing w:after="0"/>
        <w:ind w:left="0" w:firstLine="709"/>
        <w:rPr>
          <w:sz w:val="28"/>
          <w:szCs w:val="28"/>
        </w:rPr>
      </w:pPr>
      <w:r>
        <w:rPr>
          <w:sz w:val="28"/>
          <w:szCs w:val="28"/>
          <w:lang w:val="ru-RU"/>
        </w:rPr>
        <w:t>И</w:t>
      </w:r>
      <w:proofErr w:type="spellStart"/>
      <w:r w:rsidRPr="0020020B">
        <w:rPr>
          <w:sz w:val="28"/>
          <w:szCs w:val="28"/>
        </w:rPr>
        <w:t>нвентарная</w:t>
      </w:r>
      <w:proofErr w:type="spellEnd"/>
      <w:r w:rsidRPr="0020020B">
        <w:rPr>
          <w:sz w:val="28"/>
          <w:szCs w:val="28"/>
        </w:rPr>
        <w:t xml:space="preserve"> книга необходима для учета состояния и движения объектов основных средств; </w:t>
      </w:r>
    </w:p>
    <w:p w:rsidR="00C340A4" w:rsidRDefault="00C340A4" w:rsidP="00C340A4">
      <w:pPr>
        <w:pStyle w:val="a3"/>
        <w:numPr>
          <w:ilvl w:val="0"/>
          <w:numId w:val="29"/>
        </w:numPr>
        <w:tabs>
          <w:tab w:val="left" w:pos="426"/>
          <w:tab w:val="left" w:pos="567"/>
          <w:tab w:val="left" w:pos="1418"/>
        </w:tabs>
        <w:spacing w:after="0"/>
        <w:ind w:left="0" w:firstLine="709"/>
        <w:rPr>
          <w:sz w:val="28"/>
          <w:szCs w:val="28"/>
        </w:rPr>
      </w:pPr>
      <w:r>
        <w:rPr>
          <w:sz w:val="28"/>
          <w:szCs w:val="28"/>
          <w:lang w:val="ru-RU"/>
        </w:rPr>
        <w:t>Р</w:t>
      </w:r>
      <w:proofErr w:type="spellStart"/>
      <w:r w:rsidRPr="0020020B">
        <w:rPr>
          <w:sz w:val="28"/>
          <w:szCs w:val="28"/>
        </w:rPr>
        <w:t>егистрационная</w:t>
      </w:r>
      <w:proofErr w:type="spellEnd"/>
      <w:r w:rsidRPr="0020020B">
        <w:rPr>
          <w:sz w:val="28"/>
          <w:szCs w:val="28"/>
        </w:rPr>
        <w:t xml:space="preserve"> книга — перечень открытых клиентам расчетных и текущих счётов; </w:t>
      </w:r>
    </w:p>
    <w:p w:rsidR="00C340A4" w:rsidRPr="0020020B" w:rsidRDefault="00C340A4" w:rsidP="00C340A4">
      <w:pPr>
        <w:pStyle w:val="a3"/>
        <w:numPr>
          <w:ilvl w:val="0"/>
          <w:numId w:val="29"/>
        </w:numPr>
        <w:tabs>
          <w:tab w:val="left" w:pos="426"/>
          <w:tab w:val="left" w:pos="567"/>
          <w:tab w:val="left" w:pos="1418"/>
        </w:tabs>
        <w:spacing w:after="0"/>
        <w:ind w:left="0" w:firstLine="709"/>
        <w:rPr>
          <w:sz w:val="28"/>
          <w:szCs w:val="28"/>
        </w:rPr>
      </w:pPr>
      <w:r>
        <w:rPr>
          <w:sz w:val="28"/>
          <w:szCs w:val="28"/>
          <w:lang w:val="ru-RU"/>
        </w:rPr>
        <w:t>Д</w:t>
      </w:r>
      <w:proofErr w:type="spellStart"/>
      <w:r w:rsidRPr="0020020B">
        <w:rPr>
          <w:sz w:val="28"/>
          <w:szCs w:val="28"/>
        </w:rPr>
        <w:t>ругие</w:t>
      </w:r>
      <w:proofErr w:type="spellEnd"/>
      <w:r w:rsidRPr="0020020B">
        <w:rPr>
          <w:sz w:val="28"/>
          <w:szCs w:val="28"/>
        </w:rPr>
        <w:t xml:space="preserve"> основные регистры бухгалтерского учета в коммерческом банке, предусмотренные Правилами. </w:t>
      </w:r>
    </w:p>
    <w:p w:rsidR="00B070D4" w:rsidRDefault="00C340A4" w:rsidP="000D2E98">
      <w:pPr>
        <w:tabs>
          <w:tab w:val="left" w:pos="426"/>
          <w:tab w:val="left" w:pos="567"/>
          <w:tab w:val="left" w:pos="1418"/>
        </w:tabs>
        <w:spacing w:after="0"/>
        <w:ind w:firstLine="709"/>
        <w:rPr>
          <w:szCs w:val="28"/>
        </w:rPr>
      </w:pPr>
      <w:r w:rsidRPr="000B532A">
        <w:rPr>
          <w:szCs w:val="28"/>
        </w:rPr>
        <w:t>В зависимости от того, какие и сколько учетных регистров используются и в какой последовательности производятся записи в них</w:t>
      </w:r>
      <w:r>
        <w:rPr>
          <w:szCs w:val="28"/>
        </w:rPr>
        <w:t>, р</w:t>
      </w:r>
      <w:r w:rsidRPr="000B532A">
        <w:rPr>
          <w:szCs w:val="28"/>
        </w:rPr>
        <w:t xml:space="preserve">азличают формы бухгалтерского учета. Одной из таких форм, которая в большей степени используется в банках, является мемориально-ордерная форма счетоводства. В соответствии с ней однородные операции оформляются в мемориальном ордере, где указываются: краткое содержание операции, ее сумма и проводка (корреспондирующие счета), а затем группируются на счетах (в книгах, ведомостях). Операции </w:t>
      </w:r>
      <w:r w:rsidRPr="000B532A">
        <w:rPr>
          <w:szCs w:val="28"/>
        </w:rPr>
        <w:lastRenderedPageBreak/>
        <w:t>записываются в регистрах бухгалтерского учета в хронологической последовательности и группируются по соответствующим счетам бухгалтерского учета. Правильность отражения операций в регистрах обеспечивают лица, заполняющие и подписывающие их, а также лица, осуществляющие дополнительный контроль. Содержание регистров бухгалтерского учета и внутренней бухгалтерской отчетности является коммерческой тайной. Лица, получившие доступ к информации, содержащейся в регистрах бухгалтерского учета и во внутренней бухгалтерской отчетности, обязаны хранить коммерческую тайну. За ее разглашение они несут ответственность</w:t>
      </w:r>
      <w:r>
        <w:rPr>
          <w:szCs w:val="28"/>
        </w:rPr>
        <w:t>.</w:t>
      </w:r>
    </w:p>
    <w:p w:rsidR="000C05D1" w:rsidRDefault="000C05D1" w:rsidP="000C05D1">
      <w:pPr>
        <w:tabs>
          <w:tab w:val="left" w:pos="426"/>
          <w:tab w:val="left" w:pos="567"/>
          <w:tab w:val="left" w:pos="1418"/>
        </w:tabs>
        <w:spacing w:after="0"/>
        <w:ind w:firstLine="709"/>
        <w:rPr>
          <w:szCs w:val="28"/>
        </w:rPr>
      </w:pPr>
      <w:r w:rsidRPr="00F5705B">
        <w:rPr>
          <w:rFonts w:eastAsia="Calibri"/>
          <w:szCs w:val="28"/>
          <w:lang w:eastAsia="x-none"/>
        </w:rPr>
        <w:t>В бухгалтерском учете расходы, связанные с обслуживанием в кредитных организациях, относятся к прочим расходам (п. 11, абзац 6 ПБУ 4/99 "Расходы организации") и отражаются на счет 91.02 «Прочие расходы и доходы».</w:t>
      </w:r>
    </w:p>
    <w:p w:rsidR="000C05D1" w:rsidRDefault="000C05D1" w:rsidP="000C05D1">
      <w:pPr>
        <w:tabs>
          <w:tab w:val="left" w:pos="426"/>
          <w:tab w:val="left" w:pos="567"/>
          <w:tab w:val="left" w:pos="1418"/>
        </w:tabs>
        <w:spacing w:after="0"/>
        <w:ind w:firstLine="709"/>
        <w:rPr>
          <w:szCs w:val="28"/>
        </w:rPr>
      </w:pPr>
      <w:r w:rsidRPr="00F5705B">
        <w:rPr>
          <w:rFonts w:eastAsia="Calibri"/>
          <w:szCs w:val="28"/>
          <w:lang w:eastAsia="x-none"/>
        </w:rPr>
        <w:t>С точки зрения бухгалтерских проводок, перечень наиболее распространенных сервисов банка можно разделить на два типа операций: не облагаемые НДС и облагаемые НДС.</w:t>
      </w:r>
      <w:r>
        <w:rPr>
          <w:rFonts w:eastAsia="Calibri"/>
          <w:szCs w:val="28"/>
          <w:lang w:eastAsia="x-none"/>
        </w:rPr>
        <w:t xml:space="preserve"> </w:t>
      </w:r>
    </w:p>
    <w:p w:rsidR="000C05D1" w:rsidRDefault="000C05D1" w:rsidP="000C05D1">
      <w:pPr>
        <w:tabs>
          <w:tab w:val="left" w:pos="426"/>
          <w:tab w:val="left" w:pos="567"/>
          <w:tab w:val="left" w:pos="1418"/>
        </w:tabs>
        <w:spacing w:after="0"/>
        <w:ind w:firstLine="709"/>
        <w:rPr>
          <w:szCs w:val="28"/>
        </w:rPr>
      </w:pPr>
      <w:r w:rsidRPr="00F5705B">
        <w:rPr>
          <w:rFonts w:eastAsia="Calibri"/>
          <w:szCs w:val="28"/>
          <w:lang w:eastAsia="x-none"/>
        </w:rPr>
        <w:t>Не подлежат налогообложению операции по открытию и обслуживанию текущего счета, по кассовым операциям (за исключением инкассации), проведению платежей, выдаче банковской гарантии, обслуживанию банк-клиента и другие, перечисленные в п. 3 статьи 149 НК РФ.</w:t>
      </w:r>
    </w:p>
    <w:p w:rsidR="000C05D1" w:rsidRPr="000C05D1" w:rsidRDefault="000C05D1" w:rsidP="000C05D1">
      <w:pPr>
        <w:tabs>
          <w:tab w:val="left" w:pos="426"/>
          <w:tab w:val="left" w:pos="567"/>
          <w:tab w:val="left" w:pos="1418"/>
        </w:tabs>
        <w:spacing w:after="0"/>
        <w:ind w:firstLine="709"/>
        <w:rPr>
          <w:szCs w:val="28"/>
        </w:rPr>
      </w:pPr>
      <w:r w:rsidRPr="00F5705B">
        <w:rPr>
          <w:rFonts w:eastAsia="Calibri"/>
          <w:szCs w:val="28"/>
          <w:lang w:eastAsia="x-none"/>
        </w:rPr>
        <w:t>Услуги кредитных организаций без НДС следует отражать в корреспонденции с денежным счетом:</w:t>
      </w:r>
      <w:r>
        <w:rPr>
          <w:rFonts w:eastAsia="Calibri"/>
          <w:szCs w:val="28"/>
          <w:lang w:eastAsia="x-none"/>
        </w:rPr>
        <w:t xml:space="preserve"> </w:t>
      </w:r>
      <w:proofErr w:type="spellStart"/>
      <w:r w:rsidRPr="008C0D0A">
        <w:rPr>
          <w:rFonts w:eastAsia="Calibri"/>
          <w:szCs w:val="28"/>
          <w:lang w:eastAsia="x-none"/>
        </w:rPr>
        <w:t>Дт</w:t>
      </w:r>
      <w:proofErr w:type="spellEnd"/>
      <w:r w:rsidRPr="008C0D0A">
        <w:rPr>
          <w:rFonts w:eastAsia="Calibri"/>
          <w:szCs w:val="28"/>
          <w:lang w:eastAsia="x-none"/>
        </w:rPr>
        <w:t xml:space="preserve"> 91.02 </w:t>
      </w:r>
      <w:proofErr w:type="spellStart"/>
      <w:r w:rsidRPr="008C0D0A">
        <w:rPr>
          <w:rFonts w:eastAsia="Calibri"/>
          <w:szCs w:val="28"/>
          <w:lang w:eastAsia="x-none"/>
        </w:rPr>
        <w:t>Кт</w:t>
      </w:r>
      <w:proofErr w:type="spellEnd"/>
      <w:r w:rsidRPr="008C0D0A">
        <w:rPr>
          <w:rFonts w:eastAsia="Calibri"/>
          <w:szCs w:val="28"/>
          <w:lang w:eastAsia="x-none"/>
        </w:rPr>
        <w:t xml:space="preserve"> 51, 52, 55, 57.</w:t>
      </w:r>
      <w:r>
        <w:rPr>
          <w:rFonts w:eastAsia="Calibri"/>
          <w:szCs w:val="28"/>
          <w:lang w:eastAsia="x-none"/>
        </w:rPr>
        <w:t xml:space="preserve"> Некоторые из них представлены в таблице 3.1.</w:t>
      </w:r>
    </w:p>
    <w:p w:rsidR="000C05D1" w:rsidRDefault="000C05D1" w:rsidP="000C05D1">
      <w:pPr>
        <w:tabs>
          <w:tab w:val="left" w:pos="426"/>
          <w:tab w:val="left" w:pos="567"/>
          <w:tab w:val="left" w:pos="851"/>
          <w:tab w:val="left" w:pos="1276"/>
        </w:tabs>
        <w:spacing w:after="0"/>
        <w:ind w:firstLine="709"/>
        <w:jc w:val="center"/>
        <w:rPr>
          <w:rFonts w:eastAsia="Calibri"/>
          <w:szCs w:val="28"/>
        </w:rPr>
      </w:pPr>
      <w:r w:rsidRPr="00A72C65">
        <w:rPr>
          <w:rFonts w:eastAsia="Calibri"/>
          <w:szCs w:val="28"/>
        </w:rPr>
        <w:t>Таблица</w:t>
      </w:r>
      <w:r>
        <w:rPr>
          <w:rFonts w:eastAsia="Calibri"/>
          <w:szCs w:val="28"/>
        </w:rPr>
        <w:t xml:space="preserve"> 3.1</w:t>
      </w:r>
      <w:r w:rsidRPr="00A72C65">
        <w:rPr>
          <w:rFonts w:eastAsia="Calibri"/>
          <w:szCs w:val="28"/>
        </w:rPr>
        <w:t xml:space="preserve"> - </w:t>
      </w:r>
      <w:r w:rsidRPr="005A1294">
        <w:rPr>
          <w:rFonts w:eastAsia="Calibri"/>
          <w:szCs w:val="28"/>
        </w:rPr>
        <w:t>Банковские проводки по услугам без НДС</w:t>
      </w:r>
    </w:p>
    <w:tbl>
      <w:tblPr>
        <w:tblStyle w:val="af2"/>
        <w:tblW w:w="9750" w:type="dxa"/>
        <w:tblLook w:val="04A0" w:firstRow="1" w:lastRow="0" w:firstColumn="1" w:lastColumn="0" w:noHBand="0" w:noVBand="1"/>
      </w:tblPr>
      <w:tblGrid>
        <w:gridCol w:w="6062"/>
        <w:gridCol w:w="1984"/>
        <w:gridCol w:w="1704"/>
      </w:tblGrid>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Операция</w:t>
            </w:r>
          </w:p>
        </w:tc>
        <w:tc>
          <w:tcPr>
            <w:tcW w:w="1984" w:type="dxa"/>
          </w:tcPr>
          <w:p w:rsidR="000C05D1" w:rsidRPr="000C05D1" w:rsidRDefault="000C05D1" w:rsidP="00133B4B">
            <w:pPr>
              <w:jc w:val="center"/>
              <w:rPr>
                <w:rFonts w:eastAsia="Calibri"/>
                <w:sz w:val="24"/>
                <w:szCs w:val="24"/>
                <w:lang w:eastAsia="x-none"/>
              </w:rPr>
            </w:pPr>
            <w:r w:rsidRPr="000C05D1">
              <w:rPr>
                <w:rFonts w:eastAsia="Calibri"/>
                <w:sz w:val="24"/>
                <w:szCs w:val="24"/>
                <w:lang w:eastAsia="x-none"/>
              </w:rPr>
              <w:t>Дебет</w:t>
            </w:r>
          </w:p>
        </w:tc>
        <w:tc>
          <w:tcPr>
            <w:tcW w:w="170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Кредит</w:t>
            </w:r>
          </w:p>
        </w:tc>
      </w:tr>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Комиссия за исполнение платежного поручения</w:t>
            </w:r>
          </w:p>
        </w:tc>
        <w:tc>
          <w:tcPr>
            <w:tcW w:w="198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91.02</w:t>
            </w:r>
          </w:p>
        </w:tc>
        <w:tc>
          <w:tcPr>
            <w:tcW w:w="1704" w:type="dxa"/>
          </w:tcPr>
          <w:p w:rsidR="000C05D1" w:rsidRPr="000C05D1" w:rsidRDefault="000C05D1" w:rsidP="000C05D1">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51</w:t>
            </w:r>
          </w:p>
        </w:tc>
      </w:tr>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Комиссия за РКО в марте</w:t>
            </w:r>
          </w:p>
        </w:tc>
        <w:tc>
          <w:tcPr>
            <w:tcW w:w="198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91.02</w:t>
            </w:r>
          </w:p>
        </w:tc>
        <w:tc>
          <w:tcPr>
            <w:tcW w:w="170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51</w:t>
            </w:r>
          </w:p>
        </w:tc>
      </w:tr>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Комиссия за использование банк-клиента</w:t>
            </w:r>
          </w:p>
        </w:tc>
        <w:tc>
          <w:tcPr>
            <w:tcW w:w="198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91.02</w:t>
            </w:r>
          </w:p>
        </w:tc>
        <w:tc>
          <w:tcPr>
            <w:tcW w:w="170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51</w:t>
            </w:r>
          </w:p>
        </w:tc>
      </w:tr>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Комиссия за исполнение платежа в инвалюте</w:t>
            </w:r>
          </w:p>
        </w:tc>
        <w:tc>
          <w:tcPr>
            <w:tcW w:w="198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91.02</w:t>
            </w:r>
          </w:p>
        </w:tc>
        <w:tc>
          <w:tcPr>
            <w:tcW w:w="1704" w:type="dxa"/>
          </w:tcPr>
          <w:p w:rsidR="000C05D1" w:rsidRPr="000C05D1" w:rsidRDefault="000C05D1" w:rsidP="00133B4B">
            <w:pPr>
              <w:tabs>
                <w:tab w:val="left" w:pos="567"/>
              </w:tabs>
              <w:spacing w:after="0"/>
              <w:contextualSpacing/>
              <w:jc w:val="center"/>
              <w:rPr>
                <w:rFonts w:eastAsia="Calibri"/>
                <w:sz w:val="24"/>
                <w:szCs w:val="24"/>
                <w:lang w:eastAsia="x-none"/>
              </w:rPr>
            </w:pPr>
            <w:r w:rsidRPr="000C05D1">
              <w:rPr>
                <w:rFonts w:eastAsia="Calibri"/>
                <w:sz w:val="24"/>
                <w:szCs w:val="24"/>
                <w:lang w:eastAsia="x-none"/>
              </w:rPr>
              <w:t>52.02</w:t>
            </w:r>
          </w:p>
        </w:tc>
      </w:tr>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 xml:space="preserve">Комиссия за </w:t>
            </w:r>
            <w:proofErr w:type="spellStart"/>
            <w:r w:rsidRPr="000C05D1">
              <w:rPr>
                <w:rFonts w:eastAsia="Calibri"/>
                <w:sz w:val="24"/>
                <w:szCs w:val="24"/>
                <w:lang w:eastAsia="x-none"/>
              </w:rPr>
              <w:t>эквайринговые</w:t>
            </w:r>
            <w:proofErr w:type="spellEnd"/>
            <w:r w:rsidRPr="000C05D1">
              <w:rPr>
                <w:rFonts w:eastAsia="Calibri"/>
                <w:sz w:val="24"/>
                <w:szCs w:val="24"/>
                <w:lang w:eastAsia="x-none"/>
              </w:rPr>
              <w:t xml:space="preserve"> операции</w:t>
            </w:r>
          </w:p>
        </w:tc>
        <w:tc>
          <w:tcPr>
            <w:tcW w:w="198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91.02</w:t>
            </w:r>
          </w:p>
        </w:tc>
        <w:tc>
          <w:tcPr>
            <w:tcW w:w="170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57.03</w:t>
            </w:r>
          </w:p>
        </w:tc>
      </w:tr>
      <w:tr w:rsidR="000C05D1" w:rsidRPr="000C05D1" w:rsidTr="00133B4B">
        <w:tc>
          <w:tcPr>
            <w:tcW w:w="6062" w:type="dxa"/>
          </w:tcPr>
          <w:p w:rsidR="000C05D1" w:rsidRPr="000C05D1" w:rsidRDefault="000C05D1" w:rsidP="00133B4B">
            <w:pPr>
              <w:tabs>
                <w:tab w:val="left" w:pos="426"/>
                <w:tab w:val="left" w:pos="567"/>
                <w:tab w:val="left" w:pos="851"/>
                <w:tab w:val="left" w:pos="1276"/>
              </w:tabs>
              <w:spacing w:after="0"/>
              <w:contextualSpacing/>
              <w:rPr>
                <w:rFonts w:eastAsia="Calibri"/>
                <w:sz w:val="24"/>
                <w:szCs w:val="24"/>
                <w:lang w:eastAsia="x-none"/>
              </w:rPr>
            </w:pPr>
            <w:r w:rsidRPr="000C05D1">
              <w:rPr>
                <w:rFonts w:eastAsia="Calibri"/>
                <w:sz w:val="24"/>
                <w:szCs w:val="24"/>
                <w:lang w:eastAsia="x-none"/>
              </w:rPr>
              <w:t>Возврат ошибочно списанной комиссии</w:t>
            </w:r>
          </w:p>
        </w:tc>
        <w:tc>
          <w:tcPr>
            <w:tcW w:w="198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51</w:t>
            </w:r>
          </w:p>
        </w:tc>
        <w:tc>
          <w:tcPr>
            <w:tcW w:w="1704" w:type="dxa"/>
          </w:tcPr>
          <w:p w:rsidR="000C05D1" w:rsidRPr="000C05D1" w:rsidRDefault="000C05D1" w:rsidP="00133B4B">
            <w:pPr>
              <w:tabs>
                <w:tab w:val="left" w:pos="426"/>
                <w:tab w:val="left" w:pos="567"/>
                <w:tab w:val="left" w:pos="851"/>
                <w:tab w:val="left" w:pos="1276"/>
              </w:tabs>
              <w:spacing w:after="0"/>
              <w:contextualSpacing/>
              <w:jc w:val="center"/>
              <w:rPr>
                <w:rFonts w:eastAsia="Calibri"/>
                <w:sz w:val="24"/>
                <w:szCs w:val="24"/>
                <w:lang w:eastAsia="x-none"/>
              </w:rPr>
            </w:pPr>
            <w:r w:rsidRPr="000C05D1">
              <w:rPr>
                <w:rFonts w:eastAsia="Calibri"/>
                <w:sz w:val="24"/>
                <w:szCs w:val="24"/>
                <w:lang w:eastAsia="x-none"/>
              </w:rPr>
              <w:t>91.01</w:t>
            </w:r>
          </w:p>
        </w:tc>
      </w:tr>
    </w:tbl>
    <w:p w:rsidR="000C05D1" w:rsidRDefault="000C05D1" w:rsidP="000C05D1">
      <w:pPr>
        <w:spacing w:after="0"/>
        <w:ind w:firstLine="709"/>
      </w:pPr>
      <w:r w:rsidRPr="00355CC7">
        <w:lastRenderedPageBreak/>
        <w:t>Банковские продукты, не указанные в п. 3 ст. 149 НК РФ, облагаются НДС по ставке 18 % в общем порядке. Особенность этих банковских сервисов заключается в том, что их необходимо не только оплатить, но и получить первичные документы, подтверждающие факт их получения. Для отражения расходов на сервисы кредитных организаций, облагаемые НДС, требуется использование счета взаиморасчетов с поставщиками, чаще всего для этих целей используется счет 76</w:t>
      </w:r>
      <w:r>
        <w:t>.</w:t>
      </w:r>
    </w:p>
    <w:p w:rsidR="000C05D1" w:rsidRDefault="000C05D1" w:rsidP="000C05D1">
      <w:pPr>
        <w:spacing w:after="0"/>
      </w:pPr>
      <w:r>
        <w:tab/>
      </w:r>
      <w:r w:rsidRPr="00355CC7">
        <w:t>Когда оплачены услуги банка, проводка формируется в корреспонденции со счетами учета денежных средств:</w:t>
      </w:r>
      <w:r>
        <w:t xml:space="preserve"> </w:t>
      </w:r>
      <w:proofErr w:type="spellStart"/>
      <w:r w:rsidRPr="00355CC7">
        <w:t>Дт</w:t>
      </w:r>
      <w:proofErr w:type="spellEnd"/>
      <w:r w:rsidRPr="00355CC7">
        <w:t xml:space="preserve"> 76 </w:t>
      </w:r>
      <w:proofErr w:type="spellStart"/>
      <w:r w:rsidRPr="00355CC7">
        <w:t>Кт</w:t>
      </w:r>
      <w:proofErr w:type="spellEnd"/>
      <w:r w:rsidRPr="00355CC7">
        <w:t xml:space="preserve"> 51.</w:t>
      </w:r>
      <w:r>
        <w:t xml:space="preserve"> Несколько примеров проводок, включающих НДС представлены ниже (табл. </w:t>
      </w:r>
      <w:r w:rsidR="000259EA">
        <w:t>3.2</w:t>
      </w:r>
      <w:r>
        <w:t>).</w:t>
      </w:r>
    </w:p>
    <w:p w:rsidR="000C05D1" w:rsidRDefault="000C05D1" w:rsidP="000C05D1">
      <w:pPr>
        <w:tabs>
          <w:tab w:val="left" w:pos="426"/>
          <w:tab w:val="left" w:pos="567"/>
          <w:tab w:val="left" w:pos="851"/>
          <w:tab w:val="left" w:pos="1276"/>
        </w:tabs>
        <w:spacing w:after="0"/>
        <w:ind w:firstLine="709"/>
        <w:jc w:val="center"/>
        <w:rPr>
          <w:rFonts w:eastAsia="Calibri"/>
          <w:szCs w:val="28"/>
        </w:rPr>
      </w:pPr>
      <w:r w:rsidRPr="00A72C65">
        <w:rPr>
          <w:rFonts w:eastAsia="Calibri"/>
          <w:szCs w:val="28"/>
        </w:rPr>
        <w:t>Таблица</w:t>
      </w:r>
      <w:r>
        <w:rPr>
          <w:rFonts w:eastAsia="Calibri"/>
          <w:szCs w:val="28"/>
        </w:rPr>
        <w:t xml:space="preserve"> 3.</w:t>
      </w:r>
      <w:r w:rsidR="000259EA">
        <w:rPr>
          <w:rFonts w:eastAsia="Calibri"/>
          <w:szCs w:val="28"/>
        </w:rPr>
        <w:t>2</w:t>
      </w:r>
      <w:r w:rsidRPr="00A72C65">
        <w:rPr>
          <w:rFonts w:eastAsia="Calibri"/>
          <w:szCs w:val="28"/>
        </w:rPr>
        <w:t xml:space="preserve"> - </w:t>
      </w:r>
      <w:r w:rsidRPr="005A1294">
        <w:rPr>
          <w:rFonts w:eastAsia="Calibri"/>
          <w:szCs w:val="28"/>
        </w:rPr>
        <w:t xml:space="preserve">Банковские проводки по услугам </w:t>
      </w:r>
      <w:r>
        <w:rPr>
          <w:rFonts w:eastAsia="Calibri"/>
          <w:szCs w:val="28"/>
        </w:rPr>
        <w:t>с НДС</w:t>
      </w:r>
    </w:p>
    <w:tbl>
      <w:tblPr>
        <w:tblStyle w:val="af2"/>
        <w:tblW w:w="0" w:type="auto"/>
        <w:tblLook w:val="04A0" w:firstRow="1" w:lastRow="0" w:firstColumn="1" w:lastColumn="0" w:noHBand="0" w:noVBand="1"/>
      </w:tblPr>
      <w:tblGrid>
        <w:gridCol w:w="6366"/>
        <w:gridCol w:w="1661"/>
        <w:gridCol w:w="1601"/>
      </w:tblGrid>
      <w:tr w:rsidR="000C05D1" w:rsidTr="00133B4B">
        <w:tc>
          <w:tcPr>
            <w:tcW w:w="5881" w:type="dxa"/>
          </w:tcPr>
          <w:p w:rsidR="000C05D1" w:rsidRPr="00C31AD5" w:rsidRDefault="000C05D1" w:rsidP="00133B4B">
            <w:pPr>
              <w:tabs>
                <w:tab w:val="left" w:pos="426"/>
                <w:tab w:val="left" w:pos="567"/>
                <w:tab w:val="left" w:pos="851"/>
                <w:tab w:val="left" w:pos="1276"/>
              </w:tabs>
              <w:spacing w:after="0"/>
              <w:contextualSpacing/>
              <w:rPr>
                <w:rFonts w:eastAsia="Calibri"/>
                <w:szCs w:val="28"/>
                <w:lang w:eastAsia="x-none"/>
              </w:rPr>
            </w:pPr>
            <w:r w:rsidRPr="00C31AD5">
              <w:rPr>
                <w:rFonts w:eastAsia="Calibri"/>
                <w:szCs w:val="28"/>
                <w:lang w:eastAsia="x-none"/>
              </w:rPr>
              <w:t>Банковская услуга</w:t>
            </w:r>
          </w:p>
        </w:tc>
        <w:tc>
          <w:tcPr>
            <w:tcW w:w="1883" w:type="dxa"/>
          </w:tcPr>
          <w:p w:rsidR="000C05D1" w:rsidRPr="00C31AD5" w:rsidRDefault="000C05D1" w:rsidP="00133B4B">
            <w:pPr>
              <w:tabs>
                <w:tab w:val="left" w:pos="567"/>
              </w:tabs>
              <w:spacing w:after="0"/>
              <w:contextualSpacing/>
              <w:jc w:val="center"/>
              <w:rPr>
                <w:rFonts w:eastAsia="Calibri"/>
                <w:szCs w:val="28"/>
                <w:lang w:eastAsia="x-none"/>
              </w:rPr>
            </w:pPr>
            <w:r w:rsidRPr="00C31AD5">
              <w:rPr>
                <w:rFonts w:eastAsia="Calibri"/>
                <w:szCs w:val="28"/>
                <w:lang w:eastAsia="x-none"/>
              </w:rPr>
              <w:t>Дебет</w:t>
            </w:r>
          </w:p>
        </w:tc>
        <w:tc>
          <w:tcPr>
            <w:tcW w:w="1807" w:type="dxa"/>
          </w:tcPr>
          <w:p w:rsidR="000C05D1" w:rsidRPr="00C31AD5" w:rsidRDefault="000C05D1" w:rsidP="00133B4B">
            <w:pPr>
              <w:tabs>
                <w:tab w:val="left" w:pos="426"/>
                <w:tab w:val="left" w:pos="567"/>
                <w:tab w:val="left" w:pos="851"/>
                <w:tab w:val="left" w:pos="1276"/>
              </w:tabs>
              <w:spacing w:after="0"/>
              <w:contextualSpacing/>
              <w:jc w:val="center"/>
              <w:rPr>
                <w:rFonts w:eastAsia="Calibri"/>
                <w:szCs w:val="28"/>
                <w:lang w:eastAsia="x-none"/>
              </w:rPr>
            </w:pPr>
            <w:r w:rsidRPr="00C31AD5">
              <w:rPr>
                <w:rFonts w:eastAsia="Calibri"/>
                <w:szCs w:val="28"/>
                <w:lang w:eastAsia="x-none"/>
              </w:rPr>
              <w:t>Кредит</w:t>
            </w:r>
          </w:p>
        </w:tc>
      </w:tr>
      <w:tr w:rsidR="000C05D1" w:rsidRPr="00D6331B" w:rsidTr="00133B4B">
        <w:tc>
          <w:tcPr>
            <w:tcW w:w="0" w:type="auto"/>
            <w:hideMark/>
          </w:tcPr>
          <w:p w:rsidR="000C05D1" w:rsidRPr="00D6331B" w:rsidRDefault="000C05D1" w:rsidP="00133B4B">
            <w:pPr>
              <w:spacing w:before="100" w:beforeAutospacing="1" w:after="100" w:afterAutospacing="1" w:line="240" w:lineRule="auto"/>
              <w:rPr>
                <w:rFonts w:eastAsia="Times New Roman"/>
                <w:color w:val="212529"/>
                <w:spacing w:val="-8"/>
                <w:szCs w:val="28"/>
                <w:lang w:eastAsia="ru-RU"/>
              </w:rPr>
            </w:pPr>
            <w:r w:rsidRPr="00D6331B">
              <w:rPr>
                <w:rFonts w:eastAsia="Times New Roman"/>
                <w:color w:val="212529"/>
                <w:spacing w:val="-8"/>
                <w:szCs w:val="28"/>
                <w:lang w:eastAsia="ru-RU"/>
              </w:rPr>
              <w:t>Расходы по обслуживанию по договору факторинга, включая НДС</w:t>
            </w:r>
          </w:p>
        </w:tc>
        <w:tc>
          <w:tcPr>
            <w:tcW w:w="0" w:type="auto"/>
            <w:hideMark/>
          </w:tcPr>
          <w:p w:rsidR="000259EA" w:rsidRDefault="000C05D1" w:rsidP="000259EA">
            <w:pPr>
              <w:spacing w:after="0"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91.02</w:t>
            </w:r>
          </w:p>
          <w:p w:rsidR="000C05D1" w:rsidRPr="00D6331B" w:rsidRDefault="000C05D1" w:rsidP="000259EA">
            <w:pPr>
              <w:spacing w:after="0"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19.04</w:t>
            </w:r>
          </w:p>
        </w:tc>
        <w:tc>
          <w:tcPr>
            <w:tcW w:w="0" w:type="auto"/>
            <w:hideMark/>
          </w:tcPr>
          <w:p w:rsidR="000259EA" w:rsidRDefault="000C05D1" w:rsidP="000259EA">
            <w:pPr>
              <w:spacing w:after="0"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76.13</w:t>
            </w:r>
          </w:p>
          <w:p w:rsidR="000C05D1" w:rsidRPr="00D6331B" w:rsidRDefault="000C05D1" w:rsidP="000259EA">
            <w:pPr>
              <w:spacing w:after="0"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76.13</w:t>
            </w:r>
          </w:p>
        </w:tc>
      </w:tr>
      <w:tr w:rsidR="000C05D1" w:rsidRPr="00D6331B" w:rsidTr="00133B4B">
        <w:tc>
          <w:tcPr>
            <w:tcW w:w="0" w:type="auto"/>
            <w:hideMark/>
          </w:tcPr>
          <w:p w:rsidR="000C05D1" w:rsidRPr="00D6331B" w:rsidRDefault="000C05D1" w:rsidP="00133B4B">
            <w:pPr>
              <w:spacing w:before="100" w:beforeAutospacing="1" w:after="100" w:afterAutospacing="1" w:line="240" w:lineRule="auto"/>
              <w:rPr>
                <w:rFonts w:eastAsia="Times New Roman"/>
                <w:color w:val="212529"/>
                <w:spacing w:val="-8"/>
                <w:szCs w:val="28"/>
                <w:lang w:eastAsia="ru-RU"/>
              </w:rPr>
            </w:pPr>
            <w:r w:rsidRPr="00D6331B">
              <w:rPr>
                <w:rFonts w:eastAsia="Times New Roman"/>
                <w:color w:val="212529"/>
                <w:spacing w:val="-8"/>
                <w:szCs w:val="28"/>
                <w:lang w:eastAsia="ru-RU"/>
              </w:rPr>
              <w:t>Оплачены расходы по договору факторинга (выписка)</w:t>
            </w:r>
          </w:p>
        </w:tc>
        <w:tc>
          <w:tcPr>
            <w:tcW w:w="0" w:type="auto"/>
            <w:hideMark/>
          </w:tcPr>
          <w:p w:rsidR="000C05D1" w:rsidRPr="00D6331B" w:rsidRDefault="000C05D1" w:rsidP="00133B4B">
            <w:pPr>
              <w:spacing w:before="100" w:beforeAutospacing="1" w:after="100" w:afterAutospacing="1"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76.13</w:t>
            </w:r>
          </w:p>
        </w:tc>
        <w:tc>
          <w:tcPr>
            <w:tcW w:w="0" w:type="auto"/>
            <w:hideMark/>
          </w:tcPr>
          <w:p w:rsidR="000C05D1" w:rsidRPr="00D6331B" w:rsidRDefault="000C05D1" w:rsidP="00133B4B">
            <w:pPr>
              <w:spacing w:before="100" w:beforeAutospacing="1" w:after="100" w:afterAutospacing="1"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51</w:t>
            </w:r>
          </w:p>
        </w:tc>
      </w:tr>
      <w:tr w:rsidR="000C05D1" w:rsidRPr="00D6331B" w:rsidTr="00133B4B">
        <w:tc>
          <w:tcPr>
            <w:tcW w:w="0" w:type="auto"/>
            <w:hideMark/>
          </w:tcPr>
          <w:p w:rsidR="000C05D1" w:rsidRPr="00D6331B" w:rsidRDefault="000C05D1" w:rsidP="00133B4B">
            <w:pPr>
              <w:spacing w:before="100" w:beforeAutospacing="1" w:after="100" w:afterAutospacing="1" w:line="240" w:lineRule="auto"/>
              <w:rPr>
                <w:rFonts w:eastAsia="Times New Roman"/>
                <w:color w:val="212529"/>
                <w:spacing w:val="-8"/>
                <w:szCs w:val="28"/>
                <w:lang w:eastAsia="ru-RU"/>
              </w:rPr>
            </w:pPr>
            <w:r w:rsidRPr="00D6331B">
              <w:rPr>
                <w:rFonts w:eastAsia="Times New Roman"/>
                <w:color w:val="212529"/>
                <w:spacing w:val="-8"/>
                <w:szCs w:val="28"/>
                <w:lang w:eastAsia="ru-RU"/>
              </w:rPr>
              <w:t>Расходы по инкассации выручки обслуживающим банком</w:t>
            </w:r>
          </w:p>
        </w:tc>
        <w:tc>
          <w:tcPr>
            <w:tcW w:w="0" w:type="auto"/>
            <w:hideMark/>
          </w:tcPr>
          <w:p w:rsidR="000C05D1" w:rsidRDefault="000C05D1" w:rsidP="000C05D1">
            <w:pPr>
              <w:spacing w:after="0"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91.02</w:t>
            </w:r>
          </w:p>
          <w:p w:rsidR="000C05D1" w:rsidRPr="00D6331B" w:rsidRDefault="000C05D1" w:rsidP="000C05D1">
            <w:pPr>
              <w:spacing w:after="100" w:afterAutospacing="1"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19.04</w:t>
            </w:r>
          </w:p>
        </w:tc>
        <w:tc>
          <w:tcPr>
            <w:tcW w:w="0" w:type="auto"/>
            <w:hideMark/>
          </w:tcPr>
          <w:p w:rsidR="000C05D1" w:rsidRPr="00D6331B" w:rsidRDefault="000C05D1" w:rsidP="00133B4B">
            <w:pPr>
              <w:spacing w:before="100" w:beforeAutospacing="1" w:after="100" w:afterAutospacing="1"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76.09</w:t>
            </w:r>
          </w:p>
        </w:tc>
      </w:tr>
      <w:tr w:rsidR="000C05D1" w:rsidRPr="00D6331B" w:rsidTr="00133B4B">
        <w:tc>
          <w:tcPr>
            <w:tcW w:w="0" w:type="auto"/>
            <w:hideMark/>
          </w:tcPr>
          <w:p w:rsidR="000C05D1" w:rsidRPr="00D6331B" w:rsidRDefault="000C05D1" w:rsidP="00133B4B">
            <w:pPr>
              <w:spacing w:before="100" w:beforeAutospacing="1" w:after="100" w:afterAutospacing="1" w:line="240" w:lineRule="auto"/>
              <w:rPr>
                <w:rFonts w:eastAsia="Times New Roman"/>
                <w:color w:val="212529"/>
                <w:spacing w:val="-8"/>
                <w:szCs w:val="28"/>
                <w:lang w:eastAsia="ru-RU"/>
              </w:rPr>
            </w:pPr>
            <w:r w:rsidRPr="00D6331B">
              <w:rPr>
                <w:rFonts w:eastAsia="Times New Roman"/>
                <w:color w:val="212529"/>
                <w:spacing w:val="-8"/>
                <w:szCs w:val="28"/>
                <w:lang w:eastAsia="ru-RU"/>
              </w:rPr>
              <w:t>Оплачена инкассация выручки (выписка)</w:t>
            </w:r>
          </w:p>
        </w:tc>
        <w:tc>
          <w:tcPr>
            <w:tcW w:w="0" w:type="auto"/>
            <w:hideMark/>
          </w:tcPr>
          <w:p w:rsidR="000C05D1" w:rsidRPr="00D6331B" w:rsidRDefault="000C05D1" w:rsidP="00133B4B">
            <w:pPr>
              <w:spacing w:before="100" w:beforeAutospacing="1" w:after="100" w:afterAutospacing="1"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76.09</w:t>
            </w:r>
          </w:p>
        </w:tc>
        <w:tc>
          <w:tcPr>
            <w:tcW w:w="0" w:type="auto"/>
            <w:hideMark/>
          </w:tcPr>
          <w:p w:rsidR="000C05D1" w:rsidRPr="00D6331B" w:rsidRDefault="000C05D1" w:rsidP="00133B4B">
            <w:pPr>
              <w:spacing w:before="100" w:beforeAutospacing="1" w:after="100" w:afterAutospacing="1" w:line="240" w:lineRule="auto"/>
              <w:jc w:val="center"/>
              <w:rPr>
                <w:rFonts w:eastAsia="Times New Roman"/>
                <w:color w:val="212529"/>
                <w:spacing w:val="-8"/>
                <w:szCs w:val="28"/>
                <w:lang w:eastAsia="ru-RU"/>
              </w:rPr>
            </w:pPr>
            <w:r w:rsidRPr="00D6331B">
              <w:rPr>
                <w:rFonts w:eastAsia="Times New Roman"/>
                <w:color w:val="212529"/>
                <w:spacing w:val="-8"/>
                <w:szCs w:val="28"/>
                <w:lang w:eastAsia="ru-RU"/>
              </w:rPr>
              <w:t>51</w:t>
            </w:r>
          </w:p>
        </w:tc>
      </w:tr>
    </w:tbl>
    <w:p w:rsidR="000259EA" w:rsidRDefault="000259EA" w:rsidP="000259EA">
      <w:pPr>
        <w:spacing w:before="240" w:after="0"/>
      </w:pPr>
      <w:r>
        <w:tab/>
      </w:r>
      <w:r w:rsidR="000C05D1" w:rsidRPr="002B58C8">
        <w:t>Банковские услуги по выдаче кредита и предоставлению гарантий</w:t>
      </w:r>
      <w:r w:rsidR="000C05D1">
        <w:t xml:space="preserve"> </w:t>
      </w:r>
      <w:r w:rsidR="000C05D1" w:rsidRPr="002B58C8">
        <w:t>имеют специфику отражения в бухгалтерском учете. Тарифы банка за пользование кредитными средствами называются процентом по кредиту и отражаются в зависимости от цели получения кредита в корреспонденции со счетами затрат или учитываются в стоимости активов, на приобретение которых получен кредит. Учет краткосрочных кредитов ведется на счете 66, долгосрочных — на счете 67. Проценты и основной долг учитываются раздельно.</w:t>
      </w:r>
    </w:p>
    <w:p w:rsidR="000C05D1" w:rsidRPr="000259EA" w:rsidRDefault="000C05D1" w:rsidP="000259EA">
      <w:pPr>
        <w:ind w:firstLine="709"/>
        <w:sectPr w:rsidR="000C05D1" w:rsidRPr="000259EA" w:rsidSect="006B0DAC">
          <w:pgSz w:w="11906" w:h="16838"/>
          <w:pgMar w:top="1134" w:right="567" w:bottom="1134" w:left="1701" w:header="709" w:footer="0" w:gutter="0"/>
          <w:cols w:space="708"/>
          <w:docGrid w:linePitch="381"/>
        </w:sectPr>
      </w:pPr>
      <w:r w:rsidRPr="002B58C8">
        <w:rPr>
          <w:rFonts w:eastAsia="Calibri"/>
          <w:szCs w:val="28"/>
          <w:lang w:eastAsia="x-none"/>
        </w:rPr>
        <w:t>Особенностью отражения банковских комиссий за предоставление гарантий является то, что эти расходы должны быть равномерно распределены на весь срок действия гарантии.</w:t>
      </w:r>
    </w:p>
    <w:p w:rsidR="00754613" w:rsidRPr="00546CE0" w:rsidRDefault="00754613" w:rsidP="00754613">
      <w:pPr>
        <w:widowControl w:val="0"/>
        <w:tabs>
          <w:tab w:val="left" w:pos="426"/>
          <w:tab w:val="left" w:pos="567"/>
          <w:tab w:val="left" w:pos="851"/>
          <w:tab w:val="left" w:pos="1134"/>
          <w:tab w:val="left" w:pos="1276"/>
        </w:tabs>
        <w:autoSpaceDE w:val="0"/>
        <w:autoSpaceDN w:val="0"/>
        <w:adjustRightInd w:val="0"/>
        <w:spacing w:before="180" w:after="180"/>
        <w:ind w:firstLine="709"/>
        <w:rPr>
          <w:rFonts w:eastAsia="Calibri"/>
          <w:b/>
          <w:szCs w:val="28"/>
        </w:rPr>
      </w:pPr>
      <w:r w:rsidRPr="00546CE0">
        <w:rPr>
          <w:rFonts w:eastAsia="Calibri"/>
          <w:b/>
          <w:szCs w:val="28"/>
        </w:rPr>
        <w:lastRenderedPageBreak/>
        <w:t xml:space="preserve">4 </w:t>
      </w:r>
      <w:bookmarkStart w:id="4" w:name="_Hlk45743716"/>
      <w:r w:rsidRPr="00546CE0">
        <w:rPr>
          <w:rFonts w:eastAsia="Calibri"/>
          <w:b/>
          <w:noProof/>
          <w:szCs w:val="28"/>
        </w:rPr>
        <w:t>Роль информационных технологий при составлении налоговых декл</w:t>
      </w:r>
      <w:r w:rsidR="00BC30F2">
        <w:rPr>
          <w:rFonts w:eastAsia="Calibri"/>
          <w:b/>
          <w:noProof/>
          <w:szCs w:val="28"/>
        </w:rPr>
        <w:t>а</w:t>
      </w:r>
      <w:r w:rsidRPr="00546CE0">
        <w:rPr>
          <w:rFonts w:eastAsia="Calibri"/>
          <w:b/>
          <w:noProof/>
          <w:szCs w:val="28"/>
        </w:rPr>
        <w:t>раций</w:t>
      </w:r>
      <w:bookmarkEnd w:id="4"/>
    </w:p>
    <w:p w:rsidR="00754613"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33222E">
        <w:rPr>
          <w:rFonts w:eastAsia="Calibri"/>
          <w:bCs/>
          <w:szCs w:val="28"/>
        </w:rPr>
        <w:t>Нал</w:t>
      </w:r>
      <w:r>
        <w:rPr>
          <w:rFonts w:eastAsia="Calibri"/>
          <w:bCs/>
          <w:szCs w:val="28"/>
        </w:rPr>
        <w:t>о</w:t>
      </w:r>
      <w:r w:rsidRPr="0033222E">
        <w:rPr>
          <w:rFonts w:eastAsia="Calibri"/>
          <w:bCs/>
          <w:szCs w:val="28"/>
        </w:rPr>
        <w:t>говая декларация — официальное заявление налогоплательщика о полученных им за определённый период времени доходах и распространяющихся на них налоговых скидках и льготах, предоставляемое в налоговые органы по специальной форме, установленной законодательством.</w:t>
      </w:r>
      <w:r>
        <w:rPr>
          <w:rFonts w:eastAsia="Calibri"/>
          <w:bCs/>
          <w:szCs w:val="28"/>
        </w:rPr>
        <w:t xml:space="preserve"> </w:t>
      </w:r>
      <w:r w:rsidRPr="004445B6">
        <w:rPr>
          <w:rFonts w:eastAsia="Calibri"/>
          <w:bCs/>
          <w:szCs w:val="28"/>
        </w:rPr>
        <w:t>Лицо, подавшее налоговую декларацию, называют декларантом. На основе налоговой декларации и действующих налоговых ставок налоговый орган осуществляет контроль за величиной налога, подлежащего уплате.</w:t>
      </w:r>
    </w:p>
    <w:p w:rsidR="00754613"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4445B6">
        <w:rPr>
          <w:rFonts w:eastAsia="Calibri"/>
          <w:bCs/>
          <w:szCs w:val="28"/>
        </w:rPr>
        <w:t>Согласно Налоговому кодексу Российской Федерации, подаваемая налогоплательщиком декларация о доходах должна содержать информацию об объектах налогообложения, о его доходах и расходах, об источниках доходов, о налоговой базе, о налоговых льготах и исчисленной сумме, а также любую другую информацию, служащую для исчисления и уплаты налога. Отсутствие у налогоплательщика доходов за определённый отчётный период, вообще говоря, не освобождает его от подачи налоговой декларации, если иное не предусмотрено законом.</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Стабилизация и развитие налоговых отношений предполагает автоматизацию их процессов. Чем более автоматизирован технологический процесс, то есть степень использования инновационных технологий в работе органов налогообложения, тем более эффективным становится их функционирование.</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Сегодня на первое место среди приоритетных задач налоговых органов становится рациональное хранение, анализ и использование информации о налогоплательщике и операциях, проведенных в его отношении соответствующими органами. Этот вопрос делает необходимым дальнейшее совершенствование налогового контроля путем улучшения систем хранения информации и анализирующих инструментов, развития технических возможностей и внедрения инновационных технологий в работу налоговых органов.</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xml:space="preserve">Так Российский налоговый закон интенсивно насыщается юридическими </w:t>
      </w:r>
      <w:r w:rsidRPr="00215159">
        <w:rPr>
          <w:rFonts w:eastAsia="Calibri"/>
          <w:bCs/>
          <w:szCs w:val="28"/>
        </w:rPr>
        <w:lastRenderedPageBreak/>
        <w:t>конструкциями таких базовых отраслей, как административные и гражданские право. Применительно к информационным технологиям очевиден явный приоритет публично-правового регулирования в налоговой сфере. Один из основных факторов работы налоговой сферы – регистрация и контроль налогоплательщиков. Информационная база с каждым днем растет и пополняется правками и уточнениями. Ввиду постоянно растущего объема данных, методы хранения, использования и доступа к нужной информации требуют постоянного улучшения. Одно из вспомогательных средств при сотрудничестве государственных органов с физическими и юридическими лицами – методы электронной связи.</w:t>
      </w:r>
      <w:r>
        <w:rPr>
          <w:rFonts w:eastAsia="Calibri"/>
          <w:bCs/>
          <w:szCs w:val="28"/>
        </w:rPr>
        <w:t xml:space="preserve"> </w:t>
      </w:r>
      <w:r w:rsidRPr="00215159">
        <w:rPr>
          <w:rFonts w:eastAsia="Calibri"/>
          <w:bCs/>
          <w:szCs w:val="28"/>
        </w:rPr>
        <w:t>Рассмотрим, для примера одну из программ обработки данных.</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Электронная обработка данных (ЭОД) выполняет важную роль модернизации налоговых инспекций локального уровня. Создание локальных баз данных на основе первичной информации непосредственно от налогоплательщика, сбор информации о платежах, начисления и переводах определенного региона способствует более упорядоченной и быстрой работе органов. Децентрализация активизирует различные подразделения органов налогообложения, давая непосредственный доступ к необходимой информации местного уровня. Отлаженная работа ЭОД и поддержка налоговых органов это системой возможно благодаря созданию и функционированию специализированных автоматизированных рабочих мест (АРМ).</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АРМ выполняет функции: сбора, распределения информации и дальнейшей ее обработки, а кроме того: сбор налоговой документации, проведение ряда административных мероприятий. «Досье налогоплательщика» — банк данных определенного лица, подверженного налогообложению. Все статистические, аналитические данные об этом налогоплательщике накапливаются и хранятся в электронном виде. В особенности, «Досье налогоплательщика» концентрирует внимание на нарушениях (если таковые имеются) налогового законодательства данным лицом.</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xml:space="preserve">ЭОД имеет в базе данных такую информацию: зарегистрированные на государственном уровне юридические лица, частные предприниматели, физические </w:t>
      </w:r>
      <w:r w:rsidRPr="00215159">
        <w:rPr>
          <w:rFonts w:eastAsia="Calibri"/>
          <w:bCs/>
          <w:szCs w:val="28"/>
        </w:rPr>
        <w:lastRenderedPageBreak/>
        <w:t>лица с ИНН, ряд налоговых деклараций, на основании которых проводится расчет и в последствии сбор налоговых средств в бюджет Российской Федерации, хранящиеся в бумажных и электронных вариантах, документация касательно заявлений налогоплательщиков о использовании альтернативных налоговых систем, регистрационных бланки новых объектов налогообложения. Кроме этого, ЭОД отвечает за сбор и подготовку бумажной документации с сопровождением элементов электронных носителей информации для передачи в отдел ввода и обработки, формирует документы на проверки и сверки с актуальной информацией лиц налогообложения, работает с финансовыми документами, поступившими из местных налоговых органов.</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ЭОД направленна на калибровку и постоянное улучшение системы подачи документов в органы налогообложения в электронном виде, эффективный и быстрый обмен данными между региональными ведомствами, создание бесперебойной и отлаженной связи с вышестоящими государственными органами Российской Федерации. ЭОД способствует более быстрому, объемному сбору налогов, что повышает эффективность работы ведомства.</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Несмотря на это, использование ЭОД в работе налоговых органов выявило несколько значительных минусов, с которыми сталкиваются работники ведомства:</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регулярные калибровки и обновления системы требуют подробного их изучения, что занимает большую часть времени;</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обновления ЭОД не всегда соответствуют действующему законодательству, что сводит на минимум эффективность системы;</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рядовые работники налоговых ведомств не имеют полной информации о налогоплательщике, ввиду ограниченного доступа к данным в ЭОД.</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xml:space="preserve">Для совершенствования системы ЭОД, более качественному обслуживанию налогоплательщиков и отлаженному сотрудничеству двух сторон было принято решение об изменении в системе конфиденциальности ЭОД. Теперь без проблем авторизоваться в ЭОД и войти в личный кабинет налогоплательщика можно с помощью электронной подписи (ЭП) и универсальной электронной </w:t>
      </w:r>
      <w:r w:rsidRPr="00215159">
        <w:rPr>
          <w:rFonts w:eastAsia="Calibri"/>
          <w:bCs/>
          <w:szCs w:val="28"/>
        </w:rPr>
        <w:lastRenderedPageBreak/>
        <w:t>карты на территории всей России. После входа пользователь может создать пароль и в последствии авторизоваться в системе как с помощью электронной подписи или электронной карты, так и введя логин с паролем.</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Те, кто был зарегистрирован в системе при помощи электронной подписи или карты имеют значительное преимущество: таким налогоплательщикам не обязательно посещать налоговое ведомство для подачи или сверки документов, что значительно экономит личное время. Путем этой электронной системы органы налогообложения получают информацию о недвижимости и другом имуществе, налоговых операциях, наличии денежных переплат или долгов. Налогоплательщики, в свою очередь, имеют возможность заполнения электронных бланков различных деклараций, могут мониторить личную информацию из реестра налогоплательщиков.</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Внедрение современных технологий и инноваций в сферу налогообложения способствует автоматизации ее процессов, повышает налоговый контроль и помогает более качественно сотрудничать с налогоплательщиками. Налоговая служба активно сотрудничает с аналогичными органами более развитых стран, перенимая, а затем применяя полученный опыт.</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«Комплексные сведения о налогоплательщиках» (КСНП) – еще один эффективный инструмент в работе налоговой службы. КСНП дает подробную информацию о компании, должностных лицах и ее финансовом состоянии. База данных составляется при регистрации, изменении данных организации и на основе ее финансовых отчетностей. Эта система значительно сужает круг контрагентов, которые требуют проверки, а также исключает возможность взаимосвязи нескольких компаний и финансовых схем с участием однодневок. КСНП способен предоставить все необходимые пред проверочные данные, что делает эту систему очень мощным «оружием» в руках налоговых работников.</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xml:space="preserve">Третья информационная система, используемая налоговыми органами – «САИ-В». Эта база данных собирает и оценивает информацию о налогоплательщиках, поступающую от третьих лиц и посторонних источников, которыми являются правоохранительные органы, также имеющие сведения о всех </w:t>
      </w:r>
      <w:r w:rsidRPr="00215159">
        <w:rPr>
          <w:rFonts w:eastAsia="Calibri"/>
          <w:bCs/>
          <w:szCs w:val="28"/>
        </w:rPr>
        <w:lastRenderedPageBreak/>
        <w:t>физических и юридических лицах. Взаимовыгодный обмен информацией между этими сферами государственных органов значительно улучшает их работу.</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«КонсультантПлюс» – дополнительный информационный источник для налоговых органов, имеющий список законодательных актов по налогообложению, обучающие материалы, информацию касательно общеправовых вопросов и т.д.</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Единственным минусом в работе этой системы является отсутствие конкретных критериев оценки эффективности их применения, что несколько занижает потенциал их планового развития.</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Эта система, работая в комбинации, создает максимально полную и обширную базу данных о налогоплательщиках, которой активно пользуются подразделения органов налогообложения. Информационные технологии, программы и сервисы, позволяющие налоговым органам сотрудничать с налогоплательщиками, дистанционно значительно упрощают этот процесс и экономят время лиц с обеих сторон.</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Кроме упрощения взаимодействия органов и лиц, подотчетных им, инновационные технологии помогают ужесточить контроль за организациями и проводить разноплановые проверки. Применение современных высокотехнологичных систем и компьютерных программ повышает качество налогового администрирования.</w:t>
      </w:r>
    </w:p>
    <w:p w:rsidR="00754613" w:rsidRPr="00215159"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Ряд мероприятий по созданию системы сдачи налоговых документов и деклараций в электронном виде, а также внедрение онлайн-сервисов, ряда автоматизированных методов группирования данных позволяет автоматизировать налоговые процессы. Благодаря таким системам повышается результативность работы налогового ведомства и ее работников, что исключает возможность махинаций, обмана и различных незаконных действий как со стороны налогоплательщика, так и со стороны лиц, работающих в налоговых органах.</w:t>
      </w:r>
    </w:p>
    <w:p w:rsidR="00754613" w:rsidRDefault="00754613" w:rsidP="00754613">
      <w:pPr>
        <w:widowControl w:val="0"/>
        <w:tabs>
          <w:tab w:val="left" w:pos="426"/>
          <w:tab w:val="left" w:pos="567"/>
          <w:tab w:val="left" w:pos="851"/>
          <w:tab w:val="left" w:pos="1134"/>
          <w:tab w:val="left" w:pos="1276"/>
        </w:tabs>
        <w:autoSpaceDE w:val="0"/>
        <w:autoSpaceDN w:val="0"/>
        <w:adjustRightInd w:val="0"/>
        <w:spacing w:after="0"/>
        <w:ind w:firstLine="709"/>
        <w:rPr>
          <w:rFonts w:eastAsia="Calibri"/>
          <w:bCs/>
          <w:szCs w:val="28"/>
        </w:rPr>
      </w:pPr>
      <w:r w:rsidRPr="00215159">
        <w:rPr>
          <w:rFonts w:eastAsia="Calibri"/>
          <w:bCs/>
          <w:szCs w:val="28"/>
        </w:rPr>
        <w:t xml:space="preserve">Сегодня, благодаря использованию инновационных разработок и информационных технологий, в работе органов налогообложения наступает новый этап, выводящий эту сферу государственных учреждений на новый уровень. </w:t>
      </w:r>
      <w:r w:rsidRPr="00215159">
        <w:rPr>
          <w:rFonts w:eastAsia="Calibri"/>
          <w:bCs/>
          <w:szCs w:val="28"/>
        </w:rPr>
        <w:lastRenderedPageBreak/>
        <w:t>Упорядоченная и автоматизированная система рабочих процессов упрощает работу органов, делает использование информации более эффективным и осуществляет более качественный внутренний контроль.</w:t>
      </w:r>
    </w:p>
    <w:p w:rsidR="006B0DAC" w:rsidRDefault="006B0DAC" w:rsidP="00C340A4">
      <w:pPr>
        <w:tabs>
          <w:tab w:val="left" w:pos="426"/>
          <w:tab w:val="left" w:pos="567"/>
          <w:tab w:val="left" w:pos="1418"/>
        </w:tabs>
        <w:spacing w:after="0"/>
        <w:ind w:firstLine="709"/>
        <w:rPr>
          <w:szCs w:val="28"/>
        </w:rPr>
        <w:sectPr w:rsidR="006B0DAC" w:rsidSect="006B0DAC">
          <w:pgSz w:w="11906" w:h="16838"/>
          <w:pgMar w:top="1134" w:right="567" w:bottom="1134" w:left="1701" w:header="709" w:footer="0" w:gutter="0"/>
          <w:cols w:space="708"/>
          <w:docGrid w:linePitch="381"/>
        </w:sectPr>
      </w:pPr>
    </w:p>
    <w:p w:rsidR="00393D67" w:rsidRDefault="00B462C2" w:rsidP="00730C58">
      <w:pPr>
        <w:tabs>
          <w:tab w:val="left" w:pos="426"/>
          <w:tab w:val="left" w:pos="567"/>
          <w:tab w:val="left" w:pos="1418"/>
        </w:tabs>
        <w:spacing w:after="0"/>
        <w:ind w:firstLine="709"/>
        <w:jc w:val="center"/>
        <w:rPr>
          <w:b/>
          <w:szCs w:val="28"/>
        </w:rPr>
      </w:pPr>
      <w:r>
        <w:rPr>
          <w:b/>
          <w:szCs w:val="28"/>
        </w:rPr>
        <w:lastRenderedPageBreak/>
        <w:t>ЗАКЛЮЧЕНИЕ</w:t>
      </w:r>
    </w:p>
    <w:p w:rsidR="00CB22E0" w:rsidRPr="00B249A0" w:rsidRDefault="00CB22E0" w:rsidP="00730C58">
      <w:pPr>
        <w:tabs>
          <w:tab w:val="left" w:pos="426"/>
          <w:tab w:val="left" w:pos="567"/>
          <w:tab w:val="left" w:pos="851"/>
          <w:tab w:val="left" w:pos="1276"/>
        </w:tabs>
        <w:spacing w:after="0"/>
        <w:ind w:firstLine="709"/>
        <w:contextualSpacing/>
        <w:rPr>
          <w:spacing w:val="4"/>
          <w:szCs w:val="28"/>
        </w:rPr>
      </w:pPr>
      <w:r w:rsidRPr="004135BA">
        <w:rPr>
          <w:szCs w:val="28"/>
          <w:lang w:eastAsia="ru-RU"/>
        </w:rPr>
        <w:t xml:space="preserve">В процессе прохождения </w:t>
      </w:r>
      <w:bookmarkStart w:id="5" w:name="_Hlk45457475"/>
      <w:r w:rsidR="002D1373">
        <w:rPr>
          <w:szCs w:val="28"/>
          <w:lang w:eastAsia="ru-RU"/>
        </w:rPr>
        <w:t>производственной</w:t>
      </w:r>
      <w:bookmarkEnd w:id="5"/>
      <w:r>
        <w:rPr>
          <w:szCs w:val="28"/>
          <w:lang w:eastAsia="ru-RU"/>
        </w:rPr>
        <w:t xml:space="preserve"> </w:t>
      </w:r>
      <w:r w:rsidRPr="004135BA">
        <w:rPr>
          <w:szCs w:val="28"/>
          <w:lang w:eastAsia="ru-RU"/>
        </w:rPr>
        <w:t xml:space="preserve">практики с 6 по 19 июля в </w:t>
      </w:r>
      <w:r>
        <w:rPr>
          <w:szCs w:val="28"/>
        </w:rPr>
        <w:t xml:space="preserve">Кубанском Государственном Университете </w:t>
      </w:r>
      <w:r w:rsidRPr="004135BA">
        <w:rPr>
          <w:szCs w:val="28"/>
          <w:lang w:eastAsia="ru-RU"/>
        </w:rPr>
        <w:t xml:space="preserve">были использованы различные методы научного познания: </w:t>
      </w:r>
      <w:r w:rsidRPr="004135BA">
        <w:rPr>
          <w:spacing w:val="4"/>
          <w:szCs w:val="28"/>
        </w:rPr>
        <w:t>анализ, синтез, индукция, дедукция, логический метод, обобщение, аналогия.</w:t>
      </w:r>
    </w:p>
    <w:p w:rsidR="00E3106A" w:rsidRPr="00E3106A" w:rsidRDefault="00CB22E0" w:rsidP="00730C58">
      <w:pPr>
        <w:spacing w:after="0"/>
        <w:ind w:firstLine="709"/>
      </w:pPr>
      <w:r w:rsidRPr="00E3106A">
        <w:t xml:space="preserve">Я, на личном опыте в ходе </w:t>
      </w:r>
      <w:r w:rsidR="002D1373">
        <w:rPr>
          <w:szCs w:val="28"/>
          <w:lang w:eastAsia="ru-RU"/>
        </w:rPr>
        <w:t>производственной</w:t>
      </w:r>
      <w:r w:rsidR="002D1373" w:rsidRPr="00E3106A">
        <w:t xml:space="preserve"> </w:t>
      </w:r>
      <w:r w:rsidRPr="00E3106A">
        <w:t xml:space="preserve">практики овладел способностью анализировать и интерпретировать данные отечественной и зарубежной статистки о социально-экономических процессах и явлениях на примере деятельности </w:t>
      </w:r>
      <w:r w:rsidR="00E3106A" w:rsidRPr="00AA130C">
        <w:rPr>
          <w:szCs w:val="28"/>
        </w:rPr>
        <w:t>КБ "КУБАНЬ КРЕДИТ" ООО</w:t>
      </w:r>
      <w:r w:rsidRPr="00E3106A">
        <w:t xml:space="preserve">,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банка, что позволило, в свою очередь, провести факторный анализ прибыли  </w:t>
      </w:r>
      <w:r w:rsidR="00E3106A" w:rsidRPr="00AA130C">
        <w:rPr>
          <w:szCs w:val="28"/>
        </w:rPr>
        <w:t>КБ "КУБАНЬ КРЕДИТ" ООО</w:t>
      </w:r>
      <w:r w:rsidRPr="00E3106A">
        <w:t>, изучить особенности функционирования предприятия.</w:t>
      </w:r>
      <w:r w:rsidR="00CA70D3">
        <w:t xml:space="preserve"> (ПК-</w:t>
      </w:r>
      <w:r w:rsidR="00704716">
        <w:t>6)</w:t>
      </w:r>
    </w:p>
    <w:p w:rsidR="00B31F0F" w:rsidRDefault="006247B5" w:rsidP="00730C58">
      <w:pPr>
        <w:tabs>
          <w:tab w:val="left" w:pos="426"/>
          <w:tab w:val="left" w:pos="567"/>
          <w:tab w:val="left" w:pos="1418"/>
        </w:tabs>
        <w:spacing w:after="0"/>
        <w:ind w:firstLine="709"/>
        <w:rPr>
          <w:rFonts w:eastAsia="Times New Roman"/>
          <w:bCs/>
          <w:szCs w:val="28"/>
          <w:lang w:eastAsia="ru-RU"/>
        </w:rPr>
      </w:pPr>
      <w:r w:rsidRPr="006247B5">
        <w:rPr>
          <w:rFonts w:eastAsia="Times New Roman"/>
          <w:bCs/>
          <w:szCs w:val="28"/>
          <w:lang w:eastAsia="ru-RU"/>
        </w:rPr>
        <w:t xml:space="preserve">В результате прохождения </w:t>
      </w:r>
      <w:r w:rsidR="002D1373">
        <w:rPr>
          <w:szCs w:val="28"/>
          <w:lang w:eastAsia="ru-RU"/>
        </w:rPr>
        <w:t>производственной</w:t>
      </w:r>
      <w:r w:rsidR="002D1373" w:rsidRPr="006247B5">
        <w:rPr>
          <w:rFonts w:eastAsia="Times New Roman"/>
          <w:bCs/>
          <w:szCs w:val="28"/>
          <w:lang w:eastAsia="ru-RU"/>
        </w:rPr>
        <w:t xml:space="preserve"> </w:t>
      </w:r>
      <w:r w:rsidRPr="006247B5">
        <w:rPr>
          <w:rFonts w:eastAsia="Times New Roman"/>
          <w:bCs/>
          <w:szCs w:val="28"/>
          <w:lang w:eastAsia="ru-RU"/>
        </w:rPr>
        <w:t xml:space="preserve">практики </w:t>
      </w:r>
      <w:r>
        <w:rPr>
          <w:rFonts w:eastAsia="Times New Roman"/>
          <w:bCs/>
          <w:szCs w:val="28"/>
          <w:lang w:eastAsia="ru-RU"/>
        </w:rPr>
        <w:t>в</w:t>
      </w:r>
      <w:r w:rsidRPr="006247B5">
        <w:rPr>
          <w:rFonts w:eastAsia="Times New Roman"/>
          <w:bCs/>
          <w:szCs w:val="28"/>
          <w:lang w:eastAsia="ru-RU"/>
        </w:rPr>
        <w:t xml:space="preserve"> </w:t>
      </w:r>
      <w:bookmarkStart w:id="6" w:name="_Hlk45459463"/>
      <w:r w:rsidRPr="00AA130C">
        <w:rPr>
          <w:szCs w:val="28"/>
        </w:rPr>
        <w:t>КБ "КУБАНЬ КРЕДИТ" ООО</w:t>
      </w:r>
      <w:bookmarkEnd w:id="6"/>
      <w:r w:rsidRPr="006247B5">
        <w:rPr>
          <w:rFonts w:eastAsia="Times New Roman"/>
          <w:bCs/>
          <w:szCs w:val="28"/>
          <w:lang w:eastAsia="ru-RU"/>
        </w:rPr>
        <w:t xml:space="preserve"> значительно расширены профессиональные навыки, необходимые специалисту по экономике. В ходе </w:t>
      </w:r>
      <w:r w:rsidR="00F502BA">
        <w:rPr>
          <w:rFonts w:eastAsia="Times New Roman"/>
          <w:bCs/>
          <w:szCs w:val="28"/>
          <w:lang w:eastAsia="ru-RU"/>
        </w:rPr>
        <w:t xml:space="preserve">этой </w:t>
      </w:r>
      <w:r w:rsidRPr="006247B5">
        <w:rPr>
          <w:rFonts w:eastAsia="Times New Roman"/>
          <w:bCs/>
          <w:szCs w:val="28"/>
          <w:lang w:eastAsia="ru-RU"/>
        </w:rPr>
        <w:t xml:space="preserve">практики собраны данные и информация для объективной характеристики </w:t>
      </w:r>
      <w:r w:rsidR="0076658F">
        <w:rPr>
          <w:rFonts w:eastAsia="Times New Roman"/>
          <w:bCs/>
          <w:szCs w:val="28"/>
          <w:lang w:eastAsia="ru-RU"/>
        </w:rPr>
        <w:t>банка</w:t>
      </w:r>
      <w:r w:rsidRPr="006247B5">
        <w:rPr>
          <w:rFonts w:eastAsia="Times New Roman"/>
          <w:bCs/>
          <w:szCs w:val="28"/>
          <w:lang w:eastAsia="ru-RU"/>
        </w:rPr>
        <w:t xml:space="preserve">. Также проведен общий анализ работы </w:t>
      </w:r>
      <w:r w:rsidR="0076658F">
        <w:rPr>
          <w:rFonts w:eastAsia="Times New Roman"/>
          <w:bCs/>
          <w:szCs w:val="28"/>
          <w:lang w:eastAsia="ru-RU"/>
        </w:rPr>
        <w:t>банка</w:t>
      </w:r>
      <w:r w:rsidRPr="006247B5">
        <w:rPr>
          <w:rFonts w:eastAsia="Times New Roman"/>
          <w:bCs/>
          <w:szCs w:val="28"/>
          <w:lang w:eastAsia="ru-RU"/>
        </w:rPr>
        <w:t>, е</w:t>
      </w:r>
      <w:r w:rsidR="0076658F">
        <w:rPr>
          <w:rFonts w:eastAsia="Times New Roman"/>
          <w:bCs/>
          <w:szCs w:val="28"/>
          <w:lang w:eastAsia="ru-RU"/>
        </w:rPr>
        <w:t>го</w:t>
      </w:r>
      <w:r w:rsidRPr="006247B5">
        <w:rPr>
          <w:rFonts w:eastAsia="Times New Roman"/>
          <w:bCs/>
          <w:szCs w:val="28"/>
          <w:lang w:eastAsia="ru-RU"/>
        </w:rPr>
        <w:t xml:space="preserve"> внешних контактов. Дана оценка структуре, экономическим и финансовым показателям е</w:t>
      </w:r>
      <w:r w:rsidR="008A249B">
        <w:rPr>
          <w:rFonts w:eastAsia="Times New Roman"/>
          <w:bCs/>
          <w:szCs w:val="28"/>
          <w:lang w:eastAsia="ru-RU"/>
        </w:rPr>
        <w:t>го</w:t>
      </w:r>
      <w:r w:rsidRPr="006247B5">
        <w:rPr>
          <w:rFonts w:eastAsia="Times New Roman"/>
          <w:bCs/>
          <w:szCs w:val="28"/>
          <w:lang w:eastAsia="ru-RU"/>
        </w:rPr>
        <w:t xml:space="preserve"> деятельности. </w:t>
      </w:r>
    </w:p>
    <w:p w:rsidR="006247B5" w:rsidRDefault="006247B5" w:rsidP="00730C58">
      <w:pPr>
        <w:tabs>
          <w:tab w:val="left" w:pos="426"/>
          <w:tab w:val="left" w:pos="567"/>
          <w:tab w:val="left" w:pos="1418"/>
        </w:tabs>
        <w:spacing w:after="0"/>
        <w:ind w:firstLine="709"/>
        <w:rPr>
          <w:rFonts w:eastAsia="Times New Roman"/>
          <w:bCs/>
          <w:szCs w:val="28"/>
          <w:lang w:eastAsia="ru-RU"/>
        </w:rPr>
      </w:pPr>
      <w:r w:rsidRPr="006247B5">
        <w:rPr>
          <w:rFonts w:eastAsia="Times New Roman"/>
          <w:bCs/>
          <w:szCs w:val="28"/>
          <w:lang w:eastAsia="ru-RU"/>
        </w:rPr>
        <w:t xml:space="preserve">Таким образом, на основании сведений о ликвидности, денежном обороте и деловой активности сделан ряд выводов. Проделанная работа выявила сильные и уязвимые стороны </w:t>
      </w:r>
      <w:r w:rsidR="008A249B">
        <w:rPr>
          <w:rFonts w:eastAsia="Times New Roman"/>
          <w:bCs/>
          <w:szCs w:val="28"/>
          <w:lang w:eastAsia="ru-RU"/>
        </w:rPr>
        <w:t>этого банка</w:t>
      </w:r>
      <w:r w:rsidRPr="006247B5">
        <w:rPr>
          <w:rFonts w:eastAsia="Times New Roman"/>
          <w:bCs/>
          <w:szCs w:val="28"/>
          <w:lang w:eastAsia="ru-RU"/>
        </w:rPr>
        <w:t>, способствовала определению возможных рисков и перспективных направлений работы.</w:t>
      </w:r>
    </w:p>
    <w:p w:rsidR="00872EBD" w:rsidRDefault="009D5E02" w:rsidP="00A223D1">
      <w:pPr>
        <w:tabs>
          <w:tab w:val="left" w:pos="426"/>
          <w:tab w:val="left" w:pos="567"/>
          <w:tab w:val="left" w:pos="1418"/>
        </w:tabs>
        <w:spacing w:after="0"/>
        <w:ind w:firstLine="709"/>
        <w:rPr>
          <w:rFonts w:eastAsia="Times New Roman"/>
          <w:bCs/>
          <w:szCs w:val="28"/>
          <w:lang w:eastAsia="ru-RU"/>
        </w:rPr>
      </w:pPr>
      <w:r w:rsidRPr="00684BC4">
        <w:rPr>
          <w:spacing w:val="4"/>
          <w:szCs w:val="28"/>
        </w:rPr>
        <w:t xml:space="preserve">Во время работы </w:t>
      </w:r>
      <w:r w:rsidR="008A249B">
        <w:rPr>
          <w:spacing w:val="4"/>
          <w:szCs w:val="28"/>
        </w:rPr>
        <w:t>в банке</w:t>
      </w:r>
      <w:r w:rsidRPr="00684BC4">
        <w:rPr>
          <w:spacing w:val="4"/>
          <w:szCs w:val="28"/>
        </w:rPr>
        <w:t xml:space="preserve"> я следовал индивидуальному заданию, предоставленному </w:t>
      </w:r>
      <w:r>
        <w:rPr>
          <w:szCs w:val="28"/>
        </w:rPr>
        <w:t>к</w:t>
      </w:r>
      <w:r w:rsidRPr="00684BC4">
        <w:rPr>
          <w:szCs w:val="28"/>
        </w:rPr>
        <w:t>афедр</w:t>
      </w:r>
      <w:r>
        <w:rPr>
          <w:szCs w:val="28"/>
        </w:rPr>
        <w:t>ой</w:t>
      </w:r>
      <w:r w:rsidRPr="00684BC4">
        <w:rPr>
          <w:szCs w:val="28"/>
        </w:rPr>
        <w:t xml:space="preserve"> экономического анализа, статистики и финансов</w:t>
      </w:r>
      <w:r w:rsidRPr="00684BC4">
        <w:rPr>
          <w:spacing w:val="4"/>
          <w:szCs w:val="28"/>
        </w:rPr>
        <w:t>. Также были реализованы цель и задачи практики, а именно:</w:t>
      </w:r>
    </w:p>
    <w:p w:rsidR="00872EBD" w:rsidRPr="00872EBD" w:rsidRDefault="00872EBD" w:rsidP="00A223D1">
      <w:pPr>
        <w:pStyle w:val="a3"/>
        <w:numPr>
          <w:ilvl w:val="0"/>
          <w:numId w:val="40"/>
        </w:numPr>
        <w:ind w:left="0" w:firstLine="360"/>
        <w:rPr>
          <w:sz w:val="28"/>
          <w:szCs w:val="28"/>
        </w:rPr>
      </w:pPr>
      <w:r w:rsidRPr="00872EBD">
        <w:rPr>
          <w:sz w:val="28"/>
          <w:szCs w:val="28"/>
        </w:rPr>
        <w:t>Закрепление приобретенных теоретических знаний в сфере финансов и кредита на основе деятельности КБ "КУБАНЬ КРЕДИТ" ООО, изучение его организационной структуры</w:t>
      </w:r>
      <w:r w:rsidR="00B462C2">
        <w:rPr>
          <w:sz w:val="28"/>
          <w:szCs w:val="28"/>
          <w:lang w:val="ru-RU"/>
        </w:rPr>
        <w:t xml:space="preserve"> (ПК-1)</w:t>
      </w:r>
      <w:r w:rsidRPr="00872EBD">
        <w:rPr>
          <w:sz w:val="28"/>
          <w:szCs w:val="28"/>
        </w:rPr>
        <w:t>;</w:t>
      </w:r>
    </w:p>
    <w:p w:rsidR="00872EBD" w:rsidRPr="00872EBD" w:rsidRDefault="00872EBD" w:rsidP="00A223D1">
      <w:pPr>
        <w:pStyle w:val="a3"/>
        <w:numPr>
          <w:ilvl w:val="0"/>
          <w:numId w:val="40"/>
        </w:numPr>
        <w:ind w:left="0" w:firstLine="360"/>
        <w:rPr>
          <w:sz w:val="28"/>
          <w:szCs w:val="28"/>
        </w:rPr>
      </w:pPr>
      <w:r w:rsidRPr="00872EBD">
        <w:rPr>
          <w:sz w:val="28"/>
          <w:szCs w:val="28"/>
        </w:rPr>
        <w:lastRenderedPageBreak/>
        <w:t xml:space="preserve">Сформировать навыки сбора и анализа исходных данных, необходимых для расчета экономических и социально-экономических показателей, характеризующих деятельность банка </w:t>
      </w:r>
      <w:r w:rsidR="00B462C2" w:rsidRPr="00B462C2">
        <w:rPr>
          <w:sz w:val="28"/>
          <w:szCs w:val="28"/>
        </w:rPr>
        <w:t>КБ "КУБАНЬ КРЕДИТ" ООО</w:t>
      </w:r>
      <w:r w:rsidR="00B462C2">
        <w:rPr>
          <w:sz w:val="28"/>
          <w:szCs w:val="28"/>
          <w:lang w:val="ru-RU"/>
        </w:rPr>
        <w:t xml:space="preserve"> (ПК-2)</w:t>
      </w:r>
      <w:r w:rsidRPr="00872EBD">
        <w:rPr>
          <w:sz w:val="28"/>
          <w:szCs w:val="28"/>
        </w:rPr>
        <w:t xml:space="preserve">; </w:t>
      </w:r>
    </w:p>
    <w:p w:rsidR="00B462C2" w:rsidRDefault="00872EBD" w:rsidP="00A223D1">
      <w:pPr>
        <w:pStyle w:val="a3"/>
        <w:numPr>
          <w:ilvl w:val="0"/>
          <w:numId w:val="40"/>
        </w:numPr>
        <w:ind w:left="0" w:firstLine="360"/>
        <w:rPr>
          <w:sz w:val="28"/>
          <w:szCs w:val="28"/>
        </w:rPr>
      </w:pPr>
      <w:r w:rsidRPr="00872EBD">
        <w:rPr>
          <w:sz w:val="28"/>
          <w:szCs w:val="28"/>
        </w:rPr>
        <w:t>Обосновывать и представлять результаты работы в соответствии с принятыми в организации стандартами</w:t>
      </w:r>
      <w:r w:rsidR="00B462C2">
        <w:rPr>
          <w:sz w:val="28"/>
          <w:szCs w:val="28"/>
          <w:lang w:val="ru-RU"/>
        </w:rPr>
        <w:t xml:space="preserve"> (ПК-3)</w:t>
      </w:r>
      <w:r w:rsidRPr="00872EBD">
        <w:rPr>
          <w:sz w:val="28"/>
          <w:szCs w:val="28"/>
        </w:rPr>
        <w:t>;</w:t>
      </w:r>
    </w:p>
    <w:p w:rsidR="00B462C2" w:rsidRPr="00A223D1" w:rsidRDefault="00B462C2" w:rsidP="00A223D1">
      <w:pPr>
        <w:pStyle w:val="a3"/>
        <w:numPr>
          <w:ilvl w:val="0"/>
          <w:numId w:val="40"/>
        </w:numPr>
        <w:ind w:left="0" w:firstLine="360"/>
        <w:rPr>
          <w:sz w:val="28"/>
          <w:szCs w:val="28"/>
        </w:rPr>
      </w:pPr>
      <w:r w:rsidRPr="00A223D1">
        <w:rPr>
          <w:sz w:val="28"/>
          <w:szCs w:val="28"/>
        </w:rPr>
        <w:t>Использовать систему знаний при составлении налоговой декларации, бухгалтерской и статистической отчетности, необходимой для осуществления налогового учета и налогового планирования организации (ПК-17, ПК-18);</w:t>
      </w:r>
    </w:p>
    <w:p w:rsidR="00B462C2" w:rsidRPr="00A223D1" w:rsidRDefault="00B462C2" w:rsidP="00A223D1">
      <w:pPr>
        <w:pStyle w:val="a3"/>
        <w:numPr>
          <w:ilvl w:val="0"/>
          <w:numId w:val="40"/>
        </w:numPr>
        <w:ind w:left="0" w:firstLine="360"/>
        <w:rPr>
          <w:sz w:val="28"/>
          <w:szCs w:val="28"/>
        </w:rPr>
      </w:pPr>
      <w:r w:rsidRPr="00A223D1">
        <w:rPr>
          <w:sz w:val="28"/>
          <w:szCs w:val="28"/>
        </w:rPr>
        <w:t xml:space="preserve">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 </w:t>
      </w:r>
    </w:p>
    <w:p w:rsidR="00B462C2" w:rsidRPr="00A223D1" w:rsidRDefault="00B462C2" w:rsidP="00A223D1">
      <w:pPr>
        <w:pStyle w:val="a3"/>
        <w:numPr>
          <w:ilvl w:val="0"/>
          <w:numId w:val="40"/>
        </w:numPr>
        <w:ind w:left="0" w:firstLine="360"/>
        <w:rPr>
          <w:sz w:val="28"/>
          <w:szCs w:val="28"/>
        </w:rPr>
      </w:pPr>
      <w:r w:rsidRPr="00A223D1">
        <w:rPr>
          <w:sz w:val="28"/>
          <w:szCs w:val="28"/>
        </w:rPr>
        <w:t>Также на личном опыте в ходе производственной практики научил</w:t>
      </w:r>
      <w:r w:rsidR="00A223D1">
        <w:rPr>
          <w:sz w:val="28"/>
          <w:szCs w:val="28"/>
          <w:lang w:val="ru-RU"/>
        </w:rPr>
        <w:t>ся</w:t>
      </w:r>
      <w:r w:rsidRPr="00A223D1">
        <w:rPr>
          <w:sz w:val="28"/>
          <w:szCs w:val="28"/>
        </w:rPr>
        <w:t xml:space="preserve"> организовывать деятельность малой группы, созданной для решения конкретного экономического проекта, используя для решения коммуникативных задач современные технические средства и информационные технологии (ПК-9, ПК-10).</w:t>
      </w:r>
    </w:p>
    <w:p w:rsidR="00B462C2" w:rsidRPr="00A223D1" w:rsidRDefault="00B462C2" w:rsidP="00A223D1">
      <w:pPr>
        <w:pStyle w:val="a3"/>
        <w:numPr>
          <w:ilvl w:val="0"/>
          <w:numId w:val="40"/>
        </w:numPr>
        <w:spacing w:after="0"/>
        <w:ind w:left="0" w:firstLine="360"/>
        <w:rPr>
          <w:sz w:val="28"/>
          <w:szCs w:val="28"/>
        </w:rPr>
      </w:pPr>
      <w:r w:rsidRPr="00A223D1">
        <w:rPr>
          <w:sz w:val="28"/>
          <w:szCs w:val="28"/>
        </w:rPr>
        <w:t>Приобрел умение критически оценить предполагаемые варианты управленческих решений,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(ПК-11).</w:t>
      </w:r>
    </w:p>
    <w:p w:rsidR="005B427A" w:rsidRDefault="00B24867" w:rsidP="00A223D1">
      <w:pPr>
        <w:widowControl w:val="0"/>
        <w:tabs>
          <w:tab w:val="left" w:pos="142"/>
          <w:tab w:val="left" w:pos="426"/>
          <w:tab w:val="left" w:pos="567"/>
          <w:tab w:val="left" w:pos="993"/>
          <w:tab w:val="left" w:pos="1418"/>
          <w:tab w:val="right" w:leader="underscore" w:pos="9639"/>
        </w:tabs>
        <w:autoSpaceDE w:val="0"/>
        <w:autoSpaceDN w:val="0"/>
        <w:adjustRightInd w:val="0"/>
        <w:spacing w:after="0"/>
        <w:ind w:firstLine="709"/>
        <w:rPr>
          <w:szCs w:val="28"/>
        </w:rPr>
        <w:sectPr w:rsidR="005B427A" w:rsidSect="006B0DAC">
          <w:pgSz w:w="11906" w:h="16838"/>
          <w:pgMar w:top="1134" w:right="567" w:bottom="1134" w:left="1701" w:header="709" w:footer="0" w:gutter="0"/>
          <w:cols w:space="708"/>
          <w:docGrid w:linePitch="381"/>
        </w:sectPr>
      </w:pPr>
      <w:r>
        <w:rPr>
          <w:rFonts w:eastAsia="Times New Roman"/>
          <w:bCs/>
          <w:szCs w:val="28"/>
          <w:lang w:eastAsia="ru-RU"/>
        </w:rPr>
        <w:t>Б</w:t>
      </w:r>
      <w:r w:rsidR="00586EF1" w:rsidRPr="00684BC4">
        <w:rPr>
          <w:rFonts w:eastAsia="Times New Roman"/>
          <w:bCs/>
          <w:szCs w:val="28"/>
          <w:lang w:eastAsia="ru-RU"/>
        </w:rPr>
        <w:t xml:space="preserve">лагодаря обширной учетной базе </w:t>
      </w:r>
      <w:r w:rsidR="004E42F1">
        <w:rPr>
          <w:rFonts w:eastAsia="Times New Roman"/>
          <w:bCs/>
          <w:szCs w:val="28"/>
          <w:lang w:eastAsia="ru-RU"/>
        </w:rPr>
        <w:t>банка</w:t>
      </w:r>
      <w:r w:rsidR="00586EF1" w:rsidRPr="00684BC4">
        <w:rPr>
          <w:rFonts w:eastAsia="Times New Roman"/>
          <w:bCs/>
          <w:szCs w:val="28"/>
          <w:lang w:eastAsia="ru-RU"/>
        </w:rPr>
        <w:t xml:space="preserve"> данная </w:t>
      </w:r>
      <w:r w:rsidR="002D1373">
        <w:rPr>
          <w:szCs w:val="28"/>
          <w:lang w:eastAsia="ru-RU"/>
        </w:rPr>
        <w:t>производственная</w:t>
      </w:r>
      <w:r w:rsidR="002D1373" w:rsidRPr="00684BC4">
        <w:rPr>
          <w:rFonts w:eastAsia="Times New Roman"/>
          <w:bCs/>
          <w:szCs w:val="28"/>
          <w:lang w:eastAsia="ru-RU"/>
        </w:rPr>
        <w:t xml:space="preserve"> </w:t>
      </w:r>
      <w:r w:rsidR="00586EF1" w:rsidRPr="00684BC4">
        <w:rPr>
          <w:rFonts w:eastAsia="Times New Roman"/>
          <w:bCs/>
          <w:szCs w:val="28"/>
          <w:lang w:eastAsia="ru-RU"/>
        </w:rPr>
        <w:t xml:space="preserve">практика позволила мне в достаточной мере изучить деятельность </w:t>
      </w:r>
      <w:bookmarkStart w:id="7" w:name="_Hlk45735638"/>
      <w:r w:rsidR="00AD2CF4" w:rsidRPr="00AA130C">
        <w:rPr>
          <w:szCs w:val="28"/>
        </w:rPr>
        <w:t>КБ "КУБАНЬ КРЕДИТ" ОО</w:t>
      </w:r>
      <w:r w:rsidR="005C59AE">
        <w:rPr>
          <w:szCs w:val="28"/>
        </w:rPr>
        <w:t>О</w:t>
      </w:r>
      <w:bookmarkEnd w:id="7"/>
    </w:p>
    <w:p w:rsidR="00AA342F" w:rsidRDefault="00BC30F2" w:rsidP="00730C58">
      <w:pPr>
        <w:pStyle w:val="HTML"/>
        <w:tabs>
          <w:tab w:val="clear" w:pos="916"/>
          <w:tab w:val="left" w:pos="426"/>
          <w:tab w:val="left" w:pos="567"/>
          <w:tab w:val="left" w:pos="1418"/>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0259EA" w:rsidRDefault="000259EA" w:rsidP="000259EA">
      <w:pPr>
        <w:pStyle w:val="a3"/>
        <w:numPr>
          <w:ilvl w:val="0"/>
          <w:numId w:val="38"/>
        </w:numPr>
        <w:spacing w:after="0"/>
        <w:ind w:left="426" w:hanging="426"/>
        <w:rPr>
          <w:sz w:val="28"/>
        </w:rPr>
      </w:pPr>
      <w:r w:rsidRPr="00135E8A">
        <w:rPr>
          <w:sz w:val="28"/>
        </w:rPr>
        <w:t xml:space="preserve">Федеральный Закон «О банках и банковской деятельности» (в редакции Федерального закона от 3 февраля 1996 года N 17-ФЗ) (с изменениями на 6 июня 2019 года). [Электронный ресурс. – Режим доступа: </w:t>
      </w:r>
      <w:hyperlink r:id="rId113" w:history="1">
        <w:r w:rsidRPr="00135E8A">
          <w:rPr>
            <w:rStyle w:val="af0"/>
            <w:sz w:val="28"/>
          </w:rPr>
          <w:t>http://docs.cntd.ru</w:t>
        </w:r>
      </w:hyperlink>
      <w:r w:rsidRPr="00135E8A">
        <w:rPr>
          <w:sz w:val="28"/>
        </w:rPr>
        <w:t xml:space="preserve">., 2019 </w:t>
      </w:r>
    </w:p>
    <w:p w:rsidR="000259EA" w:rsidRDefault="000259EA" w:rsidP="000259EA">
      <w:pPr>
        <w:pStyle w:val="a3"/>
        <w:numPr>
          <w:ilvl w:val="0"/>
          <w:numId w:val="38"/>
        </w:numPr>
        <w:spacing w:after="0"/>
        <w:ind w:left="426" w:hanging="426"/>
        <w:rPr>
          <w:sz w:val="28"/>
        </w:rPr>
      </w:pPr>
      <w:r w:rsidRPr="000259EA">
        <w:rPr>
          <w:sz w:val="28"/>
        </w:rPr>
        <w:t>Налоговый кодекс Российской Федерации часть первая от 31 июля 1998 г. N 146-ФЗ и часть вторая от 5 августа 2000 г. N 117-ФЗ (статья 149)</w:t>
      </w:r>
      <w:r w:rsidR="000D2E98">
        <w:rPr>
          <w:sz w:val="28"/>
          <w:lang w:val="ru-RU"/>
        </w:rPr>
        <w:t>.</w:t>
      </w:r>
      <w:r w:rsidRPr="000259EA">
        <w:rPr>
          <w:sz w:val="28"/>
        </w:rPr>
        <w:t xml:space="preserve"> [Электронный ресурс]. – Режим доступа: </w:t>
      </w:r>
      <w:hyperlink r:id="rId114" w:history="1">
        <w:r w:rsidR="000D2E98" w:rsidRPr="00B93F27">
          <w:rPr>
            <w:rStyle w:val="af0"/>
            <w:sz w:val="28"/>
          </w:rPr>
          <w:t>http://ivo.garant.ru</w:t>
        </w:r>
      </w:hyperlink>
    </w:p>
    <w:p w:rsidR="000D2E98" w:rsidRPr="000D2E98" w:rsidRDefault="000D2E98" w:rsidP="000259EA">
      <w:pPr>
        <w:pStyle w:val="a3"/>
        <w:numPr>
          <w:ilvl w:val="0"/>
          <w:numId w:val="38"/>
        </w:numPr>
        <w:spacing w:after="0"/>
        <w:ind w:left="426" w:hanging="426"/>
        <w:rPr>
          <w:sz w:val="28"/>
        </w:rPr>
      </w:pPr>
      <w:r w:rsidRPr="000D2E98">
        <w:rPr>
          <w:sz w:val="28"/>
        </w:rPr>
        <w:t>"Бюджетный кодекс Российской Федерации" от 31.07.1998 N 145-ФЗ (</w:t>
      </w:r>
      <w:r>
        <w:rPr>
          <w:sz w:val="28"/>
          <w:lang w:val="ru-RU"/>
        </w:rPr>
        <w:t>статья 156).</w:t>
      </w:r>
      <w:r w:rsidRPr="000D2E98">
        <w:rPr>
          <w:sz w:val="28"/>
        </w:rPr>
        <w:t xml:space="preserve"> </w:t>
      </w:r>
      <w:r w:rsidRPr="000259EA">
        <w:rPr>
          <w:sz w:val="28"/>
        </w:rPr>
        <w:t>[Электронный ресурс]. – Режим доступа:</w:t>
      </w:r>
      <w:r>
        <w:rPr>
          <w:sz w:val="28"/>
          <w:lang w:val="ru-RU"/>
        </w:rPr>
        <w:t xml:space="preserve"> </w:t>
      </w:r>
      <w:hyperlink r:id="rId115" w:history="1">
        <w:r w:rsidRPr="000D2E98">
          <w:rPr>
            <w:rStyle w:val="af0"/>
            <w:sz w:val="28"/>
            <w:lang w:val="ru-RU"/>
          </w:rPr>
          <w:t>http://www.consultant.ru</w:t>
        </w:r>
      </w:hyperlink>
    </w:p>
    <w:p w:rsidR="000D2E98" w:rsidRPr="000D2E98" w:rsidRDefault="000D2E98" w:rsidP="000259EA">
      <w:pPr>
        <w:pStyle w:val="a3"/>
        <w:numPr>
          <w:ilvl w:val="0"/>
          <w:numId w:val="38"/>
        </w:numPr>
        <w:spacing w:after="0"/>
        <w:ind w:left="426" w:hanging="426"/>
        <w:rPr>
          <w:sz w:val="28"/>
        </w:rPr>
      </w:pPr>
      <w:r>
        <w:rPr>
          <w:sz w:val="28"/>
          <w:lang w:val="ru-RU"/>
        </w:rPr>
        <w:t xml:space="preserve">Сайт </w:t>
      </w:r>
      <w:r w:rsidRPr="000D2E98">
        <w:rPr>
          <w:sz w:val="28"/>
          <w:lang w:val="ru-RU"/>
        </w:rPr>
        <w:t>КБ "КУБАНЬ КРЕДИТ" ООО</w:t>
      </w:r>
      <w:r>
        <w:rPr>
          <w:sz w:val="28"/>
          <w:lang w:val="ru-RU"/>
        </w:rPr>
        <w:t xml:space="preserve"> </w:t>
      </w:r>
      <w:r w:rsidRPr="000259EA">
        <w:rPr>
          <w:sz w:val="28"/>
        </w:rPr>
        <w:t>[Электронный ресурс]. – Режим доступа:</w:t>
      </w:r>
      <w:r>
        <w:rPr>
          <w:sz w:val="28"/>
          <w:lang w:val="ru-RU"/>
        </w:rPr>
        <w:t xml:space="preserve"> </w:t>
      </w:r>
      <w:hyperlink r:id="rId116" w:history="1">
        <w:r w:rsidRPr="000D2E98">
          <w:rPr>
            <w:rStyle w:val="af0"/>
            <w:sz w:val="28"/>
            <w:lang w:val="ru-RU"/>
          </w:rPr>
          <w:t>https://kk.bank/</w:t>
        </w:r>
      </w:hyperlink>
    </w:p>
    <w:p w:rsidR="000D2E98" w:rsidRPr="00FF6235" w:rsidRDefault="000D2E98" w:rsidP="000259EA">
      <w:pPr>
        <w:pStyle w:val="a3"/>
        <w:numPr>
          <w:ilvl w:val="0"/>
          <w:numId w:val="38"/>
        </w:numPr>
        <w:spacing w:after="0"/>
        <w:ind w:left="426" w:hanging="426"/>
        <w:rPr>
          <w:sz w:val="28"/>
        </w:rPr>
      </w:pPr>
      <w:r>
        <w:rPr>
          <w:sz w:val="28"/>
          <w:lang w:val="ru-RU"/>
        </w:rPr>
        <w:t xml:space="preserve">Устав </w:t>
      </w:r>
      <w:r w:rsidRPr="000D2E98">
        <w:rPr>
          <w:sz w:val="28"/>
          <w:lang w:val="ru-RU"/>
        </w:rPr>
        <w:t>КБ "КУБАНЬ КРЕДИТ" ООО</w:t>
      </w:r>
      <w:r>
        <w:rPr>
          <w:sz w:val="28"/>
          <w:lang w:val="ru-RU"/>
        </w:rPr>
        <w:t xml:space="preserve"> </w:t>
      </w:r>
      <w:r w:rsidR="00FF6235" w:rsidRPr="000259EA">
        <w:rPr>
          <w:sz w:val="28"/>
        </w:rPr>
        <w:t>[Электронный ресурс]. – Режим доступа:</w:t>
      </w:r>
      <w:r w:rsidR="00FF6235">
        <w:rPr>
          <w:sz w:val="28"/>
          <w:lang w:val="ru-RU"/>
        </w:rPr>
        <w:t xml:space="preserve"> </w:t>
      </w:r>
      <w:r w:rsidR="00FF6235" w:rsidRPr="00FF6235">
        <w:rPr>
          <w:sz w:val="28"/>
          <w:lang w:val="ru-RU"/>
        </w:rPr>
        <w:t>https://kk.bank/upload/iblock/2cd/2cd745648dac931b0db3c59df0ec7c41.jpg</w:t>
      </w:r>
    </w:p>
    <w:p w:rsidR="00FF6235" w:rsidRPr="00FF6235" w:rsidRDefault="00FF6235" w:rsidP="00FF6235">
      <w:pPr>
        <w:pStyle w:val="a3"/>
        <w:numPr>
          <w:ilvl w:val="0"/>
          <w:numId w:val="38"/>
        </w:numPr>
        <w:spacing w:after="0"/>
        <w:ind w:left="426" w:hanging="426"/>
        <w:rPr>
          <w:sz w:val="28"/>
        </w:rPr>
      </w:pPr>
      <w:r>
        <w:rPr>
          <w:sz w:val="28"/>
          <w:lang w:val="ru-RU"/>
        </w:rPr>
        <w:t xml:space="preserve">Документы </w:t>
      </w:r>
      <w:r w:rsidRPr="000D2E98">
        <w:rPr>
          <w:sz w:val="28"/>
          <w:lang w:val="ru-RU"/>
        </w:rPr>
        <w:t>КБ "КУБАНЬ КРЕДИТ" ООО</w:t>
      </w:r>
      <w:r>
        <w:rPr>
          <w:sz w:val="28"/>
          <w:lang w:val="ru-RU"/>
        </w:rPr>
        <w:t xml:space="preserve"> </w:t>
      </w:r>
      <w:r w:rsidRPr="000259EA">
        <w:rPr>
          <w:sz w:val="28"/>
        </w:rPr>
        <w:t>[Электронный ресурс]. – Режим доступа:</w:t>
      </w:r>
      <w:r>
        <w:rPr>
          <w:sz w:val="28"/>
          <w:lang w:val="ru-RU"/>
        </w:rPr>
        <w:t xml:space="preserve"> </w:t>
      </w:r>
      <w:hyperlink r:id="rId117" w:history="1">
        <w:r w:rsidRPr="000D2E98">
          <w:rPr>
            <w:rStyle w:val="af0"/>
            <w:sz w:val="28"/>
            <w:lang w:val="ru-RU"/>
          </w:rPr>
          <w:t>https://kk.bank/o-banke/dokumenty/</w:t>
        </w:r>
      </w:hyperlink>
    </w:p>
    <w:p w:rsidR="00FF6235" w:rsidRPr="00FF6235" w:rsidRDefault="00133B4B" w:rsidP="00FF6235">
      <w:pPr>
        <w:pStyle w:val="a3"/>
        <w:numPr>
          <w:ilvl w:val="0"/>
          <w:numId w:val="38"/>
        </w:numPr>
        <w:spacing w:after="0"/>
        <w:ind w:left="426" w:hanging="426"/>
        <w:rPr>
          <w:sz w:val="28"/>
        </w:rPr>
      </w:pPr>
      <w:r w:rsidRPr="00133B4B">
        <w:rPr>
          <w:sz w:val="28"/>
        </w:rPr>
        <w:t>Варфоломеева В.А., Медведева С.Н. ДЕНЬГИ. КРЕДИТ. БАНКИ: УЧЕБНО-МЕТОДИЧЕСКОЕ ПОСОБИЕ</w:t>
      </w:r>
      <w:r>
        <w:rPr>
          <w:sz w:val="28"/>
          <w:lang w:val="ru-RU"/>
        </w:rPr>
        <w:t xml:space="preserve"> </w:t>
      </w:r>
      <w:r w:rsidRPr="000259EA">
        <w:rPr>
          <w:sz w:val="28"/>
        </w:rPr>
        <w:t>[Электронный ресурс]. – Режим доступа:</w:t>
      </w:r>
      <w:r>
        <w:rPr>
          <w:sz w:val="28"/>
          <w:lang w:val="ru-RU"/>
        </w:rPr>
        <w:t xml:space="preserve"> </w:t>
      </w:r>
      <w:hyperlink r:id="rId118" w:history="1">
        <w:r w:rsidRPr="00133B4B">
          <w:rPr>
            <w:rStyle w:val="af0"/>
            <w:sz w:val="28"/>
            <w:lang w:val="ru-RU"/>
          </w:rPr>
          <w:t>http://window.edu.ru/resource/072/45072</w:t>
        </w:r>
      </w:hyperlink>
    </w:p>
    <w:p w:rsidR="00AA342F" w:rsidRPr="00135E8A" w:rsidRDefault="00DE3B4B" w:rsidP="00730C58">
      <w:pPr>
        <w:pStyle w:val="a3"/>
        <w:numPr>
          <w:ilvl w:val="0"/>
          <w:numId w:val="38"/>
        </w:numPr>
        <w:spacing w:after="0"/>
        <w:ind w:left="426" w:hanging="426"/>
        <w:rPr>
          <w:sz w:val="28"/>
        </w:rPr>
      </w:pPr>
      <w:proofErr w:type="spellStart"/>
      <w:r w:rsidRPr="00135E8A">
        <w:rPr>
          <w:sz w:val="28"/>
        </w:rPr>
        <w:t>Астрелина</w:t>
      </w:r>
      <w:proofErr w:type="spellEnd"/>
      <w:r w:rsidRPr="00135E8A">
        <w:rPr>
          <w:sz w:val="28"/>
        </w:rPr>
        <w:t xml:space="preserve">, В. В. Управление ликвидностью в российском коммерческом банке : учеб. пособие / В. В. </w:t>
      </w:r>
      <w:proofErr w:type="spellStart"/>
      <w:r w:rsidRPr="00135E8A">
        <w:rPr>
          <w:sz w:val="28"/>
        </w:rPr>
        <w:t>Астрелина</w:t>
      </w:r>
      <w:proofErr w:type="spellEnd"/>
      <w:r w:rsidRPr="00135E8A">
        <w:rPr>
          <w:sz w:val="28"/>
        </w:rPr>
        <w:t>, П. К. Бондарчук, П. С. Шальнов. – М. : Форум : ИНФРА-М, 2013. – 175 с.</w:t>
      </w:r>
    </w:p>
    <w:p w:rsidR="00AA342F" w:rsidRPr="00135E8A" w:rsidRDefault="00DE3B4B" w:rsidP="00730C58">
      <w:pPr>
        <w:pStyle w:val="a3"/>
        <w:numPr>
          <w:ilvl w:val="0"/>
          <w:numId w:val="38"/>
        </w:numPr>
        <w:spacing w:after="0"/>
        <w:ind w:left="426" w:hanging="426"/>
        <w:rPr>
          <w:sz w:val="28"/>
        </w:rPr>
      </w:pPr>
      <w:r w:rsidRPr="00135E8A">
        <w:rPr>
          <w:sz w:val="28"/>
        </w:rPr>
        <w:t xml:space="preserve">Белоглазова Г.Н., </w:t>
      </w:r>
      <w:proofErr w:type="spellStart"/>
      <w:r w:rsidRPr="00135E8A">
        <w:rPr>
          <w:sz w:val="28"/>
        </w:rPr>
        <w:t>Кроливецкая</w:t>
      </w:r>
      <w:proofErr w:type="spellEnd"/>
      <w:r w:rsidRPr="00135E8A">
        <w:rPr>
          <w:sz w:val="28"/>
        </w:rPr>
        <w:t xml:space="preserve"> Л.П. Банковское дело организация деятельности коммерческого банка. Учебник для вузов. — М.: Издательство </w:t>
      </w:r>
      <w:proofErr w:type="spellStart"/>
      <w:r w:rsidRPr="00135E8A">
        <w:rPr>
          <w:sz w:val="28"/>
        </w:rPr>
        <w:t>Юрайт</w:t>
      </w:r>
      <w:proofErr w:type="spellEnd"/>
      <w:r w:rsidRPr="00135E8A">
        <w:rPr>
          <w:sz w:val="28"/>
        </w:rPr>
        <w:t>, 2014 г. — 422 с.</w:t>
      </w:r>
    </w:p>
    <w:p w:rsidR="00EC3FA0" w:rsidRDefault="00DE3B4B" w:rsidP="00C65FB9">
      <w:pPr>
        <w:pStyle w:val="a3"/>
        <w:numPr>
          <w:ilvl w:val="0"/>
          <w:numId w:val="38"/>
        </w:numPr>
        <w:spacing w:after="0"/>
        <w:ind w:left="426" w:hanging="426"/>
        <w:rPr>
          <w:sz w:val="28"/>
        </w:rPr>
        <w:sectPr w:rsidR="00EC3FA0" w:rsidSect="006B0DAC">
          <w:pgSz w:w="11906" w:h="16838"/>
          <w:pgMar w:top="1134" w:right="567" w:bottom="1134" w:left="1701" w:header="709" w:footer="0" w:gutter="0"/>
          <w:cols w:space="708"/>
          <w:docGrid w:linePitch="381"/>
        </w:sectPr>
      </w:pPr>
      <w:r w:rsidRPr="00135E8A">
        <w:rPr>
          <w:sz w:val="28"/>
        </w:rPr>
        <w:t xml:space="preserve">Курсов В. Н. Бухгалтерский учет в коммерческом банке:: учеб. пособие / В. Н. Курсов, Г. А. Яковлев. – 15-е изд., </w:t>
      </w:r>
      <w:proofErr w:type="spellStart"/>
      <w:r w:rsidRPr="00135E8A">
        <w:rPr>
          <w:sz w:val="28"/>
        </w:rPr>
        <w:t>испр</w:t>
      </w:r>
      <w:proofErr w:type="spellEnd"/>
      <w:r w:rsidRPr="00135E8A">
        <w:rPr>
          <w:sz w:val="28"/>
        </w:rPr>
        <w:t>. и доп. – М. : ИНФРА-М, 2013. – 364 с.</w:t>
      </w:r>
    </w:p>
    <w:bookmarkEnd w:id="0"/>
    <w:p w:rsidR="00E8790D" w:rsidRDefault="00EC3FA0" w:rsidP="00EC3FA0">
      <w:pPr>
        <w:jc w:val="center"/>
        <w:rPr>
          <w:b/>
          <w:bCs/>
        </w:rPr>
      </w:pPr>
      <w:r w:rsidRPr="00EC3FA0">
        <w:rPr>
          <w:b/>
          <w:bCs/>
        </w:rPr>
        <w:lastRenderedPageBreak/>
        <w:t>ПРИЛОЖЕНИЕ А</w:t>
      </w:r>
    </w:p>
    <w:p w:rsidR="00EC3FA0" w:rsidRDefault="00EC3FA0" w:rsidP="00EC3FA0">
      <w:pPr>
        <w:rPr>
          <w:szCs w:val="28"/>
        </w:rPr>
      </w:pPr>
      <w:r w:rsidRPr="00A72C65">
        <w:rPr>
          <w:rFonts w:eastAsia="Times New Roman"/>
          <w:color w:val="222222"/>
          <w:szCs w:val="28"/>
        </w:rPr>
        <w:t>Таблица А.1 – Отчет о финансов</w:t>
      </w:r>
      <w:r>
        <w:rPr>
          <w:rFonts w:eastAsia="Times New Roman"/>
          <w:color w:val="222222"/>
          <w:szCs w:val="28"/>
        </w:rPr>
        <w:t xml:space="preserve">ых результатах </w:t>
      </w:r>
      <w:r w:rsidRPr="00872EBD">
        <w:rPr>
          <w:szCs w:val="28"/>
        </w:rPr>
        <w:t>КБ "КУБАНЬ КРЕДИТ" ООО</w:t>
      </w:r>
    </w:p>
    <w:p w:rsidR="00EC3FA0" w:rsidRDefault="00EC3FA0" w:rsidP="00EC3FA0">
      <w:pPr>
        <w:rPr>
          <w:b/>
          <w:bCs/>
        </w:rPr>
        <w:sectPr w:rsidR="00EC3FA0" w:rsidSect="006B0DAC">
          <w:pgSz w:w="11906" w:h="16838"/>
          <w:pgMar w:top="1134" w:right="567" w:bottom="1134" w:left="1701" w:header="709" w:footer="0" w:gutter="0"/>
          <w:cols w:space="708"/>
          <w:docGrid w:linePitch="381"/>
        </w:sectPr>
      </w:pPr>
      <w:r>
        <w:rPr>
          <w:b/>
          <w:bCs/>
          <w:noProof/>
        </w:rPr>
        <w:drawing>
          <wp:inline distT="0" distB="0" distL="0" distR="0">
            <wp:extent cx="8304530" cy="6096809"/>
            <wp:effectExtent l="0" t="953" r="318" b="31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8308787" cy="6099934"/>
                    </a:xfrm>
                    <a:prstGeom prst="rect">
                      <a:avLst/>
                    </a:prstGeom>
                    <a:noFill/>
                    <a:ln>
                      <a:noFill/>
                    </a:ln>
                  </pic:spPr>
                </pic:pic>
              </a:graphicData>
            </a:graphic>
          </wp:inline>
        </w:drawing>
      </w:r>
    </w:p>
    <w:p w:rsidR="00EC3FA0" w:rsidRDefault="00EC3FA0" w:rsidP="00EC3FA0">
      <w:pPr>
        <w:rPr>
          <w:szCs w:val="28"/>
        </w:rPr>
      </w:pPr>
      <w:r w:rsidRPr="00A72C65">
        <w:rPr>
          <w:rFonts w:eastAsia="Times New Roman"/>
          <w:color w:val="222222"/>
          <w:szCs w:val="28"/>
        </w:rPr>
        <w:lastRenderedPageBreak/>
        <w:t>Таблица А.</w:t>
      </w:r>
      <w:r>
        <w:rPr>
          <w:rFonts w:eastAsia="Times New Roman"/>
          <w:color w:val="222222"/>
          <w:szCs w:val="28"/>
        </w:rPr>
        <w:t>2</w:t>
      </w:r>
      <w:r w:rsidRPr="00A72C65">
        <w:rPr>
          <w:rFonts w:eastAsia="Times New Roman"/>
          <w:color w:val="222222"/>
          <w:szCs w:val="28"/>
        </w:rPr>
        <w:t xml:space="preserve"> – Отчет о финансов</w:t>
      </w:r>
      <w:r>
        <w:rPr>
          <w:rFonts w:eastAsia="Times New Roman"/>
          <w:color w:val="222222"/>
          <w:szCs w:val="28"/>
        </w:rPr>
        <w:t xml:space="preserve">ых результатах </w:t>
      </w:r>
      <w:r w:rsidRPr="00872EBD">
        <w:rPr>
          <w:szCs w:val="28"/>
        </w:rPr>
        <w:t>КБ "КУБАНЬ КРЕДИТ" ООО</w:t>
      </w:r>
    </w:p>
    <w:p w:rsidR="00EC3FA0" w:rsidRDefault="00EC3FA0" w:rsidP="00EC3FA0">
      <w:pPr>
        <w:rPr>
          <w:b/>
          <w:bCs/>
        </w:rPr>
        <w:sectPr w:rsidR="00EC3FA0" w:rsidSect="006B0DAC">
          <w:pgSz w:w="11906" w:h="16838"/>
          <w:pgMar w:top="1134" w:right="567" w:bottom="1134" w:left="1701" w:header="709" w:footer="0" w:gutter="0"/>
          <w:cols w:space="708"/>
          <w:docGrid w:linePitch="381"/>
        </w:sectPr>
      </w:pPr>
      <w:r>
        <w:rPr>
          <w:noProof/>
          <w:szCs w:val="28"/>
        </w:rPr>
        <w:drawing>
          <wp:inline distT="0" distB="0" distL="0" distR="0">
            <wp:extent cx="5161837" cy="6032509"/>
            <wp:effectExtent l="254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5204261" cy="6082088"/>
                    </a:xfrm>
                    <a:prstGeom prst="rect">
                      <a:avLst/>
                    </a:prstGeom>
                    <a:noFill/>
                    <a:ln>
                      <a:noFill/>
                    </a:ln>
                  </pic:spPr>
                </pic:pic>
              </a:graphicData>
            </a:graphic>
          </wp:inline>
        </w:drawing>
      </w:r>
    </w:p>
    <w:p w:rsidR="00EC3FA0" w:rsidRDefault="00EC3FA0" w:rsidP="00EC3FA0">
      <w:pPr>
        <w:rPr>
          <w:szCs w:val="28"/>
        </w:rPr>
      </w:pPr>
      <w:r w:rsidRPr="00A72C65">
        <w:rPr>
          <w:rFonts w:eastAsia="Times New Roman"/>
          <w:color w:val="222222"/>
          <w:szCs w:val="28"/>
        </w:rPr>
        <w:lastRenderedPageBreak/>
        <w:t>Таблица А.</w:t>
      </w:r>
      <w:r>
        <w:rPr>
          <w:rFonts w:eastAsia="Times New Roman"/>
          <w:color w:val="222222"/>
          <w:szCs w:val="28"/>
        </w:rPr>
        <w:t>3</w:t>
      </w:r>
      <w:r w:rsidRPr="00A72C65">
        <w:rPr>
          <w:rFonts w:eastAsia="Times New Roman"/>
          <w:color w:val="222222"/>
          <w:szCs w:val="28"/>
        </w:rPr>
        <w:t xml:space="preserve"> – Отчет о финансов</w:t>
      </w:r>
      <w:r>
        <w:rPr>
          <w:rFonts w:eastAsia="Times New Roman"/>
          <w:color w:val="222222"/>
          <w:szCs w:val="28"/>
        </w:rPr>
        <w:t xml:space="preserve">ых результатах </w:t>
      </w:r>
      <w:r w:rsidRPr="00872EBD">
        <w:rPr>
          <w:szCs w:val="28"/>
        </w:rPr>
        <w:t>КБ "КУБАНЬ КРЕДИТ" ООО</w:t>
      </w:r>
    </w:p>
    <w:p w:rsidR="00EC3FA0" w:rsidRDefault="00EC3FA0" w:rsidP="00EC3FA0">
      <w:pPr>
        <w:rPr>
          <w:b/>
          <w:bCs/>
        </w:rPr>
        <w:sectPr w:rsidR="00EC3FA0" w:rsidSect="006B0DAC">
          <w:pgSz w:w="11906" w:h="16838"/>
          <w:pgMar w:top="1134" w:right="567" w:bottom="1134" w:left="1701" w:header="709" w:footer="0" w:gutter="0"/>
          <w:cols w:space="708"/>
          <w:docGrid w:linePitch="381"/>
        </w:sectPr>
      </w:pPr>
      <w:r>
        <w:rPr>
          <w:noProof/>
          <w:szCs w:val="28"/>
        </w:rPr>
        <w:drawing>
          <wp:inline distT="0" distB="0" distL="0" distR="0">
            <wp:extent cx="7721357" cy="6150300"/>
            <wp:effectExtent l="4445"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BEBA8EAE-BF5A-486C-A8C5-ECC9F3942E4B}">
                          <a14:imgProps xmlns:a14="http://schemas.microsoft.com/office/drawing/2010/main">
                            <a14:imgLayer r:embed="rId122">
                              <a14:imgEffect>
                                <a14:sharpenSoften amount="37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739326" cy="6164613"/>
                    </a:xfrm>
                    <a:prstGeom prst="rect">
                      <a:avLst/>
                    </a:prstGeom>
                    <a:noFill/>
                    <a:ln>
                      <a:noFill/>
                    </a:ln>
                  </pic:spPr>
                </pic:pic>
              </a:graphicData>
            </a:graphic>
          </wp:inline>
        </w:drawing>
      </w:r>
    </w:p>
    <w:p w:rsidR="00EC3FA0" w:rsidRDefault="00EC3FA0" w:rsidP="00EC3FA0">
      <w:pPr>
        <w:jc w:val="center"/>
        <w:rPr>
          <w:b/>
          <w:bCs/>
        </w:rPr>
      </w:pPr>
      <w:r>
        <w:rPr>
          <w:b/>
          <w:bCs/>
        </w:rPr>
        <w:lastRenderedPageBreak/>
        <w:t>ПРИЛОЖЕНИЕ Б</w:t>
      </w:r>
    </w:p>
    <w:p w:rsidR="00EC3FA0" w:rsidRDefault="00EC3FA0" w:rsidP="00892D87">
      <w:pPr>
        <w:jc w:val="left"/>
        <w:rPr>
          <w:szCs w:val="28"/>
        </w:rPr>
        <w:sectPr w:rsidR="00EC3FA0" w:rsidSect="006B0DAC">
          <w:pgSz w:w="11906" w:h="16838"/>
          <w:pgMar w:top="1134" w:right="567" w:bottom="1134" w:left="1701" w:header="709" w:footer="0" w:gutter="0"/>
          <w:cols w:space="708"/>
          <w:docGrid w:linePitch="381"/>
        </w:sectPr>
      </w:pPr>
      <w:r w:rsidRPr="00A72C65">
        <w:rPr>
          <w:rFonts w:eastAsia="Times New Roman"/>
          <w:color w:val="222222"/>
          <w:szCs w:val="28"/>
        </w:rPr>
        <w:t xml:space="preserve">Таблица </w:t>
      </w:r>
      <w:r>
        <w:rPr>
          <w:rFonts w:eastAsia="Times New Roman"/>
          <w:color w:val="222222"/>
          <w:szCs w:val="28"/>
        </w:rPr>
        <w:t>Б</w:t>
      </w:r>
      <w:r w:rsidRPr="00A72C65">
        <w:rPr>
          <w:rFonts w:eastAsia="Times New Roman"/>
          <w:color w:val="222222"/>
          <w:szCs w:val="28"/>
        </w:rPr>
        <w:t xml:space="preserve">.1 – </w:t>
      </w:r>
      <w:r>
        <w:rPr>
          <w:rFonts w:eastAsia="Times New Roman"/>
          <w:color w:val="222222"/>
          <w:szCs w:val="28"/>
        </w:rPr>
        <w:t xml:space="preserve">Бухгалтерский баланс </w:t>
      </w:r>
      <w:r w:rsidRPr="00872EBD">
        <w:rPr>
          <w:szCs w:val="28"/>
        </w:rPr>
        <w:t>КБ "КУБАНЬ КРЕДИТ" ООО</w:t>
      </w:r>
      <w:r>
        <w:rPr>
          <w:noProof/>
          <w:szCs w:val="28"/>
        </w:rPr>
        <w:drawing>
          <wp:inline distT="0" distB="0" distL="0" distR="0">
            <wp:extent cx="7760006" cy="6153682"/>
            <wp:effectExtent l="3175"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16200000">
                      <a:off x="0" y="0"/>
                      <a:ext cx="7792111" cy="6179141"/>
                    </a:xfrm>
                    <a:prstGeom prst="rect">
                      <a:avLst/>
                    </a:prstGeom>
                    <a:noFill/>
                    <a:ln>
                      <a:noFill/>
                    </a:ln>
                  </pic:spPr>
                </pic:pic>
              </a:graphicData>
            </a:graphic>
          </wp:inline>
        </w:drawing>
      </w:r>
    </w:p>
    <w:p w:rsidR="00EC3FA0" w:rsidRPr="00EC3FA0" w:rsidRDefault="00EC3FA0" w:rsidP="00EC3FA0">
      <w:r w:rsidRPr="00A72C65">
        <w:rPr>
          <w:rFonts w:eastAsia="Times New Roman"/>
          <w:color w:val="222222"/>
          <w:szCs w:val="28"/>
        </w:rPr>
        <w:lastRenderedPageBreak/>
        <w:t xml:space="preserve">Таблица </w:t>
      </w:r>
      <w:r>
        <w:rPr>
          <w:rFonts w:eastAsia="Times New Roman"/>
          <w:color w:val="222222"/>
          <w:szCs w:val="28"/>
        </w:rPr>
        <w:t>Б</w:t>
      </w:r>
      <w:r w:rsidRPr="00A72C65">
        <w:rPr>
          <w:rFonts w:eastAsia="Times New Roman"/>
          <w:color w:val="222222"/>
          <w:szCs w:val="28"/>
        </w:rPr>
        <w:t>.</w:t>
      </w:r>
      <w:r>
        <w:rPr>
          <w:rFonts w:eastAsia="Times New Roman"/>
          <w:color w:val="222222"/>
          <w:szCs w:val="28"/>
        </w:rPr>
        <w:t>2</w:t>
      </w:r>
      <w:r w:rsidRPr="00A72C65">
        <w:rPr>
          <w:rFonts w:eastAsia="Times New Roman"/>
          <w:color w:val="222222"/>
          <w:szCs w:val="28"/>
        </w:rPr>
        <w:t xml:space="preserve"> – </w:t>
      </w:r>
      <w:r>
        <w:rPr>
          <w:rFonts w:eastAsia="Times New Roman"/>
          <w:color w:val="222222"/>
          <w:szCs w:val="28"/>
        </w:rPr>
        <w:t xml:space="preserve">Бухгалтерский баланс </w:t>
      </w:r>
      <w:bookmarkStart w:id="8" w:name="_Hlk45747610"/>
      <w:r w:rsidRPr="00872EBD">
        <w:rPr>
          <w:szCs w:val="28"/>
        </w:rPr>
        <w:t>КБ "КУБАНЬ КРЕДИТ" ООО</w:t>
      </w:r>
      <w:bookmarkEnd w:id="8"/>
    </w:p>
    <w:p w:rsidR="00892D87" w:rsidRDefault="00EC3FA0" w:rsidP="00EC3FA0">
      <w:pPr>
        <w:sectPr w:rsidR="00892D87" w:rsidSect="006B0DAC">
          <w:pgSz w:w="11906" w:h="16838"/>
          <w:pgMar w:top="1134" w:right="567" w:bottom="1134" w:left="1701" w:header="709" w:footer="0" w:gutter="0"/>
          <w:cols w:space="708"/>
          <w:docGrid w:linePitch="381"/>
        </w:sectPr>
      </w:pPr>
      <w:r>
        <w:rPr>
          <w:noProof/>
        </w:rPr>
        <w:drawing>
          <wp:inline distT="0" distB="0" distL="0" distR="0">
            <wp:extent cx="8719044" cy="6187665"/>
            <wp:effectExtent l="8255"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BEBA8EAE-BF5A-486C-A8C5-ECC9F3942E4B}">
                          <a14:imgProps xmlns:a14="http://schemas.microsoft.com/office/drawing/2010/main">
                            <a14:imgLayer r:embed="rId125">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775399" cy="6227659"/>
                    </a:xfrm>
                    <a:prstGeom prst="rect">
                      <a:avLst/>
                    </a:prstGeom>
                    <a:noFill/>
                    <a:ln>
                      <a:noFill/>
                    </a:ln>
                  </pic:spPr>
                </pic:pic>
              </a:graphicData>
            </a:graphic>
          </wp:inline>
        </w:drawing>
      </w:r>
    </w:p>
    <w:bookmarkEnd w:id="1"/>
    <w:p w:rsidR="00892D87" w:rsidRPr="00876522" w:rsidRDefault="00892D87" w:rsidP="00892D87">
      <w:pPr>
        <w:tabs>
          <w:tab w:val="left" w:pos="6096"/>
        </w:tabs>
        <w:spacing w:before="240" w:after="60" w:line="240" w:lineRule="auto"/>
        <w:jc w:val="center"/>
        <w:outlineLvl w:val="0"/>
        <w:rPr>
          <w:b/>
          <w:szCs w:val="28"/>
          <w:lang w:eastAsia="ru-RU"/>
        </w:rPr>
      </w:pPr>
      <w:r w:rsidRPr="00876522">
        <w:rPr>
          <w:b/>
          <w:szCs w:val="28"/>
          <w:lang w:eastAsia="ru-RU"/>
        </w:rPr>
        <w:lastRenderedPageBreak/>
        <w:t xml:space="preserve">ПЛАНИРУЕМЫЕ РЕЗУЛЬТАТЫ </w:t>
      </w:r>
      <w:r w:rsidRPr="00876522">
        <w:rPr>
          <w:b/>
          <w:caps/>
          <w:szCs w:val="28"/>
          <w:lang w:eastAsia="ru-RU"/>
        </w:rPr>
        <w:t>Практики по получению профессиональных умений и опыта профессиональной деятельности</w:t>
      </w:r>
      <w:r w:rsidRPr="00876522">
        <w:rPr>
          <w:b/>
          <w:szCs w:val="28"/>
          <w:lang w:eastAsia="ru-RU"/>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252"/>
        <w:gridCol w:w="4253"/>
      </w:tblGrid>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Код компетенции</w:t>
            </w:r>
          </w:p>
        </w:tc>
        <w:tc>
          <w:tcPr>
            <w:tcW w:w="4252"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 xml:space="preserve">Содержание компетенции </w:t>
            </w:r>
          </w:p>
        </w:tc>
        <w:tc>
          <w:tcPr>
            <w:tcW w:w="425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 xml:space="preserve">Планируемые результаты </w:t>
            </w:r>
          </w:p>
        </w:tc>
      </w:tr>
      <w:tr w:rsidR="00892D87" w:rsidRPr="00876522" w:rsidTr="00892D87">
        <w:trPr>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w:t>
            </w:r>
          </w:p>
        </w:tc>
        <w:tc>
          <w:tcPr>
            <w:tcW w:w="4252"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4253"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На основе теоретических знаний 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ПК-2</w:t>
            </w:r>
          </w:p>
        </w:tc>
        <w:tc>
          <w:tcPr>
            <w:tcW w:w="4252"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4253"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Приобрести навыки расчета экономических и социально-экономических показателей, характеризующих деятельность хозяйствующих субъектов, на основе типовых методик и действующей нормативно-правовой базы.</w:t>
            </w:r>
          </w:p>
        </w:tc>
      </w:tr>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ПК-3</w:t>
            </w:r>
          </w:p>
        </w:tc>
        <w:tc>
          <w:tcPr>
            <w:tcW w:w="4252"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4253"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 xml:space="preserve">Овладеть навыками </w:t>
            </w:r>
            <w:r w:rsidRPr="00876522">
              <w:rPr>
                <w:rFonts w:eastAsia="Times New Roman"/>
                <w:sz w:val="24"/>
                <w:szCs w:val="24"/>
                <w:lang w:eastAsia="ru-RU"/>
              </w:rPr>
              <w:t>расчета показателей, необходимых для составления экономических разделов планов, обосновывать их и представлять результаты работы в соответствии с принятыми в организации стандартами.</w:t>
            </w:r>
          </w:p>
        </w:tc>
      </w:tr>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ПК-9</w:t>
            </w:r>
          </w:p>
        </w:tc>
        <w:tc>
          <w:tcPr>
            <w:tcW w:w="4252"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организовать деятельность малой группы, созданной для реализации конкретного экономического проекта</w:t>
            </w:r>
          </w:p>
        </w:tc>
        <w:tc>
          <w:tcPr>
            <w:tcW w:w="4253"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 xml:space="preserve">Получение практических навыков организации </w:t>
            </w:r>
            <w:r w:rsidRPr="00876522">
              <w:rPr>
                <w:rFonts w:eastAsia="Times New Roman"/>
                <w:sz w:val="24"/>
                <w:szCs w:val="24"/>
                <w:lang w:eastAsia="ru-RU"/>
              </w:rPr>
              <w:t>деятельности малой группы, созданной для реализации конкретного экономического проекта.</w:t>
            </w:r>
          </w:p>
        </w:tc>
      </w:tr>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ПК-10</w:t>
            </w:r>
          </w:p>
        </w:tc>
        <w:tc>
          <w:tcPr>
            <w:tcW w:w="4252"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использовать для решения коммуникативных задач современные технические средства и информационные технологии</w:t>
            </w:r>
          </w:p>
        </w:tc>
        <w:tc>
          <w:tcPr>
            <w:tcW w:w="4253"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Умение использовать</w:t>
            </w:r>
            <w:r w:rsidRPr="00876522">
              <w:rPr>
                <w:rFonts w:eastAsia="Times New Roman"/>
                <w:sz w:val="24"/>
                <w:szCs w:val="24"/>
                <w:lang w:eastAsia="ru-RU"/>
              </w:rPr>
              <w:t xml:space="preserve"> современные технические средства и информационные технологии в целях решения коммуникативных задач.</w:t>
            </w:r>
          </w:p>
        </w:tc>
      </w:tr>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ПК-11</w:t>
            </w:r>
          </w:p>
        </w:tc>
        <w:tc>
          <w:tcPr>
            <w:tcW w:w="4252"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4253"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Умение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892D87" w:rsidRPr="00876522" w:rsidTr="00892D87">
        <w:trPr>
          <w:cantSplit/>
          <w:trHeight w:val="20"/>
          <w:tblHeader/>
        </w:trPr>
        <w:tc>
          <w:tcPr>
            <w:tcW w:w="993" w:type="dxa"/>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ПК-14</w:t>
            </w:r>
          </w:p>
        </w:tc>
        <w:tc>
          <w:tcPr>
            <w:tcW w:w="4252" w:type="dxa"/>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c>
          <w:tcPr>
            <w:tcW w:w="4253" w:type="dxa"/>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 xml:space="preserve">На основе теоретических знаний </w:t>
            </w:r>
            <w:r w:rsidRPr="00876522">
              <w:rPr>
                <w:rFonts w:eastAsia="Times New Roman"/>
                <w:sz w:val="24"/>
                <w:szCs w:val="24"/>
                <w:lang w:eastAsia="ru-RU"/>
              </w:rPr>
              <w:t>осуществлять документирование хозяйственных операций, проводить учет денежных средств, уметь работать с планом счетов бухгалтерского учета организации.</w:t>
            </w:r>
          </w:p>
        </w:tc>
      </w:tr>
    </w:tbl>
    <w:p w:rsidR="00892D87" w:rsidRDefault="00892D87" w:rsidP="00EC3FA0">
      <w:pPr>
        <w:rPr>
          <w:b/>
          <w:bCs/>
        </w:rPr>
        <w:sectPr w:rsidR="00892D87" w:rsidSect="006B0DAC">
          <w:pgSz w:w="11906" w:h="16838"/>
          <w:pgMar w:top="1134" w:right="567" w:bottom="1134" w:left="1701" w:header="709" w:footer="0" w:gutter="0"/>
          <w:cols w:space="708"/>
          <w:docGrid w:linePitch="381"/>
        </w:sect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252"/>
        <w:gridCol w:w="4253"/>
      </w:tblGrid>
      <w:tr w:rsidR="00892D87" w:rsidRPr="00876522" w:rsidTr="00892D87">
        <w:trPr>
          <w:cantSplit/>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lastRenderedPageBreak/>
              <w:t>ПК-15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формировать бухгалтерские проводки по учету источников и итогам инвентаризации и финансовых обязательств организации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sz w:val="24"/>
                <w:szCs w:val="24"/>
                <w:lang w:eastAsia="ru-RU"/>
              </w:rPr>
            </w:pPr>
            <w:r w:rsidRPr="00876522">
              <w:rPr>
                <w:rFonts w:eastAsia="Times New Roman"/>
                <w:sz w:val="24"/>
                <w:szCs w:val="24"/>
                <w:lang w:eastAsia="ru-RU"/>
              </w:rPr>
              <w:t>Приобрести навыки формирования бухгалтерских проводок по учету источников и финансовых обязательств организации.</w:t>
            </w:r>
          </w:p>
        </w:tc>
      </w:tr>
      <w:tr w:rsidR="00892D87" w:rsidRPr="00876522" w:rsidTr="00892D87">
        <w:trPr>
          <w:cantSplit/>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 xml:space="preserve">Овладеть практическими навыками оформления </w:t>
            </w:r>
            <w:r w:rsidRPr="00876522">
              <w:rPr>
                <w:rFonts w:eastAsia="Times New Roman"/>
                <w:sz w:val="24"/>
                <w:szCs w:val="24"/>
                <w:lang w:eastAsia="ru-RU"/>
              </w:rPr>
              <w:t>платежных документов и формирования бухгалтерских проводок по начислению и перечислению налогов и сборов в бюджеты различных уровней, страховых взносов - во внебюджетные фонды.</w:t>
            </w:r>
          </w:p>
        </w:tc>
      </w:tr>
      <w:tr w:rsidR="00892D87" w:rsidRPr="00876522" w:rsidTr="00892D87">
        <w:trPr>
          <w:cantSplit/>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ПК-17</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На основе теоретических знаний</w:t>
            </w:r>
            <w:r w:rsidRPr="00876522">
              <w:rPr>
                <w:rFonts w:eastAsia="Times New Roman"/>
                <w:sz w:val="24"/>
                <w:szCs w:val="24"/>
                <w:lang w:eastAsia="ru-RU"/>
              </w:rPr>
              <w:t xml:space="preserve"> составлять налоговые декларации, формы бухгалтерской и статистической отчетности за отчетный период.</w:t>
            </w:r>
          </w:p>
        </w:tc>
      </w:tr>
      <w:tr w:rsidR="00892D87" w:rsidRPr="00876522" w:rsidTr="00892D87">
        <w:trPr>
          <w:cantSplit/>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D87" w:rsidRPr="00876522" w:rsidRDefault="00892D87" w:rsidP="00892D87">
            <w:pPr>
              <w:spacing w:after="0" w:line="240" w:lineRule="auto"/>
              <w:jc w:val="center"/>
              <w:rPr>
                <w:sz w:val="24"/>
                <w:szCs w:val="24"/>
                <w:lang w:eastAsia="ru-RU"/>
              </w:rPr>
            </w:pPr>
            <w:r w:rsidRPr="00876522">
              <w:rPr>
                <w:sz w:val="24"/>
                <w:szCs w:val="24"/>
                <w:lang w:eastAsia="ru-RU"/>
              </w:rPr>
              <w:t>ПК-18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rFonts w:eastAsia="Times New Roman"/>
                <w:sz w:val="24"/>
                <w:szCs w:val="24"/>
                <w:lang w:eastAsia="ru-RU"/>
              </w:rPr>
            </w:pPr>
            <w:r w:rsidRPr="00876522">
              <w:rPr>
                <w:rFonts w:eastAsia="Times New Roman"/>
                <w:sz w:val="24"/>
                <w:szCs w:val="24"/>
                <w:lang w:eastAsia="ru-RU"/>
              </w:rPr>
              <w:t>способность организовывать и осуществлять налоговый учет и налоговое планирование организации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92D87" w:rsidRPr="00876522" w:rsidRDefault="00892D87" w:rsidP="00892D87">
            <w:pPr>
              <w:spacing w:after="0" w:line="240" w:lineRule="auto"/>
              <w:rPr>
                <w:sz w:val="24"/>
                <w:szCs w:val="24"/>
                <w:lang w:eastAsia="ru-RU"/>
              </w:rPr>
            </w:pPr>
            <w:r w:rsidRPr="00876522">
              <w:rPr>
                <w:sz w:val="24"/>
                <w:szCs w:val="24"/>
                <w:lang w:eastAsia="ru-RU"/>
              </w:rPr>
              <w:t xml:space="preserve">Умение </w:t>
            </w:r>
            <w:r w:rsidRPr="00876522">
              <w:rPr>
                <w:rFonts w:eastAsia="Times New Roman"/>
                <w:sz w:val="24"/>
                <w:szCs w:val="24"/>
                <w:lang w:eastAsia="ru-RU"/>
              </w:rPr>
              <w:t>организовывать и осуществлять налоговый учет и налоговое планирование организации.</w:t>
            </w:r>
          </w:p>
        </w:tc>
      </w:tr>
    </w:tbl>
    <w:p w:rsidR="00892D87" w:rsidRPr="00876522" w:rsidRDefault="00892D87" w:rsidP="00892D87">
      <w:pPr>
        <w:spacing w:after="0" w:line="240" w:lineRule="auto"/>
        <w:rPr>
          <w:szCs w:val="28"/>
          <w:lang w:eastAsia="ru-RU"/>
        </w:rPr>
      </w:pPr>
    </w:p>
    <w:p w:rsidR="00892D87" w:rsidRPr="00876522" w:rsidRDefault="00892D87" w:rsidP="00892D87">
      <w:pPr>
        <w:spacing w:after="0" w:line="240" w:lineRule="auto"/>
        <w:rPr>
          <w:szCs w:val="28"/>
          <w:lang w:eastAsia="ru-RU"/>
        </w:rPr>
      </w:pPr>
    </w:p>
    <w:p w:rsidR="00892D87" w:rsidRPr="00876522" w:rsidRDefault="00892D87" w:rsidP="00892D87">
      <w:pPr>
        <w:spacing w:after="0" w:line="240" w:lineRule="auto"/>
        <w:rPr>
          <w:szCs w:val="28"/>
          <w:lang w:eastAsia="ru-RU"/>
        </w:rPr>
      </w:pPr>
      <w:r>
        <w:rPr>
          <w:noProof/>
        </w:rPr>
        <w:drawing>
          <wp:anchor distT="0" distB="0" distL="114300" distR="114300" simplePos="0" relativeHeight="251661312" behindDoc="1" locked="0" layoutInCell="1" allowOverlap="1">
            <wp:simplePos x="0" y="0"/>
            <wp:positionH relativeFrom="margin">
              <wp:posOffset>1158240</wp:posOffset>
            </wp:positionH>
            <wp:positionV relativeFrom="paragraph">
              <wp:posOffset>192722</wp:posOffset>
            </wp:positionV>
            <wp:extent cx="1380489" cy="690245"/>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0489"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D87" w:rsidRDefault="00892D87" w:rsidP="00892D87">
      <w:pPr>
        <w:spacing w:after="0" w:line="240" w:lineRule="auto"/>
        <w:rPr>
          <w:szCs w:val="28"/>
          <w:lang w:eastAsia="ru-RU"/>
        </w:rPr>
      </w:pPr>
      <w:r w:rsidRPr="00876522">
        <w:rPr>
          <w:szCs w:val="28"/>
          <w:lang w:eastAsia="ru-RU"/>
        </w:rPr>
        <w:t xml:space="preserve">Подпись студента </w:t>
      </w:r>
      <w:r w:rsidRPr="00876522">
        <w:rPr>
          <w:szCs w:val="28"/>
          <w:lang w:eastAsia="ru-RU"/>
        </w:rPr>
        <w:tab/>
      </w:r>
      <w:r w:rsidRPr="00876522">
        <w:rPr>
          <w:szCs w:val="28"/>
          <w:lang w:eastAsia="ru-RU"/>
        </w:rPr>
        <w:tab/>
      </w:r>
      <w:r w:rsidRPr="00876522">
        <w:rPr>
          <w:szCs w:val="28"/>
          <w:lang w:eastAsia="ru-RU"/>
        </w:rPr>
        <w:tab/>
      </w:r>
      <w:r w:rsidRPr="00876522">
        <w:rPr>
          <w:szCs w:val="28"/>
          <w:lang w:eastAsia="ru-RU"/>
        </w:rPr>
        <w:tab/>
      </w:r>
      <w:r w:rsidRPr="00876522">
        <w:rPr>
          <w:szCs w:val="28"/>
          <w:lang w:eastAsia="ru-RU"/>
        </w:rPr>
        <w:tab/>
      </w:r>
      <w:r w:rsidRPr="00876522">
        <w:rPr>
          <w:szCs w:val="28"/>
          <w:lang w:eastAsia="ru-RU"/>
        </w:rPr>
        <w:tab/>
        <w:t xml:space="preserve">  </w:t>
      </w:r>
    </w:p>
    <w:p w:rsidR="00892D87" w:rsidRPr="00876522" w:rsidRDefault="00892D87" w:rsidP="00892D87">
      <w:pPr>
        <w:spacing w:after="0" w:line="240" w:lineRule="auto"/>
        <w:rPr>
          <w:szCs w:val="28"/>
          <w:lang w:eastAsia="ru-RU"/>
        </w:rPr>
      </w:pPr>
      <w:r w:rsidRPr="00876522">
        <w:rPr>
          <w:szCs w:val="28"/>
          <w:lang w:eastAsia="ru-RU"/>
        </w:rPr>
        <w:t>_________________________ дата 06.07.2020</w:t>
      </w:r>
    </w:p>
    <w:p w:rsidR="00892D87" w:rsidRPr="00876522" w:rsidRDefault="00892D87" w:rsidP="00892D87">
      <w:pPr>
        <w:pStyle w:val="a6"/>
        <w:tabs>
          <w:tab w:val="left" w:pos="7020"/>
        </w:tabs>
        <w:spacing w:before="120" w:after="0" w:line="240" w:lineRule="auto"/>
        <w:ind w:left="0"/>
        <w:rPr>
          <w:szCs w:val="28"/>
        </w:rPr>
      </w:pPr>
      <w:r w:rsidRPr="00876522">
        <w:rPr>
          <w:szCs w:val="28"/>
          <w:lang w:eastAsia="ru-RU"/>
        </w:rPr>
        <w:t xml:space="preserve">Подпись руководителя практики от </w:t>
      </w:r>
      <w:r w:rsidRPr="00876522">
        <w:rPr>
          <w:szCs w:val="28"/>
        </w:rPr>
        <w:t>ФГБОУ ВО «</w:t>
      </w:r>
      <w:proofErr w:type="spellStart"/>
      <w:r w:rsidRPr="00876522">
        <w:rPr>
          <w:szCs w:val="28"/>
        </w:rPr>
        <w:t>КубГУ</w:t>
      </w:r>
      <w:proofErr w:type="spellEnd"/>
      <w:r w:rsidRPr="00876522">
        <w:rPr>
          <w:szCs w:val="28"/>
        </w:rPr>
        <w:t>» ________________</w:t>
      </w:r>
    </w:p>
    <w:p w:rsidR="00892D87" w:rsidRDefault="00892D87" w:rsidP="00892D87">
      <w:pPr>
        <w:spacing w:after="0" w:line="240" w:lineRule="auto"/>
        <w:rPr>
          <w:szCs w:val="28"/>
          <w:lang w:eastAsia="ru-RU"/>
        </w:rPr>
        <w:sectPr w:rsidR="00892D87" w:rsidSect="006B0DAC">
          <w:pgSz w:w="11906" w:h="16838"/>
          <w:pgMar w:top="1134" w:right="567" w:bottom="1134" w:left="1701" w:header="709" w:footer="0" w:gutter="0"/>
          <w:cols w:space="708"/>
          <w:docGrid w:linePitch="381"/>
        </w:sectPr>
      </w:pPr>
      <w:r w:rsidRPr="00876522">
        <w:rPr>
          <w:szCs w:val="28"/>
          <w:lang w:eastAsia="ru-RU"/>
        </w:rPr>
        <w:t xml:space="preserve">дата 06.07.2020 </w:t>
      </w:r>
      <w:r w:rsidRPr="00876522">
        <w:rPr>
          <w:szCs w:val="28"/>
          <w:lang w:eastAsia="ru-RU"/>
        </w:rPr>
        <w:br/>
      </w:r>
    </w:p>
    <w:p w:rsidR="00892D87" w:rsidRPr="00892D87" w:rsidRDefault="00892D87" w:rsidP="00892D87">
      <w:pPr>
        <w:tabs>
          <w:tab w:val="left" w:pos="6096"/>
        </w:tabs>
        <w:spacing w:after="60" w:line="240" w:lineRule="auto"/>
        <w:jc w:val="right"/>
        <w:outlineLvl w:val="0"/>
        <w:rPr>
          <w:rFonts w:eastAsia="Calibri"/>
          <w:b/>
          <w:bCs/>
          <w:szCs w:val="28"/>
          <w:lang w:eastAsia="ru-RU"/>
        </w:rPr>
      </w:pPr>
      <w:r w:rsidRPr="00892D87">
        <w:rPr>
          <w:rFonts w:eastAsia="Calibri"/>
          <w:b/>
          <w:bCs/>
          <w:szCs w:val="28"/>
          <w:lang w:eastAsia="ru-RU"/>
        </w:rPr>
        <w:lastRenderedPageBreak/>
        <w:t>Приложение 2</w:t>
      </w:r>
    </w:p>
    <w:p w:rsidR="00892D87" w:rsidRPr="00892D87" w:rsidRDefault="00892D87" w:rsidP="00892D87">
      <w:pPr>
        <w:tabs>
          <w:tab w:val="left" w:pos="6096"/>
        </w:tabs>
        <w:spacing w:after="60" w:line="240" w:lineRule="auto"/>
        <w:jc w:val="center"/>
        <w:outlineLvl w:val="0"/>
        <w:rPr>
          <w:rFonts w:eastAsia="Calibri"/>
          <w:b/>
          <w:bCs/>
          <w:szCs w:val="28"/>
          <w:lang w:eastAsia="ru-RU"/>
        </w:rPr>
      </w:pPr>
      <w:r w:rsidRPr="00892D87">
        <w:rPr>
          <w:rFonts w:eastAsia="Calibri"/>
          <w:b/>
          <w:bCs/>
          <w:szCs w:val="28"/>
          <w:lang w:eastAsia="ru-RU"/>
        </w:rPr>
        <w:t xml:space="preserve">ИНДИВИДУАЛЬНЫЙ ЗАДАНИЕ, </w:t>
      </w:r>
      <w:r w:rsidRPr="00892D87">
        <w:rPr>
          <w:rFonts w:eastAsia="Calibri"/>
          <w:b/>
          <w:bCs/>
          <w:szCs w:val="28"/>
          <w:lang w:eastAsia="ru-RU"/>
        </w:rPr>
        <w:br/>
        <w:t>ВЫПОЛНЯЕМОЕ В ПЕРИОД ПРОХОЖДЕНИЯ</w:t>
      </w:r>
      <w:r w:rsidRPr="00892D87">
        <w:rPr>
          <w:rFonts w:eastAsia="Calibri"/>
          <w:b/>
          <w:bCs/>
          <w:szCs w:val="28"/>
          <w:lang w:eastAsia="ru-RU"/>
        </w:rPr>
        <w:br/>
        <w:t>ПРОИЗВОДСТВЕННОЙ ПРАКТИКИ</w:t>
      </w:r>
    </w:p>
    <w:p w:rsidR="00892D87" w:rsidRPr="00892D87" w:rsidRDefault="00892D87" w:rsidP="00892D87">
      <w:pPr>
        <w:spacing w:after="0" w:line="240" w:lineRule="auto"/>
        <w:jc w:val="center"/>
        <w:rPr>
          <w:rFonts w:eastAsia="Calibri"/>
          <w:sz w:val="22"/>
        </w:rPr>
      </w:pPr>
    </w:p>
    <w:p w:rsidR="00892D87" w:rsidRPr="00892D87" w:rsidRDefault="00892D87" w:rsidP="00892D87">
      <w:pPr>
        <w:spacing w:after="0" w:line="240" w:lineRule="auto"/>
        <w:jc w:val="center"/>
        <w:rPr>
          <w:rFonts w:eastAsia="Calibri"/>
          <w:sz w:val="22"/>
        </w:rPr>
      </w:pPr>
    </w:p>
    <w:p w:rsidR="00892D87" w:rsidRPr="00892D87" w:rsidRDefault="00892D87" w:rsidP="00892D87">
      <w:pPr>
        <w:spacing w:after="0" w:line="240" w:lineRule="auto"/>
        <w:jc w:val="left"/>
        <w:rPr>
          <w:rFonts w:eastAsia="Calibri"/>
          <w:sz w:val="22"/>
        </w:rPr>
      </w:pPr>
      <w:r w:rsidRPr="00892D87">
        <w:rPr>
          <w:rFonts w:eastAsia="Calibri"/>
          <w:sz w:val="22"/>
        </w:rPr>
        <w:t>Студент 2 курса,</w:t>
      </w:r>
      <w:r>
        <w:rPr>
          <w:rFonts w:eastAsia="Calibri"/>
          <w:sz w:val="22"/>
        </w:rPr>
        <w:t xml:space="preserve"> 205 </w:t>
      </w:r>
      <w:r w:rsidRPr="00892D87">
        <w:rPr>
          <w:rFonts w:eastAsia="Calibri"/>
          <w:sz w:val="22"/>
        </w:rPr>
        <w:t>группы</w:t>
      </w:r>
    </w:p>
    <w:p w:rsidR="00892D87" w:rsidRPr="00892D87" w:rsidRDefault="00892D87" w:rsidP="00892D87">
      <w:pPr>
        <w:spacing w:after="0" w:line="240" w:lineRule="auto"/>
        <w:jc w:val="left"/>
        <w:rPr>
          <w:rFonts w:eastAsia="Calibri"/>
          <w:sz w:val="22"/>
        </w:rPr>
      </w:pPr>
      <w:r w:rsidRPr="00892D87">
        <w:rPr>
          <w:rFonts w:eastAsia="Calibri"/>
          <w:sz w:val="22"/>
        </w:rPr>
        <w:t>Кафедра экономического анализа статистики и финансов</w:t>
      </w:r>
      <w:r w:rsidRPr="00892D87">
        <w:rPr>
          <w:rFonts w:eastAsia="Calibri"/>
          <w:sz w:val="22"/>
        </w:rPr>
        <w:br/>
      </w:r>
      <w:proofErr w:type="gramStart"/>
      <w:r w:rsidRPr="00892D87">
        <w:rPr>
          <w:rFonts w:eastAsia="Calibri"/>
          <w:sz w:val="22"/>
        </w:rPr>
        <w:t>Направление  38.03.01</w:t>
      </w:r>
      <w:proofErr w:type="gramEnd"/>
      <w:r w:rsidRPr="00892D87">
        <w:rPr>
          <w:rFonts w:eastAsia="Calibri"/>
          <w:sz w:val="22"/>
        </w:rPr>
        <w:t xml:space="preserve"> Экономика</w:t>
      </w:r>
      <w:r w:rsidRPr="00892D87">
        <w:rPr>
          <w:rFonts w:eastAsia="Calibri"/>
          <w:sz w:val="22"/>
        </w:rPr>
        <w:cr/>
        <w:t>Профиль</w:t>
      </w:r>
      <w:r w:rsidRPr="00892D87">
        <w:rPr>
          <w:rFonts w:eastAsia="Calibri"/>
          <w:b/>
          <w:sz w:val="22"/>
        </w:rPr>
        <w:t xml:space="preserve"> </w:t>
      </w:r>
      <w:r w:rsidRPr="00892D87">
        <w:rPr>
          <w:rFonts w:eastAsia="Calibri"/>
          <w:sz w:val="22"/>
          <w:u w:val="single"/>
        </w:rPr>
        <w:tab/>
        <w:t>Финансы и кредит</w:t>
      </w:r>
      <w:r w:rsidRPr="00892D87">
        <w:rPr>
          <w:rFonts w:eastAsia="Calibri"/>
          <w:sz w:val="22"/>
        </w:rPr>
        <w:t>________________________________________________________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______</w:t>
      </w:r>
      <w:r w:rsidRPr="00892D87">
        <w:rPr>
          <w:rFonts w:eastAsia="Calibri"/>
          <w:sz w:val="22"/>
          <w:u w:val="single"/>
        </w:rPr>
        <w:t>Шевель Сергей Павлович</w:t>
      </w:r>
      <w:r w:rsidRPr="00892D87">
        <w:rPr>
          <w:rFonts w:eastAsia="Calibri"/>
          <w:sz w:val="22"/>
        </w:rPr>
        <w:t>_________________________________________________________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(фамилия, имя, отчество)</w:t>
      </w:r>
    </w:p>
    <w:p w:rsidR="00892D87" w:rsidRPr="00892D87" w:rsidRDefault="00892D87" w:rsidP="00892D87">
      <w:pPr>
        <w:spacing w:after="0" w:line="240" w:lineRule="auto"/>
        <w:jc w:val="left"/>
        <w:rPr>
          <w:rFonts w:eastAsia="Calibri"/>
          <w:sz w:val="22"/>
        </w:rPr>
      </w:pPr>
      <w:r w:rsidRPr="00892D87">
        <w:rPr>
          <w:rFonts w:eastAsia="Calibri"/>
          <w:sz w:val="22"/>
        </w:rPr>
        <w:t>Место прохождения практики:</w:t>
      </w:r>
      <w:r w:rsidRPr="00892D87">
        <w:rPr>
          <w:rFonts w:eastAsia="Calibri"/>
          <w:sz w:val="22"/>
        </w:rPr>
        <w:tab/>
        <w:t>__________________________________________________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____________</w:t>
      </w:r>
      <w:bookmarkStart w:id="9" w:name="_Hlk45748396"/>
      <w:r w:rsidRPr="00892D87">
        <w:rPr>
          <w:rFonts w:eastAsia="Calibri"/>
          <w:sz w:val="22"/>
          <w:u w:val="single"/>
        </w:rPr>
        <w:t>КБ "КУБАНЬ КРЕДИТ" ООО</w:t>
      </w:r>
      <w:bookmarkEnd w:id="9"/>
      <w:r w:rsidRPr="00892D87">
        <w:rPr>
          <w:rFonts w:eastAsia="Calibri"/>
          <w:sz w:val="22"/>
        </w:rPr>
        <w:t>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(наименование организации)</w:t>
      </w:r>
    </w:p>
    <w:p w:rsidR="00892D87" w:rsidRPr="00892D87" w:rsidRDefault="00892D87" w:rsidP="00892D87">
      <w:pPr>
        <w:spacing w:after="0" w:line="240" w:lineRule="auto"/>
        <w:jc w:val="left"/>
        <w:rPr>
          <w:rFonts w:eastAsia="Calibri"/>
          <w:sz w:val="22"/>
        </w:rPr>
      </w:pPr>
      <w:r w:rsidRPr="00892D87">
        <w:rPr>
          <w:rFonts w:eastAsia="Calibri"/>
          <w:sz w:val="22"/>
        </w:rPr>
        <w:t xml:space="preserve">Сроки прохождения </w:t>
      </w:r>
      <w:proofErr w:type="gramStart"/>
      <w:r w:rsidRPr="00892D87">
        <w:rPr>
          <w:rFonts w:eastAsia="Calibri"/>
          <w:sz w:val="22"/>
        </w:rPr>
        <w:t xml:space="preserve">практики:   </w:t>
      </w:r>
      <w:proofErr w:type="gramEnd"/>
      <w:r w:rsidRPr="00892D87">
        <w:rPr>
          <w:rFonts w:eastAsia="Calibri"/>
          <w:sz w:val="22"/>
        </w:rPr>
        <w:t xml:space="preserve">  с  «06» июля  2020 г. по «19» июля  2020 г.</w:t>
      </w:r>
    </w:p>
    <w:p w:rsidR="00892D87" w:rsidRPr="00892D87" w:rsidRDefault="00892D87" w:rsidP="00892D87">
      <w:pPr>
        <w:spacing w:after="0" w:line="240" w:lineRule="auto"/>
        <w:jc w:val="left"/>
        <w:rPr>
          <w:rFonts w:eastAsia="Calibri"/>
          <w:sz w:val="22"/>
        </w:rPr>
      </w:pPr>
      <w:r w:rsidRPr="00892D87">
        <w:rPr>
          <w:rFonts w:eastAsia="Calibri"/>
          <w:bCs/>
          <w:sz w:val="22"/>
        </w:rPr>
        <w:t>Руководитель практики:</w:t>
      </w:r>
      <w:r w:rsidRPr="00892D87">
        <w:rPr>
          <w:rFonts w:eastAsia="Calibri"/>
          <w:bCs/>
          <w:sz w:val="22"/>
        </w:rPr>
        <w:tab/>
        <w:t>______</w:t>
      </w:r>
      <w:r w:rsidRPr="00892D87">
        <w:rPr>
          <w:rFonts w:eastAsia="Calibri"/>
          <w:bCs/>
          <w:sz w:val="22"/>
          <w:u w:val="single"/>
        </w:rPr>
        <w:t xml:space="preserve"> </w:t>
      </w:r>
      <w:bookmarkStart w:id="10" w:name="_Hlk45748024"/>
      <w:r w:rsidRPr="00892D87">
        <w:rPr>
          <w:rFonts w:eastAsia="Calibri"/>
          <w:bCs/>
          <w:sz w:val="22"/>
          <w:u w:val="single"/>
        </w:rPr>
        <w:t>к.э.н., доцент, Базилевич А.Р.</w:t>
      </w:r>
      <w:r w:rsidRPr="00892D87">
        <w:rPr>
          <w:rFonts w:eastAsia="Calibri"/>
          <w:bCs/>
          <w:sz w:val="22"/>
        </w:rPr>
        <w:t xml:space="preserve"> </w:t>
      </w:r>
      <w:bookmarkEnd w:id="10"/>
      <w:r w:rsidRPr="00892D87">
        <w:rPr>
          <w:rFonts w:eastAsia="Calibri"/>
          <w:bCs/>
          <w:sz w:val="22"/>
        </w:rPr>
        <w:t>_____________________</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(Ф.И.О., ученая степень, ученое звание)</w:t>
      </w:r>
    </w:p>
    <w:p w:rsidR="00892D87" w:rsidRPr="00892D87" w:rsidRDefault="00892D87" w:rsidP="00892D87">
      <w:pPr>
        <w:spacing w:after="0" w:line="240" w:lineRule="auto"/>
        <w:ind w:firstLine="709"/>
        <w:rPr>
          <w:rFonts w:eastAsia="Calibri"/>
          <w:sz w:val="22"/>
        </w:rPr>
      </w:pPr>
      <w:r w:rsidRPr="00892D87">
        <w:rPr>
          <w:rFonts w:eastAsia="Calibri"/>
          <w:bCs/>
          <w:kern w:val="28"/>
          <w:sz w:val="22"/>
          <w:lang w:eastAsia="ru-RU"/>
        </w:rPr>
        <w:t xml:space="preserve">Цель практики по получению профессиональных умений и опыта профессиональной деятельности состоит в </w:t>
      </w:r>
      <w:r w:rsidRPr="00892D87">
        <w:rPr>
          <w:rFonts w:eastAsia="Calibri"/>
          <w:sz w:val="22"/>
        </w:rPr>
        <w:t>закреплении, углублении и расширении практических знаний, умений и навыков применения теоретической информации, полученной в ходе изучения основных социально-экономических дисциплин в сфере финансов и кредита.</w:t>
      </w:r>
    </w:p>
    <w:p w:rsidR="00892D87" w:rsidRPr="00892D87" w:rsidRDefault="00892D87" w:rsidP="00892D87">
      <w:pPr>
        <w:spacing w:after="0" w:line="240" w:lineRule="auto"/>
        <w:ind w:firstLine="709"/>
        <w:rPr>
          <w:rFonts w:eastAsia="Calibri"/>
          <w:sz w:val="22"/>
        </w:rPr>
      </w:pPr>
    </w:p>
    <w:p w:rsidR="00892D87" w:rsidRPr="00892D87" w:rsidRDefault="00892D87" w:rsidP="00892D87">
      <w:pPr>
        <w:spacing w:after="0" w:line="240" w:lineRule="auto"/>
        <w:ind w:firstLine="709"/>
        <w:rPr>
          <w:rFonts w:eastAsia="Times New Roman"/>
          <w:sz w:val="22"/>
          <w:lang w:eastAsia="ru-RU"/>
        </w:rPr>
      </w:pPr>
      <w:r w:rsidRPr="00892D87">
        <w:rPr>
          <w:rFonts w:eastAsia="Times New Roman"/>
          <w:color w:val="000000"/>
          <w:sz w:val="22"/>
        </w:rPr>
        <w:t xml:space="preserve">‒ </w:t>
      </w:r>
      <w:r w:rsidRPr="00892D87">
        <w:rPr>
          <w:rFonts w:eastAsia="Times New Roman"/>
          <w:sz w:val="22"/>
          <w:lang w:eastAsia="ru-RU"/>
        </w:rPr>
        <w:t xml:space="preserve">закрепление приобретенных теоретических знаний (акцентируя внимание на тех дисциплинах, которые являются базовыми по выбранной специализации); </w:t>
      </w:r>
    </w:p>
    <w:p w:rsidR="00892D87" w:rsidRPr="00892D87" w:rsidRDefault="00892D87" w:rsidP="00892D87">
      <w:pPr>
        <w:autoSpaceDE w:val="0"/>
        <w:autoSpaceDN w:val="0"/>
        <w:adjustRightInd w:val="0"/>
        <w:spacing w:after="0" w:line="240" w:lineRule="auto"/>
        <w:ind w:firstLine="709"/>
        <w:rPr>
          <w:rFonts w:eastAsia="Calibri"/>
          <w:bCs/>
          <w:kern w:val="28"/>
          <w:sz w:val="22"/>
          <w:lang w:eastAsia="ru-RU"/>
        </w:rPr>
      </w:pPr>
      <w:r w:rsidRPr="00892D87">
        <w:rPr>
          <w:rFonts w:eastAsia="Times New Roman"/>
          <w:color w:val="000000"/>
          <w:sz w:val="22"/>
        </w:rPr>
        <w:t xml:space="preserve">‒ </w:t>
      </w:r>
      <w:r w:rsidRPr="00892D87">
        <w:rPr>
          <w:rFonts w:eastAsia="Calibri"/>
          <w:sz w:val="22"/>
        </w:rPr>
        <w:t>осуществлять сбор, обработку и систематизацию необходимой информации в системе бухгалтерского учета в зависимости от отраслевой специфики организации;</w:t>
      </w:r>
    </w:p>
    <w:p w:rsidR="00892D87" w:rsidRPr="00892D87" w:rsidRDefault="00892D87" w:rsidP="00892D87">
      <w:pPr>
        <w:spacing w:after="0" w:line="240" w:lineRule="auto"/>
        <w:ind w:firstLine="709"/>
        <w:rPr>
          <w:rFonts w:eastAsia="Times New Roman"/>
          <w:sz w:val="22"/>
          <w:lang w:eastAsia="ru-RU"/>
        </w:rPr>
      </w:pPr>
      <w:r w:rsidRPr="00892D87">
        <w:rPr>
          <w:rFonts w:eastAsia="Times New Roman"/>
          <w:color w:val="000000"/>
          <w:sz w:val="22"/>
        </w:rPr>
        <w:t xml:space="preserve">‒ </w:t>
      </w:r>
      <w:r w:rsidRPr="00892D87">
        <w:rPr>
          <w:rFonts w:eastAsia="Times New Roman"/>
          <w:sz w:val="22"/>
          <w:lang w:eastAsia="ru-RU"/>
        </w:rPr>
        <w:t>использовать систему знаний при составлении налоговой декларации, бухгалтерской и статистической отчетности;</w:t>
      </w:r>
    </w:p>
    <w:p w:rsidR="00892D87" w:rsidRPr="00892D87" w:rsidRDefault="00892D87" w:rsidP="00892D87">
      <w:pPr>
        <w:spacing w:after="0" w:line="240" w:lineRule="auto"/>
        <w:ind w:firstLine="709"/>
        <w:rPr>
          <w:rFonts w:eastAsia="Times New Roman"/>
          <w:color w:val="000000"/>
          <w:sz w:val="22"/>
        </w:rPr>
      </w:pPr>
      <w:r w:rsidRPr="00892D87">
        <w:rPr>
          <w:rFonts w:eastAsia="Times New Roman"/>
          <w:color w:val="000000"/>
          <w:sz w:val="22"/>
        </w:rPr>
        <w:t xml:space="preserve">‒ 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 </w:t>
      </w:r>
    </w:p>
    <w:p w:rsidR="00892D87" w:rsidRPr="00892D87" w:rsidRDefault="00892D87" w:rsidP="00892D87">
      <w:pPr>
        <w:spacing w:after="0" w:line="240" w:lineRule="auto"/>
        <w:rPr>
          <w:rFonts w:eastAsia="Calibri"/>
          <w:szCs w:val="28"/>
          <w:lang w:eastAsia="ru-RU"/>
        </w:rPr>
      </w:pPr>
      <w:r>
        <w:rPr>
          <w:noProof/>
        </w:rPr>
        <w:drawing>
          <wp:anchor distT="0" distB="0" distL="114300" distR="114300" simplePos="0" relativeHeight="251662336" behindDoc="1" locked="0" layoutInCell="1" allowOverlap="1">
            <wp:simplePos x="0" y="0"/>
            <wp:positionH relativeFrom="column">
              <wp:posOffset>2396490</wp:posOffset>
            </wp:positionH>
            <wp:positionV relativeFrom="paragraph">
              <wp:posOffset>12700</wp:posOffset>
            </wp:positionV>
            <wp:extent cx="1133475" cy="566738"/>
            <wp:effectExtent l="0" t="0" r="0" b="508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7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D87" w:rsidRPr="00892D87" w:rsidRDefault="00892D87" w:rsidP="00892D87">
      <w:pPr>
        <w:spacing w:after="0" w:line="240" w:lineRule="auto"/>
        <w:rPr>
          <w:rFonts w:eastAsia="Calibri"/>
          <w:sz w:val="22"/>
          <w:lang w:eastAsia="ru-RU"/>
        </w:rPr>
      </w:pPr>
      <w:r w:rsidRPr="00892D87">
        <w:rPr>
          <w:rFonts w:eastAsia="Calibri"/>
          <w:sz w:val="22"/>
          <w:lang w:eastAsia="ru-RU"/>
        </w:rPr>
        <w:t xml:space="preserve">Подпись </w:t>
      </w:r>
      <w:proofErr w:type="gramStart"/>
      <w:r w:rsidRPr="00892D87">
        <w:rPr>
          <w:rFonts w:eastAsia="Calibri"/>
          <w:sz w:val="22"/>
          <w:lang w:eastAsia="ru-RU"/>
        </w:rPr>
        <w:t>студента  _</w:t>
      </w:r>
      <w:proofErr w:type="gramEnd"/>
      <w:r w:rsidRPr="00892D87">
        <w:t xml:space="preserve"> </w:t>
      </w:r>
      <w:r w:rsidRPr="00892D87">
        <w:rPr>
          <w:rFonts w:eastAsia="Calibri"/>
          <w:sz w:val="22"/>
          <w:lang w:eastAsia="ru-RU"/>
        </w:rPr>
        <w:t xml:space="preserve"> ___________________________________ дата 06.07.2020 </w:t>
      </w:r>
    </w:p>
    <w:p w:rsidR="00892D87" w:rsidRPr="00892D87" w:rsidRDefault="00892D87" w:rsidP="00892D87">
      <w:pPr>
        <w:tabs>
          <w:tab w:val="left" w:pos="7020"/>
        </w:tabs>
        <w:spacing w:before="120" w:after="0" w:line="240" w:lineRule="auto"/>
        <w:jc w:val="left"/>
        <w:rPr>
          <w:rFonts w:eastAsia="Calibri"/>
          <w:sz w:val="22"/>
          <w:lang w:eastAsia="ru-RU"/>
        </w:rPr>
      </w:pPr>
      <w:r w:rsidRPr="00892D87">
        <w:rPr>
          <w:rFonts w:eastAsia="Calibri"/>
          <w:sz w:val="22"/>
          <w:lang w:eastAsia="ru-RU"/>
        </w:rPr>
        <w:t xml:space="preserve">от </w:t>
      </w:r>
      <w:r w:rsidRPr="00892D87">
        <w:rPr>
          <w:rFonts w:eastAsia="Calibri"/>
          <w:sz w:val="22"/>
        </w:rPr>
        <w:t>ФГБОУ ВО «</w:t>
      </w:r>
      <w:proofErr w:type="spellStart"/>
      <w:proofErr w:type="gramStart"/>
      <w:r w:rsidRPr="00892D87">
        <w:rPr>
          <w:rFonts w:eastAsia="Calibri"/>
          <w:sz w:val="22"/>
        </w:rPr>
        <w:t>КубГУ</w:t>
      </w:r>
      <w:proofErr w:type="spellEnd"/>
      <w:r w:rsidRPr="00892D87">
        <w:rPr>
          <w:rFonts w:eastAsia="Calibri"/>
          <w:sz w:val="22"/>
        </w:rPr>
        <w:t>»</w:t>
      </w:r>
      <w:r w:rsidRPr="00892D87">
        <w:rPr>
          <w:rFonts w:eastAsia="Calibri"/>
          <w:sz w:val="22"/>
          <w:lang w:eastAsia="ru-RU"/>
        </w:rPr>
        <w:t>_</w:t>
      </w:r>
      <w:proofErr w:type="gramEnd"/>
      <w:r w:rsidRPr="00892D87">
        <w:rPr>
          <w:rFonts w:eastAsia="Calibri"/>
          <w:sz w:val="22"/>
          <w:lang w:eastAsia="ru-RU"/>
        </w:rPr>
        <w:t>______________________</w:t>
      </w:r>
      <w:r w:rsidRPr="00892D87">
        <w:rPr>
          <w:rFonts w:eastAsia="Calibri"/>
          <w:bCs/>
          <w:sz w:val="22"/>
          <w:u w:val="single"/>
        </w:rPr>
        <w:t xml:space="preserve"> Базилевич А.Р.</w:t>
      </w:r>
      <w:r w:rsidRPr="00892D87">
        <w:rPr>
          <w:rFonts w:eastAsia="Calibri"/>
          <w:bCs/>
          <w:sz w:val="22"/>
        </w:rPr>
        <w:t xml:space="preserve"> </w:t>
      </w:r>
      <w:r w:rsidRPr="00892D87">
        <w:rPr>
          <w:rFonts w:eastAsia="Calibri"/>
          <w:sz w:val="22"/>
          <w:lang w:eastAsia="ru-RU"/>
        </w:rPr>
        <w:t>_______дата 06.07.2020</w:t>
      </w:r>
    </w:p>
    <w:p w:rsidR="00892D87" w:rsidRPr="00892D87" w:rsidRDefault="00892D87" w:rsidP="00892D87">
      <w:pPr>
        <w:spacing w:after="0" w:line="240" w:lineRule="auto"/>
        <w:jc w:val="left"/>
        <w:rPr>
          <w:rFonts w:eastAsia="Calibri"/>
          <w:sz w:val="18"/>
          <w:szCs w:val="18"/>
          <w:lang w:eastAsia="ru-RU"/>
        </w:rPr>
      </w:pP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18"/>
          <w:szCs w:val="18"/>
          <w:lang w:eastAsia="ru-RU"/>
        </w:rPr>
        <w:t>(подпись, расшифровка подписи)</w:t>
      </w:r>
    </w:p>
    <w:p w:rsidR="00892D87" w:rsidRPr="00892D87" w:rsidRDefault="00892D87" w:rsidP="00892D87">
      <w:pPr>
        <w:spacing w:after="0" w:line="240" w:lineRule="auto"/>
        <w:jc w:val="left"/>
        <w:rPr>
          <w:rFonts w:eastAsia="Calibri"/>
          <w:sz w:val="22"/>
          <w:lang w:eastAsia="ru-RU"/>
        </w:rPr>
      </w:pPr>
      <w:r w:rsidRPr="00892D87">
        <w:rPr>
          <w:rFonts w:eastAsia="Calibri"/>
          <w:sz w:val="22"/>
          <w:lang w:eastAsia="ru-RU"/>
        </w:rPr>
        <w:t xml:space="preserve">Подпись руководителя практики </w:t>
      </w:r>
    </w:p>
    <w:p w:rsidR="00892D87" w:rsidRPr="00892D87" w:rsidRDefault="00892D87" w:rsidP="00892D87">
      <w:pPr>
        <w:spacing w:after="0" w:line="240" w:lineRule="auto"/>
        <w:jc w:val="left"/>
        <w:rPr>
          <w:rFonts w:eastAsia="Calibri"/>
          <w:sz w:val="22"/>
          <w:lang w:eastAsia="ru-RU"/>
        </w:rPr>
      </w:pPr>
      <w:r w:rsidRPr="00892D87">
        <w:rPr>
          <w:rFonts w:eastAsia="Calibri"/>
          <w:sz w:val="22"/>
          <w:lang w:eastAsia="ru-RU"/>
        </w:rPr>
        <w:t>от профильной организации ___________________</w:t>
      </w:r>
      <w:r w:rsidRPr="00892D87">
        <w:rPr>
          <w:rFonts w:eastAsia="Calibri"/>
          <w:bCs/>
          <w:sz w:val="22"/>
          <w:u w:val="single"/>
        </w:rPr>
        <w:t xml:space="preserve"> Базилевич А.Р.</w:t>
      </w:r>
      <w:r w:rsidRPr="00892D87">
        <w:rPr>
          <w:rFonts w:eastAsia="Calibri"/>
          <w:bCs/>
          <w:sz w:val="22"/>
        </w:rPr>
        <w:t xml:space="preserve"> </w:t>
      </w:r>
      <w:r w:rsidRPr="00892D87">
        <w:rPr>
          <w:rFonts w:eastAsia="Calibri"/>
          <w:sz w:val="22"/>
          <w:lang w:eastAsia="ru-RU"/>
        </w:rPr>
        <w:t>_______дата 06.07.2020</w:t>
      </w:r>
    </w:p>
    <w:p w:rsidR="00892D87" w:rsidRPr="00892D87" w:rsidRDefault="00892D87" w:rsidP="00892D87">
      <w:pPr>
        <w:spacing w:after="0" w:line="240" w:lineRule="auto"/>
        <w:jc w:val="left"/>
        <w:rPr>
          <w:rFonts w:eastAsia="Calibri"/>
          <w:sz w:val="22"/>
          <w:lang w:eastAsia="ru-RU"/>
        </w:rPr>
      </w:pP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18"/>
          <w:szCs w:val="18"/>
          <w:lang w:eastAsia="ru-RU"/>
        </w:rPr>
        <w:t>(подпись, расшифровка подписи)</w:t>
      </w:r>
    </w:p>
    <w:p w:rsidR="00892D87" w:rsidRDefault="00892D87" w:rsidP="00892D87">
      <w:pPr>
        <w:rPr>
          <w:b/>
          <w:bCs/>
        </w:rPr>
        <w:sectPr w:rsidR="00892D87" w:rsidSect="006B0DAC">
          <w:pgSz w:w="11906" w:h="16838"/>
          <w:pgMar w:top="1134" w:right="567" w:bottom="1134" w:left="1701" w:header="709" w:footer="0" w:gutter="0"/>
          <w:cols w:space="708"/>
          <w:docGrid w:linePitch="381"/>
        </w:sectPr>
      </w:pPr>
    </w:p>
    <w:p w:rsidR="00892D87" w:rsidRPr="00892D87" w:rsidRDefault="00892D87" w:rsidP="00892D87">
      <w:pPr>
        <w:tabs>
          <w:tab w:val="left" w:pos="6096"/>
        </w:tabs>
        <w:spacing w:after="60" w:line="240" w:lineRule="auto"/>
        <w:jc w:val="right"/>
        <w:outlineLvl w:val="0"/>
        <w:rPr>
          <w:rFonts w:eastAsia="Calibri"/>
          <w:b/>
          <w:bCs/>
          <w:szCs w:val="28"/>
          <w:lang w:eastAsia="ru-RU"/>
        </w:rPr>
      </w:pPr>
      <w:r w:rsidRPr="00892D87">
        <w:rPr>
          <w:rFonts w:eastAsia="Calibri"/>
          <w:b/>
          <w:bCs/>
          <w:szCs w:val="28"/>
          <w:lang w:eastAsia="ru-RU"/>
        </w:rPr>
        <w:lastRenderedPageBreak/>
        <w:t>Приложение 3</w:t>
      </w:r>
    </w:p>
    <w:p w:rsidR="00892D87" w:rsidRPr="00892D87" w:rsidRDefault="00892D87" w:rsidP="00892D87">
      <w:pPr>
        <w:spacing w:line="259" w:lineRule="auto"/>
        <w:jc w:val="left"/>
        <w:rPr>
          <w:rFonts w:ascii="Calibri" w:eastAsia="Calibri" w:hAnsi="Calibri"/>
          <w:sz w:val="22"/>
        </w:rPr>
      </w:pPr>
    </w:p>
    <w:p w:rsidR="00892D87" w:rsidRPr="00892D87" w:rsidRDefault="00892D87" w:rsidP="00892D87">
      <w:pPr>
        <w:spacing w:line="259" w:lineRule="auto"/>
        <w:jc w:val="center"/>
        <w:rPr>
          <w:rFonts w:eastAsia="Calibri"/>
          <w:b/>
          <w:szCs w:val="28"/>
        </w:rPr>
      </w:pPr>
      <w:r w:rsidRPr="00892D87">
        <w:rPr>
          <w:rFonts w:eastAsia="Calibri"/>
          <w:b/>
          <w:szCs w:val="28"/>
        </w:rPr>
        <w:t>РАБОЧИЙ ГРАФИК (ПЛАН) ПРОВЕДЕНИЯ ПРОИЗВОДСТВЕННОЙ ПРАКТИКИ</w:t>
      </w:r>
    </w:p>
    <w:p w:rsidR="00892D87" w:rsidRPr="00892D87" w:rsidRDefault="00892D87" w:rsidP="00892D87">
      <w:pPr>
        <w:tabs>
          <w:tab w:val="left" w:pos="6096"/>
        </w:tabs>
        <w:spacing w:after="60" w:line="240" w:lineRule="auto"/>
        <w:jc w:val="center"/>
        <w:outlineLvl w:val="0"/>
        <w:rPr>
          <w:rFonts w:eastAsia="Calibri"/>
          <w:bCs/>
          <w:szCs w:val="28"/>
          <w:lang w:eastAsia="ru-RU"/>
        </w:rPr>
      </w:pPr>
      <w:r w:rsidRPr="00892D87">
        <w:rPr>
          <w:rFonts w:eastAsia="Calibri"/>
          <w:bCs/>
          <w:szCs w:val="28"/>
          <w:lang w:eastAsia="ru-RU"/>
        </w:rPr>
        <w:t>График (план) составляется в соответствии с индивидуальным заданием</w:t>
      </w:r>
    </w:p>
    <w:p w:rsidR="00892D87" w:rsidRPr="00892D87" w:rsidRDefault="00892D87" w:rsidP="00892D87">
      <w:pPr>
        <w:spacing w:after="0" w:line="240" w:lineRule="auto"/>
        <w:jc w:val="left"/>
        <w:rPr>
          <w:rFonts w:eastAsia="Calibri"/>
          <w:sz w:val="22"/>
        </w:rPr>
      </w:pPr>
      <w:r w:rsidRPr="00892D87">
        <w:rPr>
          <w:rFonts w:eastAsia="Calibri"/>
          <w:sz w:val="22"/>
        </w:rPr>
        <w:t>Студент 2</w:t>
      </w:r>
      <w:r w:rsidR="00EC6B62">
        <w:rPr>
          <w:rFonts w:eastAsia="Calibri"/>
          <w:sz w:val="22"/>
        </w:rPr>
        <w:t xml:space="preserve"> </w:t>
      </w:r>
      <w:r w:rsidRPr="00892D87">
        <w:rPr>
          <w:rFonts w:eastAsia="Calibri"/>
          <w:sz w:val="22"/>
        </w:rPr>
        <w:t xml:space="preserve">курса, </w:t>
      </w:r>
      <w:r w:rsidR="00EC6B62">
        <w:rPr>
          <w:rFonts w:eastAsia="Calibri"/>
          <w:sz w:val="22"/>
        </w:rPr>
        <w:t xml:space="preserve">205 </w:t>
      </w:r>
      <w:r w:rsidRPr="00892D87">
        <w:rPr>
          <w:rFonts w:eastAsia="Calibri"/>
          <w:sz w:val="22"/>
        </w:rPr>
        <w:t>группы</w:t>
      </w:r>
    </w:p>
    <w:p w:rsidR="00892D87" w:rsidRPr="00892D87" w:rsidRDefault="00892D87" w:rsidP="00892D87">
      <w:pPr>
        <w:spacing w:after="0" w:line="240" w:lineRule="auto"/>
        <w:jc w:val="left"/>
        <w:rPr>
          <w:rFonts w:eastAsia="Calibri"/>
          <w:sz w:val="22"/>
        </w:rPr>
      </w:pPr>
      <w:r w:rsidRPr="00892D87">
        <w:rPr>
          <w:rFonts w:eastAsia="Calibri"/>
          <w:sz w:val="22"/>
        </w:rPr>
        <w:t xml:space="preserve">Кафедра </w:t>
      </w:r>
      <w:r w:rsidR="00EC6B62" w:rsidRPr="00892D87">
        <w:rPr>
          <w:rFonts w:eastAsia="Calibri"/>
          <w:sz w:val="22"/>
        </w:rPr>
        <w:t>экономического анализа статистики и финансов</w:t>
      </w:r>
    </w:p>
    <w:p w:rsidR="00892D87" w:rsidRPr="00892D87" w:rsidRDefault="00892D87" w:rsidP="00892D87">
      <w:pPr>
        <w:spacing w:after="0" w:line="240" w:lineRule="auto"/>
        <w:jc w:val="left"/>
        <w:rPr>
          <w:rFonts w:eastAsia="Calibri"/>
          <w:sz w:val="22"/>
        </w:rPr>
      </w:pPr>
      <w:r w:rsidRPr="00892D87">
        <w:rPr>
          <w:rFonts w:eastAsia="Calibri"/>
          <w:sz w:val="22"/>
        </w:rPr>
        <w:t>Направление 38.03.01 Экономика</w:t>
      </w:r>
      <w:r w:rsidRPr="00892D87">
        <w:rPr>
          <w:rFonts w:eastAsia="Calibri"/>
          <w:sz w:val="22"/>
        </w:rPr>
        <w:cr/>
        <w:t>профиль ___</w:t>
      </w:r>
      <w:r w:rsidR="00EC6B62" w:rsidRPr="00EC6B62">
        <w:rPr>
          <w:rFonts w:eastAsia="Calibri"/>
          <w:sz w:val="22"/>
          <w:u w:val="single"/>
        </w:rPr>
        <w:t xml:space="preserve"> </w:t>
      </w:r>
      <w:r w:rsidR="00EC6B62" w:rsidRPr="00892D87">
        <w:rPr>
          <w:rFonts w:eastAsia="Calibri"/>
          <w:sz w:val="22"/>
          <w:u w:val="single"/>
        </w:rPr>
        <w:t>Финансы и кредит</w:t>
      </w:r>
      <w:r w:rsidR="00EC6B62" w:rsidRPr="00892D87">
        <w:rPr>
          <w:rFonts w:eastAsia="Calibri"/>
          <w:sz w:val="22"/>
        </w:rPr>
        <w:t xml:space="preserve"> </w:t>
      </w:r>
      <w:r w:rsidRPr="00892D87">
        <w:rPr>
          <w:rFonts w:eastAsia="Calibri"/>
          <w:sz w:val="22"/>
        </w:rPr>
        <w:t>_____________________________________________________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___________</w:t>
      </w:r>
      <w:r w:rsidR="00EC6B62" w:rsidRPr="00EC6B62">
        <w:rPr>
          <w:rFonts w:eastAsia="Calibri"/>
          <w:sz w:val="22"/>
          <w:u w:val="single"/>
        </w:rPr>
        <w:t xml:space="preserve"> </w:t>
      </w:r>
      <w:r w:rsidR="00EC6B62" w:rsidRPr="00892D87">
        <w:rPr>
          <w:rFonts w:eastAsia="Calibri"/>
          <w:sz w:val="22"/>
          <w:u w:val="single"/>
        </w:rPr>
        <w:t>Шевель Сергей Павлович</w:t>
      </w:r>
      <w:r w:rsidRPr="00892D87">
        <w:rPr>
          <w:rFonts w:eastAsia="Calibri"/>
          <w:sz w:val="22"/>
        </w:rPr>
        <w:t>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(фамилия, имя, отчество)</w:t>
      </w:r>
    </w:p>
    <w:p w:rsidR="00892D87" w:rsidRPr="00892D87" w:rsidRDefault="00892D87" w:rsidP="00892D87">
      <w:pPr>
        <w:spacing w:after="0" w:line="240" w:lineRule="auto"/>
        <w:jc w:val="left"/>
        <w:rPr>
          <w:rFonts w:eastAsia="Calibri"/>
          <w:sz w:val="22"/>
        </w:rPr>
      </w:pPr>
      <w:r w:rsidRPr="00892D87">
        <w:rPr>
          <w:rFonts w:eastAsia="Calibri"/>
          <w:sz w:val="22"/>
        </w:rPr>
        <w:t xml:space="preserve">Место прохождения </w:t>
      </w:r>
      <w:proofErr w:type="gramStart"/>
      <w:r w:rsidRPr="00892D87">
        <w:rPr>
          <w:rFonts w:eastAsia="Calibri"/>
          <w:sz w:val="22"/>
        </w:rPr>
        <w:t>практики:_</w:t>
      </w:r>
      <w:proofErr w:type="gramEnd"/>
      <w:r w:rsidRPr="00892D87">
        <w:rPr>
          <w:rFonts w:eastAsia="Calibri"/>
          <w:sz w:val="22"/>
        </w:rPr>
        <w:t>_____</w:t>
      </w:r>
      <w:r w:rsidR="00EC6B62" w:rsidRPr="00EC6B62">
        <w:rPr>
          <w:rFonts w:eastAsia="Calibri"/>
          <w:sz w:val="22"/>
          <w:u w:val="single"/>
        </w:rPr>
        <w:t xml:space="preserve"> </w:t>
      </w:r>
      <w:r w:rsidR="00EC6B62" w:rsidRPr="00892D87">
        <w:rPr>
          <w:rFonts w:eastAsia="Calibri"/>
          <w:sz w:val="22"/>
          <w:u w:val="single"/>
        </w:rPr>
        <w:t>КБ "КУБАНЬ КРЕДИТ" ООО</w:t>
      </w:r>
      <w:r w:rsidRPr="00892D87">
        <w:rPr>
          <w:rFonts w:eastAsia="Calibri"/>
          <w:sz w:val="22"/>
        </w:rPr>
        <w:t>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__________________________________________________________________________________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(наименование организации)</w:t>
      </w:r>
    </w:p>
    <w:p w:rsidR="00892D87" w:rsidRPr="00892D87" w:rsidRDefault="00892D87" w:rsidP="00892D87">
      <w:pPr>
        <w:spacing w:after="0" w:line="240" w:lineRule="auto"/>
        <w:jc w:val="left"/>
        <w:rPr>
          <w:rFonts w:eastAsia="Calibri"/>
          <w:sz w:val="22"/>
        </w:rPr>
      </w:pPr>
      <w:r w:rsidRPr="00892D87">
        <w:rPr>
          <w:rFonts w:eastAsia="Calibri"/>
          <w:sz w:val="22"/>
        </w:rPr>
        <w:t xml:space="preserve">Сроки прохождения </w:t>
      </w:r>
      <w:proofErr w:type="gramStart"/>
      <w:r w:rsidRPr="00892D87">
        <w:rPr>
          <w:rFonts w:eastAsia="Calibri"/>
          <w:sz w:val="22"/>
        </w:rPr>
        <w:t xml:space="preserve">практики:   </w:t>
      </w:r>
      <w:proofErr w:type="gramEnd"/>
      <w:r w:rsidRPr="00892D87">
        <w:rPr>
          <w:rFonts w:eastAsia="Calibri"/>
          <w:sz w:val="22"/>
        </w:rPr>
        <w:t xml:space="preserve">  с  «06» июля  2020 г. по «19» июля  2020 г.</w:t>
      </w:r>
    </w:p>
    <w:p w:rsidR="00892D87" w:rsidRPr="00892D87" w:rsidRDefault="00892D87" w:rsidP="00892D87">
      <w:pPr>
        <w:spacing w:after="0" w:line="240" w:lineRule="auto"/>
        <w:jc w:val="left"/>
        <w:rPr>
          <w:rFonts w:eastAsia="Calibri"/>
          <w:sz w:val="22"/>
        </w:rPr>
      </w:pPr>
      <w:r w:rsidRPr="00892D87">
        <w:rPr>
          <w:rFonts w:eastAsia="Calibri"/>
          <w:bCs/>
          <w:sz w:val="22"/>
        </w:rPr>
        <w:t xml:space="preserve">Руководитель практики от </w:t>
      </w:r>
      <w:proofErr w:type="spellStart"/>
      <w:r w:rsidRPr="00892D87">
        <w:rPr>
          <w:rFonts w:eastAsia="Calibri"/>
          <w:bCs/>
          <w:sz w:val="22"/>
        </w:rPr>
        <w:t>КубГУ</w:t>
      </w:r>
      <w:proofErr w:type="spellEnd"/>
      <w:r w:rsidRPr="00892D87">
        <w:rPr>
          <w:rFonts w:eastAsia="Calibri"/>
          <w:bCs/>
          <w:sz w:val="22"/>
        </w:rPr>
        <w:t>:</w:t>
      </w:r>
      <w:r w:rsidRPr="00892D87">
        <w:rPr>
          <w:rFonts w:eastAsia="Calibri"/>
          <w:bCs/>
          <w:sz w:val="22"/>
        </w:rPr>
        <w:tab/>
        <w:t>___________</w:t>
      </w:r>
      <w:r w:rsidRPr="00892D87">
        <w:rPr>
          <w:rFonts w:eastAsia="Calibri"/>
          <w:bCs/>
          <w:sz w:val="22"/>
          <w:u w:val="single"/>
        </w:rPr>
        <w:t xml:space="preserve"> к.э.н., доцент, Базилевич А.Р.</w:t>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(Ф.И.О., ученая степень, ученое звание)</w:t>
      </w:r>
    </w:p>
    <w:p w:rsidR="00892D87" w:rsidRPr="00892D87" w:rsidRDefault="00892D87" w:rsidP="00892D87">
      <w:pPr>
        <w:spacing w:after="0" w:line="240" w:lineRule="auto"/>
        <w:jc w:val="left"/>
        <w:rPr>
          <w:rFonts w:eastAsia="Calibri"/>
          <w:sz w:val="22"/>
        </w:rPr>
      </w:pPr>
      <w:r w:rsidRPr="00892D87">
        <w:rPr>
          <w:rFonts w:eastAsia="Calibri"/>
          <w:sz w:val="22"/>
        </w:rPr>
        <w:t>________________________________________________________________________________</w:t>
      </w:r>
    </w:p>
    <w:p w:rsidR="00892D87" w:rsidRPr="00892D87" w:rsidRDefault="00892D87" w:rsidP="00892D87">
      <w:pPr>
        <w:spacing w:before="120" w:after="120" w:line="240" w:lineRule="auto"/>
        <w:jc w:val="left"/>
        <w:rPr>
          <w:rFonts w:eastAsia="Calibri"/>
          <w:bCs/>
          <w:sz w:val="22"/>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03"/>
        <w:gridCol w:w="4364"/>
        <w:gridCol w:w="1686"/>
        <w:gridCol w:w="2551"/>
      </w:tblGrid>
      <w:tr w:rsidR="00892D87" w:rsidRPr="00892D87" w:rsidTr="00892D87">
        <w:trPr>
          <w:cantSplit/>
        </w:trPr>
        <w:tc>
          <w:tcPr>
            <w:tcW w:w="603"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 п/п</w:t>
            </w:r>
          </w:p>
        </w:tc>
        <w:tc>
          <w:tcPr>
            <w:tcW w:w="4364" w:type="dxa"/>
            <w:vAlign w:val="center"/>
          </w:tcPr>
          <w:p w:rsidR="00892D87" w:rsidRPr="00892D87" w:rsidRDefault="00892D87" w:rsidP="00892D87">
            <w:pPr>
              <w:spacing w:after="0" w:line="240" w:lineRule="auto"/>
              <w:jc w:val="center"/>
              <w:rPr>
                <w:rFonts w:eastAsia="Calibri"/>
                <w:sz w:val="22"/>
              </w:rPr>
            </w:pPr>
            <w:r w:rsidRPr="00892D87">
              <w:rPr>
                <w:rFonts w:eastAsia="Calibri"/>
                <w:sz w:val="22"/>
              </w:rPr>
              <w:t>Этапы работы (виды деятельности)</w:t>
            </w:r>
            <w:r w:rsidRPr="00892D87">
              <w:rPr>
                <w:rFonts w:eastAsia="Calibri"/>
                <w:sz w:val="22"/>
              </w:rPr>
              <w:br/>
              <w:t xml:space="preserve"> при прохождении практики</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 xml:space="preserve">Сроки </w:t>
            </w:r>
            <w:r w:rsidRPr="00892D87">
              <w:rPr>
                <w:rFonts w:eastAsia="Calibri"/>
                <w:bCs/>
                <w:sz w:val="22"/>
              </w:rPr>
              <w:br/>
              <w:t>выполнения</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sz w:val="22"/>
              </w:rPr>
              <w:t>Отметка руководителя практики о выполнении</w:t>
            </w:r>
          </w:p>
        </w:tc>
      </w:tr>
      <w:tr w:rsidR="00892D87" w:rsidRPr="00892D87" w:rsidTr="00892D87">
        <w:trPr>
          <w:cantSplit/>
        </w:trPr>
        <w:tc>
          <w:tcPr>
            <w:tcW w:w="603" w:type="dxa"/>
            <w:vAlign w:val="center"/>
          </w:tcPr>
          <w:p w:rsidR="00892D87" w:rsidRPr="00892D87" w:rsidRDefault="00892D87" w:rsidP="00892D87">
            <w:pPr>
              <w:spacing w:after="0" w:line="240" w:lineRule="auto"/>
              <w:jc w:val="left"/>
              <w:rPr>
                <w:rFonts w:eastAsia="Calibri"/>
                <w:bCs/>
                <w:sz w:val="22"/>
              </w:rPr>
            </w:pPr>
            <w:r w:rsidRPr="00892D87">
              <w:rPr>
                <w:rFonts w:eastAsia="Calibri"/>
                <w:bCs/>
                <w:sz w:val="22"/>
              </w:rPr>
              <w:t>1</w:t>
            </w:r>
          </w:p>
        </w:tc>
        <w:tc>
          <w:tcPr>
            <w:tcW w:w="4364" w:type="dxa"/>
            <w:vAlign w:val="center"/>
          </w:tcPr>
          <w:p w:rsidR="00892D87" w:rsidRPr="00892D87" w:rsidRDefault="00892D87" w:rsidP="00892D87">
            <w:pPr>
              <w:spacing w:after="0" w:line="240" w:lineRule="auto"/>
              <w:ind w:left="111" w:firstLine="142"/>
              <w:jc w:val="left"/>
              <w:rPr>
                <w:rFonts w:eastAsia="Calibri"/>
                <w:bCs/>
                <w:sz w:val="22"/>
              </w:rPr>
            </w:pPr>
            <w:r w:rsidRPr="00892D87">
              <w:rPr>
                <w:rFonts w:eastAsia="Calibri"/>
                <w:sz w:val="22"/>
                <w:lang w:eastAsia="ru-RU"/>
              </w:rPr>
              <w:t xml:space="preserve">Пройти </w:t>
            </w:r>
            <w:proofErr w:type="gramStart"/>
            <w:r w:rsidRPr="00892D87">
              <w:rPr>
                <w:rFonts w:eastAsia="Calibri"/>
                <w:sz w:val="22"/>
                <w:lang w:eastAsia="ru-RU"/>
              </w:rPr>
              <w:t>инструктаж  и</w:t>
            </w:r>
            <w:proofErr w:type="gramEnd"/>
            <w:r w:rsidRPr="00892D87">
              <w:rPr>
                <w:rFonts w:eastAsia="Calibri"/>
                <w:sz w:val="22"/>
                <w:lang w:eastAsia="ru-RU"/>
              </w:rPr>
              <w:t xml:space="preserve"> ознакомление с требованиями охраны труда, технике безопасности, пожарной</w:t>
            </w:r>
            <w:r w:rsidRPr="00892D87">
              <w:rPr>
                <w:rFonts w:eastAsia="Calibri"/>
                <w:bCs/>
                <w:sz w:val="22"/>
              </w:rPr>
              <w:t xml:space="preserve"> безопасности</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06.07.2020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r w:rsidR="00892D87" w:rsidRPr="00892D87" w:rsidTr="00892D87">
        <w:trPr>
          <w:cantSplit/>
        </w:trPr>
        <w:tc>
          <w:tcPr>
            <w:tcW w:w="603" w:type="dxa"/>
            <w:vAlign w:val="center"/>
          </w:tcPr>
          <w:p w:rsidR="00892D87" w:rsidRPr="00892D87" w:rsidRDefault="00892D87" w:rsidP="00892D87">
            <w:pPr>
              <w:spacing w:after="0" w:line="240" w:lineRule="auto"/>
              <w:jc w:val="left"/>
              <w:rPr>
                <w:rFonts w:eastAsia="Calibri"/>
                <w:bCs/>
                <w:sz w:val="22"/>
              </w:rPr>
            </w:pPr>
            <w:r w:rsidRPr="00892D87">
              <w:rPr>
                <w:rFonts w:eastAsia="Calibri"/>
                <w:bCs/>
                <w:sz w:val="22"/>
              </w:rPr>
              <w:t>2</w:t>
            </w:r>
          </w:p>
        </w:tc>
        <w:tc>
          <w:tcPr>
            <w:tcW w:w="4364" w:type="dxa"/>
            <w:vAlign w:val="center"/>
          </w:tcPr>
          <w:p w:rsidR="00892D87" w:rsidRPr="00892D87" w:rsidRDefault="00892D87" w:rsidP="00892D87">
            <w:pPr>
              <w:spacing w:after="0" w:line="240" w:lineRule="auto"/>
              <w:ind w:left="111" w:firstLine="142"/>
              <w:jc w:val="left"/>
              <w:rPr>
                <w:rFonts w:eastAsia="Calibri"/>
                <w:sz w:val="22"/>
                <w:lang w:eastAsia="ru-RU"/>
              </w:rPr>
            </w:pPr>
            <w:r w:rsidRPr="00892D87">
              <w:rPr>
                <w:rFonts w:eastAsia="Calibri"/>
                <w:sz w:val="22"/>
                <w:lang w:eastAsia="ru-RU"/>
              </w:rPr>
              <w:t>Описать краткую характеристику предприятия /организации</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07.07.2020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r w:rsidR="00892D87" w:rsidRPr="00892D87" w:rsidTr="00892D87">
        <w:trPr>
          <w:cantSplit/>
        </w:trPr>
        <w:tc>
          <w:tcPr>
            <w:tcW w:w="603" w:type="dxa"/>
            <w:vAlign w:val="center"/>
          </w:tcPr>
          <w:p w:rsidR="00892D87" w:rsidRPr="00892D87" w:rsidRDefault="00892D87" w:rsidP="00892D87">
            <w:pPr>
              <w:spacing w:after="0" w:line="240" w:lineRule="auto"/>
              <w:jc w:val="left"/>
              <w:rPr>
                <w:rFonts w:eastAsia="Calibri"/>
                <w:bCs/>
                <w:sz w:val="22"/>
              </w:rPr>
            </w:pPr>
            <w:r w:rsidRPr="00892D87">
              <w:rPr>
                <w:rFonts w:eastAsia="Calibri"/>
                <w:bCs/>
                <w:sz w:val="22"/>
              </w:rPr>
              <w:t>3</w:t>
            </w:r>
          </w:p>
        </w:tc>
        <w:tc>
          <w:tcPr>
            <w:tcW w:w="4364" w:type="dxa"/>
            <w:vAlign w:val="center"/>
          </w:tcPr>
          <w:p w:rsidR="00892D87" w:rsidRPr="00892D87" w:rsidRDefault="00892D87" w:rsidP="00892D87">
            <w:pPr>
              <w:spacing w:after="0" w:line="240" w:lineRule="auto"/>
              <w:ind w:left="111" w:firstLine="142"/>
              <w:jc w:val="left"/>
              <w:rPr>
                <w:rFonts w:eastAsia="Calibri"/>
                <w:sz w:val="22"/>
                <w:lang w:eastAsia="ru-RU"/>
              </w:rPr>
            </w:pPr>
            <w:r w:rsidRPr="00892D87">
              <w:rPr>
                <w:rFonts w:eastAsia="Calibri"/>
                <w:sz w:val="22"/>
                <w:lang w:eastAsia="ru-RU"/>
              </w:rPr>
              <w:t>Провести обзор нормативно-правовых актов, регулирующих деятельность предприятия /организации. Ознакомление и анализ нормативно-методической базы организации</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08.07.2020-09.07.2020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r w:rsidR="00892D87" w:rsidRPr="00892D87" w:rsidTr="00892D87">
        <w:trPr>
          <w:cantSplit/>
          <w:trHeight w:val="703"/>
        </w:trPr>
        <w:tc>
          <w:tcPr>
            <w:tcW w:w="603" w:type="dxa"/>
            <w:vAlign w:val="center"/>
          </w:tcPr>
          <w:p w:rsidR="00892D87" w:rsidRPr="00892D87" w:rsidRDefault="00892D87" w:rsidP="00892D87">
            <w:pPr>
              <w:spacing w:after="0" w:line="240" w:lineRule="auto"/>
              <w:jc w:val="left"/>
              <w:rPr>
                <w:rFonts w:eastAsia="Calibri"/>
                <w:bCs/>
                <w:sz w:val="22"/>
              </w:rPr>
            </w:pPr>
            <w:r w:rsidRPr="00892D87">
              <w:rPr>
                <w:rFonts w:eastAsia="Calibri"/>
                <w:bCs/>
                <w:sz w:val="22"/>
              </w:rPr>
              <w:t>4</w:t>
            </w:r>
          </w:p>
        </w:tc>
        <w:tc>
          <w:tcPr>
            <w:tcW w:w="4364" w:type="dxa"/>
            <w:vAlign w:val="center"/>
          </w:tcPr>
          <w:p w:rsidR="00892D87" w:rsidRPr="00892D87" w:rsidRDefault="00892D87" w:rsidP="00892D87">
            <w:pPr>
              <w:spacing w:after="0" w:line="240" w:lineRule="auto"/>
              <w:ind w:left="111" w:firstLine="142"/>
              <w:jc w:val="left"/>
              <w:rPr>
                <w:rFonts w:eastAsia="Calibri"/>
                <w:sz w:val="22"/>
                <w:lang w:eastAsia="ru-RU"/>
              </w:rPr>
            </w:pPr>
            <w:r w:rsidRPr="00892D87">
              <w:rPr>
                <w:rFonts w:eastAsia="Calibri"/>
                <w:sz w:val="22"/>
                <w:lang w:eastAsia="ru-RU"/>
              </w:rPr>
              <w:t xml:space="preserve">Сбор и </w:t>
            </w:r>
            <w:proofErr w:type="gramStart"/>
            <w:r w:rsidRPr="00892D87">
              <w:rPr>
                <w:rFonts w:eastAsia="Calibri"/>
                <w:sz w:val="22"/>
                <w:lang w:eastAsia="ru-RU"/>
              </w:rPr>
              <w:t>интерпретация  первичной</w:t>
            </w:r>
            <w:proofErr w:type="gramEnd"/>
            <w:r w:rsidRPr="00892D87">
              <w:rPr>
                <w:rFonts w:eastAsia="Calibri"/>
                <w:sz w:val="22"/>
                <w:lang w:eastAsia="ru-RU"/>
              </w:rPr>
              <w:t xml:space="preserve"> документации с учетом специфики деятельности  предприятия (организации);</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10.07.2020-12.07.2020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r w:rsidR="00892D87" w:rsidRPr="00892D87" w:rsidTr="00892D87">
        <w:trPr>
          <w:cantSplit/>
        </w:trPr>
        <w:tc>
          <w:tcPr>
            <w:tcW w:w="603" w:type="dxa"/>
            <w:vAlign w:val="center"/>
          </w:tcPr>
          <w:p w:rsidR="00892D87" w:rsidRPr="00892D87" w:rsidRDefault="00892D87" w:rsidP="00892D87">
            <w:pPr>
              <w:spacing w:after="0" w:line="240" w:lineRule="auto"/>
              <w:jc w:val="left"/>
              <w:rPr>
                <w:rFonts w:eastAsia="Calibri"/>
                <w:bCs/>
                <w:sz w:val="22"/>
              </w:rPr>
            </w:pPr>
            <w:r w:rsidRPr="00892D87">
              <w:rPr>
                <w:rFonts w:eastAsia="Calibri"/>
                <w:bCs/>
                <w:sz w:val="22"/>
              </w:rPr>
              <w:t>5</w:t>
            </w:r>
          </w:p>
        </w:tc>
        <w:tc>
          <w:tcPr>
            <w:tcW w:w="4364" w:type="dxa"/>
            <w:vAlign w:val="center"/>
          </w:tcPr>
          <w:p w:rsidR="00892D87" w:rsidRPr="00892D87" w:rsidRDefault="00892D87" w:rsidP="00892D87">
            <w:pPr>
              <w:spacing w:after="0" w:line="240" w:lineRule="auto"/>
              <w:ind w:left="111" w:firstLine="142"/>
              <w:jc w:val="left"/>
              <w:rPr>
                <w:rFonts w:eastAsia="Calibri"/>
                <w:sz w:val="22"/>
                <w:lang w:eastAsia="ru-RU"/>
              </w:rPr>
            </w:pPr>
            <w:r w:rsidRPr="00892D87">
              <w:rPr>
                <w:rFonts w:eastAsia="Calibri"/>
                <w:sz w:val="22"/>
                <w:lang w:eastAsia="ru-RU"/>
              </w:rPr>
              <w:t xml:space="preserve">Исследовательская работа на основании собранной информации. </w:t>
            </w:r>
            <w:proofErr w:type="gramStart"/>
            <w:r w:rsidRPr="00892D87">
              <w:rPr>
                <w:rFonts w:eastAsia="Calibri"/>
                <w:sz w:val="22"/>
                <w:lang w:eastAsia="ru-RU"/>
              </w:rPr>
              <w:t>Проанализировать  собранные</w:t>
            </w:r>
            <w:proofErr w:type="gramEnd"/>
            <w:r w:rsidRPr="00892D87">
              <w:rPr>
                <w:rFonts w:eastAsia="Calibri"/>
                <w:sz w:val="22"/>
                <w:lang w:eastAsia="ru-RU"/>
              </w:rPr>
              <w:t xml:space="preserve"> материалы, выявить проблемы и разработать предложению  по их устранению</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13.07.2020-14.07.2020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r w:rsidR="00892D87" w:rsidRPr="00892D87" w:rsidTr="00892D87">
        <w:trPr>
          <w:cantSplit/>
        </w:trPr>
        <w:tc>
          <w:tcPr>
            <w:tcW w:w="603" w:type="dxa"/>
            <w:vAlign w:val="center"/>
          </w:tcPr>
          <w:p w:rsidR="00892D87" w:rsidRPr="00892D87" w:rsidRDefault="00892D87" w:rsidP="00892D87">
            <w:pPr>
              <w:spacing w:after="0" w:line="240" w:lineRule="auto"/>
              <w:jc w:val="left"/>
              <w:rPr>
                <w:rFonts w:eastAsia="Calibri"/>
                <w:bCs/>
                <w:sz w:val="22"/>
              </w:rPr>
            </w:pPr>
            <w:r w:rsidRPr="00892D87">
              <w:rPr>
                <w:rFonts w:eastAsia="Calibri"/>
                <w:bCs/>
                <w:sz w:val="22"/>
              </w:rPr>
              <w:t>6</w:t>
            </w:r>
          </w:p>
        </w:tc>
        <w:tc>
          <w:tcPr>
            <w:tcW w:w="4364" w:type="dxa"/>
            <w:vAlign w:val="center"/>
          </w:tcPr>
          <w:p w:rsidR="00892D87" w:rsidRPr="00892D87" w:rsidRDefault="00892D87" w:rsidP="00892D87">
            <w:pPr>
              <w:spacing w:after="0" w:line="240" w:lineRule="auto"/>
              <w:ind w:left="111" w:firstLine="142"/>
              <w:jc w:val="left"/>
              <w:rPr>
                <w:rFonts w:eastAsia="Calibri"/>
                <w:sz w:val="22"/>
                <w:lang w:eastAsia="ru-RU"/>
              </w:rPr>
            </w:pPr>
            <w:r w:rsidRPr="00892D87">
              <w:rPr>
                <w:rFonts w:eastAsia="Calibri"/>
                <w:sz w:val="22"/>
                <w:lang w:eastAsia="ru-RU"/>
              </w:rPr>
              <w:t xml:space="preserve">Анализ и обработка информации, </w:t>
            </w:r>
            <w:proofErr w:type="gramStart"/>
            <w:r w:rsidRPr="00892D87">
              <w:rPr>
                <w:rFonts w:eastAsia="Calibri"/>
                <w:sz w:val="22"/>
                <w:lang w:eastAsia="ru-RU"/>
              </w:rPr>
              <w:t>полученной  на</w:t>
            </w:r>
            <w:proofErr w:type="gramEnd"/>
            <w:r w:rsidRPr="00892D87">
              <w:rPr>
                <w:rFonts w:eastAsia="Calibri"/>
                <w:sz w:val="22"/>
                <w:lang w:eastAsia="ru-RU"/>
              </w:rPr>
              <w:t xml:space="preserve"> предприятии (в организации);</w:t>
            </w:r>
          </w:p>
        </w:tc>
        <w:tc>
          <w:tcPr>
            <w:tcW w:w="1686"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15.07.2020-16.07.2020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r w:rsidR="00892D87" w:rsidRPr="00892D87" w:rsidTr="00892D87">
        <w:trPr>
          <w:cantSplit/>
        </w:trPr>
        <w:tc>
          <w:tcPr>
            <w:tcW w:w="603" w:type="dxa"/>
            <w:vAlign w:val="center"/>
          </w:tcPr>
          <w:p w:rsidR="00892D87" w:rsidRPr="00892D87" w:rsidRDefault="00892D87" w:rsidP="00892D87">
            <w:pPr>
              <w:spacing w:after="0" w:line="240" w:lineRule="auto"/>
              <w:ind w:firstLine="253"/>
              <w:jc w:val="left"/>
              <w:rPr>
                <w:rFonts w:eastAsia="Calibri"/>
                <w:sz w:val="22"/>
                <w:lang w:eastAsia="ru-RU"/>
              </w:rPr>
            </w:pPr>
            <w:r w:rsidRPr="00892D87">
              <w:rPr>
                <w:rFonts w:eastAsia="Calibri"/>
                <w:sz w:val="22"/>
                <w:lang w:eastAsia="ru-RU"/>
              </w:rPr>
              <w:t>7</w:t>
            </w:r>
          </w:p>
        </w:tc>
        <w:tc>
          <w:tcPr>
            <w:tcW w:w="4364" w:type="dxa"/>
            <w:vAlign w:val="center"/>
          </w:tcPr>
          <w:p w:rsidR="00892D87" w:rsidRPr="00892D87" w:rsidRDefault="00EC6B62" w:rsidP="00892D87">
            <w:pPr>
              <w:spacing w:after="0" w:line="240" w:lineRule="auto"/>
              <w:ind w:left="111"/>
              <w:jc w:val="left"/>
              <w:rPr>
                <w:rFonts w:eastAsia="Calibri"/>
                <w:sz w:val="22"/>
                <w:lang w:eastAsia="ru-RU"/>
              </w:rPr>
            </w:pPr>
            <w:r>
              <w:rPr>
                <w:noProof/>
              </w:rPr>
              <w:drawing>
                <wp:anchor distT="0" distB="0" distL="114300" distR="114300" simplePos="0" relativeHeight="251664384" behindDoc="1" locked="0" layoutInCell="1" allowOverlap="1" wp14:anchorId="4BD000B9" wp14:editId="05B889E9">
                  <wp:simplePos x="0" y="0"/>
                  <wp:positionH relativeFrom="column">
                    <wp:posOffset>742950</wp:posOffset>
                  </wp:positionH>
                  <wp:positionV relativeFrom="paragraph">
                    <wp:posOffset>307340</wp:posOffset>
                  </wp:positionV>
                  <wp:extent cx="1133475" cy="566420"/>
                  <wp:effectExtent l="0" t="0" r="0" b="508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D87" w:rsidRPr="00892D87">
              <w:rPr>
                <w:rFonts w:eastAsia="Calibri"/>
                <w:sz w:val="22"/>
                <w:lang w:eastAsia="ru-RU"/>
              </w:rPr>
              <w:t xml:space="preserve">Выполнение индивидуального научно-практического задания и его защита </w:t>
            </w:r>
          </w:p>
        </w:tc>
        <w:tc>
          <w:tcPr>
            <w:tcW w:w="1686" w:type="dxa"/>
            <w:vAlign w:val="center"/>
          </w:tcPr>
          <w:p w:rsidR="00892D87" w:rsidRPr="00892D87" w:rsidRDefault="00892D87" w:rsidP="00892D87">
            <w:pPr>
              <w:spacing w:after="0" w:line="240" w:lineRule="auto"/>
              <w:jc w:val="center"/>
              <w:rPr>
                <w:rFonts w:eastAsia="Calibri"/>
                <w:sz w:val="22"/>
                <w:lang w:eastAsia="ru-RU"/>
              </w:rPr>
            </w:pPr>
            <w:r w:rsidRPr="00892D87">
              <w:rPr>
                <w:rFonts w:eastAsia="Calibri"/>
                <w:sz w:val="22"/>
                <w:lang w:eastAsia="ru-RU"/>
              </w:rPr>
              <w:t>17</w:t>
            </w:r>
            <w:r w:rsidRPr="00892D87">
              <w:rPr>
                <w:rFonts w:eastAsia="Calibri"/>
                <w:bCs/>
                <w:sz w:val="22"/>
              </w:rPr>
              <w:t>.07.2020</w:t>
            </w:r>
            <w:r w:rsidRPr="00892D87">
              <w:rPr>
                <w:rFonts w:eastAsia="Calibri"/>
                <w:sz w:val="22"/>
                <w:lang w:eastAsia="ru-RU"/>
              </w:rPr>
              <w:t>-19</w:t>
            </w:r>
            <w:r w:rsidRPr="00892D87">
              <w:rPr>
                <w:rFonts w:eastAsia="Calibri"/>
                <w:bCs/>
                <w:sz w:val="22"/>
              </w:rPr>
              <w:t>.07.2020</w:t>
            </w:r>
          </w:p>
        </w:tc>
        <w:tc>
          <w:tcPr>
            <w:tcW w:w="2551" w:type="dxa"/>
            <w:vAlign w:val="center"/>
          </w:tcPr>
          <w:p w:rsidR="00892D87" w:rsidRPr="00892D87" w:rsidRDefault="00892D87" w:rsidP="00892D87">
            <w:pPr>
              <w:spacing w:after="0" w:line="240" w:lineRule="auto"/>
              <w:jc w:val="center"/>
              <w:rPr>
                <w:rFonts w:eastAsia="Calibri"/>
                <w:bCs/>
                <w:sz w:val="22"/>
              </w:rPr>
            </w:pPr>
            <w:r w:rsidRPr="00892D87">
              <w:rPr>
                <w:rFonts w:eastAsia="Calibri"/>
                <w:bCs/>
                <w:sz w:val="22"/>
              </w:rPr>
              <w:t>Выполнено</w:t>
            </w:r>
          </w:p>
        </w:tc>
      </w:tr>
    </w:tbl>
    <w:p w:rsidR="00892D87" w:rsidRPr="00892D87" w:rsidRDefault="00892D87" w:rsidP="00892D87">
      <w:pPr>
        <w:spacing w:after="0" w:line="240" w:lineRule="auto"/>
        <w:rPr>
          <w:rFonts w:eastAsia="Calibri"/>
          <w:sz w:val="22"/>
          <w:lang w:eastAsia="ru-RU"/>
        </w:rPr>
      </w:pPr>
    </w:p>
    <w:p w:rsidR="00892D87" w:rsidRPr="00892D87" w:rsidRDefault="00892D87" w:rsidP="00892D87">
      <w:pPr>
        <w:spacing w:after="0" w:line="240" w:lineRule="auto"/>
        <w:rPr>
          <w:rFonts w:eastAsia="Calibri"/>
          <w:sz w:val="22"/>
          <w:lang w:eastAsia="ru-RU"/>
        </w:rPr>
      </w:pPr>
      <w:r w:rsidRPr="00892D87">
        <w:rPr>
          <w:rFonts w:eastAsia="Calibri"/>
          <w:sz w:val="22"/>
          <w:lang w:eastAsia="ru-RU"/>
        </w:rPr>
        <w:t xml:space="preserve">Подпись </w:t>
      </w:r>
      <w:proofErr w:type="gramStart"/>
      <w:r w:rsidRPr="00892D87">
        <w:rPr>
          <w:rFonts w:eastAsia="Calibri"/>
          <w:sz w:val="22"/>
          <w:lang w:eastAsia="ru-RU"/>
        </w:rPr>
        <w:t>студента  _</w:t>
      </w:r>
      <w:proofErr w:type="gramEnd"/>
      <w:r w:rsidRPr="00892D87">
        <w:rPr>
          <w:rFonts w:eastAsia="Calibri"/>
          <w:sz w:val="22"/>
          <w:lang w:eastAsia="ru-RU"/>
        </w:rPr>
        <w:t>_________________</w:t>
      </w:r>
      <w:r w:rsidR="00EC6B62" w:rsidRPr="00EC6B62">
        <w:rPr>
          <w:rFonts w:eastAsia="Calibri"/>
          <w:sz w:val="22"/>
          <w:u w:val="single"/>
          <w:lang w:eastAsia="ru-RU"/>
        </w:rPr>
        <w:t>Шевель С. П.</w:t>
      </w:r>
      <w:r w:rsidRPr="00EC6B62">
        <w:rPr>
          <w:rFonts w:eastAsia="Calibri"/>
          <w:sz w:val="22"/>
          <w:u w:val="single"/>
          <w:lang w:eastAsia="ru-RU"/>
        </w:rPr>
        <w:t>________________</w:t>
      </w:r>
      <w:r w:rsidRPr="00892D87">
        <w:rPr>
          <w:rFonts w:eastAsia="Calibri"/>
          <w:sz w:val="22"/>
          <w:lang w:eastAsia="ru-RU"/>
        </w:rPr>
        <w:t xml:space="preserve"> дата 06.07.2020</w:t>
      </w:r>
    </w:p>
    <w:p w:rsidR="00892D87" w:rsidRPr="00892D87" w:rsidRDefault="00892D87" w:rsidP="00892D87">
      <w:pPr>
        <w:spacing w:after="0" w:line="240" w:lineRule="auto"/>
        <w:jc w:val="left"/>
        <w:rPr>
          <w:rFonts w:eastAsia="Calibri"/>
          <w:sz w:val="18"/>
          <w:szCs w:val="18"/>
          <w:lang w:eastAsia="ru-RU"/>
        </w:rPr>
      </w:pP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18"/>
          <w:szCs w:val="18"/>
          <w:lang w:eastAsia="ru-RU"/>
        </w:rPr>
        <w:t>(подпись, расшифровка подписи)</w:t>
      </w:r>
    </w:p>
    <w:p w:rsidR="00892D87" w:rsidRPr="00892D87" w:rsidRDefault="00892D87" w:rsidP="00892D87">
      <w:pPr>
        <w:tabs>
          <w:tab w:val="left" w:pos="7020"/>
        </w:tabs>
        <w:spacing w:after="0" w:line="240" w:lineRule="auto"/>
        <w:jc w:val="left"/>
        <w:rPr>
          <w:rFonts w:eastAsia="Calibri"/>
          <w:sz w:val="22"/>
          <w:lang w:eastAsia="ru-RU"/>
        </w:rPr>
      </w:pPr>
      <w:r w:rsidRPr="00892D87">
        <w:rPr>
          <w:rFonts w:eastAsia="Calibri"/>
          <w:sz w:val="22"/>
          <w:lang w:eastAsia="ru-RU"/>
        </w:rPr>
        <w:t xml:space="preserve">Подпись руководителя практики </w:t>
      </w:r>
    </w:p>
    <w:p w:rsidR="00892D87" w:rsidRPr="00892D87" w:rsidRDefault="00892D87" w:rsidP="00892D87">
      <w:pPr>
        <w:tabs>
          <w:tab w:val="left" w:pos="7020"/>
        </w:tabs>
        <w:spacing w:after="0" w:line="240" w:lineRule="auto"/>
        <w:jc w:val="left"/>
        <w:rPr>
          <w:rFonts w:eastAsia="Calibri"/>
          <w:sz w:val="22"/>
          <w:lang w:eastAsia="ru-RU"/>
        </w:rPr>
      </w:pPr>
      <w:r w:rsidRPr="00892D87">
        <w:rPr>
          <w:rFonts w:eastAsia="Calibri"/>
          <w:sz w:val="22"/>
          <w:lang w:eastAsia="ru-RU"/>
        </w:rPr>
        <w:t xml:space="preserve">от </w:t>
      </w:r>
      <w:r w:rsidRPr="00892D87">
        <w:rPr>
          <w:rFonts w:eastAsia="Calibri"/>
          <w:sz w:val="22"/>
        </w:rPr>
        <w:t>ФГБОУ ВО «</w:t>
      </w:r>
      <w:proofErr w:type="spellStart"/>
      <w:proofErr w:type="gramStart"/>
      <w:r w:rsidRPr="00892D87">
        <w:rPr>
          <w:rFonts w:eastAsia="Calibri"/>
          <w:sz w:val="22"/>
        </w:rPr>
        <w:t>КубГУ</w:t>
      </w:r>
      <w:proofErr w:type="spellEnd"/>
      <w:r w:rsidRPr="00892D87">
        <w:rPr>
          <w:rFonts w:eastAsia="Calibri"/>
          <w:sz w:val="22"/>
        </w:rPr>
        <w:t>»</w:t>
      </w:r>
      <w:r w:rsidRPr="00892D87">
        <w:rPr>
          <w:rFonts w:eastAsia="Calibri"/>
          <w:sz w:val="22"/>
          <w:lang w:eastAsia="ru-RU"/>
        </w:rPr>
        <w:t>_</w:t>
      </w:r>
      <w:proofErr w:type="gramEnd"/>
      <w:r w:rsidRPr="00892D87">
        <w:rPr>
          <w:rFonts w:eastAsia="Calibri"/>
          <w:sz w:val="22"/>
          <w:lang w:eastAsia="ru-RU"/>
        </w:rPr>
        <w:t>_________________________</w:t>
      </w:r>
      <w:r w:rsidRPr="00892D87">
        <w:rPr>
          <w:rFonts w:eastAsia="Calibri"/>
          <w:bCs/>
          <w:sz w:val="22"/>
          <w:u w:val="single"/>
        </w:rPr>
        <w:t xml:space="preserve"> Базилевич А.Р.</w:t>
      </w:r>
      <w:r w:rsidRPr="00892D87">
        <w:rPr>
          <w:rFonts w:eastAsia="Calibri"/>
          <w:sz w:val="22"/>
          <w:lang w:eastAsia="ru-RU"/>
        </w:rPr>
        <w:t>__ дата 06.07.2020</w:t>
      </w:r>
    </w:p>
    <w:p w:rsidR="00892D87" w:rsidRPr="00892D87" w:rsidRDefault="00892D87" w:rsidP="00892D87">
      <w:pPr>
        <w:spacing w:after="0" w:line="240" w:lineRule="auto"/>
        <w:jc w:val="left"/>
        <w:rPr>
          <w:rFonts w:eastAsia="Calibri"/>
          <w:sz w:val="18"/>
          <w:szCs w:val="18"/>
          <w:lang w:eastAsia="ru-RU"/>
        </w:rPr>
      </w:pP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18"/>
          <w:szCs w:val="18"/>
          <w:lang w:eastAsia="ru-RU"/>
        </w:rPr>
        <w:t>(подпись, расшифровка подписи)</w:t>
      </w:r>
    </w:p>
    <w:p w:rsidR="00892D87" w:rsidRPr="00892D87" w:rsidRDefault="00892D87" w:rsidP="00892D87">
      <w:pPr>
        <w:spacing w:after="0" w:line="240" w:lineRule="auto"/>
        <w:jc w:val="left"/>
        <w:rPr>
          <w:rFonts w:eastAsia="Calibri"/>
          <w:sz w:val="22"/>
          <w:lang w:eastAsia="ru-RU"/>
        </w:rPr>
      </w:pPr>
      <w:r w:rsidRPr="00892D87">
        <w:rPr>
          <w:rFonts w:eastAsia="Calibri"/>
          <w:sz w:val="22"/>
          <w:lang w:eastAsia="ru-RU"/>
        </w:rPr>
        <w:t xml:space="preserve">Подпись руководителя практики </w:t>
      </w:r>
    </w:p>
    <w:p w:rsidR="00892D87" w:rsidRPr="00892D87" w:rsidRDefault="00892D87" w:rsidP="00892D87">
      <w:pPr>
        <w:spacing w:after="0" w:line="240" w:lineRule="auto"/>
        <w:jc w:val="left"/>
        <w:rPr>
          <w:rFonts w:eastAsia="Calibri"/>
          <w:sz w:val="22"/>
          <w:lang w:eastAsia="ru-RU"/>
        </w:rPr>
      </w:pPr>
      <w:r w:rsidRPr="00892D87">
        <w:rPr>
          <w:rFonts w:eastAsia="Calibri"/>
          <w:sz w:val="22"/>
          <w:lang w:eastAsia="ru-RU"/>
        </w:rPr>
        <w:t>от профильной организации __________________________</w:t>
      </w:r>
      <w:r w:rsidRPr="00892D87">
        <w:rPr>
          <w:rFonts w:eastAsia="Calibri"/>
          <w:bCs/>
          <w:sz w:val="22"/>
          <w:u w:val="single"/>
        </w:rPr>
        <w:t xml:space="preserve"> Базилевич А.Р.</w:t>
      </w:r>
      <w:r w:rsidRPr="00892D87">
        <w:rPr>
          <w:rFonts w:eastAsia="Calibri"/>
          <w:sz w:val="22"/>
          <w:lang w:eastAsia="ru-RU"/>
        </w:rPr>
        <w:t>___ дата 06.07.2020</w:t>
      </w:r>
    </w:p>
    <w:p w:rsidR="00892D87" w:rsidRPr="00892D87" w:rsidRDefault="00892D87" w:rsidP="00892D87">
      <w:pPr>
        <w:spacing w:after="0" w:line="240" w:lineRule="auto"/>
        <w:jc w:val="left"/>
        <w:rPr>
          <w:rFonts w:eastAsia="Calibri"/>
          <w:sz w:val="22"/>
          <w:lang w:eastAsia="ru-RU"/>
        </w:rPr>
      </w:pP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22"/>
          <w:lang w:eastAsia="ru-RU"/>
        </w:rPr>
        <w:tab/>
      </w:r>
      <w:r w:rsidRPr="00892D87">
        <w:rPr>
          <w:rFonts w:eastAsia="Calibri"/>
          <w:sz w:val="18"/>
          <w:szCs w:val="18"/>
          <w:lang w:eastAsia="ru-RU"/>
        </w:rPr>
        <w:t>(подпись, расшифровка подписи)</w:t>
      </w:r>
    </w:p>
    <w:p w:rsidR="00892D87" w:rsidRPr="00892D87" w:rsidRDefault="00892D87" w:rsidP="00892D87">
      <w:pPr>
        <w:spacing w:after="0" w:line="240" w:lineRule="auto"/>
        <w:jc w:val="right"/>
        <w:rPr>
          <w:rFonts w:eastAsia="Calibri"/>
          <w:b/>
          <w:szCs w:val="28"/>
          <w:lang w:eastAsia="ru-RU"/>
        </w:rPr>
      </w:pPr>
      <w:r w:rsidRPr="00892D87">
        <w:rPr>
          <w:rFonts w:eastAsia="Calibri"/>
          <w:szCs w:val="28"/>
          <w:lang w:eastAsia="ru-RU"/>
        </w:rPr>
        <w:br w:type="page"/>
      </w:r>
      <w:r w:rsidRPr="00892D87">
        <w:rPr>
          <w:rFonts w:eastAsia="Calibri"/>
          <w:b/>
          <w:szCs w:val="28"/>
          <w:lang w:eastAsia="ru-RU"/>
        </w:rPr>
        <w:lastRenderedPageBreak/>
        <w:t>Приложение 4</w:t>
      </w:r>
    </w:p>
    <w:p w:rsidR="00892D87" w:rsidRPr="00892D87" w:rsidRDefault="00892D87" w:rsidP="00892D87">
      <w:pPr>
        <w:snapToGrid w:val="0"/>
        <w:spacing w:after="0" w:line="240" w:lineRule="auto"/>
        <w:jc w:val="center"/>
        <w:rPr>
          <w:rFonts w:eastAsia="Calibri"/>
          <w:b/>
          <w:szCs w:val="28"/>
          <w:lang w:eastAsia="ru-RU"/>
        </w:rPr>
      </w:pPr>
    </w:p>
    <w:p w:rsidR="00892D87" w:rsidRPr="00892D87" w:rsidRDefault="00892D87" w:rsidP="00892D87">
      <w:pPr>
        <w:snapToGrid w:val="0"/>
        <w:spacing w:after="0" w:line="240" w:lineRule="auto"/>
        <w:jc w:val="center"/>
        <w:rPr>
          <w:rFonts w:eastAsia="Calibri"/>
          <w:b/>
          <w:sz w:val="24"/>
          <w:szCs w:val="24"/>
          <w:lang w:eastAsia="ru-RU"/>
        </w:rPr>
      </w:pPr>
      <w:r w:rsidRPr="00892D87">
        <w:rPr>
          <w:rFonts w:eastAsia="Calibri"/>
          <w:b/>
          <w:sz w:val="24"/>
          <w:szCs w:val="24"/>
          <w:lang w:eastAsia="ru-RU"/>
        </w:rPr>
        <w:t xml:space="preserve">Сведения о прохождении инструктажа по ознакомлению с требованиями охраны труда, проводимом руководителем практики от </w:t>
      </w:r>
      <w:r w:rsidRPr="00892D87">
        <w:rPr>
          <w:rFonts w:eastAsia="Calibri"/>
          <w:b/>
          <w:sz w:val="24"/>
          <w:szCs w:val="24"/>
        </w:rPr>
        <w:t>ФГБОУ ВО «</w:t>
      </w:r>
      <w:proofErr w:type="spellStart"/>
      <w:r w:rsidRPr="00892D87">
        <w:rPr>
          <w:rFonts w:eastAsia="Calibri"/>
          <w:b/>
          <w:sz w:val="24"/>
          <w:szCs w:val="24"/>
        </w:rPr>
        <w:t>КубГУ</w:t>
      </w:r>
      <w:proofErr w:type="spellEnd"/>
      <w:r w:rsidRPr="00892D87">
        <w:rPr>
          <w:rFonts w:eastAsia="Calibri"/>
          <w:b/>
          <w:sz w:val="24"/>
          <w:szCs w:val="24"/>
        </w:rPr>
        <w:t>»</w:t>
      </w:r>
    </w:p>
    <w:p w:rsidR="00892D87" w:rsidRPr="00892D87" w:rsidRDefault="00EC6B62" w:rsidP="00892D87">
      <w:pPr>
        <w:tabs>
          <w:tab w:val="right" w:pos="9356"/>
        </w:tabs>
        <w:snapToGrid w:val="0"/>
        <w:spacing w:after="0" w:line="240" w:lineRule="auto"/>
        <w:jc w:val="left"/>
        <w:rPr>
          <w:rFonts w:eastAsia="Calibri"/>
          <w:sz w:val="24"/>
          <w:szCs w:val="24"/>
          <w:u w:val="single"/>
          <w:lang w:eastAsia="ru-RU"/>
        </w:rPr>
      </w:pPr>
      <w:r>
        <w:rPr>
          <w:rFonts w:eastAsia="Calibri"/>
          <w:sz w:val="24"/>
          <w:szCs w:val="24"/>
          <w:u w:val="single"/>
          <w:lang w:eastAsia="ru-RU"/>
        </w:rPr>
        <w:t>Шевель Сергей Павлович, 20 лет</w:t>
      </w:r>
      <w:r w:rsidR="00892D87" w:rsidRPr="00892D87">
        <w:rPr>
          <w:rFonts w:eastAsia="Calibri"/>
          <w:sz w:val="24"/>
          <w:szCs w:val="24"/>
          <w:u w:val="single"/>
          <w:lang w:eastAsia="ru-RU"/>
        </w:rPr>
        <w:tab/>
      </w:r>
    </w:p>
    <w:p w:rsidR="00892D87" w:rsidRPr="00892D87" w:rsidRDefault="00892D87" w:rsidP="00892D87">
      <w:pPr>
        <w:tabs>
          <w:tab w:val="center" w:pos="4962"/>
          <w:tab w:val="right" w:pos="10065"/>
        </w:tabs>
        <w:snapToGrid w:val="0"/>
        <w:spacing w:after="0" w:line="240" w:lineRule="auto"/>
        <w:jc w:val="left"/>
        <w:rPr>
          <w:rFonts w:eastAsia="Calibri"/>
          <w:sz w:val="24"/>
          <w:szCs w:val="24"/>
          <w:lang w:eastAsia="ru-RU"/>
        </w:rPr>
      </w:pPr>
      <w:r w:rsidRPr="00892D87">
        <w:rPr>
          <w:rFonts w:eastAsia="Calibri"/>
          <w:sz w:val="24"/>
          <w:szCs w:val="24"/>
          <w:lang w:eastAsia="ru-RU"/>
        </w:rPr>
        <w:tab/>
        <w:t>(ФИО, возраст лица, получившего инструктаж)</w:t>
      </w:r>
    </w:p>
    <w:p w:rsidR="00892D87" w:rsidRPr="00892D87" w:rsidRDefault="00EC6B62" w:rsidP="00892D87">
      <w:pPr>
        <w:tabs>
          <w:tab w:val="right" w:pos="9356"/>
        </w:tabs>
        <w:snapToGrid w:val="0"/>
        <w:spacing w:after="0" w:line="240" w:lineRule="auto"/>
        <w:jc w:val="left"/>
        <w:rPr>
          <w:rFonts w:eastAsia="Calibri"/>
          <w:sz w:val="24"/>
          <w:szCs w:val="24"/>
          <w:u w:val="single"/>
          <w:lang w:eastAsia="ru-RU"/>
        </w:rPr>
      </w:pPr>
      <w:r w:rsidRPr="00EC6B62">
        <w:rPr>
          <w:rFonts w:eastAsia="Calibri"/>
          <w:sz w:val="24"/>
          <w:szCs w:val="24"/>
          <w:u w:val="single"/>
          <w:lang w:eastAsia="ru-RU"/>
        </w:rPr>
        <w:t>к.э.н., доцент, Базилевич А.Р.</w:t>
      </w:r>
      <w:r w:rsidR="00892D87" w:rsidRPr="00892D87">
        <w:rPr>
          <w:rFonts w:eastAsia="Calibri"/>
          <w:sz w:val="24"/>
          <w:szCs w:val="24"/>
          <w:u w:val="single"/>
          <w:lang w:eastAsia="ru-RU"/>
        </w:rPr>
        <w:tab/>
      </w:r>
    </w:p>
    <w:p w:rsidR="00892D87" w:rsidRPr="00892D87" w:rsidRDefault="00892D87" w:rsidP="00892D87">
      <w:pPr>
        <w:tabs>
          <w:tab w:val="center" w:pos="4962"/>
          <w:tab w:val="right" w:pos="10065"/>
        </w:tabs>
        <w:snapToGrid w:val="0"/>
        <w:spacing w:after="0" w:line="240" w:lineRule="auto"/>
        <w:jc w:val="left"/>
        <w:rPr>
          <w:rFonts w:eastAsia="Calibri"/>
          <w:sz w:val="24"/>
          <w:szCs w:val="24"/>
          <w:lang w:eastAsia="ru-RU"/>
        </w:rPr>
      </w:pPr>
      <w:r w:rsidRPr="00892D87">
        <w:rPr>
          <w:rFonts w:eastAsia="Calibri"/>
          <w:sz w:val="24"/>
          <w:szCs w:val="24"/>
          <w:lang w:eastAsia="ru-RU"/>
        </w:rPr>
        <w:tab/>
        <w:t>(ФИО, должность руководителя практики от ФГБОУ ВО «</w:t>
      </w:r>
      <w:proofErr w:type="spellStart"/>
      <w:r w:rsidRPr="00892D87">
        <w:rPr>
          <w:rFonts w:eastAsia="Calibri"/>
          <w:sz w:val="24"/>
          <w:szCs w:val="24"/>
          <w:lang w:eastAsia="ru-RU"/>
        </w:rPr>
        <w:t>КубГУ</w:t>
      </w:r>
      <w:proofErr w:type="spellEnd"/>
      <w:r w:rsidRPr="00892D87">
        <w:rPr>
          <w:rFonts w:eastAsia="Calibri"/>
          <w:sz w:val="24"/>
          <w:szCs w:val="24"/>
          <w:lang w:eastAsia="ru-RU"/>
        </w:rPr>
        <w:t>»)</w:t>
      </w:r>
    </w:p>
    <w:p w:rsidR="00892D87" w:rsidRPr="00892D87" w:rsidRDefault="00892D87" w:rsidP="00892D87">
      <w:pPr>
        <w:tabs>
          <w:tab w:val="right" w:pos="10065"/>
        </w:tabs>
        <w:snapToGrid w:val="0"/>
        <w:spacing w:after="0" w:line="240" w:lineRule="auto"/>
        <w:jc w:val="center"/>
        <w:rPr>
          <w:rFonts w:eastAsia="Calibri"/>
          <w:b/>
          <w:sz w:val="24"/>
          <w:szCs w:val="24"/>
          <w:lang w:eastAsia="ru-RU"/>
        </w:rPr>
      </w:pPr>
    </w:p>
    <w:p w:rsidR="00892D87" w:rsidRPr="00892D87" w:rsidRDefault="00892D87" w:rsidP="00892D87">
      <w:pPr>
        <w:tabs>
          <w:tab w:val="right" w:pos="10065"/>
        </w:tabs>
        <w:snapToGrid w:val="0"/>
        <w:spacing w:after="0" w:line="240" w:lineRule="auto"/>
        <w:jc w:val="center"/>
        <w:rPr>
          <w:rFonts w:eastAsia="Calibri"/>
          <w:b/>
          <w:sz w:val="24"/>
          <w:szCs w:val="24"/>
          <w:lang w:eastAsia="ru-RU"/>
        </w:rPr>
      </w:pPr>
      <w:r w:rsidRPr="00892D87">
        <w:rPr>
          <w:rFonts w:eastAsia="Calibri"/>
          <w:b/>
          <w:sz w:val="24"/>
          <w:szCs w:val="24"/>
          <w:lang w:eastAsia="ru-RU"/>
        </w:rPr>
        <w:t>Инструктаж по требованиям охраны труда</w:t>
      </w:r>
    </w:p>
    <w:p w:rsidR="00892D87" w:rsidRPr="00892D87" w:rsidRDefault="00892D87" w:rsidP="00892D87">
      <w:pPr>
        <w:tabs>
          <w:tab w:val="right" w:pos="10065"/>
        </w:tabs>
        <w:snapToGrid w:val="0"/>
        <w:spacing w:after="0" w:line="240" w:lineRule="auto"/>
        <w:jc w:val="center"/>
        <w:rPr>
          <w:rFonts w:eastAsia="Calibri"/>
          <w:sz w:val="24"/>
          <w:szCs w:val="24"/>
          <w:lang w:eastAsia="ru-RU"/>
        </w:rPr>
      </w:pPr>
      <w:r w:rsidRPr="00892D87">
        <w:rPr>
          <w:rFonts w:eastAsia="Calibri"/>
          <w:sz w:val="24"/>
          <w:szCs w:val="24"/>
          <w:lang w:eastAsia="ru-RU"/>
        </w:rPr>
        <w:t>перед началом работы, во время работы, в аварийных ситуациях и по окончании работы</w:t>
      </w:r>
    </w:p>
    <w:p w:rsidR="00892D87" w:rsidRPr="00892D87" w:rsidRDefault="00892D87" w:rsidP="00892D87">
      <w:pPr>
        <w:tabs>
          <w:tab w:val="right" w:pos="10065"/>
        </w:tabs>
        <w:snapToGrid w:val="0"/>
        <w:spacing w:after="0" w:line="240" w:lineRule="auto"/>
        <w:jc w:val="center"/>
        <w:rPr>
          <w:rFonts w:eastAsia="Calibri"/>
          <w:sz w:val="24"/>
          <w:szCs w:val="24"/>
          <w:lang w:eastAsia="ru-RU"/>
        </w:rPr>
      </w:pPr>
    </w:p>
    <w:p w:rsidR="00892D87" w:rsidRPr="00892D87" w:rsidRDefault="00892D87" w:rsidP="00892D87">
      <w:pPr>
        <w:tabs>
          <w:tab w:val="center" w:pos="5387"/>
          <w:tab w:val="right" w:pos="10065"/>
        </w:tabs>
        <w:snapToGrid w:val="0"/>
        <w:spacing w:after="0" w:line="240" w:lineRule="auto"/>
        <w:jc w:val="left"/>
        <w:rPr>
          <w:rFonts w:eastAsia="Calibri"/>
          <w:sz w:val="24"/>
          <w:szCs w:val="24"/>
          <w:lang w:eastAsia="ru-RU"/>
        </w:rPr>
      </w:pPr>
    </w:p>
    <w:tbl>
      <w:tblPr>
        <w:tblW w:w="0" w:type="auto"/>
        <w:tblLook w:val="04A0" w:firstRow="1" w:lastRow="0" w:firstColumn="1" w:lastColumn="0" w:noHBand="0" w:noVBand="1"/>
      </w:tblPr>
      <w:tblGrid>
        <w:gridCol w:w="4752"/>
        <w:gridCol w:w="4886"/>
      </w:tblGrid>
      <w:tr w:rsidR="00892D87" w:rsidRPr="00892D87" w:rsidTr="00892D87">
        <w:tc>
          <w:tcPr>
            <w:tcW w:w="5210" w:type="dxa"/>
          </w:tcPr>
          <w:p w:rsidR="00892D87" w:rsidRPr="00892D87" w:rsidRDefault="00892D87" w:rsidP="00892D87">
            <w:pPr>
              <w:tabs>
                <w:tab w:val="center" w:pos="4962"/>
                <w:tab w:val="right" w:pos="10065"/>
              </w:tabs>
              <w:snapToGrid w:val="0"/>
              <w:spacing w:line="259" w:lineRule="auto"/>
              <w:jc w:val="left"/>
              <w:rPr>
                <w:rFonts w:eastAsia="Calibri"/>
                <w:sz w:val="24"/>
                <w:szCs w:val="24"/>
                <w:lang w:eastAsia="ru-RU"/>
              </w:rPr>
            </w:pPr>
            <w:r w:rsidRPr="00892D87">
              <w:rPr>
                <w:rFonts w:eastAsia="Calibri"/>
                <w:sz w:val="24"/>
                <w:szCs w:val="24"/>
                <w:lang w:eastAsia="ru-RU"/>
              </w:rPr>
              <w:t>Инструктаж получен и усвоен</w:t>
            </w:r>
          </w:p>
          <w:p w:rsidR="00892D87" w:rsidRPr="00892D87" w:rsidRDefault="00892D87" w:rsidP="00892D87">
            <w:pPr>
              <w:tabs>
                <w:tab w:val="center" w:pos="4962"/>
                <w:tab w:val="right" w:pos="10065"/>
              </w:tabs>
              <w:snapToGrid w:val="0"/>
              <w:spacing w:line="259" w:lineRule="auto"/>
              <w:jc w:val="left"/>
              <w:rPr>
                <w:rFonts w:eastAsia="Calibri"/>
                <w:sz w:val="24"/>
                <w:szCs w:val="24"/>
                <w:lang w:eastAsia="ru-RU"/>
              </w:rPr>
            </w:pPr>
          </w:p>
          <w:p w:rsidR="00892D87" w:rsidRPr="00892D87" w:rsidRDefault="00892D87" w:rsidP="00892D87">
            <w:pPr>
              <w:tabs>
                <w:tab w:val="center" w:pos="4820"/>
                <w:tab w:val="right" w:pos="10065"/>
              </w:tabs>
              <w:snapToGrid w:val="0"/>
              <w:spacing w:line="259" w:lineRule="auto"/>
              <w:jc w:val="left"/>
              <w:rPr>
                <w:rFonts w:eastAsia="Calibri"/>
                <w:sz w:val="24"/>
                <w:szCs w:val="24"/>
                <w:lang w:eastAsia="ru-RU"/>
              </w:rPr>
            </w:pPr>
            <w:r w:rsidRPr="00892D87">
              <w:rPr>
                <w:rFonts w:eastAsia="Calibri"/>
                <w:sz w:val="24"/>
                <w:szCs w:val="24"/>
                <w:lang w:eastAsia="ru-RU"/>
              </w:rPr>
              <w:t>«06» _______07________ 2020 г.</w:t>
            </w:r>
          </w:p>
          <w:p w:rsidR="00892D87" w:rsidRPr="00892D87" w:rsidRDefault="00EC6B62" w:rsidP="00892D87">
            <w:pPr>
              <w:tabs>
                <w:tab w:val="center" w:pos="4820"/>
                <w:tab w:val="right" w:pos="10065"/>
              </w:tabs>
              <w:snapToGrid w:val="0"/>
              <w:spacing w:line="259" w:lineRule="auto"/>
              <w:jc w:val="left"/>
              <w:rPr>
                <w:rFonts w:eastAsia="Calibri"/>
                <w:sz w:val="24"/>
                <w:szCs w:val="24"/>
                <w:u w:val="single"/>
                <w:lang w:eastAsia="ru-RU"/>
              </w:rPr>
            </w:pPr>
            <w:r>
              <w:rPr>
                <w:noProof/>
              </w:rPr>
              <w:drawing>
                <wp:anchor distT="0" distB="0" distL="114300" distR="114300" simplePos="0" relativeHeight="251666432" behindDoc="1" locked="0" layoutInCell="1" allowOverlap="1" wp14:anchorId="27CBB458" wp14:editId="4CD24B31">
                  <wp:simplePos x="0" y="0"/>
                  <wp:positionH relativeFrom="column">
                    <wp:posOffset>628650</wp:posOffset>
                  </wp:positionH>
                  <wp:positionV relativeFrom="paragraph">
                    <wp:posOffset>127635</wp:posOffset>
                  </wp:positionV>
                  <wp:extent cx="1133475" cy="566420"/>
                  <wp:effectExtent l="0" t="0" r="0" b="508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11" w:type="dxa"/>
          </w:tcPr>
          <w:p w:rsidR="00892D87" w:rsidRPr="00892D87" w:rsidRDefault="00892D87" w:rsidP="00892D87">
            <w:pPr>
              <w:tabs>
                <w:tab w:val="center" w:pos="4962"/>
                <w:tab w:val="right" w:pos="10065"/>
              </w:tabs>
              <w:snapToGrid w:val="0"/>
              <w:spacing w:line="259" w:lineRule="auto"/>
              <w:jc w:val="left"/>
              <w:rPr>
                <w:rFonts w:eastAsia="Calibri"/>
                <w:sz w:val="24"/>
                <w:szCs w:val="24"/>
                <w:lang w:eastAsia="ru-RU"/>
              </w:rPr>
            </w:pPr>
            <w:r w:rsidRPr="00892D87">
              <w:rPr>
                <w:rFonts w:eastAsia="Calibri"/>
                <w:sz w:val="24"/>
                <w:szCs w:val="24"/>
                <w:lang w:eastAsia="ru-RU"/>
              </w:rPr>
              <w:t>Инструктаж проведен и усвоен</w:t>
            </w:r>
          </w:p>
          <w:p w:rsidR="00892D87" w:rsidRPr="00892D87" w:rsidRDefault="00892D87" w:rsidP="00892D87">
            <w:pPr>
              <w:tabs>
                <w:tab w:val="center" w:pos="4962"/>
                <w:tab w:val="right" w:pos="10065"/>
              </w:tabs>
              <w:snapToGrid w:val="0"/>
              <w:spacing w:line="259" w:lineRule="auto"/>
              <w:jc w:val="left"/>
              <w:rPr>
                <w:rFonts w:eastAsia="Calibri"/>
                <w:sz w:val="24"/>
                <w:szCs w:val="24"/>
                <w:lang w:eastAsia="ru-RU"/>
              </w:rPr>
            </w:pPr>
          </w:p>
          <w:p w:rsidR="00892D87" w:rsidRPr="00892D87" w:rsidRDefault="00892D87" w:rsidP="00892D87">
            <w:pPr>
              <w:tabs>
                <w:tab w:val="center" w:pos="4962"/>
                <w:tab w:val="right" w:pos="10065"/>
              </w:tabs>
              <w:snapToGrid w:val="0"/>
              <w:spacing w:line="259" w:lineRule="auto"/>
              <w:jc w:val="left"/>
              <w:rPr>
                <w:rFonts w:eastAsia="Calibri"/>
                <w:sz w:val="24"/>
                <w:szCs w:val="24"/>
                <w:lang w:eastAsia="ru-RU"/>
              </w:rPr>
            </w:pPr>
            <w:r w:rsidRPr="00892D87">
              <w:rPr>
                <w:rFonts w:eastAsia="Calibri"/>
                <w:sz w:val="24"/>
                <w:szCs w:val="24"/>
                <w:lang w:eastAsia="ru-RU"/>
              </w:rPr>
              <w:t>«06» ________07_______ 2020 г.</w:t>
            </w:r>
          </w:p>
          <w:p w:rsidR="00892D87" w:rsidRPr="00892D87" w:rsidRDefault="00892D87" w:rsidP="00892D87">
            <w:pPr>
              <w:tabs>
                <w:tab w:val="center" w:pos="4962"/>
                <w:tab w:val="right" w:pos="10065"/>
              </w:tabs>
              <w:snapToGrid w:val="0"/>
              <w:spacing w:line="259" w:lineRule="auto"/>
              <w:jc w:val="left"/>
              <w:rPr>
                <w:rFonts w:eastAsia="Calibri"/>
                <w:sz w:val="24"/>
                <w:szCs w:val="24"/>
                <w:lang w:eastAsia="ru-RU"/>
              </w:rPr>
            </w:pPr>
          </w:p>
        </w:tc>
      </w:tr>
      <w:tr w:rsidR="00892D87" w:rsidRPr="00892D87" w:rsidTr="00892D87">
        <w:tc>
          <w:tcPr>
            <w:tcW w:w="5210" w:type="dxa"/>
          </w:tcPr>
          <w:p w:rsidR="00892D87" w:rsidRPr="00892D87" w:rsidRDefault="00892D87" w:rsidP="00892D87">
            <w:pPr>
              <w:tabs>
                <w:tab w:val="center" w:pos="4820"/>
                <w:tab w:val="right" w:pos="10065"/>
              </w:tabs>
              <w:snapToGrid w:val="0"/>
              <w:spacing w:line="259" w:lineRule="auto"/>
              <w:jc w:val="left"/>
              <w:rPr>
                <w:rFonts w:eastAsia="Calibri"/>
                <w:sz w:val="24"/>
                <w:szCs w:val="24"/>
                <w:u w:val="single"/>
                <w:lang w:eastAsia="ru-RU"/>
              </w:rPr>
            </w:pPr>
            <w:r w:rsidRPr="00892D87">
              <w:rPr>
                <w:rFonts w:eastAsia="Calibri"/>
                <w:sz w:val="24"/>
                <w:szCs w:val="24"/>
                <w:u w:val="single"/>
                <w:lang w:eastAsia="ru-RU"/>
              </w:rPr>
              <w:tab/>
            </w:r>
          </w:p>
        </w:tc>
        <w:tc>
          <w:tcPr>
            <w:tcW w:w="5211" w:type="dxa"/>
          </w:tcPr>
          <w:p w:rsidR="00892D87" w:rsidRPr="00892D87" w:rsidRDefault="00892D87" w:rsidP="00892D87">
            <w:pPr>
              <w:tabs>
                <w:tab w:val="center" w:pos="4962"/>
                <w:tab w:val="right" w:pos="10065"/>
              </w:tabs>
              <w:snapToGrid w:val="0"/>
              <w:spacing w:line="259" w:lineRule="auto"/>
              <w:jc w:val="left"/>
              <w:rPr>
                <w:rFonts w:eastAsia="Calibri"/>
                <w:sz w:val="24"/>
                <w:szCs w:val="24"/>
                <w:u w:val="single"/>
                <w:lang w:eastAsia="ru-RU"/>
              </w:rPr>
            </w:pPr>
            <w:r w:rsidRPr="00892D87">
              <w:rPr>
                <w:rFonts w:eastAsia="Calibri"/>
                <w:sz w:val="24"/>
                <w:szCs w:val="24"/>
                <w:u w:val="single"/>
                <w:lang w:eastAsia="ru-RU"/>
              </w:rPr>
              <w:tab/>
            </w:r>
          </w:p>
        </w:tc>
      </w:tr>
      <w:tr w:rsidR="00892D87" w:rsidRPr="00892D87" w:rsidTr="00892D87">
        <w:tc>
          <w:tcPr>
            <w:tcW w:w="5210" w:type="dxa"/>
          </w:tcPr>
          <w:p w:rsidR="00892D87" w:rsidRPr="00892D87" w:rsidRDefault="00892D87" w:rsidP="00892D87">
            <w:pPr>
              <w:tabs>
                <w:tab w:val="center" w:pos="4962"/>
                <w:tab w:val="right" w:pos="10065"/>
              </w:tabs>
              <w:snapToGrid w:val="0"/>
              <w:spacing w:line="259" w:lineRule="auto"/>
              <w:jc w:val="center"/>
              <w:rPr>
                <w:rFonts w:eastAsia="Calibri"/>
                <w:sz w:val="24"/>
                <w:szCs w:val="24"/>
                <w:lang w:eastAsia="ru-RU"/>
              </w:rPr>
            </w:pPr>
            <w:r w:rsidRPr="00892D87">
              <w:rPr>
                <w:rFonts w:eastAsia="Calibri"/>
                <w:sz w:val="24"/>
                <w:szCs w:val="24"/>
                <w:lang w:eastAsia="ru-RU"/>
              </w:rPr>
              <w:t>(подпись лица, получившего инструктаж)</w:t>
            </w:r>
          </w:p>
        </w:tc>
        <w:tc>
          <w:tcPr>
            <w:tcW w:w="5211" w:type="dxa"/>
          </w:tcPr>
          <w:p w:rsidR="00892D87" w:rsidRPr="00892D87" w:rsidRDefault="00892D87" w:rsidP="00892D87">
            <w:pPr>
              <w:tabs>
                <w:tab w:val="center" w:pos="4962"/>
                <w:tab w:val="right" w:pos="10065"/>
              </w:tabs>
              <w:snapToGrid w:val="0"/>
              <w:spacing w:line="259" w:lineRule="auto"/>
              <w:jc w:val="center"/>
              <w:rPr>
                <w:rFonts w:eastAsia="Calibri"/>
                <w:sz w:val="24"/>
                <w:szCs w:val="24"/>
                <w:lang w:eastAsia="ru-RU"/>
              </w:rPr>
            </w:pPr>
            <w:r w:rsidRPr="00892D87">
              <w:rPr>
                <w:rFonts w:eastAsia="Calibri"/>
                <w:sz w:val="24"/>
                <w:szCs w:val="24"/>
                <w:lang w:eastAsia="ru-RU"/>
              </w:rPr>
              <w:t xml:space="preserve">(подпись руководителя практики от </w:t>
            </w:r>
            <w:r w:rsidRPr="00892D87">
              <w:rPr>
                <w:rFonts w:eastAsia="Calibri"/>
                <w:sz w:val="24"/>
                <w:szCs w:val="24"/>
                <w:lang w:eastAsia="ru-RU"/>
              </w:rPr>
              <w:br/>
            </w:r>
            <w:r w:rsidRPr="00892D87">
              <w:rPr>
                <w:rFonts w:eastAsia="Calibri"/>
                <w:sz w:val="24"/>
                <w:szCs w:val="24"/>
              </w:rPr>
              <w:t>ФГБОУ ВО «</w:t>
            </w:r>
            <w:proofErr w:type="spellStart"/>
            <w:r w:rsidRPr="00892D87">
              <w:rPr>
                <w:rFonts w:eastAsia="Calibri"/>
                <w:sz w:val="24"/>
                <w:szCs w:val="24"/>
              </w:rPr>
              <w:t>КубГУ</w:t>
            </w:r>
            <w:proofErr w:type="spellEnd"/>
            <w:r w:rsidRPr="00892D87">
              <w:rPr>
                <w:rFonts w:eastAsia="Calibri"/>
                <w:sz w:val="24"/>
                <w:szCs w:val="24"/>
              </w:rPr>
              <w:t>»</w:t>
            </w:r>
            <w:r w:rsidRPr="00892D87">
              <w:rPr>
                <w:rFonts w:eastAsia="Calibri"/>
                <w:sz w:val="24"/>
                <w:szCs w:val="24"/>
                <w:lang w:eastAsia="ru-RU"/>
              </w:rPr>
              <w:t>)</w:t>
            </w:r>
          </w:p>
        </w:tc>
      </w:tr>
    </w:tbl>
    <w:p w:rsidR="00892D87" w:rsidRPr="00892D87" w:rsidRDefault="00892D87" w:rsidP="00892D87">
      <w:pPr>
        <w:spacing w:after="0" w:line="240" w:lineRule="auto"/>
        <w:jc w:val="left"/>
        <w:rPr>
          <w:rFonts w:eastAsia="Calibri"/>
          <w:sz w:val="24"/>
          <w:szCs w:val="24"/>
          <w:lang w:eastAsia="ru-RU"/>
        </w:rPr>
      </w:pPr>
      <w:r w:rsidRPr="00892D87">
        <w:rPr>
          <w:rFonts w:eastAsia="Calibri"/>
          <w:sz w:val="24"/>
          <w:szCs w:val="24"/>
          <w:lang w:eastAsia="ru-RU"/>
        </w:rPr>
        <w:br w:type="page"/>
      </w:r>
    </w:p>
    <w:p w:rsidR="00892D87" w:rsidRPr="00892D87" w:rsidRDefault="00892D87" w:rsidP="00892D87">
      <w:pPr>
        <w:snapToGrid w:val="0"/>
        <w:spacing w:after="0" w:line="216" w:lineRule="auto"/>
        <w:jc w:val="center"/>
        <w:rPr>
          <w:rFonts w:eastAsia="Calibri"/>
          <w:b/>
          <w:sz w:val="24"/>
          <w:szCs w:val="24"/>
          <w:lang w:eastAsia="ru-RU"/>
        </w:rPr>
      </w:pPr>
      <w:r w:rsidRPr="00892D87">
        <w:rPr>
          <w:rFonts w:eastAsia="Calibri"/>
          <w:b/>
          <w:sz w:val="24"/>
          <w:szCs w:val="24"/>
          <w:lang w:eastAsia="ru-RU"/>
        </w:rPr>
        <w:lastRenderedPageBreak/>
        <w:t>Сведения о прохождении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 в ФГБОУ ВО «</w:t>
      </w:r>
      <w:proofErr w:type="spellStart"/>
      <w:r w:rsidRPr="00892D87">
        <w:rPr>
          <w:rFonts w:eastAsia="Calibri"/>
          <w:b/>
          <w:sz w:val="24"/>
          <w:szCs w:val="24"/>
          <w:lang w:eastAsia="ru-RU"/>
        </w:rPr>
        <w:t>КубГУ</w:t>
      </w:r>
      <w:proofErr w:type="spellEnd"/>
      <w:r w:rsidRPr="00892D87">
        <w:rPr>
          <w:rFonts w:eastAsia="Calibri"/>
          <w:b/>
          <w:sz w:val="24"/>
          <w:szCs w:val="24"/>
          <w:lang w:eastAsia="ru-RU"/>
        </w:rPr>
        <w:t>»</w:t>
      </w:r>
    </w:p>
    <w:p w:rsidR="00892D87" w:rsidRPr="00892D87" w:rsidRDefault="00EC6B62" w:rsidP="00892D87">
      <w:pPr>
        <w:tabs>
          <w:tab w:val="right" w:pos="9356"/>
        </w:tabs>
        <w:snapToGrid w:val="0"/>
        <w:spacing w:after="0" w:line="216" w:lineRule="auto"/>
        <w:jc w:val="left"/>
        <w:rPr>
          <w:rFonts w:eastAsia="Calibri"/>
          <w:sz w:val="24"/>
          <w:szCs w:val="24"/>
          <w:u w:val="single"/>
          <w:lang w:eastAsia="ru-RU"/>
        </w:rPr>
      </w:pPr>
      <w:r>
        <w:rPr>
          <w:rFonts w:eastAsia="Calibri"/>
          <w:sz w:val="24"/>
          <w:szCs w:val="24"/>
          <w:u w:val="single"/>
          <w:lang w:eastAsia="ru-RU"/>
        </w:rPr>
        <w:t>Шевель Сергей Павлович, 20 лет</w:t>
      </w:r>
      <w:r w:rsidR="00892D87" w:rsidRPr="00892D87">
        <w:rPr>
          <w:rFonts w:eastAsia="Calibri"/>
          <w:sz w:val="24"/>
          <w:szCs w:val="24"/>
          <w:u w:val="single"/>
          <w:lang w:eastAsia="ru-RU"/>
        </w:rPr>
        <w:tab/>
      </w:r>
    </w:p>
    <w:p w:rsidR="00892D87" w:rsidRPr="00892D87" w:rsidRDefault="00892D87" w:rsidP="00892D87">
      <w:pPr>
        <w:tabs>
          <w:tab w:val="center" w:pos="4962"/>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(ФИО, возраст)</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u w:val="single"/>
          <w:lang w:eastAsia="ru-RU"/>
        </w:rPr>
        <w:t xml:space="preserve">                                                                стажер</w:t>
      </w:r>
      <w:r w:rsidRPr="00892D87">
        <w:rPr>
          <w:rFonts w:eastAsia="Calibri"/>
          <w:sz w:val="24"/>
          <w:szCs w:val="24"/>
          <w:u w:val="single"/>
          <w:lang w:eastAsia="ru-RU"/>
        </w:rPr>
        <w:tab/>
      </w:r>
    </w:p>
    <w:p w:rsidR="00892D87" w:rsidRPr="00892D87" w:rsidRDefault="00892D87" w:rsidP="00892D87">
      <w:pPr>
        <w:tabs>
          <w:tab w:val="center" w:pos="4962"/>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(на какую должность назначается)</w:t>
      </w:r>
    </w:p>
    <w:p w:rsidR="00892D87" w:rsidRPr="00892D87" w:rsidRDefault="00892D87" w:rsidP="00892D87">
      <w:pPr>
        <w:tabs>
          <w:tab w:val="right" w:pos="10065"/>
        </w:tabs>
        <w:snapToGrid w:val="0"/>
        <w:spacing w:after="0" w:line="216" w:lineRule="auto"/>
        <w:jc w:val="center"/>
        <w:rPr>
          <w:rFonts w:eastAsia="Calibri"/>
          <w:b/>
          <w:sz w:val="24"/>
          <w:szCs w:val="24"/>
          <w:lang w:eastAsia="ru-RU"/>
        </w:rPr>
      </w:pPr>
      <w:r w:rsidRPr="00892D87">
        <w:rPr>
          <w:rFonts w:eastAsia="Calibri"/>
          <w:b/>
          <w:sz w:val="24"/>
          <w:szCs w:val="24"/>
          <w:lang w:eastAsia="ru-RU"/>
        </w:rPr>
        <w:t>1. Инструктаж по требованиям охраны труда</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lang w:eastAsia="ru-RU"/>
        </w:rPr>
        <w:t xml:space="preserve">проведен </w:t>
      </w:r>
      <w:r w:rsidRPr="00892D87">
        <w:rPr>
          <w:rFonts w:eastAsia="Calibri"/>
          <w:sz w:val="24"/>
          <w:szCs w:val="24"/>
          <w:u w:val="single"/>
          <w:lang w:eastAsia="ru-RU"/>
        </w:rPr>
        <w:t>деканом экономического факультета, Шевченко Игорь Викторович</w:t>
      </w:r>
      <w:r w:rsidRPr="00892D87">
        <w:rPr>
          <w:rFonts w:eastAsia="Calibri"/>
          <w:sz w:val="24"/>
          <w:szCs w:val="24"/>
          <w:u w:val="single"/>
          <w:lang w:eastAsia="ru-RU"/>
        </w:rPr>
        <w:tab/>
      </w:r>
    </w:p>
    <w:p w:rsidR="00892D87" w:rsidRPr="00892D87" w:rsidRDefault="00892D87" w:rsidP="00892D87">
      <w:pPr>
        <w:tabs>
          <w:tab w:val="center" w:pos="5387"/>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752"/>
        <w:gridCol w:w="4886"/>
      </w:tblGrid>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требованиям охраны труда получен и усвоен</w:t>
            </w:r>
          </w:p>
          <w:p w:rsidR="00892D87" w:rsidRPr="00892D87" w:rsidRDefault="00EC6B62" w:rsidP="00892D87">
            <w:pPr>
              <w:tabs>
                <w:tab w:val="center" w:pos="4820"/>
                <w:tab w:val="right" w:pos="10065"/>
              </w:tabs>
              <w:snapToGrid w:val="0"/>
              <w:spacing w:line="216" w:lineRule="auto"/>
              <w:jc w:val="left"/>
              <w:rPr>
                <w:rFonts w:eastAsia="Calibri"/>
                <w:sz w:val="24"/>
                <w:szCs w:val="24"/>
                <w:u w:val="single"/>
                <w:lang w:eastAsia="ru-RU"/>
              </w:rPr>
            </w:pPr>
            <w:r>
              <w:rPr>
                <w:noProof/>
              </w:rPr>
              <w:drawing>
                <wp:anchor distT="0" distB="0" distL="114300" distR="114300" simplePos="0" relativeHeight="251668480" behindDoc="1" locked="0" layoutInCell="1" allowOverlap="1" wp14:anchorId="7D523447" wp14:editId="55AC9302">
                  <wp:simplePos x="0" y="0"/>
                  <wp:positionH relativeFrom="column">
                    <wp:posOffset>790575</wp:posOffset>
                  </wp:positionH>
                  <wp:positionV relativeFrom="paragraph">
                    <wp:posOffset>67945</wp:posOffset>
                  </wp:positionV>
                  <wp:extent cx="1133475" cy="566420"/>
                  <wp:effectExtent l="0" t="0" r="0" b="508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D87" w:rsidRPr="00892D87">
              <w:rPr>
                <w:rFonts w:eastAsia="Calibri"/>
                <w:sz w:val="24"/>
                <w:szCs w:val="24"/>
                <w:lang w:eastAsia="ru-RU"/>
              </w:rPr>
              <w:t>«06» _______07________ 2020 г.</w:t>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требованиям охраны труда проведен и усвоен</w:t>
            </w:r>
          </w:p>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«06» _______07________ 2020 г.</w:t>
            </w:r>
          </w:p>
        </w:tc>
      </w:tr>
      <w:tr w:rsidR="00892D87" w:rsidRPr="00892D87" w:rsidTr="00892D87">
        <w:tc>
          <w:tcPr>
            <w:tcW w:w="5210" w:type="dxa"/>
          </w:tcPr>
          <w:p w:rsidR="00892D87" w:rsidRPr="00892D87" w:rsidRDefault="00892D87" w:rsidP="00892D87">
            <w:pPr>
              <w:tabs>
                <w:tab w:val="center" w:pos="4820"/>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r>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получившего инструктаж)</w:t>
            </w:r>
          </w:p>
        </w:tc>
        <w:tc>
          <w:tcPr>
            <w:tcW w:w="5211"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проведшего инструктаж)</w:t>
            </w:r>
          </w:p>
        </w:tc>
      </w:tr>
    </w:tbl>
    <w:p w:rsidR="00892D87" w:rsidRPr="00892D87" w:rsidRDefault="00892D87" w:rsidP="00892D87">
      <w:pPr>
        <w:tabs>
          <w:tab w:val="right" w:pos="10065"/>
        </w:tabs>
        <w:snapToGrid w:val="0"/>
        <w:spacing w:after="0" w:line="216" w:lineRule="auto"/>
        <w:jc w:val="center"/>
        <w:rPr>
          <w:rFonts w:eastAsia="Calibri"/>
          <w:b/>
          <w:sz w:val="24"/>
          <w:szCs w:val="24"/>
          <w:lang w:eastAsia="ru-RU"/>
        </w:rPr>
      </w:pPr>
      <w:r w:rsidRPr="00892D87">
        <w:rPr>
          <w:rFonts w:eastAsia="Calibri"/>
          <w:b/>
          <w:sz w:val="24"/>
          <w:szCs w:val="24"/>
          <w:lang w:eastAsia="ru-RU"/>
        </w:rPr>
        <w:t>2. Инструктаж по технике безопасности</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lang w:eastAsia="ru-RU"/>
        </w:rPr>
        <w:t xml:space="preserve">проведен </w:t>
      </w:r>
      <w:r w:rsidRPr="00892D87">
        <w:rPr>
          <w:rFonts w:eastAsia="Calibri"/>
          <w:sz w:val="24"/>
          <w:szCs w:val="24"/>
          <w:u w:val="single"/>
          <w:lang w:eastAsia="ru-RU"/>
        </w:rPr>
        <w:t>деканом экономического факультета, Шевченко Игорь Викторович</w:t>
      </w:r>
      <w:r w:rsidRPr="00892D87">
        <w:rPr>
          <w:rFonts w:eastAsia="Calibri"/>
          <w:sz w:val="24"/>
          <w:szCs w:val="24"/>
          <w:u w:val="single"/>
          <w:lang w:eastAsia="ru-RU"/>
        </w:rPr>
        <w:tab/>
      </w:r>
    </w:p>
    <w:p w:rsidR="00892D87" w:rsidRPr="00892D87" w:rsidRDefault="00892D87" w:rsidP="00892D87">
      <w:pPr>
        <w:tabs>
          <w:tab w:val="center" w:pos="5387"/>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752"/>
        <w:gridCol w:w="4886"/>
      </w:tblGrid>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технике безопасности получен и усвоен</w:t>
            </w:r>
          </w:p>
          <w:p w:rsidR="00892D87" w:rsidRPr="00892D87" w:rsidRDefault="00EC6B62" w:rsidP="00892D87">
            <w:pPr>
              <w:tabs>
                <w:tab w:val="center" w:pos="4820"/>
                <w:tab w:val="right" w:pos="10065"/>
              </w:tabs>
              <w:snapToGrid w:val="0"/>
              <w:spacing w:line="216" w:lineRule="auto"/>
              <w:jc w:val="left"/>
              <w:rPr>
                <w:rFonts w:eastAsia="Calibri"/>
                <w:sz w:val="24"/>
                <w:szCs w:val="24"/>
                <w:u w:val="single"/>
                <w:lang w:eastAsia="ru-RU"/>
              </w:rPr>
            </w:pPr>
            <w:r>
              <w:rPr>
                <w:noProof/>
              </w:rPr>
              <w:drawing>
                <wp:anchor distT="0" distB="0" distL="114300" distR="114300" simplePos="0" relativeHeight="251670528" behindDoc="1" locked="0" layoutInCell="1" allowOverlap="1" wp14:anchorId="7D523447" wp14:editId="55AC9302">
                  <wp:simplePos x="0" y="0"/>
                  <wp:positionH relativeFrom="column">
                    <wp:posOffset>361950</wp:posOffset>
                  </wp:positionH>
                  <wp:positionV relativeFrom="paragraph">
                    <wp:posOffset>67945</wp:posOffset>
                  </wp:positionV>
                  <wp:extent cx="1133475" cy="566420"/>
                  <wp:effectExtent l="0" t="0" r="0" b="508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D87" w:rsidRPr="00892D87">
              <w:rPr>
                <w:rFonts w:eastAsia="Calibri"/>
                <w:sz w:val="24"/>
                <w:szCs w:val="24"/>
                <w:lang w:eastAsia="ru-RU"/>
              </w:rPr>
              <w:t>«06» _______07________ 2020 г.</w:t>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технике безопасности труда проведен и усвоен</w:t>
            </w:r>
          </w:p>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«06» _______07________ 2020г.</w:t>
            </w:r>
          </w:p>
        </w:tc>
      </w:tr>
      <w:tr w:rsidR="00892D87" w:rsidRPr="00892D87" w:rsidTr="00892D87">
        <w:tc>
          <w:tcPr>
            <w:tcW w:w="5210" w:type="dxa"/>
          </w:tcPr>
          <w:p w:rsidR="00892D87" w:rsidRPr="00892D87" w:rsidRDefault="00892D87" w:rsidP="00892D87">
            <w:pPr>
              <w:tabs>
                <w:tab w:val="center" w:pos="4820"/>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r>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получившего инструктаж)</w:t>
            </w:r>
          </w:p>
        </w:tc>
        <w:tc>
          <w:tcPr>
            <w:tcW w:w="5211"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проведшего инструктаж)</w:t>
            </w:r>
          </w:p>
        </w:tc>
      </w:tr>
    </w:tbl>
    <w:p w:rsidR="00892D87" w:rsidRPr="00892D87" w:rsidRDefault="00892D87" w:rsidP="00892D87">
      <w:pPr>
        <w:tabs>
          <w:tab w:val="right" w:pos="10065"/>
        </w:tabs>
        <w:snapToGrid w:val="0"/>
        <w:spacing w:after="0" w:line="216" w:lineRule="auto"/>
        <w:jc w:val="center"/>
        <w:rPr>
          <w:rFonts w:eastAsia="Calibri"/>
          <w:b/>
          <w:sz w:val="24"/>
          <w:szCs w:val="24"/>
          <w:lang w:eastAsia="ru-RU"/>
        </w:rPr>
      </w:pPr>
      <w:r w:rsidRPr="00892D87">
        <w:rPr>
          <w:rFonts w:eastAsia="Calibri"/>
          <w:b/>
          <w:sz w:val="24"/>
          <w:szCs w:val="24"/>
          <w:lang w:eastAsia="ru-RU"/>
        </w:rPr>
        <w:t>3. Инструктаж по пожарной безопасности</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lang w:eastAsia="ru-RU"/>
        </w:rPr>
        <w:t xml:space="preserve">проведен </w:t>
      </w:r>
      <w:r w:rsidRPr="00892D87">
        <w:rPr>
          <w:rFonts w:eastAsia="Calibri"/>
          <w:sz w:val="24"/>
          <w:szCs w:val="24"/>
          <w:u w:val="single"/>
          <w:lang w:eastAsia="ru-RU"/>
        </w:rPr>
        <w:t>деканом экономического факультета, Шевченко Игорь Викторович</w:t>
      </w:r>
      <w:r w:rsidRPr="00892D87">
        <w:rPr>
          <w:rFonts w:eastAsia="Calibri"/>
          <w:sz w:val="24"/>
          <w:szCs w:val="24"/>
          <w:u w:val="single"/>
          <w:lang w:eastAsia="ru-RU"/>
        </w:rPr>
        <w:tab/>
      </w:r>
    </w:p>
    <w:p w:rsidR="00892D87" w:rsidRPr="00892D87" w:rsidRDefault="00892D87" w:rsidP="00892D87">
      <w:pPr>
        <w:tabs>
          <w:tab w:val="center" w:pos="5387"/>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752"/>
        <w:gridCol w:w="4886"/>
      </w:tblGrid>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пожарной безопасности получен и усвоен</w:t>
            </w:r>
          </w:p>
          <w:p w:rsidR="00892D87" w:rsidRPr="00892D87" w:rsidRDefault="00EC6B62" w:rsidP="00892D87">
            <w:pPr>
              <w:tabs>
                <w:tab w:val="center" w:pos="4820"/>
                <w:tab w:val="right" w:pos="10065"/>
              </w:tabs>
              <w:snapToGrid w:val="0"/>
              <w:spacing w:line="216" w:lineRule="auto"/>
              <w:jc w:val="left"/>
              <w:rPr>
                <w:rFonts w:eastAsia="Calibri"/>
                <w:sz w:val="24"/>
                <w:szCs w:val="24"/>
                <w:u w:val="single"/>
                <w:lang w:eastAsia="ru-RU"/>
              </w:rPr>
            </w:pPr>
            <w:r>
              <w:rPr>
                <w:noProof/>
              </w:rPr>
              <w:drawing>
                <wp:anchor distT="0" distB="0" distL="114300" distR="114300" simplePos="0" relativeHeight="251672576" behindDoc="1" locked="0" layoutInCell="1" allowOverlap="1" wp14:anchorId="7D523447" wp14:editId="55AC9302">
                  <wp:simplePos x="0" y="0"/>
                  <wp:positionH relativeFrom="column">
                    <wp:posOffset>457200</wp:posOffset>
                  </wp:positionH>
                  <wp:positionV relativeFrom="paragraph">
                    <wp:posOffset>67945</wp:posOffset>
                  </wp:positionV>
                  <wp:extent cx="1133475" cy="566420"/>
                  <wp:effectExtent l="0" t="0" r="0" b="508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D87" w:rsidRPr="00892D87">
              <w:rPr>
                <w:rFonts w:eastAsia="Calibri"/>
                <w:sz w:val="24"/>
                <w:szCs w:val="24"/>
                <w:lang w:eastAsia="ru-RU"/>
              </w:rPr>
              <w:t>«06» ________07_______ 2020 г.</w:t>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пожарной безопасности проведен и усвоен</w:t>
            </w:r>
          </w:p>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«06» _______07________ 2020 г.</w:t>
            </w:r>
          </w:p>
        </w:tc>
      </w:tr>
      <w:tr w:rsidR="00892D87" w:rsidRPr="00892D87" w:rsidTr="00892D87">
        <w:tc>
          <w:tcPr>
            <w:tcW w:w="5210" w:type="dxa"/>
          </w:tcPr>
          <w:p w:rsidR="00892D87" w:rsidRPr="00892D87" w:rsidRDefault="00892D87" w:rsidP="00892D87">
            <w:pPr>
              <w:tabs>
                <w:tab w:val="center" w:pos="4820"/>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r>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получившего инструктаж)</w:t>
            </w:r>
          </w:p>
        </w:tc>
        <w:tc>
          <w:tcPr>
            <w:tcW w:w="5211"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проведшего инструктаж)</w:t>
            </w:r>
          </w:p>
        </w:tc>
      </w:tr>
    </w:tbl>
    <w:p w:rsidR="00892D87" w:rsidRPr="00892D87" w:rsidRDefault="00892D87" w:rsidP="00892D87">
      <w:pPr>
        <w:tabs>
          <w:tab w:val="right" w:pos="10065"/>
        </w:tabs>
        <w:snapToGrid w:val="0"/>
        <w:spacing w:after="0" w:line="216" w:lineRule="auto"/>
        <w:jc w:val="center"/>
        <w:rPr>
          <w:rFonts w:eastAsia="Calibri"/>
          <w:b/>
          <w:sz w:val="24"/>
          <w:szCs w:val="24"/>
          <w:lang w:eastAsia="ru-RU"/>
        </w:rPr>
      </w:pPr>
      <w:r w:rsidRPr="00892D87">
        <w:rPr>
          <w:rFonts w:eastAsia="Calibri"/>
          <w:b/>
          <w:sz w:val="24"/>
          <w:szCs w:val="24"/>
          <w:lang w:eastAsia="ru-RU"/>
        </w:rPr>
        <w:t>4. Инструктаж по правилам внутреннего трудового распорядка</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lang w:eastAsia="ru-RU"/>
        </w:rPr>
        <w:t xml:space="preserve">проведен </w:t>
      </w:r>
      <w:r w:rsidRPr="00892D87">
        <w:rPr>
          <w:rFonts w:eastAsia="Calibri"/>
          <w:sz w:val="24"/>
          <w:szCs w:val="24"/>
          <w:u w:val="single"/>
          <w:lang w:eastAsia="ru-RU"/>
        </w:rPr>
        <w:t>деканом экономического факультета, Шевченко Игорь Викторович</w:t>
      </w:r>
      <w:r w:rsidRPr="00892D87">
        <w:rPr>
          <w:rFonts w:eastAsia="Calibri"/>
          <w:sz w:val="24"/>
          <w:szCs w:val="24"/>
          <w:u w:val="single"/>
          <w:lang w:eastAsia="ru-RU"/>
        </w:rPr>
        <w:tab/>
      </w:r>
    </w:p>
    <w:p w:rsidR="00892D87" w:rsidRPr="00892D87" w:rsidRDefault="00892D87" w:rsidP="00892D87">
      <w:pPr>
        <w:tabs>
          <w:tab w:val="center" w:pos="5387"/>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752"/>
        <w:gridCol w:w="4886"/>
      </w:tblGrid>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правилам внутреннего трудового распорядка получен и усвоен</w:t>
            </w:r>
          </w:p>
          <w:p w:rsidR="00892D87" w:rsidRPr="00892D87" w:rsidRDefault="00EC6B62" w:rsidP="00892D87">
            <w:pPr>
              <w:tabs>
                <w:tab w:val="center" w:pos="4820"/>
                <w:tab w:val="right" w:pos="10065"/>
              </w:tabs>
              <w:snapToGrid w:val="0"/>
              <w:spacing w:line="216" w:lineRule="auto"/>
              <w:jc w:val="left"/>
              <w:rPr>
                <w:rFonts w:eastAsia="Calibri"/>
                <w:sz w:val="24"/>
                <w:szCs w:val="24"/>
                <w:u w:val="single"/>
                <w:lang w:eastAsia="ru-RU"/>
              </w:rPr>
            </w:pPr>
            <w:r>
              <w:rPr>
                <w:noProof/>
              </w:rPr>
              <w:drawing>
                <wp:anchor distT="0" distB="0" distL="114300" distR="114300" simplePos="0" relativeHeight="251674624" behindDoc="1" locked="0" layoutInCell="1" allowOverlap="1" wp14:anchorId="7D523447" wp14:editId="55AC9302">
                  <wp:simplePos x="0" y="0"/>
                  <wp:positionH relativeFrom="column">
                    <wp:posOffset>76200</wp:posOffset>
                  </wp:positionH>
                  <wp:positionV relativeFrom="paragraph">
                    <wp:posOffset>77470</wp:posOffset>
                  </wp:positionV>
                  <wp:extent cx="1133475" cy="566420"/>
                  <wp:effectExtent l="0" t="0" r="0" b="508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D87" w:rsidRPr="00892D87">
              <w:rPr>
                <w:rFonts w:eastAsia="Calibri"/>
                <w:sz w:val="24"/>
                <w:szCs w:val="24"/>
                <w:lang w:eastAsia="ru-RU"/>
              </w:rPr>
              <w:t>«06» _______07______ 2020 г.</w:t>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Инструктаж по правилам внутреннего трудового распорядка проведен и усвоен</w:t>
            </w:r>
          </w:p>
          <w:p w:rsidR="00892D87" w:rsidRPr="00892D87" w:rsidRDefault="00892D87" w:rsidP="00892D87">
            <w:pPr>
              <w:tabs>
                <w:tab w:val="center" w:pos="4962"/>
                <w:tab w:val="right" w:pos="10065"/>
              </w:tabs>
              <w:snapToGrid w:val="0"/>
              <w:spacing w:line="216" w:lineRule="auto"/>
              <w:jc w:val="left"/>
              <w:rPr>
                <w:rFonts w:eastAsia="Calibri"/>
                <w:sz w:val="24"/>
                <w:szCs w:val="24"/>
                <w:lang w:eastAsia="ru-RU"/>
              </w:rPr>
            </w:pPr>
            <w:r w:rsidRPr="00892D87">
              <w:rPr>
                <w:rFonts w:eastAsia="Calibri"/>
                <w:sz w:val="24"/>
                <w:szCs w:val="24"/>
                <w:lang w:eastAsia="ru-RU"/>
              </w:rPr>
              <w:t>«06» _______07________ 2020 г.</w:t>
            </w:r>
          </w:p>
        </w:tc>
      </w:tr>
      <w:tr w:rsidR="00892D87" w:rsidRPr="00892D87" w:rsidTr="00892D87">
        <w:tc>
          <w:tcPr>
            <w:tcW w:w="5210" w:type="dxa"/>
          </w:tcPr>
          <w:p w:rsidR="00892D87" w:rsidRPr="00892D87" w:rsidRDefault="00892D87" w:rsidP="00892D87">
            <w:pPr>
              <w:tabs>
                <w:tab w:val="center" w:pos="4820"/>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c>
          <w:tcPr>
            <w:tcW w:w="5211" w:type="dxa"/>
          </w:tcPr>
          <w:p w:rsidR="00892D87" w:rsidRPr="00892D87" w:rsidRDefault="00892D87" w:rsidP="00892D87">
            <w:pPr>
              <w:tabs>
                <w:tab w:val="center" w:pos="4962"/>
                <w:tab w:val="right" w:pos="10065"/>
              </w:tabs>
              <w:snapToGrid w:val="0"/>
              <w:spacing w:line="216" w:lineRule="auto"/>
              <w:jc w:val="left"/>
              <w:rPr>
                <w:rFonts w:eastAsia="Calibri"/>
                <w:sz w:val="24"/>
                <w:szCs w:val="24"/>
                <w:u w:val="single"/>
                <w:lang w:eastAsia="ru-RU"/>
              </w:rPr>
            </w:pPr>
            <w:r w:rsidRPr="00892D87">
              <w:rPr>
                <w:rFonts w:eastAsia="Calibri"/>
                <w:sz w:val="24"/>
                <w:szCs w:val="24"/>
                <w:u w:val="single"/>
                <w:lang w:eastAsia="ru-RU"/>
              </w:rPr>
              <w:tab/>
            </w:r>
          </w:p>
        </w:tc>
      </w:tr>
      <w:tr w:rsidR="00892D87" w:rsidRPr="00892D87" w:rsidTr="00892D87">
        <w:tc>
          <w:tcPr>
            <w:tcW w:w="5210"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получившего инструктаж)</w:t>
            </w:r>
          </w:p>
        </w:tc>
        <w:tc>
          <w:tcPr>
            <w:tcW w:w="5211" w:type="dxa"/>
          </w:tcPr>
          <w:p w:rsidR="00892D87" w:rsidRPr="00892D87" w:rsidRDefault="00892D87" w:rsidP="00892D87">
            <w:pPr>
              <w:tabs>
                <w:tab w:val="center" w:pos="4962"/>
                <w:tab w:val="right" w:pos="10065"/>
              </w:tabs>
              <w:snapToGrid w:val="0"/>
              <w:spacing w:line="216" w:lineRule="auto"/>
              <w:jc w:val="center"/>
              <w:rPr>
                <w:rFonts w:eastAsia="Calibri"/>
                <w:sz w:val="24"/>
                <w:szCs w:val="24"/>
                <w:lang w:eastAsia="ru-RU"/>
              </w:rPr>
            </w:pPr>
            <w:r w:rsidRPr="00892D87">
              <w:rPr>
                <w:rFonts w:eastAsia="Calibri"/>
                <w:sz w:val="24"/>
                <w:szCs w:val="24"/>
                <w:lang w:eastAsia="ru-RU"/>
              </w:rPr>
              <w:t>(подпись лица, проведшего инструктаж)</w:t>
            </w:r>
          </w:p>
        </w:tc>
      </w:tr>
    </w:tbl>
    <w:p w:rsidR="00892D87" w:rsidRPr="00892D87" w:rsidRDefault="00892D87" w:rsidP="00892D87">
      <w:pPr>
        <w:tabs>
          <w:tab w:val="right" w:pos="10065"/>
        </w:tabs>
        <w:snapToGrid w:val="0"/>
        <w:spacing w:after="0" w:line="216" w:lineRule="auto"/>
        <w:jc w:val="center"/>
        <w:rPr>
          <w:rFonts w:eastAsia="Calibri"/>
          <w:b/>
          <w:sz w:val="24"/>
          <w:szCs w:val="24"/>
          <w:lang w:eastAsia="ru-RU"/>
        </w:rPr>
      </w:pPr>
      <w:r w:rsidRPr="00892D87">
        <w:rPr>
          <w:rFonts w:eastAsia="Calibri"/>
          <w:b/>
          <w:sz w:val="24"/>
          <w:szCs w:val="24"/>
          <w:lang w:eastAsia="ru-RU"/>
        </w:rPr>
        <w:t>5. Разрешение на допуск к работе</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lang w:eastAsia="ru-RU"/>
        </w:rPr>
        <w:t xml:space="preserve">Разрешено допустить к работе </w:t>
      </w:r>
      <w:r w:rsidR="00EC6B62" w:rsidRPr="00EC6B62">
        <w:rPr>
          <w:rFonts w:eastAsia="Calibri"/>
          <w:sz w:val="24"/>
          <w:szCs w:val="24"/>
          <w:u w:val="single"/>
          <w:lang w:eastAsia="ru-RU"/>
        </w:rPr>
        <w:t>Шевеля Сергея Павловича</w:t>
      </w:r>
      <w:r w:rsidRPr="00892D87">
        <w:rPr>
          <w:rFonts w:eastAsia="Calibri"/>
          <w:sz w:val="24"/>
          <w:szCs w:val="24"/>
          <w:u w:val="single"/>
          <w:lang w:eastAsia="ru-RU"/>
        </w:rPr>
        <w:tab/>
      </w:r>
    </w:p>
    <w:p w:rsidR="00892D87" w:rsidRPr="00892D87" w:rsidRDefault="00892D87" w:rsidP="00892D87">
      <w:pPr>
        <w:tabs>
          <w:tab w:val="center" w:pos="6096"/>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(ФИО лица, получившего допуск к работе)</w:t>
      </w:r>
    </w:p>
    <w:p w:rsidR="00892D87" w:rsidRPr="00892D87" w:rsidRDefault="00892D87" w:rsidP="00892D87">
      <w:pPr>
        <w:tabs>
          <w:tab w:val="right" w:pos="9356"/>
        </w:tabs>
        <w:snapToGrid w:val="0"/>
        <w:spacing w:after="0" w:line="216" w:lineRule="auto"/>
        <w:jc w:val="left"/>
        <w:rPr>
          <w:rFonts w:eastAsia="Calibri"/>
          <w:sz w:val="24"/>
          <w:szCs w:val="24"/>
          <w:u w:val="single"/>
          <w:lang w:eastAsia="ru-RU"/>
        </w:rPr>
      </w:pPr>
      <w:r w:rsidRPr="00892D87">
        <w:rPr>
          <w:rFonts w:eastAsia="Calibri"/>
          <w:sz w:val="24"/>
          <w:szCs w:val="24"/>
          <w:lang w:eastAsia="ru-RU"/>
        </w:rPr>
        <w:t>в качестве ________________________________ стажера</w:t>
      </w:r>
      <w:r w:rsidRPr="00892D87">
        <w:rPr>
          <w:rFonts w:eastAsia="Calibri"/>
          <w:sz w:val="24"/>
          <w:szCs w:val="24"/>
          <w:u w:val="single"/>
          <w:lang w:eastAsia="ru-RU"/>
        </w:rPr>
        <w:tab/>
      </w:r>
    </w:p>
    <w:p w:rsidR="00892D87" w:rsidRPr="00892D87" w:rsidRDefault="00892D87" w:rsidP="00892D87">
      <w:pPr>
        <w:tabs>
          <w:tab w:val="center" w:pos="5529"/>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ab/>
        <w:t>(должность)</w:t>
      </w:r>
    </w:p>
    <w:p w:rsidR="00892D87" w:rsidRPr="00892D87" w:rsidRDefault="00892D87" w:rsidP="00892D87">
      <w:pPr>
        <w:tabs>
          <w:tab w:val="right" w:pos="10065"/>
        </w:tabs>
        <w:snapToGrid w:val="0"/>
        <w:spacing w:after="0" w:line="216" w:lineRule="auto"/>
        <w:jc w:val="left"/>
        <w:rPr>
          <w:rFonts w:eastAsia="Calibri"/>
          <w:sz w:val="24"/>
          <w:szCs w:val="24"/>
          <w:lang w:eastAsia="ru-RU"/>
        </w:rPr>
      </w:pPr>
      <w:r w:rsidRPr="00892D87">
        <w:rPr>
          <w:rFonts w:eastAsia="Calibri"/>
          <w:sz w:val="24"/>
          <w:szCs w:val="24"/>
          <w:lang w:eastAsia="ru-RU"/>
        </w:rPr>
        <w:t>«06» _______07________ 2020 г.</w:t>
      </w:r>
    </w:p>
    <w:p w:rsidR="00892D87" w:rsidRPr="00892D87" w:rsidRDefault="00892D87" w:rsidP="00892D87">
      <w:pPr>
        <w:tabs>
          <w:tab w:val="right" w:pos="3119"/>
          <w:tab w:val="left" w:pos="3969"/>
          <w:tab w:val="right" w:pos="6379"/>
          <w:tab w:val="center" w:pos="6804"/>
          <w:tab w:val="right" w:pos="9356"/>
        </w:tabs>
        <w:snapToGrid w:val="0"/>
        <w:spacing w:after="0" w:line="216" w:lineRule="auto"/>
        <w:jc w:val="left"/>
        <w:rPr>
          <w:rFonts w:eastAsia="Calibri"/>
          <w:sz w:val="24"/>
          <w:szCs w:val="24"/>
          <w:u w:val="single"/>
          <w:lang w:eastAsia="ru-RU"/>
        </w:rPr>
      </w:pPr>
      <w:r w:rsidRPr="00892D87">
        <w:rPr>
          <w:rFonts w:eastAsia="Calibri"/>
          <w:sz w:val="24"/>
          <w:szCs w:val="24"/>
          <w:u w:val="single"/>
          <w:lang w:eastAsia="ru-RU"/>
        </w:rPr>
        <w:tab/>
      </w:r>
      <w:r w:rsidRPr="00892D87">
        <w:rPr>
          <w:rFonts w:eastAsia="Calibri"/>
          <w:sz w:val="24"/>
          <w:szCs w:val="24"/>
          <w:lang w:eastAsia="ru-RU"/>
        </w:rPr>
        <w:tab/>
      </w:r>
      <w:r w:rsidRPr="00892D87">
        <w:rPr>
          <w:rFonts w:eastAsia="Calibri"/>
          <w:sz w:val="24"/>
          <w:szCs w:val="24"/>
          <w:u w:val="single"/>
          <w:lang w:eastAsia="ru-RU"/>
        </w:rPr>
        <w:tab/>
      </w:r>
      <w:r w:rsidRPr="00892D87">
        <w:rPr>
          <w:rFonts w:eastAsia="Calibri"/>
          <w:sz w:val="24"/>
          <w:szCs w:val="24"/>
          <w:lang w:eastAsia="ru-RU"/>
        </w:rPr>
        <w:tab/>
      </w:r>
      <w:r w:rsidRPr="00892D87">
        <w:rPr>
          <w:rFonts w:eastAsia="Calibri"/>
          <w:sz w:val="24"/>
          <w:szCs w:val="24"/>
          <w:u w:val="single"/>
          <w:lang w:eastAsia="ru-RU"/>
        </w:rPr>
        <w:tab/>
      </w:r>
    </w:p>
    <w:p w:rsidR="00892D87" w:rsidRPr="00892D87" w:rsidRDefault="00892D87" w:rsidP="00892D87">
      <w:pPr>
        <w:tabs>
          <w:tab w:val="center" w:pos="1560"/>
          <w:tab w:val="center" w:pos="5245"/>
          <w:tab w:val="center" w:pos="8505"/>
        </w:tabs>
        <w:snapToGrid w:val="0"/>
        <w:spacing w:after="0" w:line="216" w:lineRule="auto"/>
        <w:jc w:val="left"/>
        <w:rPr>
          <w:rFonts w:eastAsia="Calibri"/>
          <w:sz w:val="24"/>
          <w:szCs w:val="24"/>
          <w:lang w:eastAsia="ru-RU"/>
        </w:rPr>
      </w:pPr>
      <w:r w:rsidRPr="00892D87">
        <w:rPr>
          <w:rFonts w:eastAsia="Calibri"/>
          <w:sz w:val="24"/>
          <w:szCs w:val="24"/>
          <w:lang w:eastAsia="ru-RU"/>
        </w:rPr>
        <w:t>(подпись)</w:t>
      </w:r>
      <w:r w:rsidRPr="00892D87">
        <w:rPr>
          <w:rFonts w:eastAsia="Calibri"/>
          <w:sz w:val="24"/>
          <w:szCs w:val="24"/>
          <w:lang w:eastAsia="ru-RU"/>
        </w:rPr>
        <w:tab/>
      </w:r>
      <w:r w:rsidRPr="00892D87">
        <w:rPr>
          <w:rFonts w:eastAsia="Calibri"/>
          <w:sz w:val="24"/>
          <w:szCs w:val="24"/>
          <w:lang w:eastAsia="ru-RU"/>
        </w:rPr>
        <w:tab/>
        <w:t>(должность)</w:t>
      </w:r>
      <w:r w:rsidRPr="00892D87">
        <w:rPr>
          <w:rFonts w:eastAsia="Calibri"/>
          <w:sz w:val="24"/>
          <w:szCs w:val="24"/>
          <w:lang w:eastAsia="ru-RU"/>
        </w:rPr>
        <w:tab/>
        <w:t>(ФИО)</w:t>
      </w:r>
    </w:p>
    <w:p w:rsidR="00892D87" w:rsidRPr="00892D87" w:rsidRDefault="00892D87" w:rsidP="00892D87">
      <w:pPr>
        <w:spacing w:after="0" w:line="240" w:lineRule="auto"/>
        <w:jc w:val="right"/>
        <w:rPr>
          <w:rFonts w:eastAsia="Calibri"/>
          <w:b/>
          <w:szCs w:val="28"/>
          <w:lang w:eastAsia="ru-RU"/>
        </w:rPr>
      </w:pPr>
      <w:r w:rsidRPr="00892D87">
        <w:rPr>
          <w:rFonts w:eastAsia="Calibri"/>
          <w:szCs w:val="28"/>
          <w:lang w:eastAsia="ru-RU"/>
        </w:rPr>
        <w:br w:type="page"/>
      </w:r>
      <w:r w:rsidRPr="00892D87">
        <w:rPr>
          <w:rFonts w:eastAsia="Calibri"/>
          <w:b/>
          <w:szCs w:val="28"/>
          <w:lang w:eastAsia="ru-RU"/>
        </w:rPr>
        <w:lastRenderedPageBreak/>
        <w:t>Приложение 5</w:t>
      </w:r>
    </w:p>
    <w:p w:rsidR="00892D87" w:rsidRPr="00892D87" w:rsidRDefault="00892D87" w:rsidP="00892D87">
      <w:pPr>
        <w:tabs>
          <w:tab w:val="left" w:pos="6096"/>
        </w:tabs>
        <w:spacing w:after="60" w:line="240" w:lineRule="auto"/>
        <w:jc w:val="center"/>
        <w:outlineLvl w:val="0"/>
        <w:rPr>
          <w:rFonts w:eastAsia="Calibri"/>
          <w:b/>
          <w:szCs w:val="28"/>
          <w:lang w:eastAsia="ru-RU"/>
        </w:rPr>
      </w:pPr>
    </w:p>
    <w:p w:rsidR="00892D87" w:rsidRPr="00892D87" w:rsidRDefault="00892D87" w:rsidP="00892D87">
      <w:pPr>
        <w:spacing w:line="259" w:lineRule="auto"/>
        <w:jc w:val="center"/>
        <w:rPr>
          <w:rFonts w:eastAsia="Calibri"/>
          <w:szCs w:val="28"/>
        </w:rPr>
      </w:pPr>
      <w:r w:rsidRPr="00892D87">
        <w:rPr>
          <w:rFonts w:eastAsia="Calibri"/>
          <w:szCs w:val="28"/>
        </w:rPr>
        <w:t>ДНЕВНИК ПРОХОЖДЕНИЯ ПРОИЗВОДСТВЕННОЙ ПРАКТКИ (ПРАКТИКИ ПО ПОЛУЧЕНИЮ ПРОФЕССИОНАЛЬНЫХ УМЕНИЙ И ОПЫТА ПРОФЕССИОНАЛЬНОЙ ДЕЯТЕЛЬНОСТИ)</w:t>
      </w:r>
    </w:p>
    <w:p w:rsidR="00892D87" w:rsidRPr="00892D87" w:rsidRDefault="00892D87" w:rsidP="00892D87">
      <w:pPr>
        <w:spacing w:after="0" w:line="240" w:lineRule="auto"/>
        <w:jc w:val="left"/>
        <w:rPr>
          <w:rFonts w:eastAsia="Calibri"/>
          <w:sz w:val="22"/>
        </w:rPr>
      </w:pPr>
      <w:r w:rsidRPr="00892D87">
        <w:rPr>
          <w:rFonts w:eastAsia="Calibri"/>
          <w:sz w:val="22"/>
        </w:rPr>
        <w:t xml:space="preserve">Студент </w:t>
      </w:r>
      <w:r w:rsidRPr="00892D87">
        <w:rPr>
          <w:rFonts w:eastAsia="Calibri"/>
          <w:sz w:val="22"/>
          <w:u w:val="single"/>
        </w:rPr>
        <w:t>2</w:t>
      </w:r>
      <w:r w:rsidRPr="00892D87">
        <w:rPr>
          <w:rFonts w:eastAsia="Calibri"/>
          <w:sz w:val="22"/>
        </w:rPr>
        <w:t xml:space="preserve"> курса, </w:t>
      </w:r>
      <w:r w:rsidR="00EC6B62">
        <w:rPr>
          <w:rFonts w:eastAsia="Calibri"/>
          <w:sz w:val="22"/>
          <w:u w:val="single"/>
        </w:rPr>
        <w:t xml:space="preserve">205 </w:t>
      </w:r>
      <w:r w:rsidRPr="00892D87">
        <w:rPr>
          <w:rFonts w:eastAsia="Calibri"/>
          <w:sz w:val="22"/>
        </w:rPr>
        <w:t>группы</w:t>
      </w:r>
    </w:p>
    <w:p w:rsidR="00892D87" w:rsidRPr="00892D87" w:rsidRDefault="00892D87" w:rsidP="00892D87">
      <w:pPr>
        <w:spacing w:after="0" w:line="240" w:lineRule="auto"/>
        <w:jc w:val="left"/>
        <w:rPr>
          <w:rFonts w:eastAsia="Calibri"/>
          <w:sz w:val="22"/>
        </w:rPr>
      </w:pPr>
      <w:r w:rsidRPr="00892D87">
        <w:rPr>
          <w:rFonts w:eastAsia="Calibri"/>
          <w:sz w:val="22"/>
        </w:rPr>
        <w:t xml:space="preserve">Кафедра </w:t>
      </w:r>
      <w:proofErr w:type="spellStart"/>
      <w:r w:rsidRPr="00892D87">
        <w:rPr>
          <w:rFonts w:eastAsia="Calibri"/>
          <w:sz w:val="22"/>
          <w:u w:val="single"/>
        </w:rPr>
        <w:t>ЭАСиФ</w:t>
      </w:r>
      <w:proofErr w:type="spellEnd"/>
    </w:p>
    <w:p w:rsidR="00892D87" w:rsidRPr="00892D87" w:rsidRDefault="00892D87" w:rsidP="00892D87">
      <w:pPr>
        <w:spacing w:after="0" w:line="240" w:lineRule="auto"/>
        <w:jc w:val="left"/>
        <w:rPr>
          <w:rFonts w:eastAsia="Calibri"/>
          <w:sz w:val="22"/>
        </w:rPr>
      </w:pPr>
      <w:r w:rsidRPr="00892D87">
        <w:rPr>
          <w:rFonts w:eastAsia="Calibri"/>
          <w:sz w:val="22"/>
        </w:rPr>
        <w:t>Направление 38.03.01 Экономика</w:t>
      </w:r>
      <w:r w:rsidRPr="00892D87">
        <w:rPr>
          <w:rFonts w:eastAsia="Calibri"/>
          <w:sz w:val="22"/>
        </w:rPr>
        <w:cr/>
        <w:t>профиль _</w:t>
      </w:r>
      <w:proofErr w:type="spellStart"/>
      <w:r w:rsidR="00EC6B62" w:rsidRPr="00EC6B62">
        <w:rPr>
          <w:rFonts w:eastAsia="Calibri"/>
          <w:sz w:val="22"/>
          <w:u w:val="single"/>
        </w:rPr>
        <w:t>Финанся</w:t>
      </w:r>
      <w:proofErr w:type="spellEnd"/>
      <w:r w:rsidR="00EC6B62" w:rsidRPr="00EC6B62">
        <w:rPr>
          <w:rFonts w:eastAsia="Calibri"/>
          <w:sz w:val="22"/>
          <w:u w:val="single"/>
        </w:rPr>
        <w:t xml:space="preserve"> и кредит</w:t>
      </w:r>
      <w:r w:rsidRPr="00EC6B62">
        <w:rPr>
          <w:rFonts w:eastAsia="Calibri"/>
          <w:sz w:val="22"/>
          <w:u w:val="single"/>
        </w:rPr>
        <w:t>_______________________________________________________</w:t>
      </w:r>
    </w:p>
    <w:p w:rsidR="00892D87" w:rsidRPr="00892D87" w:rsidRDefault="00892D87" w:rsidP="00892D87">
      <w:pPr>
        <w:spacing w:after="0" w:line="240" w:lineRule="auto"/>
        <w:jc w:val="left"/>
        <w:rPr>
          <w:rFonts w:eastAsia="Calibri"/>
          <w:sz w:val="22"/>
        </w:rPr>
      </w:pPr>
      <w:r w:rsidRPr="00EC6B62">
        <w:rPr>
          <w:rFonts w:eastAsia="Calibri"/>
          <w:sz w:val="22"/>
          <w:u w:val="single"/>
        </w:rPr>
        <w:t>_____</w:t>
      </w:r>
      <w:r w:rsidR="00EC6B62" w:rsidRPr="00EC6B62">
        <w:rPr>
          <w:rFonts w:eastAsia="Calibri"/>
          <w:sz w:val="22"/>
          <w:u w:val="single"/>
        </w:rPr>
        <w:t>Шевель Сергей Павлович</w:t>
      </w:r>
      <w:r w:rsidRPr="00EC6B62">
        <w:rPr>
          <w:rFonts w:eastAsia="Calibri"/>
          <w:sz w:val="22"/>
          <w:u w:val="single"/>
        </w:rPr>
        <w:t>__</w:t>
      </w:r>
      <w:r w:rsidRPr="00892D87">
        <w:rPr>
          <w:rFonts w:eastAsia="Calibri"/>
          <w:sz w:val="22"/>
        </w:rPr>
        <w:t>_____________________________________________________</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(фамилия, имя, отчество)</w:t>
      </w:r>
    </w:p>
    <w:p w:rsidR="00892D87" w:rsidRPr="00892D87" w:rsidRDefault="00892D87" w:rsidP="00892D87">
      <w:pPr>
        <w:spacing w:after="0" w:line="240" w:lineRule="auto"/>
        <w:jc w:val="left"/>
        <w:rPr>
          <w:rFonts w:eastAsia="Calibri"/>
          <w:sz w:val="22"/>
        </w:rPr>
      </w:pPr>
      <w:r w:rsidRPr="00892D87">
        <w:rPr>
          <w:rFonts w:eastAsia="Calibri"/>
          <w:sz w:val="22"/>
        </w:rPr>
        <w:t>Место прохождения практики:</w:t>
      </w:r>
      <w:r w:rsidRPr="00892D87">
        <w:rPr>
          <w:rFonts w:eastAsia="Calibri"/>
          <w:sz w:val="22"/>
        </w:rPr>
        <w:tab/>
      </w:r>
      <w:r w:rsidRPr="00892D87">
        <w:rPr>
          <w:rFonts w:eastAsia="Calibri"/>
          <w:sz w:val="22"/>
          <w:u w:val="single"/>
        </w:rPr>
        <w:t>ФГБОУ ВО «</w:t>
      </w:r>
      <w:proofErr w:type="spellStart"/>
      <w:r w:rsidRPr="00892D87">
        <w:rPr>
          <w:rFonts w:eastAsia="Calibri"/>
          <w:sz w:val="22"/>
          <w:u w:val="single"/>
        </w:rPr>
        <w:t>КубГУ</w:t>
      </w:r>
      <w:proofErr w:type="spellEnd"/>
      <w:r w:rsidRPr="00892D87">
        <w:rPr>
          <w:rFonts w:eastAsia="Calibri"/>
          <w:sz w:val="22"/>
          <w:u w:val="single"/>
        </w:rPr>
        <w:t>»</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(наименование организации)</w:t>
      </w:r>
    </w:p>
    <w:p w:rsidR="00892D87" w:rsidRPr="00892D87" w:rsidRDefault="00892D87" w:rsidP="00892D87">
      <w:pPr>
        <w:spacing w:after="0" w:line="240" w:lineRule="auto"/>
        <w:jc w:val="left"/>
        <w:rPr>
          <w:rFonts w:eastAsia="Calibri"/>
          <w:sz w:val="22"/>
        </w:rPr>
      </w:pPr>
      <w:r w:rsidRPr="00892D87">
        <w:rPr>
          <w:rFonts w:eastAsia="Calibri"/>
          <w:sz w:val="22"/>
        </w:rPr>
        <w:t xml:space="preserve">Сроки прохождения </w:t>
      </w:r>
      <w:proofErr w:type="gramStart"/>
      <w:r w:rsidRPr="00892D87">
        <w:rPr>
          <w:rFonts w:eastAsia="Calibri"/>
          <w:sz w:val="22"/>
        </w:rPr>
        <w:t xml:space="preserve">практики:   </w:t>
      </w:r>
      <w:proofErr w:type="gramEnd"/>
      <w:r w:rsidRPr="00892D87">
        <w:rPr>
          <w:rFonts w:eastAsia="Calibri"/>
          <w:sz w:val="22"/>
        </w:rPr>
        <w:t xml:space="preserve">  с  «</w:t>
      </w:r>
      <w:r w:rsidRPr="00892D87">
        <w:rPr>
          <w:rFonts w:eastAsia="Calibri"/>
          <w:sz w:val="22"/>
          <w:u w:val="single"/>
        </w:rPr>
        <w:t>06</w:t>
      </w:r>
      <w:r w:rsidRPr="00892D87">
        <w:rPr>
          <w:rFonts w:eastAsia="Calibri"/>
          <w:sz w:val="22"/>
        </w:rPr>
        <w:t xml:space="preserve">» </w:t>
      </w:r>
      <w:r w:rsidRPr="00892D87">
        <w:rPr>
          <w:rFonts w:eastAsia="Calibri"/>
          <w:sz w:val="22"/>
          <w:u w:val="single"/>
        </w:rPr>
        <w:t>июля</w:t>
      </w:r>
      <w:r w:rsidRPr="00892D87">
        <w:rPr>
          <w:rFonts w:eastAsia="Calibri"/>
          <w:sz w:val="22"/>
        </w:rPr>
        <w:t xml:space="preserve"> 2020 г. по «19» </w:t>
      </w:r>
      <w:r w:rsidRPr="00892D87">
        <w:rPr>
          <w:rFonts w:eastAsia="Calibri"/>
          <w:sz w:val="22"/>
          <w:u w:val="single"/>
        </w:rPr>
        <w:t>июля</w:t>
      </w:r>
      <w:r w:rsidRPr="00892D87">
        <w:rPr>
          <w:rFonts w:eastAsia="Calibri"/>
          <w:sz w:val="22"/>
        </w:rPr>
        <w:t xml:space="preserve">  2020 г.</w:t>
      </w:r>
    </w:p>
    <w:p w:rsidR="00892D87" w:rsidRPr="00892D87" w:rsidRDefault="00892D87" w:rsidP="00892D87">
      <w:pPr>
        <w:spacing w:after="0" w:line="240" w:lineRule="auto"/>
        <w:jc w:val="left"/>
        <w:rPr>
          <w:rFonts w:eastAsia="Calibri"/>
          <w:sz w:val="22"/>
        </w:rPr>
      </w:pPr>
      <w:r w:rsidRPr="00892D87">
        <w:rPr>
          <w:rFonts w:eastAsia="Calibri"/>
          <w:bCs/>
          <w:sz w:val="22"/>
        </w:rPr>
        <w:t xml:space="preserve">Руководитель практики от </w:t>
      </w:r>
      <w:proofErr w:type="spellStart"/>
      <w:r w:rsidRPr="00892D87">
        <w:rPr>
          <w:rFonts w:eastAsia="Calibri"/>
          <w:bCs/>
          <w:sz w:val="22"/>
        </w:rPr>
        <w:t>КубГУ</w:t>
      </w:r>
      <w:proofErr w:type="spellEnd"/>
      <w:r w:rsidRPr="00892D87">
        <w:rPr>
          <w:rFonts w:eastAsia="Calibri"/>
          <w:bCs/>
          <w:sz w:val="22"/>
        </w:rPr>
        <w:t xml:space="preserve">: </w:t>
      </w:r>
      <w:r w:rsidRPr="00892D87">
        <w:rPr>
          <w:rFonts w:eastAsia="Calibri"/>
          <w:bCs/>
          <w:sz w:val="22"/>
          <w:u w:val="single"/>
        </w:rPr>
        <w:t>к.э.н., доцент, Базилевич А.Р.</w:t>
      </w:r>
    </w:p>
    <w:p w:rsidR="00892D87" w:rsidRPr="00892D87" w:rsidRDefault="00892D87" w:rsidP="00892D87">
      <w:pPr>
        <w:spacing w:after="0" w:line="240" w:lineRule="auto"/>
        <w:jc w:val="left"/>
        <w:rPr>
          <w:rFonts w:eastAsia="Calibri"/>
          <w:sz w:val="22"/>
        </w:rPr>
      </w:pP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r>
      <w:r w:rsidRPr="00892D87">
        <w:rPr>
          <w:rFonts w:eastAsia="Calibri"/>
          <w:sz w:val="22"/>
        </w:rPr>
        <w:tab/>
        <w:t>(Ф.И.О., ученая степень, ученое звание)</w:t>
      </w:r>
    </w:p>
    <w:p w:rsidR="00892D87" w:rsidRPr="00892D87" w:rsidRDefault="00892D87" w:rsidP="00892D87">
      <w:pPr>
        <w:spacing w:after="0" w:line="240" w:lineRule="auto"/>
        <w:jc w:val="left"/>
        <w:rPr>
          <w:rFonts w:eastAsia="Calibri"/>
          <w:szCs w:val="28"/>
          <w:lang w:eastAsia="ru-RU"/>
        </w:rPr>
      </w:pPr>
    </w:p>
    <w:p w:rsidR="00892D87" w:rsidRPr="00892D87" w:rsidRDefault="00892D87" w:rsidP="00892D87">
      <w:pPr>
        <w:tabs>
          <w:tab w:val="left" w:pos="7020"/>
        </w:tabs>
        <w:spacing w:after="0" w:line="240" w:lineRule="auto"/>
        <w:jc w:val="left"/>
        <w:rPr>
          <w:rFonts w:eastAsia="Calibri"/>
          <w:szCs w:val="28"/>
          <w:vertAlign w:val="superscript"/>
          <w:lang w:eastAsia="ru-RU"/>
        </w:rPr>
      </w:pPr>
    </w:p>
    <w:p w:rsidR="00892D87" w:rsidRPr="00892D87" w:rsidRDefault="00892D87" w:rsidP="00892D87">
      <w:pPr>
        <w:spacing w:after="0" w:line="240" w:lineRule="auto"/>
        <w:jc w:val="center"/>
        <w:rPr>
          <w:rFonts w:eastAsia="Calibri"/>
          <w:szCs w:val="28"/>
          <w:lang w:eastAsia="ru-RU"/>
        </w:rPr>
      </w:pPr>
      <w:r w:rsidRPr="00892D87">
        <w:rPr>
          <w:rFonts w:eastAsia="Calibri"/>
          <w:szCs w:val="28"/>
          <w:lang w:eastAsia="ru-RU"/>
        </w:rPr>
        <w:t xml:space="preserve">Дневник </w:t>
      </w:r>
      <w:proofErr w:type="gramStart"/>
      <w:r w:rsidRPr="00892D87">
        <w:rPr>
          <w:rFonts w:eastAsia="Calibri"/>
          <w:szCs w:val="28"/>
          <w:lang w:eastAsia="ru-RU"/>
        </w:rPr>
        <w:t>оформляется  в</w:t>
      </w:r>
      <w:proofErr w:type="gramEnd"/>
      <w:r w:rsidRPr="00892D87">
        <w:rPr>
          <w:rFonts w:eastAsia="Calibri"/>
          <w:szCs w:val="28"/>
          <w:lang w:eastAsia="ru-RU"/>
        </w:rPr>
        <w:t xml:space="preserve"> соответствии с индивидуальным заданием</w:t>
      </w:r>
    </w:p>
    <w:tbl>
      <w:tblPr>
        <w:tblW w:w="10206" w:type="dxa"/>
        <w:tblInd w:w="-459" w:type="dxa"/>
        <w:tblLayout w:type="fixed"/>
        <w:tblLook w:val="0000" w:firstRow="0" w:lastRow="0" w:firstColumn="0" w:lastColumn="0" w:noHBand="0" w:noVBand="0"/>
      </w:tblPr>
      <w:tblGrid>
        <w:gridCol w:w="851"/>
        <w:gridCol w:w="1276"/>
        <w:gridCol w:w="2976"/>
        <w:gridCol w:w="3402"/>
        <w:gridCol w:w="1701"/>
      </w:tblGrid>
      <w:tr w:rsidR="00892D87" w:rsidRPr="00892D87" w:rsidTr="00892D87">
        <w:tc>
          <w:tcPr>
            <w:tcW w:w="851" w:type="dxa"/>
            <w:tcBorders>
              <w:top w:val="single" w:sz="4" w:space="0" w:color="000000"/>
              <w:left w:val="single" w:sz="4" w:space="0" w:color="000000"/>
              <w:bottom w:val="single" w:sz="4" w:space="0" w:color="000000"/>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w:t>
            </w:r>
          </w:p>
        </w:tc>
        <w:tc>
          <w:tcPr>
            <w:tcW w:w="1276" w:type="dxa"/>
            <w:tcBorders>
              <w:top w:val="single" w:sz="4" w:space="0" w:color="000000"/>
              <w:left w:val="single" w:sz="4" w:space="0" w:color="000000"/>
              <w:bottom w:val="single" w:sz="4" w:space="0" w:color="000000"/>
            </w:tcBorders>
            <w:vAlign w:val="center"/>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Дата</w:t>
            </w:r>
          </w:p>
        </w:tc>
        <w:tc>
          <w:tcPr>
            <w:tcW w:w="2976" w:type="dxa"/>
            <w:tcBorders>
              <w:top w:val="single" w:sz="4" w:space="0" w:color="000000"/>
              <w:left w:val="single" w:sz="4" w:space="0" w:color="000000"/>
              <w:bottom w:val="single" w:sz="4" w:space="0" w:color="000000"/>
            </w:tcBorders>
            <w:vAlign w:val="center"/>
          </w:tcPr>
          <w:p w:rsidR="00892D87" w:rsidRPr="00892D87" w:rsidRDefault="00892D87" w:rsidP="00892D87">
            <w:pPr>
              <w:snapToGrid w:val="0"/>
              <w:spacing w:after="0" w:line="240" w:lineRule="auto"/>
              <w:ind w:left="-108" w:right="-108"/>
              <w:jc w:val="center"/>
              <w:rPr>
                <w:rFonts w:eastAsia="Calibri"/>
                <w:sz w:val="20"/>
                <w:szCs w:val="20"/>
                <w:lang w:eastAsia="ru-RU"/>
              </w:rPr>
            </w:pPr>
            <w:r w:rsidRPr="00892D87">
              <w:rPr>
                <w:rFonts w:eastAsia="Calibri"/>
                <w:sz w:val="20"/>
                <w:szCs w:val="20"/>
                <w:lang w:eastAsia="ru-RU"/>
              </w:rPr>
              <w:t>Содержание проведенной работы</w:t>
            </w:r>
          </w:p>
        </w:tc>
        <w:tc>
          <w:tcPr>
            <w:tcW w:w="3402" w:type="dxa"/>
            <w:tcBorders>
              <w:top w:val="single" w:sz="4" w:space="0" w:color="000000"/>
              <w:left w:val="single" w:sz="4" w:space="0" w:color="000000"/>
              <w:bottom w:val="single" w:sz="4" w:space="0" w:color="000000"/>
            </w:tcBorders>
            <w:vAlign w:val="center"/>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Результат работы</w:t>
            </w:r>
          </w:p>
        </w:tc>
        <w:tc>
          <w:tcPr>
            <w:tcW w:w="1701" w:type="dxa"/>
            <w:tcBorders>
              <w:top w:val="single" w:sz="4" w:space="0" w:color="000000"/>
              <w:left w:val="single" w:sz="4" w:space="0" w:color="000000"/>
              <w:bottom w:val="single" w:sz="4" w:space="0" w:color="000000"/>
              <w:right w:val="single" w:sz="4" w:space="0" w:color="000000"/>
            </w:tcBorders>
            <w:vAlign w:val="center"/>
          </w:tcPr>
          <w:p w:rsidR="00892D87" w:rsidRPr="00892D87" w:rsidRDefault="00892D87" w:rsidP="00892D87">
            <w:pPr>
              <w:spacing w:after="0" w:line="240" w:lineRule="auto"/>
              <w:ind w:left="-108" w:right="-108"/>
              <w:jc w:val="center"/>
              <w:rPr>
                <w:rFonts w:eastAsia="Calibri"/>
                <w:sz w:val="20"/>
                <w:szCs w:val="20"/>
                <w:lang w:eastAsia="ru-RU"/>
              </w:rPr>
            </w:pPr>
            <w:r w:rsidRPr="00892D87">
              <w:rPr>
                <w:rFonts w:eastAsia="Calibri"/>
                <w:sz w:val="20"/>
                <w:szCs w:val="20"/>
                <w:lang w:eastAsia="ru-RU"/>
              </w:rPr>
              <w:t>Оценки, замечания и предложения по работе</w:t>
            </w:r>
          </w:p>
        </w:tc>
      </w:tr>
      <w:tr w:rsidR="00892D87" w:rsidRPr="00892D87" w:rsidTr="00892D87">
        <w:tc>
          <w:tcPr>
            <w:tcW w:w="851" w:type="dxa"/>
            <w:tcBorders>
              <w:left w:val="single" w:sz="4" w:space="0" w:color="000000"/>
              <w:bottom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w:t>
            </w:r>
          </w:p>
        </w:tc>
        <w:tc>
          <w:tcPr>
            <w:tcW w:w="1276" w:type="dxa"/>
            <w:tcBorders>
              <w:left w:val="single" w:sz="4" w:space="0" w:color="000000"/>
              <w:bottom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06.07.2020</w:t>
            </w:r>
          </w:p>
        </w:tc>
        <w:tc>
          <w:tcPr>
            <w:tcW w:w="2976" w:type="dxa"/>
            <w:tcBorders>
              <w:left w:val="single" w:sz="4" w:space="0" w:color="000000"/>
              <w:bottom w:val="single" w:sz="4" w:space="0" w:color="auto"/>
            </w:tcBorders>
          </w:tcPr>
          <w:p w:rsidR="00892D87" w:rsidRPr="00892D87" w:rsidRDefault="00892D87" w:rsidP="00892D87">
            <w:pPr>
              <w:snapToGrid w:val="0"/>
              <w:spacing w:after="0" w:line="240" w:lineRule="auto"/>
              <w:jc w:val="left"/>
              <w:rPr>
                <w:rFonts w:eastAsia="Calibri"/>
                <w:color w:val="000000"/>
                <w:sz w:val="20"/>
                <w:szCs w:val="20"/>
                <w:lang w:eastAsia="ru-RU"/>
              </w:rPr>
            </w:pPr>
            <w:r w:rsidRPr="00892D87">
              <w:rPr>
                <w:rFonts w:eastAsia="Calibri"/>
                <w:sz w:val="20"/>
                <w:szCs w:val="20"/>
                <w:lang w:eastAsia="ru-RU"/>
              </w:rPr>
              <w:t>Инструктаж и ознакомление с требованиями охраны труда, технике безопасности</w:t>
            </w:r>
            <w:r w:rsidRPr="00892D87">
              <w:rPr>
                <w:rFonts w:eastAsia="Calibri"/>
                <w:color w:val="000000"/>
                <w:sz w:val="20"/>
                <w:szCs w:val="20"/>
                <w:lang w:eastAsia="ru-RU"/>
              </w:rPr>
              <w:t>, пожарной безопасности, а также правилами внутреннего трудового распорядка</w:t>
            </w:r>
          </w:p>
        </w:tc>
        <w:tc>
          <w:tcPr>
            <w:tcW w:w="3402" w:type="dxa"/>
            <w:tcBorders>
              <w:left w:val="single" w:sz="4" w:space="0" w:color="000000"/>
              <w:bottom w:val="single" w:sz="4" w:space="0" w:color="auto"/>
            </w:tcBorders>
          </w:tcPr>
          <w:p w:rsidR="00892D87" w:rsidRPr="00892D87" w:rsidRDefault="00892D87" w:rsidP="00892D87">
            <w:pPr>
              <w:snapToGrid w:val="0"/>
              <w:spacing w:after="0" w:line="240" w:lineRule="auto"/>
              <w:jc w:val="left"/>
              <w:rPr>
                <w:rFonts w:eastAsia="Calibri"/>
                <w:color w:val="000000"/>
                <w:sz w:val="20"/>
                <w:szCs w:val="20"/>
                <w:lang w:eastAsia="ru-RU"/>
              </w:rPr>
            </w:pPr>
            <w:r w:rsidRPr="00892D87">
              <w:rPr>
                <w:rFonts w:eastAsia="Calibri"/>
                <w:sz w:val="20"/>
                <w:szCs w:val="20"/>
                <w:lang w:eastAsia="ru-RU"/>
              </w:rPr>
              <w:t xml:space="preserve">Пройден инструктаж и ознакомление </w:t>
            </w:r>
            <w:r w:rsidRPr="00892D87">
              <w:rPr>
                <w:rFonts w:eastAsia="Calibri"/>
                <w:color w:val="000000"/>
                <w:sz w:val="20"/>
                <w:szCs w:val="20"/>
                <w:lang w:eastAsia="ru-RU"/>
              </w:rPr>
              <w:t>с требованиями охраны труда, технике безопасности, пожарной безопасности, а также правилами внутреннего трудового распорядка</w:t>
            </w:r>
          </w:p>
        </w:tc>
        <w:tc>
          <w:tcPr>
            <w:tcW w:w="1701" w:type="dxa"/>
            <w:tcBorders>
              <w:left w:val="single" w:sz="4" w:space="0" w:color="000000"/>
              <w:bottom w:val="single" w:sz="4" w:space="0" w:color="auto"/>
              <w:right w:val="single" w:sz="4" w:space="0" w:color="000000"/>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07.07.2020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tabs>
                <w:tab w:val="left" w:pos="6096"/>
              </w:tabs>
              <w:spacing w:after="60" w:line="240" w:lineRule="auto"/>
              <w:jc w:val="left"/>
              <w:outlineLvl w:val="0"/>
              <w:rPr>
                <w:rFonts w:eastAsia="Calibri"/>
                <w:bCs/>
                <w:sz w:val="20"/>
                <w:szCs w:val="20"/>
                <w:lang w:eastAsia="ru-RU"/>
              </w:rPr>
            </w:pPr>
            <w:r w:rsidRPr="00892D87">
              <w:rPr>
                <w:rFonts w:eastAsia="Calibri"/>
                <w:bCs/>
                <w:sz w:val="20"/>
                <w:szCs w:val="20"/>
                <w:lang w:eastAsia="ru-RU"/>
              </w:rPr>
              <w:t>Изучение и описание общей характеристики деятельности предприятия (организации)</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Изучена общая характеристика деятельности предприятия (организации)</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tabs>
                <w:tab w:val="left" w:pos="6096"/>
              </w:tabs>
              <w:spacing w:after="60" w:line="240" w:lineRule="auto"/>
              <w:jc w:val="center"/>
              <w:outlineLvl w:val="0"/>
              <w:rPr>
                <w:rFonts w:eastAsia="Calibri"/>
                <w:bCs/>
                <w:color w:val="000000"/>
                <w:sz w:val="20"/>
                <w:szCs w:val="20"/>
                <w:lang w:eastAsia="ru-RU"/>
              </w:rPr>
            </w:pPr>
            <w:r w:rsidRPr="00892D87">
              <w:rPr>
                <w:rFonts w:eastAsia="Calibri"/>
                <w:bCs/>
                <w:color w:val="000000"/>
                <w:sz w:val="20"/>
                <w:szCs w:val="20"/>
                <w:lang w:eastAsia="ru-RU"/>
              </w:rPr>
              <w:t>09.07.2020-10.07.2020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Calibri"/>
                <w:sz w:val="20"/>
                <w:szCs w:val="20"/>
                <w:lang w:eastAsia="ru-RU"/>
              </w:rPr>
            </w:pPr>
            <w:r w:rsidRPr="00892D87">
              <w:rPr>
                <w:rFonts w:eastAsia="Calibri"/>
                <w:sz w:val="20"/>
                <w:szCs w:val="20"/>
                <w:lang w:eastAsia="ru-RU"/>
              </w:rPr>
              <w:t xml:space="preserve">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w:t>
            </w:r>
            <w:r w:rsidRPr="00892D87">
              <w:rPr>
                <w:rFonts w:eastAsia="Times New Roman"/>
                <w:sz w:val="20"/>
                <w:szCs w:val="20"/>
                <w:lang w:eastAsia="ru-RU"/>
              </w:rPr>
              <w:t>организации</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 xml:space="preserve">Собраны и проанализированы исходные данные, необходимые для расчета экономических и социально-экономических показателей, характеризующих деятельность </w:t>
            </w:r>
            <w:r w:rsidRPr="00892D87">
              <w:rPr>
                <w:rFonts w:eastAsia="Times New Roman"/>
                <w:sz w:val="20"/>
                <w:szCs w:val="20"/>
                <w:lang w:eastAsia="ru-RU"/>
              </w:rPr>
              <w:t>организации</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4</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tabs>
                <w:tab w:val="left" w:pos="6096"/>
              </w:tabs>
              <w:spacing w:after="60" w:line="240" w:lineRule="auto"/>
              <w:jc w:val="center"/>
              <w:outlineLvl w:val="0"/>
              <w:rPr>
                <w:rFonts w:eastAsia="Calibri"/>
                <w:bCs/>
                <w:color w:val="000000"/>
                <w:sz w:val="20"/>
                <w:szCs w:val="20"/>
                <w:lang w:eastAsia="ru-RU"/>
              </w:rPr>
            </w:pPr>
            <w:r w:rsidRPr="00892D87">
              <w:rPr>
                <w:rFonts w:eastAsia="Calibri"/>
                <w:bCs/>
                <w:color w:val="000000"/>
                <w:sz w:val="20"/>
                <w:szCs w:val="20"/>
                <w:lang w:eastAsia="ru-RU"/>
              </w:rPr>
              <w:t>11.07.2020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Times New Roman"/>
                <w:sz w:val="20"/>
                <w:szCs w:val="20"/>
                <w:lang w:eastAsia="ru-RU"/>
              </w:rPr>
            </w:pPr>
            <w:r w:rsidRPr="00892D87">
              <w:rPr>
                <w:rFonts w:eastAsia="Times New Roman"/>
                <w:sz w:val="20"/>
                <w:szCs w:val="20"/>
                <w:lang w:eastAsia="ru-RU"/>
              </w:rPr>
              <w:t>На основе типовых методик и действующей нормативно-правовой базы рассчитать экономические показатели, характеризующие деятельность организации</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Times New Roman"/>
                <w:sz w:val="20"/>
                <w:szCs w:val="20"/>
                <w:lang w:eastAsia="ru-RU"/>
              </w:rPr>
              <w:t>Использованы типовые методики и действующая нормативно-правовая база для расчета экономических показателей, характеризующих деятельность организации</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rPr>
          <w:trHeight w:val="286"/>
        </w:trPr>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5</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12.07.2020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Times New Roman"/>
                <w:sz w:val="20"/>
                <w:szCs w:val="20"/>
                <w:lang w:eastAsia="ru-RU"/>
              </w:rPr>
            </w:pPr>
            <w:r w:rsidRPr="00892D87">
              <w:rPr>
                <w:rFonts w:eastAsia="Times New Roman"/>
                <w:sz w:val="20"/>
                <w:szCs w:val="20"/>
                <w:lang w:eastAsia="ru-RU"/>
              </w:rPr>
              <w:t>Умение организовывать деятельность малой группы, созданной для реализации конкретного экономического проекта</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 xml:space="preserve">Организация </w:t>
            </w:r>
            <w:r w:rsidRPr="00892D87">
              <w:rPr>
                <w:rFonts w:eastAsia="Times New Roman"/>
                <w:sz w:val="20"/>
                <w:szCs w:val="20"/>
                <w:lang w:eastAsia="ru-RU"/>
              </w:rPr>
              <w:t>деятельности малой группы, созданной для реализации конкретного экономического проекта</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13.07.2020-14.07.2020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Times New Roman"/>
                <w:sz w:val="20"/>
                <w:szCs w:val="20"/>
                <w:lang w:eastAsia="ru-RU"/>
              </w:rPr>
            </w:pPr>
            <w:r w:rsidRPr="00892D87">
              <w:rPr>
                <w:rFonts w:eastAsia="Times New Roman"/>
                <w:sz w:val="20"/>
                <w:szCs w:val="20"/>
                <w:lang w:eastAsia="ru-RU"/>
              </w:rPr>
              <w:t xml:space="preserve">Уметь критически оценивать предлагаемые варианты управленческих решений и </w:t>
            </w:r>
            <w:proofErr w:type="gramStart"/>
            <w:r w:rsidRPr="00892D87">
              <w:rPr>
                <w:rFonts w:eastAsia="Times New Roman"/>
                <w:sz w:val="20"/>
                <w:szCs w:val="20"/>
                <w:lang w:eastAsia="ru-RU"/>
              </w:rPr>
              <w:t>разработать</w:t>
            </w:r>
            <w:proofErr w:type="gramEnd"/>
            <w:r w:rsidRPr="00892D87">
              <w:rPr>
                <w:rFonts w:eastAsia="Times New Roman"/>
                <w:sz w:val="20"/>
                <w:szCs w:val="20"/>
                <w:lang w:eastAsia="ru-RU"/>
              </w:rPr>
              <w:t xml:space="preserve"> и обосновать предложения по их совершенствованию с учетом критериев социально-экономической эффективности, </w:t>
            </w:r>
            <w:r w:rsidRPr="00892D87">
              <w:rPr>
                <w:rFonts w:eastAsia="Times New Roman"/>
                <w:sz w:val="20"/>
                <w:szCs w:val="20"/>
                <w:lang w:eastAsia="ru-RU"/>
              </w:rPr>
              <w:lastRenderedPageBreak/>
              <w:t>рисков и возможных социально-экономических последствий</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lastRenderedPageBreak/>
              <w:t xml:space="preserve">Изучены </w:t>
            </w:r>
            <w:r w:rsidRPr="00892D87">
              <w:rPr>
                <w:rFonts w:eastAsia="Times New Roman"/>
                <w:sz w:val="20"/>
                <w:szCs w:val="20"/>
                <w:lang w:eastAsia="ru-RU"/>
              </w:rPr>
              <w:t xml:space="preserve">предлагаемые варианты управленческих решений и </w:t>
            </w:r>
            <w:proofErr w:type="gramStart"/>
            <w:r w:rsidRPr="00892D87">
              <w:rPr>
                <w:rFonts w:eastAsia="Times New Roman"/>
                <w:sz w:val="20"/>
                <w:szCs w:val="20"/>
                <w:lang w:eastAsia="ru-RU"/>
              </w:rPr>
              <w:t>разработать</w:t>
            </w:r>
            <w:proofErr w:type="gramEnd"/>
            <w:r w:rsidRPr="00892D87">
              <w:rPr>
                <w:rFonts w:eastAsia="Times New Roman"/>
                <w:sz w:val="20"/>
                <w:szCs w:val="20"/>
                <w:lang w:eastAsia="ru-RU"/>
              </w:rPr>
              <w:t xml:space="preserve">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15.07.2020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Times New Roman"/>
                <w:sz w:val="20"/>
                <w:szCs w:val="20"/>
                <w:lang w:eastAsia="ru-RU"/>
              </w:rPr>
            </w:pPr>
            <w:r w:rsidRPr="00892D87">
              <w:rPr>
                <w:rFonts w:eastAsia="Times New Roman"/>
                <w:sz w:val="20"/>
                <w:szCs w:val="20"/>
                <w:lang w:eastAsia="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 xml:space="preserve">Проведено </w:t>
            </w:r>
            <w:r w:rsidRPr="00892D87">
              <w:rPr>
                <w:rFonts w:eastAsia="Times New Roman"/>
                <w:sz w:val="20"/>
                <w:szCs w:val="20"/>
                <w:lang w:eastAsia="ru-RU"/>
              </w:rPr>
              <w:t xml:space="preserve">документирование хозяйственных операций </w:t>
            </w:r>
            <w:proofErr w:type="gramStart"/>
            <w:r w:rsidRPr="00892D87">
              <w:rPr>
                <w:rFonts w:eastAsia="Times New Roman"/>
                <w:sz w:val="20"/>
                <w:szCs w:val="20"/>
                <w:lang w:eastAsia="ru-RU"/>
              </w:rPr>
              <w:t>и  учет</w:t>
            </w:r>
            <w:proofErr w:type="gramEnd"/>
            <w:r w:rsidRPr="00892D87">
              <w:rPr>
                <w:rFonts w:eastAsia="Times New Roman"/>
                <w:sz w:val="20"/>
                <w:szCs w:val="20"/>
                <w:lang w:eastAsia="ru-RU"/>
              </w:rPr>
              <w:t xml:space="preserve"> денежных средств, разработан рабочий план счетов бухгалтерского учета организации и сформированы на его основе бухгалтерские проводки</w:t>
            </w:r>
            <w:r w:rsidRPr="00892D87">
              <w:rPr>
                <w:rFonts w:eastAsia="Calibri"/>
                <w:sz w:val="20"/>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8</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16.07.2020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Times New Roman"/>
                <w:sz w:val="20"/>
                <w:szCs w:val="20"/>
                <w:lang w:eastAsia="ru-RU"/>
              </w:rPr>
            </w:pPr>
            <w:r w:rsidRPr="00892D87">
              <w:rPr>
                <w:rFonts w:eastAsia="Times New Roman"/>
                <w:sz w:val="20"/>
                <w:szCs w:val="20"/>
                <w:lang w:eastAsia="ru-RU"/>
              </w:rPr>
              <w:t>Уметь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 xml:space="preserve">Проводилось оформление </w:t>
            </w:r>
            <w:r w:rsidRPr="00892D87">
              <w:rPr>
                <w:rFonts w:eastAsia="Times New Roman"/>
                <w:sz w:val="20"/>
                <w:szCs w:val="20"/>
                <w:lang w:eastAsia="ru-RU"/>
              </w:rPr>
              <w:t>платежных документов и формировались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9</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17.07.2020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rPr>
                <w:rFonts w:eastAsia="Times New Roman"/>
                <w:sz w:val="20"/>
                <w:szCs w:val="20"/>
                <w:lang w:eastAsia="ru-RU"/>
              </w:rPr>
            </w:pPr>
            <w:r w:rsidRPr="00892D87">
              <w:rPr>
                <w:rFonts w:eastAsia="Times New Roman"/>
                <w:sz w:val="20"/>
                <w:szCs w:val="20"/>
                <w:lang w:eastAsia="ru-RU"/>
              </w:rPr>
              <w:t>Уметь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 xml:space="preserve">Отражены на </w:t>
            </w:r>
            <w:r w:rsidRPr="00892D87">
              <w:rPr>
                <w:rFonts w:eastAsia="Times New Roman"/>
                <w:sz w:val="20"/>
                <w:szCs w:val="20"/>
                <w:lang w:eastAsia="ru-RU"/>
              </w:rPr>
              <w:t>счетах бухгалтерского учета результаты хозяйственной деятельности за отчетный период, составлены формы бухгалтерской и статистической отчетности, налоговые декларации</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r w:rsidR="00892D87" w:rsidRPr="00892D87" w:rsidTr="00892D87">
        <w:tc>
          <w:tcPr>
            <w:tcW w:w="85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10</w:t>
            </w:r>
          </w:p>
        </w:tc>
        <w:tc>
          <w:tcPr>
            <w:tcW w:w="12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Calibri"/>
                <w:sz w:val="20"/>
                <w:szCs w:val="20"/>
                <w:lang w:eastAsia="ru-RU"/>
              </w:rPr>
            </w:pPr>
            <w:r w:rsidRPr="00892D87">
              <w:rPr>
                <w:rFonts w:eastAsia="Calibri"/>
                <w:sz w:val="20"/>
                <w:szCs w:val="20"/>
                <w:lang w:eastAsia="ru-RU"/>
              </w:rPr>
              <w:t>18.07.2020-19.07.2020</w:t>
            </w:r>
          </w:p>
        </w:tc>
        <w:tc>
          <w:tcPr>
            <w:tcW w:w="2976"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after="0" w:line="240" w:lineRule="auto"/>
              <w:jc w:val="left"/>
              <w:rPr>
                <w:rFonts w:eastAsia="Times New Roman"/>
                <w:sz w:val="20"/>
                <w:szCs w:val="20"/>
                <w:lang w:eastAsia="ru-RU"/>
              </w:rPr>
            </w:pPr>
            <w:r w:rsidRPr="00892D87">
              <w:rPr>
                <w:rFonts w:eastAsia="Times New Roman"/>
                <w:sz w:val="20"/>
                <w:szCs w:val="20"/>
                <w:lang w:eastAsia="ru-RU"/>
              </w:rPr>
              <w:t>Выполнение отчета и подготовка к его защите</w:t>
            </w:r>
          </w:p>
        </w:tc>
        <w:tc>
          <w:tcPr>
            <w:tcW w:w="3402"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left"/>
              <w:rPr>
                <w:rFonts w:eastAsia="Times New Roman"/>
                <w:sz w:val="20"/>
                <w:szCs w:val="20"/>
                <w:lang w:eastAsia="ru-RU"/>
              </w:rPr>
            </w:pPr>
            <w:r w:rsidRPr="00892D87">
              <w:rPr>
                <w:rFonts w:eastAsia="Times New Roman"/>
                <w:sz w:val="20"/>
                <w:szCs w:val="20"/>
                <w:lang w:eastAsia="ru-RU"/>
              </w:rPr>
              <w:t>Отчет выполнен</w:t>
            </w:r>
          </w:p>
        </w:tc>
        <w:tc>
          <w:tcPr>
            <w:tcW w:w="1701"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napToGrid w:val="0"/>
              <w:spacing w:after="0" w:line="240" w:lineRule="auto"/>
              <w:jc w:val="center"/>
              <w:rPr>
                <w:rFonts w:eastAsia="Calibri"/>
                <w:sz w:val="20"/>
                <w:szCs w:val="20"/>
                <w:lang w:eastAsia="ru-RU"/>
              </w:rPr>
            </w:pPr>
            <w:r w:rsidRPr="00892D87">
              <w:rPr>
                <w:rFonts w:eastAsia="Calibri"/>
                <w:sz w:val="20"/>
                <w:szCs w:val="20"/>
                <w:lang w:eastAsia="ru-RU"/>
              </w:rPr>
              <w:t>Замечаний нет</w:t>
            </w:r>
          </w:p>
        </w:tc>
      </w:tr>
    </w:tbl>
    <w:p w:rsidR="00892D87" w:rsidRPr="00892D87" w:rsidRDefault="00C90F02" w:rsidP="00892D87">
      <w:pPr>
        <w:tabs>
          <w:tab w:val="left" w:pos="8190"/>
        </w:tabs>
        <w:spacing w:after="0" w:line="240" w:lineRule="auto"/>
        <w:jc w:val="left"/>
        <w:rPr>
          <w:rFonts w:eastAsia="Calibri"/>
          <w:szCs w:val="28"/>
          <w:lang w:eastAsia="ru-RU"/>
        </w:rPr>
      </w:pPr>
      <w:r>
        <w:rPr>
          <w:noProof/>
        </w:rPr>
        <w:drawing>
          <wp:anchor distT="0" distB="0" distL="114300" distR="114300" simplePos="0" relativeHeight="251676672" behindDoc="1" locked="0" layoutInCell="1" allowOverlap="1" wp14:anchorId="7D523447" wp14:editId="55AC9302">
            <wp:simplePos x="0" y="0"/>
            <wp:positionH relativeFrom="column">
              <wp:posOffset>3581400</wp:posOffset>
            </wp:positionH>
            <wp:positionV relativeFrom="paragraph">
              <wp:posOffset>52070</wp:posOffset>
            </wp:positionV>
            <wp:extent cx="1133475" cy="566420"/>
            <wp:effectExtent l="0" t="0" r="0" b="508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D87" w:rsidRPr="00892D87" w:rsidRDefault="00892D87" w:rsidP="00892D87">
      <w:pPr>
        <w:spacing w:after="0" w:line="240" w:lineRule="auto"/>
        <w:jc w:val="left"/>
        <w:rPr>
          <w:rFonts w:eastAsia="Calibri"/>
          <w:szCs w:val="28"/>
          <w:lang w:eastAsia="ru-RU"/>
        </w:rPr>
      </w:pPr>
      <w:r w:rsidRPr="00892D87">
        <w:rPr>
          <w:rFonts w:eastAsia="Calibri"/>
          <w:szCs w:val="28"/>
          <w:lang w:eastAsia="ru-RU"/>
        </w:rPr>
        <w:t>Студент</w:t>
      </w:r>
      <w:r w:rsidRPr="00EC6B62">
        <w:rPr>
          <w:rFonts w:eastAsia="Calibri"/>
          <w:szCs w:val="28"/>
          <w:lang w:eastAsia="ru-RU"/>
        </w:rPr>
        <w:t>_____</w:t>
      </w:r>
      <w:r w:rsidR="00EC6B62" w:rsidRPr="00EC6B62">
        <w:rPr>
          <w:rFonts w:eastAsia="Calibri"/>
          <w:szCs w:val="28"/>
          <w:u w:val="single"/>
          <w:lang w:eastAsia="ru-RU"/>
        </w:rPr>
        <w:t>Шевель Сергей Павлович</w:t>
      </w:r>
      <w:r w:rsidRPr="00EC6B62">
        <w:rPr>
          <w:rFonts w:eastAsia="Calibri"/>
          <w:szCs w:val="28"/>
          <w:lang w:eastAsia="ru-RU"/>
        </w:rPr>
        <w:t>___________________</w:t>
      </w:r>
      <w:r w:rsidRPr="00892D87">
        <w:rPr>
          <w:rFonts w:eastAsia="Calibri"/>
          <w:szCs w:val="28"/>
          <w:lang w:eastAsia="ru-RU"/>
        </w:rPr>
        <w:t xml:space="preserve">   06.07.2020г.</w:t>
      </w:r>
    </w:p>
    <w:p w:rsidR="00892D87" w:rsidRPr="00892D87" w:rsidRDefault="00892D87" w:rsidP="00892D87">
      <w:pPr>
        <w:tabs>
          <w:tab w:val="left" w:pos="8190"/>
        </w:tabs>
        <w:spacing w:after="0" w:line="240" w:lineRule="auto"/>
        <w:jc w:val="center"/>
        <w:rPr>
          <w:rFonts w:eastAsia="Calibri"/>
          <w:szCs w:val="28"/>
          <w:lang w:eastAsia="ru-RU"/>
        </w:rPr>
      </w:pPr>
      <w:r w:rsidRPr="00892D87">
        <w:rPr>
          <w:rFonts w:eastAsia="Calibri"/>
          <w:szCs w:val="28"/>
          <w:lang w:eastAsia="ru-RU"/>
        </w:rPr>
        <w:t xml:space="preserve">                                ФИО                                                   </w:t>
      </w:r>
      <w:proofErr w:type="gramStart"/>
      <w:r w:rsidRPr="00892D87">
        <w:rPr>
          <w:rFonts w:eastAsia="Calibri"/>
          <w:szCs w:val="28"/>
          <w:lang w:eastAsia="ru-RU"/>
        </w:rPr>
        <w:t xml:space="preserve">   (</w:t>
      </w:r>
      <w:proofErr w:type="gramEnd"/>
      <w:r w:rsidRPr="00892D87">
        <w:rPr>
          <w:rFonts w:eastAsia="Calibri"/>
          <w:szCs w:val="28"/>
          <w:lang w:eastAsia="ru-RU"/>
        </w:rPr>
        <w:t>подпись, дата)</w:t>
      </w:r>
    </w:p>
    <w:p w:rsidR="00892D87" w:rsidRPr="00892D87" w:rsidRDefault="00892D87" w:rsidP="00892D87">
      <w:pPr>
        <w:tabs>
          <w:tab w:val="left" w:pos="7020"/>
        </w:tabs>
        <w:spacing w:before="120" w:after="0" w:line="240" w:lineRule="auto"/>
        <w:jc w:val="left"/>
        <w:rPr>
          <w:rFonts w:eastAsia="Calibri"/>
          <w:szCs w:val="28"/>
          <w:lang w:eastAsia="ru-RU"/>
        </w:rPr>
      </w:pPr>
      <w:r w:rsidRPr="00892D87">
        <w:rPr>
          <w:rFonts w:eastAsia="Calibri"/>
          <w:szCs w:val="28"/>
          <w:lang w:eastAsia="ru-RU"/>
        </w:rPr>
        <w:t xml:space="preserve">Руководитель практики </w:t>
      </w:r>
      <w:r w:rsidRPr="00892D87">
        <w:rPr>
          <w:rFonts w:eastAsia="Calibri"/>
          <w:szCs w:val="28"/>
          <w:lang w:eastAsia="ru-RU"/>
        </w:rPr>
        <w:br/>
        <w:t xml:space="preserve">от </w:t>
      </w:r>
      <w:r w:rsidRPr="00892D87">
        <w:rPr>
          <w:rFonts w:eastAsia="Calibri"/>
          <w:szCs w:val="28"/>
        </w:rPr>
        <w:t>ФГБОУ ВО «</w:t>
      </w:r>
      <w:proofErr w:type="spellStart"/>
      <w:proofErr w:type="gramStart"/>
      <w:r w:rsidRPr="00892D87">
        <w:rPr>
          <w:rFonts w:eastAsia="Calibri"/>
          <w:szCs w:val="28"/>
        </w:rPr>
        <w:t>КубГУ</w:t>
      </w:r>
      <w:proofErr w:type="spellEnd"/>
      <w:r w:rsidRPr="00892D87">
        <w:rPr>
          <w:rFonts w:eastAsia="Calibri"/>
          <w:szCs w:val="28"/>
        </w:rPr>
        <w:t xml:space="preserve">  </w:t>
      </w:r>
      <w:r w:rsidRPr="00892D87">
        <w:rPr>
          <w:rFonts w:eastAsia="Calibri"/>
          <w:bCs/>
          <w:szCs w:val="28"/>
          <w:u w:val="single"/>
        </w:rPr>
        <w:t>к.э.н.</w:t>
      </w:r>
      <w:proofErr w:type="gramEnd"/>
      <w:r w:rsidRPr="00892D87">
        <w:rPr>
          <w:rFonts w:eastAsia="Calibri"/>
          <w:bCs/>
          <w:szCs w:val="28"/>
          <w:u w:val="single"/>
        </w:rPr>
        <w:t>, доцент, Базилевич А.Р</w:t>
      </w:r>
      <w:r w:rsidRPr="00892D87">
        <w:rPr>
          <w:rFonts w:eastAsia="Calibri"/>
          <w:szCs w:val="28"/>
        </w:rPr>
        <w:t>________</w:t>
      </w:r>
      <w:r w:rsidRPr="00892D87">
        <w:rPr>
          <w:rFonts w:eastAsia="Calibri"/>
          <w:szCs w:val="28"/>
          <w:u w:val="single"/>
          <w:lang w:eastAsia="ru-RU"/>
        </w:rPr>
        <w:t xml:space="preserve">   </w:t>
      </w:r>
      <w:r w:rsidRPr="00892D87">
        <w:rPr>
          <w:rFonts w:eastAsia="Calibri"/>
          <w:szCs w:val="28"/>
          <w:lang w:eastAsia="ru-RU"/>
        </w:rPr>
        <w:t xml:space="preserve"> 06.07.2020г.</w:t>
      </w:r>
    </w:p>
    <w:p w:rsidR="00892D87" w:rsidRPr="00892D87" w:rsidRDefault="00892D87" w:rsidP="00892D87">
      <w:pPr>
        <w:tabs>
          <w:tab w:val="left" w:pos="8190"/>
        </w:tabs>
        <w:spacing w:after="0" w:line="240" w:lineRule="auto"/>
        <w:jc w:val="left"/>
        <w:rPr>
          <w:rFonts w:eastAsia="Calibri"/>
          <w:szCs w:val="28"/>
          <w:lang w:eastAsia="ru-RU"/>
        </w:rPr>
      </w:pPr>
      <w:r w:rsidRPr="00892D87">
        <w:rPr>
          <w:rFonts w:eastAsia="Calibri"/>
          <w:szCs w:val="28"/>
          <w:lang w:eastAsia="ru-RU"/>
        </w:rPr>
        <w:t xml:space="preserve">                                              ФИО                                           </w:t>
      </w:r>
      <w:proofErr w:type="gramStart"/>
      <w:r w:rsidRPr="00892D87">
        <w:rPr>
          <w:rFonts w:eastAsia="Calibri"/>
          <w:szCs w:val="28"/>
          <w:lang w:eastAsia="ru-RU"/>
        </w:rPr>
        <w:t xml:space="preserve">   (</w:t>
      </w:r>
      <w:proofErr w:type="gramEnd"/>
      <w:r w:rsidRPr="00892D87">
        <w:rPr>
          <w:rFonts w:eastAsia="Calibri"/>
          <w:szCs w:val="28"/>
          <w:lang w:eastAsia="ru-RU"/>
        </w:rPr>
        <w:t>подпись, дата)</w:t>
      </w:r>
    </w:p>
    <w:p w:rsidR="00892D87" w:rsidRPr="00892D87" w:rsidRDefault="00892D87" w:rsidP="00892D87">
      <w:pPr>
        <w:tabs>
          <w:tab w:val="left" w:pos="7020"/>
        </w:tabs>
        <w:spacing w:before="120" w:after="0" w:line="240" w:lineRule="auto"/>
        <w:jc w:val="left"/>
        <w:rPr>
          <w:rFonts w:eastAsia="Calibri"/>
          <w:szCs w:val="28"/>
          <w:lang w:eastAsia="ru-RU"/>
        </w:rPr>
      </w:pPr>
    </w:p>
    <w:p w:rsidR="00892D87" w:rsidRPr="00892D87" w:rsidRDefault="00892D87" w:rsidP="00892D87">
      <w:pPr>
        <w:spacing w:after="0" w:line="240" w:lineRule="auto"/>
        <w:jc w:val="right"/>
        <w:rPr>
          <w:rFonts w:eastAsia="MS Mincho"/>
          <w:b/>
          <w:szCs w:val="28"/>
          <w:lang w:eastAsia="ru-RU"/>
        </w:rPr>
      </w:pPr>
      <w:r w:rsidRPr="00892D87">
        <w:rPr>
          <w:rFonts w:eastAsia="MS Mincho"/>
          <w:b/>
          <w:szCs w:val="28"/>
          <w:lang w:eastAsia="ru-RU"/>
        </w:rPr>
        <w:br w:type="page"/>
      </w:r>
      <w:r w:rsidRPr="00892D87">
        <w:rPr>
          <w:rFonts w:eastAsia="MS Mincho"/>
          <w:b/>
          <w:szCs w:val="28"/>
          <w:lang w:eastAsia="ru-RU"/>
        </w:rPr>
        <w:lastRenderedPageBreak/>
        <w:t>Приложение 6</w:t>
      </w:r>
    </w:p>
    <w:p w:rsidR="00892D87" w:rsidRPr="00892D87" w:rsidRDefault="00892D87" w:rsidP="00892D87">
      <w:pPr>
        <w:tabs>
          <w:tab w:val="left" w:pos="6096"/>
        </w:tabs>
        <w:spacing w:before="240" w:after="60" w:line="240" w:lineRule="auto"/>
        <w:jc w:val="center"/>
        <w:outlineLvl w:val="0"/>
        <w:rPr>
          <w:rFonts w:eastAsia="MS Mincho"/>
          <w:b/>
          <w:szCs w:val="28"/>
          <w:lang w:eastAsia="ru-RU"/>
        </w:rPr>
      </w:pPr>
      <w:r w:rsidRPr="00892D87">
        <w:rPr>
          <w:rFonts w:eastAsia="MS Mincho"/>
          <w:b/>
          <w:szCs w:val="28"/>
          <w:lang w:eastAsia="ru-RU"/>
        </w:rPr>
        <w:t>ОТЗЫВ</w:t>
      </w:r>
    </w:p>
    <w:p w:rsidR="00892D87" w:rsidRPr="00892D87" w:rsidRDefault="00892D87" w:rsidP="00892D87">
      <w:pPr>
        <w:tabs>
          <w:tab w:val="left" w:pos="6096"/>
        </w:tabs>
        <w:spacing w:after="60" w:line="240" w:lineRule="auto"/>
        <w:jc w:val="center"/>
        <w:outlineLvl w:val="0"/>
        <w:rPr>
          <w:rFonts w:eastAsia="MS Mincho"/>
          <w:b/>
          <w:szCs w:val="28"/>
          <w:lang w:eastAsia="ru-RU"/>
        </w:rPr>
      </w:pPr>
      <w:r w:rsidRPr="00892D87">
        <w:rPr>
          <w:rFonts w:eastAsia="MS Mincho"/>
          <w:b/>
          <w:szCs w:val="28"/>
          <w:lang w:eastAsia="ru-RU"/>
        </w:rPr>
        <w:t xml:space="preserve">РУКОВОДИТЕЛЯ </w:t>
      </w:r>
      <w:r w:rsidRPr="00892D87">
        <w:rPr>
          <w:rFonts w:eastAsia="Calibri"/>
          <w:b/>
          <w:bCs/>
          <w:szCs w:val="28"/>
          <w:lang w:eastAsia="ru-RU"/>
        </w:rPr>
        <w:t>ПРАКТИКИ от ФГБОУ ВО «</w:t>
      </w:r>
      <w:proofErr w:type="spellStart"/>
      <w:r w:rsidRPr="00892D87">
        <w:rPr>
          <w:rFonts w:eastAsia="Calibri"/>
          <w:b/>
          <w:bCs/>
          <w:szCs w:val="28"/>
          <w:lang w:eastAsia="ru-RU"/>
        </w:rPr>
        <w:t>КубГУ</w:t>
      </w:r>
      <w:proofErr w:type="spellEnd"/>
      <w:r w:rsidRPr="00892D87">
        <w:rPr>
          <w:rFonts w:eastAsia="Calibri"/>
          <w:b/>
          <w:bCs/>
          <w:szCs w:val="28"/>
          <w:lang w:eastAsia="ru-RU"/>
        </w:rPr>
        <w:t>»</w:t>
      </w:r>
    </w:p>
    <w:p w:rsidR="00892D87" w:rsidRPr="00892D87" w:rsidRDefault="00892D87" w:rsidP="00892D87">
      <w:pPr>
        <w:spacing w:after="0" w:line="240" w:lineRule="auto"/>
        <w:contextualSpacing/>
        <w:jc w:val="center"/>
        <w:rPr>
          <w:rFonts w:eastAsia="MS Mincho"/>
          <w:szCs w:val="28"/>
          <w:lang w:eastAsia="ru-RU"/>
        </w:rPr>
      </w:pPr>
      <w:r w:rsidRPr="00892D87">
        <w:rPr>
          <w:rFonts w:eastAsia="MS Mincho"/>
          <w:szCs w:val="28"/>
          <w:lang w:eastAsia="ru-RU"/>
        </w:rPr>
        <w:t xml:space="preserve">о работе студента в период прохождения практики по получению профессиональных умений и опыта профессиональной деятельности  </w:t>
      </w:r>
    </w:p>
    <w:p w:rsidR="00892D87" w:rsidRPr="00892D87" w:rsidRDefault="00892D87" w:rsidP="00892D87">
      <w:pPr>
        <w:spacing w:after="0" w:line="240" w:lineRule="auto"/>
        <w:jc w:val="center"/>
        <w:rPr>
          <w:rFonts w:eastAsia="MS Mincho"/>
          <w:spacing w:val="-20"/>
          <w:szCs w:val="28"/>
          <w:lang w:eastAsia="ru-RU"/>
        </w:rPr>
      </w:pPr>
      <w:r w:rsidRPr="00892D87">
        <w:rPr>
          <w:rFonts w:eastAsia="MS Mincho"/>
          <w:spacing w:val="-20"/>
          <w:szCs w:val="28"/>
          <w:lang w:eastAsia="ru-RU"/>
        </w:rPr>
        <w:t>__________</w:t>
      </w:r>
      <w:r w:rsidR="00C90F02" w:rsidRPr="00C90F02">
        <w:rPr>
          <w:rFonts w:eastAsia="MS Mincho"/>
          <w:spacing w:val="-20"/>
          <w:szCs w:val="28"/>
          <w:u w:val="single"/>
          <w:lang w:eastAsia="ru-RU"/>
        </w:rPr>
        <w:t>Шевель Сергей Павлович</w:t>
      </w:r>
      <w:r w:rsidRPr="00C90F02">
        <w:rPr>
          <w:rFonts w:eastAsia="MS Mincho"/>
          <w:spacing w:val="-20"/>
          <w:szCs w:val="28"/>
          <w:lang w:eastAsia="ru-RU"/>
        </w:rPr>
        <w:t>________________________________________________</w:t>
      </w:r>
      <w:r w:rsidRPr="00892D87">
        <w:rPr>
          <w:rFonts w:eastAsia="MS Mincho"/>
          <w:spacing w:val="-20"/>
          <w:szCs w:val="28"/>
          <w:lang w:eastAsia="ru-RU"/>
        </w:rPr>
        <w:t xml:space="preserve"> </w:t>
      </w:r>
    </w:p>
    <w:p w:rsidR="00892D87" w:rsidRPr="00892D87" w:rsidRDefault="00892D87" w:rsidP="00892D87">
      <w:pPr>
        <w:spacing w:after="0" w:line="240" w:lineRule="auto"/>
        <w:jc w:val="center"/>
        <w:rPr>
          <w:rFonts w:eastAsia="MS Mincho"/>
          <w:szCs w:val="28"/>
          <w:lang w:eastAsia="ru-RU"/>
        </w:rPr>
      </w:pPr>
      <w:r w:rsidRPr="00892D87">
        <w:rPr>
          <w:rFonts w:eastAsia="MS Mincho"/>
          <w:szCs w:val="28"/>
          <w:lang w:eastAsia="ru-RU"/>
        </w:rPr>
        <w:t>(Ф.И.О.)</w:t>
      </w:r>
    </w:p>
    <w:p w:rsidR="00892D87" w:rsidRPr="00892D87" w:rsidRDefault="00C90F02" w:rsidP="00892D87">
      <w:pPr>
        <w:spacing w:after="0" w:line="240" w:lineRule="auto"/>
        <w:jc w:val="left"/>
        <w:rPr>
          <w:rFonts w:eastAsia="MS Mincho"/>
          <w:szCs w:val="28"/>
          <w:lang w:eastAsia="ru-RU"/>
        </w:rPr>
      </w:pPr>
      <w:r w:rsidRPr="00892D87">
        <w:rPr>
          <w:rFonts w:eastAsia="MS Mincho"/>
          <w:szCs w:val="28"/>
          <w:lang w:eastAsia="ru-RU"/>
        </w:rPr>
        <w:t>Проходил</w:t>
      </w:r>
      <w:r w:rsidRPr="00892D87">
        <w:rPr>
          <w:rFonts w:eastAsia="MS Mincho"/>
          <w:spacing w:val="-20"/>
          <w:szCs w:val="28"/>
          <w:lang w:eastAsia="ru-RU"/>
        </w:rPr>
        <w:t xml:space="preserve"> </w:t>
      </w:r>
      <w:r w:rsidRPr="00892D87">
        <w:rPr>
          <w:rFonts w:eastAsia="MS Mincho"/>
          <w:szCs w:val="28"/>
          <w:lang w:eastAsia="ru-RU"/>
        </w:rPr>
        <w:t>практику</w:t>
      </w:r>
      <w:r w:rsidR="00892D87" w:rsidRPr="00892D87">
        <w:rPr>
          <w:rFonts w:eastAsia="MS Mincho"/>
          <w:szCs w:val="28"/>
          <w:lang w:eastAsia="ru-RU"/>
        </w:rPr>
        <w:t xml:space="preserve"> по получению профессиональных умений и опыта профессиональной деятельности в период с 06 июля 2020г. по 19 июля 2020г.</w:t>
      </w:r>
    </w:p>
    <w:p w:rsidR="00892D87" w:rsidRPr="00892D87" w:rsidRDefault="00892D87" w:rsidP="00892D87">
      <w:pPr>
        <w:spacing w:after="0" w:line="240" w:lineRule="auto"/>
        <w:contextualSpacing/>
        <w:rPr>
          <w:rFonts w:eastAsia="MS Mincho"/>
          <w:szCs w:val="28"/>
          <w:lang w:eastAsia="ru-RU"/>
        </w:rPr>
      </w:pPr>
    </w:p>
    <w:p w:rsidR="00892D87" w:rsidRPr="00892D87" w:rsidRDefault="00892D87" w:rsidP="00892D87">
      <w:pPr>
        <w:spacing w:after="0" w:line="240" w:lineRule="auto"/>
        <w:contextualSpacing/>
        <w:rPr>
          <w:rFonts w:eastAsia="MS Mincho"/>
          <w:szCs w:val="28"/>
          <w:lang w:eastAsia="ru-RU"/>
        </w:rPr>
      </w:pPr>
      <w:r w:rsidRPr="00892D87">
        <w:rPr>
          <w:rFonts w:eastAsia="MS Mincho"/>
          <w:szCs w:val="28"/>
          <w:lang w:eastAsia="ru-RU"/>
        </w:rPr>
        <w:t>в</w:t>
      </w:r>
      <w:r w:rsidRPr="00892D87">
        <w:rPr>
          <w:rFonts w:eastAsia="MS Mincho"/>
          <w:spacing w:val="-20"/>
          <w:szCs w:val="28"/>
          <w:lang w:eastAsia="ru-RU"/>
        </w:rPr>
        <w:t>______</w:t>
      </w:r>
      <w:r w:rsidR="00C90F02" w:rsidRPr="00C90F02">
        <w:rPr>
          <w:rFonts w:eastAsia="Calibri"/>
          <w:sz w:val="22"/>
          <w:u w:val="single"/>
        </w:rPr>
        <w:t xml:space="preserve"> </w:t>
      </w:r>
      <w:r w:rsidR="00C90F02" w:rsidRPr="00C90F02">
        <w:rPr>
          <w:rFonts w:eastAsia="MS Mincho"/>
          <w:spacing w:val="-20"/>
          <w:szCs w:val="28"/>
          <w:u w:val="single"/>
          <w:lang w:eastAsia="ru-RU"/>
        </w:rPr>
        <w:t>КБ "КУБАНЬ КРЕДИТ" ООО</w:t>
      </w:r>
      <w:r w:rsidRPr="00892D87">
        <w:rPr>
          <w:rFonts w:eastAsia="MS Mincho"/>
          <w:spacing w:val="-20"/>
          <w:szCs w:val="28"/>
          <w:lang w:eastAsia="ru-RU"/>
        </w:rPr>
        <w:t>____________________________________________</w:t>
      </w:r>
    </w:p>
    <w:p w:rsidR="00892D87" w:rsidRPr="00892D87" w:rsidRDefault="00892D87" w:rsidP="00892D87">
      <w:pPr>
        <w:spacing w:after="0" w:line="240" w:lineRule="auto"/>
        <w:ind w:left="3540" w:firstLine="146"/>
        <w:rPr>
          <w:rFonts w:eastAsia="MS Mincho"/>
          <w:szCs w:val="28"/>
          <w:lang w:eastAsia="ru-RU"/>
        </w:rPr>
      </w:pPr>
      <w:r w:rsidRPr="00892D87">
        <w:rPr>
          <w:rFonts w:eastAsia="MS Mincho"/>
          <w:szCs w:val="28"/>
          <w:lang w:eastAsia="ru-RU"/>
        </w:rPr>
        <w:t>(наименование организации)</w:t>
      </w:r>
    </w:p>
    <w:p w:rsidR="00892D87" w:rsidRPr="00892D87" w:rsidRDefault="00892D87" w:rsidP="00892D87">
      <w:pPr>
        <w:spacing w:after="0" w:line="240" w:lineRule="auto"/>
        <w:contextualSpacing/>
        <w:rPr>
          <w:rFonts w:eastAsia="MS Mincho"/>
          <w:spacing w:val="-20"/>
          <w:szCs w:val="28"/>
          <w:lang w:eastAsia="ru-RU"/>
        </w:rPr>
      </w:pPr>
      <w:r w:rsidRPr="00892D87">
        <w:rPr>
          <w:rFonts w:eastAsia="MS Mincho"/>
          <w:szCs w:val="28"/>
          <w:lang w:eastAsia="ru-RU"/>
        </w:rPr>
        <w:t>в</w:t>
      </w:r>
      <w:r w:rsidRPr="00892D87">
        <w:rPr>
          <w:rFonts w:eastAsia="MS Mincho"/>
          <w:spacing w:val="-20"/>
          <w:szCs w:val="28"/>
          <w:lang w:eastAsia="ru-RU"/>
        </w:rPr>
        <w:t>______</w:t>
      </w:r>
      <w:r w:rsidR="00C90F02" w:rsidRPr="00C90F02">
        <w:rPr>
          <w:rFonts w:eastAsia="MS Mincho"/>
          <w:spacing w:val="-20"/>
          <w:szCs w:val="28"/>
          <w:u w:val="single"/>
          <w:lang w:eastAsia="ru-RU"/>
        </w:rPr>
        <w:t>финансово-экономическом отделе</w:t>
      </w:r>
      <w:r w:rsidRPr="00892D87">
        <w:rPr>
          <w:rFonts w:eastAsia="MS Mincho"/>
          <w:spacing w:val="-20"/>
          <w:szCs w:val="28"/>
          <w:lang w:eastAsia="ru-RU"/>
        </w:rPr>
        <w:t>__________________________________________</w:t>
      </w:r>
    </w:p>
    <w:p w:rsidR="00892D87" w:rsidRPr="00892D87" w:rsidRDefault="00892D87" w:rsidP="00892D87">
      <w:pPr>
        <w:spacing w:after="0" w:line="240" w:lineRule="auto"/>
        <w:contextualSpacing/>
        <w:jc w:val="center"/>
        <w:rPr>
          <w:rFonts w:eastAsia="MS Mincho"/>
          <w:szCs w:val="28"/>
          <w:lang w:eastAsia="ru-RU"/>
        </w:rPr>
      </w:pPr>
      <w:r w:rsidRPr="00892D87">
        <w:rPr>
          <w:rFonts w:eastAsia="MS Mincho"/>
          <w:spacing w:val="-20"/>
          <w:szCs w:val="28"/>
          <w:lang w:eastAsia="ru-RU"/>
        </w:rPr>
        <w:t xml:space="preserve">                  (</w:t>
      </w:r>
      <w:r w:rsidRPr="00892D87">
        <w:rPr>
          <w:rFonts w:eastAsia="MS Mincho"/>
          <w:szCs w:val="28"/>
          <w:lang w:eastAsia="ru-RU"/>
        </w:rPr>
        <w:t>наименование структурного подразделения)</w:t>
      </w:r>
    </w:p>
    <w:p w:rsidR="00892D87" w:rsidRPr="00892D87" w:rsidRDefault="00892D87" w:rsidP="00892D87">
      <w:pPr>
        <w:spacing w:after="0" w:line="240" w:lineRule="auto"/>
        <w:contextualSpacing/>
        <w:jc w:val="left"/>
        <w:rPr>
          <w:rFonts w:eastAsia="MS Mincho"/>
          <w:szCs w:val="28"/>
          <w:lang w:eastAsia="ru-RU"/>
        </w:rPr>
      </w:pPr>
      <w:r w:rsidRPr="00892D87">
        <w:rPr>
          <w:rFonts w:eastAsia="MS Mincho"/>
          <w:szCs w:val="28"/>
          <w:lang w:eastAsia="ru-RU"/>
        </w:rPr>
        <w:t xml:space="preserve">в </w:t>
      </w:r>
      <w:r w:rsidR="00C90F02" w:rsidRPr="00892D87">
        <w:rPr>
          <w:rFonts w:eastAsia="MS Mincho"/>
          <w:szCs w:val="28"/>
          <w:lang w:eastAsia="ru-RU"/>
        </w:rPr>
        <w:t>качестве _</w:t>
      </w:r>
      <w:r w:rsidR="00C90F02" w:rsidRPr="00C90F02">
        <w:rPr>
          <w:rFonts w:eastAsia="MS Mincho"/>
          <w:spacing w:val="-20"/>
          <w:szCs w:val="28"/>
          <w:u w:val="single"/>
          <w:lang w:eastAsia="ru-RU"/>
        </w:rPr>
        <w:t>стажера</w:t>
      </w:r>
      <w:r w:rsidRPr="00892D87">
        <w:rPr>
          <w:rFonts w:eastAsia="MS Mincho"/>
          <w:spacing w:val="-20"/>
          <w:szCs w:val="28"/>
          <w:lang w:eastAsia="ru-RU"/>
        </w:rPr>
        <w:t>_____________________________________________________________</w:t>
      </w:r>
    </w:p>
    <w:p w:rsidR="00892D87" w:rsidRPr="00892D87" w:rsidRDefault="00892D87" w:rsidP="00892D87">
      <w:pPr>
        <w:spacing w:after="0" w:line="240" w:lineRule="auto"/>
        <w:ind w:left="3540" w:firstLine="708"/>
        <w:rPr>
          <w:rFonts w:eastAsia="MS Mincho"/>
          <w:szCs w:val="28"/>
          <w:lang w:eastAsia="ru-RU"/>
        </w:rPr>
      </w:pPr>
      <w:r w:rsidRPr="00892D87">
        <w:rPr>
          <w:rFonts w:eastAsia="MS Mincho"/>
          <w:szCs w:val="28"/>
          <w:lang w:eastAsia="ru-RU"/>
        </w:rPr>
        <w:t>(должность)</w:t>
      </w:r>
    </w:p>
    <w:p w:rsidR="00892D87" w:rsidRPr="00892D87" w:rsidRDefault="00892D87" w:rsidP="00892D87">
      <w:pPr>
        <w:spacing w:after="0" w:line="240" w:lineRule="auto"/>
        <w:contextualSpacing/>
        <w:jc w:val="center"/>
        <w:rPr>
          <w:rFonts w:eastAsia="MS Mincho"/>
          <w:b/>
          <w:szCs w:val="28"/>
          <w:lang w:eastAsia="ru-RU"/>
        </w:rPr>
      </w:pPr>
      <w:r w:rsidRPr="00892D87">
        <w:rPr>
          <w:rFonts w:eastAsia="MS Mincho"/>
          <w:szCs w:val="28"/>
          <w:lang w:eastAsia="ru-RU"/>
        </w:rPr>
        <w:t>Результаты работы</w:t>
      </w:r>
      <w:r w:rsidRPr="00892D87">
        <w:rPr>
          <w:rFonts w:eastAsia="MS Mincho"/>
          <w:spacing w:val="-20"/>
          <w:szCs w:val="28"/>
          <w:lang w:eastAsia="ru-RU"/>
        </w:rPr>
        <w:t xml:space="preserve"> </w:t>
      </w:r>
      <w:r w:rsidRPr="00892D87">
        <w:rPr>
          <w:rFonts w:eastAsia="MS Mincho"/>
          <w:szCs w:val="28"/>
          <w:lang w:eastAsia="ru-RU"/>
        </w:rPr>
        <w:t>состоят в следующем: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796"/>
        <w:gridCol w:w="3402"/>
        <w:gridCol w:w="1843"/>
      </w:tblGrid>
      <w:tr w:rsidR="00892D87" w:rsidRPr="00892D87" w:rsidTr="00892D87">
        <w:tc>
          <w:tcPr>
            <w:tcW w:w="1565"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Код компетенции</w:t>
            </w:r>
          </w:p>
        </w:tc>
        <w:tc>
          <w:tcPr>
            <w:tcW w:w="2796" w:type="dxa"/>
            <w:shd w:val="clear" w:color="auto" w:fill="auto"/>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Содержание компетенции</w:t>
            </w:r>
          </w:p>
        </w:tc>
        <w:tc>
          <w:tcPr>
            <w:tcW w:w="3402" w:type="dxa"/>
            <w:shd w:val="clear" w:color="auto" w:fill="auto"/>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Планируемые результаты</w:t>
            </w:r>
          </w:p>
        </w:tc>
        <w:tc>
          <w:tcPr>
            <w:tcW w:w="1843" w:type="dxa"/>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Отметка о выполнении</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w:t>
            </w:r>
          </w:p>
        </w:tc>
        <w:tc>
          <w:tcPr>
            <w:tcW w:w="2796"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3402"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Использовать и применять исходные данные в расчетах финансово-</w:t>
            </w:r>
            <w:r w:rsidR="00C90F02" w:rsidRPr="00892D87">
              <w:rPr>
                <w:rFonts w:eastAsia="Calibri"/>
                <w:sz w:val="24"/>
                <w:szCs w:val="24"/>
                <w:lang w:eastAsia="ru-RU"/>
              </w:rPr>
              <w:t>экономических показателей</w:t>
            </w:r>
            <w:r w:rsidRPr="00892D87">
              <w:rPr>
                <w:rFonts w:eastAsia="Calibri"/>
                <w:sz w:val="24"/>
                <w:szCs w:val="24"/>
                <w:lang w:eastAsia="ru-RU"/>
              </w:rPr>
              <w:t>, характеризующих деятельность хозяйствующих субъектов</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ПК-2</w:t>
            </w:r>
          </w:p>
        </w:tc>
        <w:tc>
          <w:tcPr>
            <w:tcW w:w="2796"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3402"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Calibri"/>
                <w:sz w:val="24"/>
                <w:szCs w:val="24"/>
                <w:lang w:eastAsia="ru-RU"/>
              </w:rPr>
              <w:t>Использовать</w:t>
            </w:r>
            <w:r w:rsidRPr="00892D87">
              <w:rPr>
                <w:rFonts w:eastAsia="Times New Roman"/>
                <w:sz w:val="24"/>
                <w:szCs w:val="24"/>
                <w:lang w:eastAsia="ru-RU"/>
              </w:rPr>
              <w:t xml:space="preserve"> типовые методики и действующую нормативно-правовую базу </w:t>
            </w:r>
            <w:r w:rsidRPr="00892D87">
              <w:rPr>
                <w:rFonts w:eastAsia="Calibri"/>
                <w:sz w:val="24"/>
                <w:szCs w:val="24"/>
                <w:lang w:eastAsia="ru-RU"/>
              </w:rPr>
              <w:t>в расчетах</w:t>
            </w:r>
            <w:r w:rsidRPr="00892D87">
              <w:rPr>
                <w:rFonts w:eastAsia="Times New Roman"/>
                <w:sz w:val="24"/>
                <w:szCs w:val="24"/>
                <w:lang w:eastAsia="ru-RU"/>
              </w:rPr>
              <w:t xml:space="preserve"> экономических и социально-экономических показателей, характеризующих деятельность хозяйствующих субъектов.</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ПК-3</w:t>
            </w:r>
          </w:p>
        </w:tc>
        <w:tc>
          <w:tcPr>
            <w:tcW w:w="2796"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3402"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 xml:space="preserve">Составлять </w:t>
            </w:r>
            <w:r w:rsidRPr="00892D87">
              <w:rPr>
                <w:rFonts w:eastAsia="Times New Roman"/>
                <w:sz w:val="24"/>
                <w:szCs w:val="24"/>
                <w:lang w:eastAsia="ru-RU"/>
              </w:rPr>
              <w:t>экономические разделы планов на основе соответствующих расчетов, обосновывать их и представлять результаты работы в соответствии с принятыми в организации стандартами.</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lastRenderedPageBreak/>
              <w:t>ПК-9</w:t>
            </w:r>
          </w:p>
        </w:tc>
        <w:tc>
          <w:tcPr>
            <w:tcW w:w="2796"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организовать деятельность малой группы, созданной для реализации конкретного экономического проекта</w:t>
            </w:r>
          </w:p>
        </w:tc>
        <w:tc>
          <w:tcPr>
            <w:tcW w:w="3402"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Times New Roman"/>
                <w:sz w:val="24"/>
                <w:szCs w:val="24"/>
                <w:lang w:eastAsia="ru-RU"/>
              </w:rPr>
              <w:t>Организовать деятельность малой группы, созданной для реализации конкретного экономического проекта.</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ПК-10</w:t>
            </w:r>
          </w:p>
        </w:tc>
        <w:tc>
          <w:tcPr>
            <w:tcW w:w="2796"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использовать для решения коммуникативных задач современные технические средства и информационные технологии</w:t>
            </w:r>
          </w:p>
        </w:tc>
        <w:tc>
          <w:tcPr>
            <w:tcW w:w="3402"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Использовать</w:t>
            </w:r>
            <w:r w:rsidRPr="00892D87">
              <w:rPr>
                <w:rFonts w:eastAsia="Times New Roman"/>
                <w:sz w:val="24"/>
                <w:szCs w:val="24"/>
                <w:lang w:eastAsia="ru-RU"/>
              </w:rPr>
              <w:t xml:space="preserve"> современные технические средства и информационные технологии для решения коммуникативных задач. </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ПК-11</w:t>
            </w:r>
          </w:p>
        </w:tc>
        <w:tc>
          <w:tcPr>
            <w:tcW w:w="2796"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 xml:space="preserve">способность критически оценить предлагаемые варианты управленческих решений и </w:t>
            </w:r>
            <w:r w:rsidR="00C90F02" w:rsidRPr="00892D87">
              <w:rPr>
                <w:rFonts w:eastAsia="Times New Roman"/>
                <w:sz w:val="24"/>
                <w:szCs w:val="24"/>
                <w:lang w:eastAsia="ru-RU"/>
              </w:rPr>
              <w:t>разработать,</w:t>
            </w:r>
            <w:r w:rsidRPr="00892D87">
              <w:rPr>
                <w:rFonts w:eastAsia="Times New Roman"/>
                <w:sz w:val="24"/>
                <w:szCs w:val="24"/>
                <w:lang w:eastAsia="ru-RU"/>
              </w:rPr>
              <w:t xml:space="preserve">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3402"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 xml:space="preserve">Давать </w:t>
            </w:r>
            <w:r w:rsidRPr="00892D87">
              <w:rPr>
                <w:rFonts w:eastAsia="Times New Roman"/>
                <w:sz w:val="24"/>
                <w:szCs w:val="24"/>
                <w:lang w:eastAsia="ru-RU"/>
              </w:rPr>
              <w:t>оценку предлагаемых вариантов управленческих решений и обоснование предложений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ПК-14</w:t>
            </w:r>
          </w:p>
        </w:tc>
        <w:tc>
          <w:tcPr>
            <w:tcW w:w="2796" w:type="dxa"/>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c>
          <w:tcPr>
            <w:tcW w:w="3402" w:type="dxa"/>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Times New Roman"/>
                <w:sz w:val="24"/>
                <w:szCs w:val="24"/>
                <w:lang w:eastAsia="ru-RU"/>
              </w:rPr>
              <w:t>Вести учет денежных средств, осуществлять разработку рабочего плана счетов бухгалтерского учета организации и формировать на его основе бухгалтерские проводки.</w:t>
            </w:r>
          </w:p>
        </w:tc>
        <w:tc>
          <w:tcPr>
            <w:tcW w:w="1843" w:type="dxa"/>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ПК-15</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формировать бухгалтерские проводки по учету источников и итогам инвентаризации и финансовых обязательств организации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Times New Roman"/>
                <w:sz w:val="24"/>
                <w:szCs w:val="24"/>
                <w:lang w:eastAsia="ru-RU"/>
              </w:rPr>
              <w:t>Формировать бухгалтерские проводки по учету источников и финансовых обязательств организации.</w:t>
            </w:r>
          </w:p>
        </w:tc>
        <w:tc>
          <w:tcPr>
            <w:tcW w:w="1843"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ПК-16</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Times New Roman"/>
                <w:sz w:val="24"/>
                <w:szCs w:val="24"/>
                <w:lang w:eastAsia="ru-RU"/>
              </w:rPr>
              <w:t>Осуществлять работу по подготовке платежных документов, формированию бухгалтерских проводок по начислению и перечислению налогов и сборов в бюджеты различных уровней, страховых взносов - во внебюджетные фонды.</w:t>
            </w:r>
          </w:p>
        </w:tc>
        <w:tc>
          <w:tcPr>
            <w:tcW w:w="1843"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lastRenderedPageBreak/>
              <w:t>ПК-17</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Times New Roman"/>
                <w:sz w:val="24"/>
                <w:szCs w:val="24"/>
                <w:lang w:eastAsia="ru-RU"/>
              </w:rPr>
              <w:t>Составлять формы бухгалтерской и статистической отчетности, налоговые декларации.</w:t>
            </w:r>
          </w:p>
        </w:tc>
        <w:tc>
          <w:tcPr>
            <w:tcW w:w="1843"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r w:rsidR="00892D87" w:rsidRPr="00892D87" w:rsidTr="00892D87">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92D87" w:rsidRPr="00892D87" w:rsidRDefault="00892D87" w:rsidP="00892D87">
            <w:pPr>
              <w:spacing w:after="0" w:line="240" w:lineRule="auto"/>
              <w:jc w:val="center"/>
              <w:rPr>
                <w:rFonts w:eastAsia="Calibri"/>
                <w:sz w:val="24"/>
                <w:szCs w:val="24"/>
                <w:lang w:eastAsia="ru-RU"/>
              </w:rPr>
            </w:pPr>
            <w:r w:rsidRPr="00892D87">
              <w:rPr>
                <w:rFonts w:eastAsia="Calibri"/>
                <w:sz w:val="24"/>
                <w:szCs w:val="24"/>
                <w:lang w:eastAsia="ru-RU"/>
              </w:rPr>
              <w:t>ПК-18</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Times New Roman"/>
                <w:sz w:val="24"/>
                <w:szCs w:val="24"/>
                <w:lang w:eastAsia="ru-RU"/>
              </w:rPr>
            </w:pPr>
            <w:r w:rsidRPr="00892D87">
              <w:rPr>
                <w:rFonts w:eastAsia="Times New Roman"/>
                <w:sz w:val="24"/>
                <w:szCs w:val="24"/>
                <w:lang w:eastAsia="ru-RU"/>
              </w:rPr>
              <w:t>способность организовывать и осуществлять налоговый учет и налоговое планирование организации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92D87" w:rsidRPr="00892D87" w:rsidRDefault="00892D87" w:rsidP="00892D87">
            <w:pPr>
              <w:spacing w:after="0" w:line="240" w:lineRule="auto"/>
              <w:rPr>
                <w:rFonts w:eastAsia="Calibri"/>
                <w:sz w:val="24"/>
                <w:szCs w:val="24"/>
                <w:lang w:eastAsia="ru-RU"/>
              </w:rPr>
            </w:pPr>
            <w:r w:rsidRPr="00892D87">
              <w:rPr>
                <w:rFonts w:eastAsia="Calibri"/>
                <w:sz w:val="24"/>
                <w:szCs w:val="24"/>
                <w:lang w:eastAsia="ru-RU"/>
              </w:rPr>
              <w:t xml:space="preserve">Вести </w:t>
            </w:r>
            <w:r w:rsidRPr="00892D87">
              <w:rPr>
                <w:rFonts w:eastAsia="Times New Roman"/>
                <w:sz w:val="24"/>
                <w:szCs w:val="24"/>
                <w:lang w:eastAsia="ru-RU"/>
              </w:rPr>
              <w:t>налоговый учет и осуществлять налоговое планирование организации.</w:t>
            </w:r>
          </w:p>
        </w:tc>
        <w:tc>
          <w:tcPr>
            <w:tcW w:w="1843" w:type="dxa"/>
            <w:tcBorders>
              <w:top w:val="single" w:sz="4" w:space="0" w:color="auto"/>
              <w:left w:val="single" w:sz="4" w:space="0" w:color="auto"/>
              <w:bottom w:val="single" w:sz="4" w:space="0" w:color="auto"/>
              <w:right w:val="single" w:sz="4" w:space="0" w:color="auto"/>
            </w:tcBorders>
          </w:tcPr>
          <w:p w:rsidR="00892D87" w:rsidRPr="00892D87" w:rsidRDefault="00892D87" w:rsidP="00892D87">
            <w:pPr>
              <w:spacing w:line="259" w:lineRule="auto"/>
              <w:jc w:val="left"/>
              <w:rPr>
                <w:rFonts w:ascii="Calibri" w:eastAsia="Calibri" w:hAnsi="Calibri"/>
                <w:sz w:val="24"/>
                <w:szCs w:val="24"/>
              </w:rPr>
            </w:pPr>
            <w:r w:rsidRPr="00892D87">
              <w:rPr>
                <w:rFonts w:eastAsia="MS Mincho"/>
                <w:sz w:val="24"/>
                <w:szCs w:val="24"/>
                <w:lang w:eastAsia="ru-RU"/>
              </w:rPr>
              <w:t>выполнено полностью, частично, не выполнено</w:t>
            </w:r>
          </w:p>
        </w:tc>
      </w:tr>
    </w:tbl>
    <w:p w:rsidR="00892D87" w:rsidRPr="00C90F02" w:rsidRDefault="00C90F02" w:rsidP="00C90F02">
      <w:pPr>
        <w:tabs>
          <w:tab w:val="right" w:pos="9639"/>
        </w:tabs>
        <w:spacing w:after="0" w:line="240" w:lineRule="auto"/>
        <w:contextualSpacing/>
        <w:rPr>
          <w:rFonts w:eastAsia="MS Mincho"/>
          <w:szCs w:val="28"/>
          <w:u w:val="single"/>
          <w:lang w:eastAsia="ru-RU"/>
        </w:rPr>
      </w:pPr>
      <w:r w:rsidRPr="00C90F02">
        <w:rPr>
          <w:color w:val="000000"/>
          <w:szCs w:val="28"/>
          <w:u w:val="single"/>
          <w:shd w:val="clear" w:color="auto" w:fill="FFFFFF"/>
        </w:rPr>
        <w:t xml:space="preserve">Студент, </w:t>
      </w:r>
      <w:r>
        <w:rPr>
          <w:color w:val="000000"/>
          <w:szCs w:val="28"/>
          <w:u w:val="single"/>
          <w:shd w:val="clear" w:color="auto" w:fill="FFFFFF"/>
        </w:rPr>
        <w:t>Шевель Сергей Павлович</w:t>
      </w:r>
      <w:r w:rsidRPr="00C90F02">
        <w:rPr>
          <w:color w:val="000000"/>
          <w:szCs w:val="28"/>
          <w:u w:val="single"/>
          <w:shd w:val="clear" w:color="auto" w:fill="FFFFFF"/>
        </w:rPr>
        <w:t>, проходивш</w:t>
      </w:r>
      <w:r>
        <w:rPr>
          <w:color w:val="000000"/>
          <w:szCs w:val="28"/>
          <w:u w:val="single"/>
          <w:shd w:val="clear" w:color="auto" w:fill="FFFFFF"/>
        </w:rPr>
        <w:t>ий</w:t>
      </w:r>
      <w:r w:rsidRPr="00C90F02">
        <w:rPr>
          <w:color w:val="000000"/>
          <w:szCs w:val="28"/>
          <w:u w:val="single"/>
          <w:shd w:val="clear" w:color="auto" w:fill="FFFFFF"/>
        </w:rPr>
        <w:t xml:space="preserve"> практику по получению профессиональных умений и опыта профессиональной деятельности в период с 06 июля 2020г. по 19 июля 2020г. зарекомендовала себя трудоспособн</w:t>
      </w:r>
      <w:r>
        <w:rPr>
          <w:color w:val="000000"/>
          <w:szCs w:val="28"/>
          <w:u w:val="single"/>
          <w:shd w:val="clear" w:color="auto" w:fill="FFFFFF"/>
        </w:rPr>
        <w:t>ым</w:t>
      </w:r>
      <w:r w:rsidRPr="00C90F02">
        <w:rPr>
          <w:color w:val="000000"/>
          <w:szCs w:val="28"/>
          <w:u w:val="single"/>
          <w:shd w:val="clear" w:color="auto" w:fill="FFFFFF"/>
        </w:rPr>
        <w:t>, пунктуальн</w:t>
      </w:r>
      <w:r>
        <w:rPr>
          <w:color w:val="000000"/>
          <w:szCs w:val="28"/>
          <w:u w:val="single"/>
          <w:shd w:val="clear" w:color="auto" w:fill="FFFFFF"/>
        </w:rPr>
        <w:t>ым</w:t>
      </w:r>
      <w:r w:rsidRPr="00C90F02">
        <w:rPr>
          <w:color w:val="000000"/>
          <w:szCs w:val="28"/>
          <w:u w:val="single"/>
          <w:shd w:val="clear" w:color="auto" w:fill="FFFFFF"/>
        </w:rPr>
        <w:t>, исполнительн</w:t>
      </w:r>
      <w:r>
        <w:rPr>
          <w:color w:val="000000"/>
          <w:szCs w:val="28"/>
          <w:u w:val="single"/>
          <w:shd w:val="clear" w:color="auto" w:fill="FFFFFF"/>
        </w:rPr>
        <w:t>ым</w:t>
      </w:r>
      <w:r w:rsidRPr="00C90F02">
        <w:rPr>
          <w:color w:val="000000"/>
          <w:szCs w:val="28"/>
          <w:u w:val="single"/>
          <w:shd w:val="clear" w:color="auto" w:fill="FFFFFF"/>
        </w:rPr>
        <w:t xml:space="preserve"> и ответственн</w:t>
      </w:r>
      <w:r>
        <w:rPr>
          <w:color w:val="000000"/>
          <w:szCs w:val="28"/>
          <w:u w:val="single"/>
          <w:shd w:val="clear" w:color="auto" w:fill="FFFFFF"/>
        </w:rPr>
        <w:t>ым</w:t>
      </w:r>
      <w:r w:rsidRPr="00C90F02">
        <w:rPr>
          <w:color w:val="000000"/>
          <w:szCs w:val="28"/>
          <w:u w:val="single"/>
          <w:shd w:val="clear" w:color="auto" w:fill="FFFFFF"/>
        </w:rPr>
        <w:t>. Проявлял интерес как к методологии ведения финансового учета и анализа, так и к экономической стороне осуществляемых хозяйственных операций.</w:t>
      </w:r>
      <w:r w:rsidRPr="00C90F02">
        <w:rPr>
          <w:rFonts w:eastAsia="MS Mincho"/>
          <w:szCs w:val="28"/>
          <w:u w:val="single"/>
          <w:lang w:eastAsia="ru-RU"/>
        </w:rPr>
        <w:t xml:space="preserve"> </w:t>
      </w:r>
      <w:r w:rsidRPr="00C90F02">
        <w:rPr>
          <w:rFonts w:eastAsia="MS Mincho"/>
          <w:szCs w:val="28"/>
          <w:u w:val="single"/>
          <w:lang w:eastAsia="ru-RU"/>
        </w:rPr>
        <w:tab/>
      </w:r>
    </w:p>
    <w:p w:rsidR="00892D87" w:rsidRPr="00C90F02" w:rsidRDefault="00892D87" w:rsidP="00892D87">
      <w:pPr>
        <w:tabs>
          <w:tab w:val="right" w:pos="9639"/>
        </w:tabs>
        <w:spacing w:after="0" w:line="240" w:lineRule="auto"/>
        <w:contextualSpacing/>
        <w:rPr>
          <w:rFonts w:eastAsia="MS Mincho"/>
          <w:szCs w:val="28"/>
          <w:u w:val="single"/>
          <w:lang w:eastAsia="ru-RU"/>
        </w:rPr>
      </w:pPr>
      <w:r w:rsidRPr="00C90F02">
        <w:rPr>
          <w:rFonts w:eastAsia="MS Mincho"/>
          <w:szCs w:val="28"/>
          <w:u w:val="single"/>
          <w:lang w:eastAsia="ru-RU"/>
        </w:rPr>
        <w:tab/>
      </w:r>
    </w:p>
    <w:p w:rsidR="00892D87" w:rsidRPr="00892D87" w:rsidRDefault="00892D87" w:rsidP="00892D87">
      <w:pPr>
        <w:spacing w:after="0" w:line="240" w:lineRule="auto"/>
        <w:contextualSpacing/>
        <w:rPr>
          <w:rFonts w:eastAsia="MS Mincho"/>
          <w:szCs w:val="28"/>
          <w:lang w:eastAsia="ru-RU"/>
        </w:rPr>
      </w:pPr>
      <w:r w:rsidRPr="00892D87">
        <w:rPr>
          <w:rFonts w:eastAsia="MS Mincho"/>
          <w:szCs w:val="28"/>
          <w:lang w:eastAsia="ru-RU"/>
        </w:rPr>
        <w:t xml:space="preserve">Индивидуальное задание выполнено </w:t>
      </w:r>
      <w:r w:rsidRPr="00892D87">
        <w:rPr>
          <w:rFonts w:eastAsia="MS Mincho"/>
          <w:szCs w:val="28"/>
          <w:u w:val="single"/>
          <w:lang w:eastAsia="ru-RU"/>
        </w:rPr>
        <w:t>полностью</w:t>
      </w:r>
      <w:r w:rsidRPr="00892D87">
        <w:rPr>
          <w:rFonts w:eastAsia="MS Mincho"/>
          <w:szCs w:val="28"/>
          <w:lang w:eastAsia="ru-RU"/>
        </w:rPr>
        <w:t xml:space="preserve">, частично, не выполнено </w:t>
      </w:r>
    </w:p>
    <w:p w:rsidR="00892D87" w:rsidRPr="00892D87" w:rsidRDefault="00892D87" w:rsidP="00892D87">
      <w:pPr>
        <w:spacing w:after="0" w:line="240" w:lineRule="auto"/>
        <w:contextualSpacing/>
        <w:rPr>
          <w:rFonts w:eastAsia="MS Mincho"/>
          <w:sz w:val="20"/>
          <w:szCs w:val="20"/>
          <w:lang w:eastAsia="ru-RU"/>
        </w:rPr>
      </w:pPr>
      <w:r w:rsidRPr="00892D87">
        <w:rPr>
          <w:rFonts w:eastAsia="MS Mincho"/>
          <w:sz w:val="20"/>
          <w:szCs w:val="20"/>
          <w:lang w:eastAsia="ru-RU"/>
        </w:rPr>
        <w:t xml:space="preserve">                                                                                               (нужное подчеркнуть)</w:t>
      </w:r>
    </w:p>
    <w:p w:rsidR="00892D87" w:rsidRPr="00892D87" w:rsidRDefault="00892D87" w:rsidP="00892D87">
      <w:pPr>
        <w:spacing w:after="0" w:line="240" w:lineRule="auto"/>
        <w:rPr>
          <w:rFonts w:eastAsia="MS Mincho"/>
          <w:spacing w:val="-20"/>
          <w:szCs w:val="28"/>
          <w:lang w:eastAsia="ru-RU"/>
        </w:rPr>
      </w:pPr>
      <w:r w:rsidRPr="00892D87">
        <w:rPr>
          <w:rFonts w:eastAsia="MS Mincho"/>
          <w:szCs w:val="28"/>
          <w:lang w:eastAsia="ru-RU"/>
        </w:rPr>
        <w:t xml:space="preserve">Студент </w:t>
      </w:r>
      <w:r w:rsidRPr="00892D87">
        <w:rPr>
          <w:rFonts w:eastAsia="MS Mincho"/>
          <w:spacing w:val="-20"/>
          <w:szCs w:val="28"/>
          <w:lang w:eastAsia="ru-RU"/>
        </w:rPr>
        <w:t>__</w:t>
      </w:r>
      <w:r w:rsidR="00C90F02" w:rsidRPr="00C90F02">
        <w:rPr>
          <w:rFonts w:eastAsia="MS Mincho"/>
          <w:spacing w:val="-20"/>
          <w:szCs w:val="28"/>
          <w:u w:val="single"/>
          <w:lang w:eastAsia="ru-RU"/>
        </w:rPr>
        <w:t>Шевель Сергей Павлович</w:t>
      </w:r>
      <w:r w:rsidRPr="00892D87">
        <w:rPr>
          <w:rFonts w:eastAsia="MS Mincho"/>
          <w:spacing w:val="-20"/>
          <w:szCs w:val="28"/>
          <w:lang w:eastAsia="ru-RU"/>
        </w:rPr>
        <w:t xml:space="preserve">_________________ </w:t>
      </w:r>
      <w:r w:rsidRPr="00892D87">
        <w:rPr>
          <w:rFonts w:eastAsia="MS Mincho"/>
          <w:szCs w:val="28"/>
          <w:lang w:eastAsia="ru-RU"/>
        </w:rPr>
        <w:t>заслуживает</w:t>
      </w:r>
      <w:r w:rsidRPr="00892D87">
        <w:rPr>
          <w:rFonts w:eastAsia="MS Mincho"/>
          <w:spacing w:val="-20"/>
          <w:szCs w:val="28"/>
          <w:lang w:eastAsia="ru-RU"/>
        </w:rPr>
        <w:t xml:space="preserve"> _________________</w:t>
      </w:r>
    </w:p>
    <w:p w:rsidR="00892D87" w:rsidRPr="00892D87" w:rsidRDefault="00892D87" w:rsidP="00892D87">
      <w:pPr>
        <w:spacing w:after="0" w:line="240" w:lineRule="auto"/>
        <w:rPr>
          <w:rFonts w:eastAsia="MS Mincho"/>
          <w:sz w:val="20"/>
          <w:szCs w:val="20"/>
          <w:lang w:eastAsia="ru-RU"/>
        </w:rPr>
      </w:pPr>
      <w:r w:rsidRPr="00892D87">
        <w:rPr>
          <w:rFonts w:eastAsia="MS Mincho"/>
          <w:szCs w:val="28"/>
          <w:lang w:eastAsia="ru-RU"/>
        </w:rPr>
        <w:t xml:space="preserve">                                       </w:t>
      </w:r>
      <w:r w:rsidRPr="00892D87">
        <w:rPr>
          <w:rFonts w:eastAsia="MS Mincho"/>
          <w:sz w:val="20"/>
          <w:szCs w:val="20"/>
          <w:lang w:eastAsia="ru-RU"/>
        </w:rPr>
        <w:t>(Ф.И.О. студента)</w:t>
      </w:r>
    </w:p>
    <w:p w:rsidR="00892D87" w:rsidRPr="00892D87" w:rsidRDefault="00892D87" w:rsidP="00892D87">
      <w:pPr>
        <w:spacing w:after="0" w:line="240" w:lineRule="auto"/>
        <w:jc w:val="left"/>
        <w:rPr>
          <w:rFonts w:eastAsia="Calibri"/>
          <w:sz w:val="22"/>
        </w:rPr>
      </w:pPr>
      <w:r w:rsidRPr="00892D87">
        <w:rPr>
          <w:rFonts w:eastAsia="MS Mincho"/>
          <w:szCs w:val="28"/>
          <w:lang w:eastAsia="ru-RU"/>
        </w:rPr>
        <w:t>______________</w:t>
      </w:r>
      <w:r w:rsidRPr="00892D87">
        <w:rPr>
          <w:rFonts w:eastAsia="Calibri"/>
          <w:bCs/>
          <w:sz w:val="22"/>
          <w:u w:val="single"/>
        </w:rPr>
        <w:t xml:space="preserve"> к.э.н., доцент, Базилевич А.Р.</w:t>
      </w:r>
      <w:r w:rsidRPr="00892D87">
        <w:rPr>
          <w:rFonts w:eastAsia="MS Mincho"/>
          <w:szCs w:val="28"/>
          <w:lang w:eastAsia="ru-RU"/>
        </w:rPr>
        <w:t xml:space="preserve">______________________________ </w:t>
      </w:r>
    </w:p>
    <w:p w:rsidR="00892D87" w:rsidRPr="00892D87" w:rsidRDefault="00892D87" w:rsidP="00892D87">
      <w:pPr>
        <w:spacing w:after="0" w:line="240" w:lineRule="auto"/>
        <w:ind w:firstLine="708"/>
        <w:rPr>
          <w:rFonts w:eastAsia="MS Mincho"/>
          <w:sz w:val="20"/>
          <w:szCs w:val="20"/>
          <w:lang w:eastAsia="ru-RU"/>
        </w:rPr>
      </w:pPr>
      <w:r w:rsidRPr="00892D87">
        <w:rPr>
          <w:rFonts w:eastAsia="MS Mincho"/>
          <w:szCs w:val="28"/>
          <w:lang w:eastAsia="ru-RU"/>
        </w:rPr>
        <w:t xml:space="preserve">           </w:t>
      </w:r>
      <w:r w:rsidRPr="00892D87">
        <w:rPr>
          <w:rFonts w:eastAsia="MS Mincho"/>
          <w:sz w:val="20"/>
          <w:szCs w:val="20"/>
          <w:lang w:eastAsia="ru-RU"/>
        </w:rPr>
        <w:t>(Ф.И.О. должность руководителя практики)</w:t>
      </w:r>
      <w:r w:rsidRPr="00892D87">
        <w:rPr>
          <w:rFonts w:eastAsia="MS Mincho"/>
          <w:sz w:val="20"/>
          <w:szCs w:val="20"/>
          <w:lang w:eastAsia="ru-RU"/>
        </w:rPr>
        <w:tab/>
      </w:r>
      <w:r w:rsidRPr="00892D87">
        <w:rPr>
          <w:rFonts w:eastAsia="MS Mincho"/>
          <w:sz w:val="20"/>
          <w:szCs w:val="20"/>
          <w:lang w:eastAsia="ru-RU"/>
        </w:rPr>
        <w:tab/>
        <w:t xml:space="preserve">                      </w:t>
      </w:r>
    </w:p>
    <w:p w:rsidR="00892D87" w:rsidRPr="00892D87" w:rsidRDefault="00892D87" w:rsidP="00892D87">
      <w:pPr>
        <w:spacing w:after="0" w:line="240" w:lineRule="auto"/>
        <w:rPr>
          <w:rFonts w:eastAsia="MS Mincho"/>
          <w:szCs w:val="28"/>
          <w:lang w:eastAsia="ru-RU"/>
        </w:rPr>
      </w:pPr>
      <w:r w:rsidRPr="00892D87">
        <w:rPr>
          <w:rFonts w:eastAsia="MS Mincho"/>
          <w:sz w:val="20"/>
          <w:szCs w:val="20"/>
          <w:lang w:eastAsia="ru-RU"/>
        </w:rPr>
        <w:t>___________________________________________</w:t>
      </w:r>
      <w:r w:rsidRPr="00892D87">
        <w:rPr>
          <w:rFonts w:eastAsia="MS Mincho"/>
          <w:szCs w:val="28"/>
          <w:lang w:eastAsia="ru-RU"/>
        </w:rPr>
        <w:t xml:space="preserve"> «20» июля 2020 г. </w:t>
      </w:r>
    </w:p>
    <w:p w:rsidR="00892D87" w:rsidRPr="00892D87" w:rsidRDefault="00892D87" w:rsidP="00892D87">
      <w:pPr>
        <w:spacing w:after="0" w:line="240" w:lineRule="auto"/>
        <w:rPr>
          <w:rFonts w:eastAsia="Calibri"/>
          <w:sz w:val="20"/>
          <w:szCs w:val="20"/>
        </w:rPr>
      </w:pPr>
      <w:r w:rsidRPr="00892D87">
        <w:rPr>
          <w:rFonts w:eastAsia="Calibri"/>
          <w:b/>
          <w:szCs w:val="28"/>
        </w:rPr>
        <w:t xml:space="preserve">                         </w:t>
      </w:r>
      <w:r w:rsidRPr="00892D87">
        <w:rPr>
          <w:rFonts w:eastAsia="Calibri"/>
          <w:sz w:val="20"/>
          <w:szCs w:val="20"/>
        </w:rPr>
        <w:t>(подпись)</w:t>
      </w:r>
    </w:p>
    <w:p w:rsidR="00EC3FA0" w:rsidRPr="00892D87" w:rsidRDefault="00EC3FA0" w:rsidP="00892D87">
      <w:pPr>
        <w:rPr>
          <w:b/>
          <w:bCs/>
        </w:rPr>
      </w:pPr>
    </w:p>
    <w:sectPr w:rsidR="00EC3FA0" w:rsidRPr="00892D87" w:rsidSect="006B0DAC">
      <w:pgSz w:w="11906" w:h="16838"/>
      <w:pgMar w:top="1134" w:right="567" w:bottom="1134" w:left="1701" w:header="709"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66" w:rsidRDefault="004B3166" w:rsidP="00FB313B">
      <w:pPr>
        <w:spacing w:after="0" w:line="240" w:lineRule="auto"/>
      </w:pPr>
      <w:r>
        <w:separator/>
      </w:r>
    </w:p>
  </w:endnote>
  <w:endnote w:type="continuationSeparator" w:id="0">
    <w:p w:rsidR="004B3166" w:rsidRDefault="004B3166" w:rsidP="00FB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767535"/>
      <w:docPartObj>
        <w:docPartGallery w:val="Page Numbers (Bottom of Page)"/>
        <w:docPartUnique/>
      </w:docPartObj>
    </w:sdtPr>
    <w:sdtEndPr/>
    <w:sdtContent>
      <w:p w:rsidR="00892D87" w:rsidRDefault="00892D87">
        <w:pPr>
          <w:pStyle w:val="ad"/>
          <w:jc w:val="center"/>
        </w:pPr>
        <w:r>
          <w:fldChar w:fldCharType="begin"/>
        </w:r>
        <w:r>
          <w:instrText>PAGE   \* MERGEFORMAT</w:instrText>
        </w:r>
        <w:r>
          <w:fldChar w:fldCharType="separate"/>
        </w:r>
        <w:r>
          <w:t>2</w:t>
        </w:r>
        <w:r>
          <w:fldChar w:fldCharType="end"/>
        </w:r>
      </w:p>
    </w:sdtContent>
  </w:sdt>
  <w:p w:rsidR="00892D87" w:rsidRDefault="00892D8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66" w:rsidRDefault="004B3166" w:rsidP="00FB313B">
      <w:pPr>
        <w:spacing w:after="0" w:line="240" w:lineRule="auto"/>
      </w:pPr>
      <w:r>
        <w:separator/>
      </w:r>
    </w:p>
  </w:footnote>
  <w:footnote w:type="continuationSeparator" w:id="0">
    <w:p w:rsidR="004B3166" w:rsidRDefault="004B3166" w:rsidP="00FB3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00E1"/>
    <w:multiLevelType w:val="hybridMultilevel"/>
    <w:tmpl w:val="BC2A1E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D32FF"/>
    <w:multiLevelType w:val="hybridMultilevel"/>
    <w:tmpl w:val="617C2C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467EF9"/>
    <w:multiLevelType w:val="hybridMultilevel"/>
    <w:tmpl w:val="60342716"/>
    <w:lvl w:ilvl="0" w:tplc="FE1C1A48">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8A7BA2"/>
    <w:multiLevelType w:val="hybridMultilevel"/>
    <w:tmpl w:val="8988B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1C3D46"/>
    <w:multiLevelType w:val="multilevel"/>
    <w:tmpl w:val="D458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25A66"/>
    <w:multiLevelType w:val="hybridMultilevel"/>
    <w:tmpl w:val="A4F0F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DE12C4"/>
    <w:multiLevelType w:val="hybridMultilevel"/>
    <w:tmpl w:val="62D86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B549CD"/>
    <w:multiLevelType w:val="hybridMultilevel"/>
    <w:tmpl w:val="6BC03CC4"/>
    <w:lvl w:ilvl="0" w:tplc="7B1C77C8">
      <w:start w:val="1"/>
      <w:numFmt w:val="decimal"/>
      <w:lvlText w:val="%1."/>
      <w:lvlJc w:val="left"/>
      <w:pPr>
        <w:ind w:left="720" w:hanging="360"/>
      </w:pPr>
      <w:rPr>
        <w:rFonts w:ascii="Times New Roman" w:eastAsia="Times New Roman" w:hAnsi="Times New Roman" w:cs="Times New Roman"/>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0D22C8"/>
    <w:multiLevelType w:val="multilevel"/>
    <w:tmpl w:val="00D09DD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7D16E06"/>
    <w:multiLevelType w:val="hybridMultilevel"/>
    <w:tmpl w:val="DED2A444"/>
    <w:lvl w:ilvl="0" w:tplc="7BA4CCC2">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0" w15:restartNumberingAfterBreak="0">
    <w:nsid w:val="1BD61274"/>
    <w:multiLevelType w:val="hybridMultilevel"/>
    <w:tmpl w:val="C240BBE2"/>
    <w:lvl w:ilvl="0" w:tplc="6F6E404A">
      <w:start w:val="1"/>
      <w:numFmt w:val="decimal"/>
      <w:lvlText w:val="%1."/>
      <w:lvlJc w:val="left"/>
      <w:pPr>
        <w:ind w:left="1429" w:hanging="360"/>
      </w:pPr>
      <w:rPr>
        <w:rFonts w:eastAsia="Calibri"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D2B2958"/>
    <w:multiLevelType w:val="hybridMultilevel"/>
    <w:tmpl w:val="DED2A444"/>
    <w:lvl w:ilvl="0" w:tplc="7BA4CCC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15:restartNumberingAfterBreak="0">
    <w:nsid w:val="1F844712"/>
    <w:multiLevelType w:val="multilevel"/>
    <w:tmpl w:val="A07C3C5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0174B1A"/>
    <w:multiLevelType w:val="hybridMultilevel"/>
    <w:tmpl w:val="0E040D20"/>
    <w:lvl w:ilvl="0" w:tplc="FE1C1A48">
      <w:start w:val="1"/>
      <w:numFmt w:val="decimal"/>
      <w:lvlText w:val="%1)"/>
      <w:lvlJc w:val="left"/>
      <w:pPr>
        <w:ind w:left="720" w:hanging="360"/>
      </w:pPr>
      <w:rPr>
        <w:rFonts w:ascii="Times New Roman" w:hAnsi="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D7179B"/>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1E5A21"/>
    <w:multiLevelType w:val="multilevel"/>
    <w:tmpl w:val="BD90C6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B9A5D61"/>
    <w:multiLevelType w:val="hybridMultilevel"/>
    <w:tmpl w:val="F8EC2474"/>
    <w:lvl w:ilvl="0" w:tplc="B91E6B04">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D4C6666"/>
    <w:multiLevelType w:val="singleLevel"/>
    <w:tmpl w:val="356CDE62"/>
    <w:lvl w:ilvl="0">
      <w:start w:val="5"/>
      <w:numFmt w:val="decimal"/>
      <w:lvlText w:val="1.%1."/>
      <w:legacy w:legacy="1" w:legacySpace="0" w:legacyIndent="360"/>
      <w:lvlJc w:val="left"/>
      <w:rPr>
        <w:rFonts w:ascii="Times New Roman" w:hAnsi="Times New Roman" w:cs="Times New Roman" w:hint="default"/>
      </w:rPr>
    </w:lvl>
  </w:abstractNum>
  <w:abstractNum w:abstractNumId="18" w15:restartNumberingAfterBreak="0">
    <w:nsid w:val="35262402"/>
    <w:multiLevelType w:val="hybridMultilevel"/>
    <w:tmpl w:val="ABC2C3D8"/>
    <w:lvl w:ilvl="0" w:tplc="FE1C1A48">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9D6AE2"/>
    <w:multiLevelType w:val="multilevel"/>
    <w:tmpl w:val="8188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11D24"/>
    <w:multiLevelType w:val="hybridMultilevel"/>
    <w:tmpl w:val="26C6E994"/>
    <w:lvl w:ilvl="0" w:tplc="7BA4CC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DD7031"/>
    <w:multiLevelType w:val="hybridMultilevel"/>
    <w:tmpl w:val="8D4AC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EC15EF"/>
    <w:multiLevelType w:val="multilevel"/>
    <w:tmpl w:val="2F1CC782"/>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477D380E"/>
    <w:multiLevelType w:val="hybridMultilevel"/>
    <w:tmpl w:val="50927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EE0131"/>
    <w:multiLevelType w:val="multilevel"/>
    <w:tmpl w:val="E236C852"/>
    <w:lvl w:ilvl="0">
      <w:start w:val="1"/>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CBF02A9"/>
    <w:multiLevelType w:val="hybridMultilevel"/>
    <w:tmpl w:val="4600CADE"/>
    <w:lvl w:ilvl="0" w:tplc="FE1C1A48">
      <w:start w:val="1"/>
      <w:numFmt w:val="decimal"/>
      <w:lvlText w:val="%1)"/>
      <w:lvlJc w:val="left"/>
      <w:pPr>
        <w:ind w:left="1069" w:hanging="360"/>
      </w:pPr>
      <w:rPr>
        <w:rFonts w:ascii="Times New Roman" w:hAnsi="Times New Roman" w:hint="default"/>
        <w:b w:val="0"/>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8CB1A4A"/>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74458C"/>
    <w:multiLevelType w:val="hybridMultilevel"/>
    <w:tmpl w:val="DE560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183BA3"/>
    <w:multiLevelType w:val="multilevel"/>
    <w:tmpl w:val="4060073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6A67AA"/>
    <w:multiLevelType w:val="singleLevel"/>
    <w:tmpl w:val="50D08C96"/>
    <w:lvl w:ilvl="0">
      <w:start w:val="2"/>
      <w:numFmt w:val="decimal"/>
      <w:lvlText w:val="3.%1."/>
      <w:legacy w:legacy="1" w:legacySpace="0" w:legacyIndent="417"/>
      <w:lvlJc w:val="left"/>
      <w:rPr>
        <w:rFonts w:ascii="Times New Roman" w:hAnsi="Times New Roman" w:cs="Times New Roman" w:hint="default"/>
      </w:rPr>
    </w:lvl>
  </w:abstractNum>
  <w:abstractNum w:abstractNumId="30" w15:restartNumberingAfterBreak="0">
    <w:nsid w:val="67A166E4"/>
    <w:multiLevelType w:val="singleLevel"/>
    <w:tmpl w:val="F7423716"/>
    <w:lvl w:ilvl="0">
      <w:start w:val="1"/>
      <w:numFmt w:val="decimal"/>
      <w:lvlText w:val="2.%1."/>
      <w:legacy w:legacy="1" w:legacySpace="0" w:legacyIndent="381"/>
      <w:lvlJc w:val="left"/>
      <w:rPr>
        <w:rFonts w:ascii="Times New Roman" w:hAnsi="Times New Roman" w:cs="Times New Roman" w:hint="default"/>
      </w:rPr>
    </w:lvl>
  </w:abstractNum>
  <w:abstractNum w:abstractNumId="31" w15:restartNumberingAfterBreak="0">
    <w:nsid w:val="690C2D5A"/>
    <w:multiLevelType w:val="multilevel"/>
    <w:tmpl w:val="2CE2519A"/>
    <w:lvl w:ilvl="0">
      <w:start w:val="1"/>
      <w:numFmt w:val="decimal"/>
      <w:lvlText w:val="%1."/>
      <w:lvlJc w:val="left"/>
      <w:pPr>
        <w:ind w:left="720" w:hanging="360"/>
      </w:pPr>
      <w:rPr>
        <w:rFonts w:hint="default"/>
        <w:b/>
        <w:i w:val="0"/>
        <w:sz w:val="24"/>
        <w:szCs w:val="24"/>
      </w:rPr>
    </w:lvl>
    <w:lvl w:ilvl="1">
      <w:start w:val="9"/>
      <w:numFmt w:val="decimal"/>
      <w:isLgl/>
      <w:lvlText w:val="%1.%2."/>
      <w:lvlJc w:val="left"/>
      <w:pPr>
        <w:ind w:left="900" w:hanging="405"/>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745" w:hanging="1440"/>
      </w:pPr>
      <w:rPr>
        <w:rFonts w:hint="default"/>
      </w:rPr>
    </w:lvl>
    <w:lvl w:ilvl="8">
      <w:start w:val="1"/>
      <w:numFmt w:val="decimal"/>
      <w:isLgl/>
      <w:lvlText w:val="%1.%2.%3.%4.%5.%6.%7.%8.%9."/>
      <w:lvlJc w:val="left"/>
      <w:pPr>
        <w:ind w:left="3240" w:hanging="1800"/>
      </w:pPr>
      <w:rPr>
        <w:rFonts w:hint="default"/>
      </w:rPr>
    </w:lvl>
  </w:abstractNum>
  <w:abstractNum w:abstractNumId="32" w15:restartNumberingAfterBreak="0">
    <w:nsid w:val="6A917E3E"/>
    <w:multiLevelType w:val="hybridMultilevel"/>
    <w:tmpl w:val="849486C8"/>
    <w:lvl w:ilvl="0" w:tplc="EC44AE0C">
      <w:start w:val="1"/>
      <w:numFmt w:val="decimal"/>
      <w:lvlText w:val="%1."/>
      <w:lvlJc w:val="left"/>
      <w:pPr>
        <w:ind w:left="1069" w:hanging="360"/>
      </w:pPr>
      <w:rPr>
        <w:rFonts w:eastAsia="Calibri"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4D85CA8"/>
    <w:multiLevelType w:val="hybridMultilevel"/>
    <w:tmpl w:val="01207C9A"/>
    <w:lvl w:ilvl="0" w:tplc="C5EA4C5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C60DDD"/>
    <w:multiLevelType w:val="singleLevel"/>
    <w:tmpl w:val="2F369A9E"/>
    <w:lvl w:ilvl="0">
      <w:start w:val="5"/>
      <w:numFmt w:val="decimal"/>
      <w:lvlText w:val="3.%1."/>
      <w:legacy w:legacy="1" w:legacySpace="0" w:legacyIndent="417"/>
      <w:lvlJc w:val="left"/>
      <w:rPr>
        <w:rFonts w:ascii="Times New Roman" w:hAnsi="Times New Roman" w:cs="Times New Roman" w:hint="default"/>
      </w:rPr>
    </w:lvl>
  </w:abstractNum>
  <w:abstractNum w:abstractNumId="35" w15:restartNumberingAfterBreak="0">
    <w:nsid w:val="76BC5E3D"/>
    <w:multiLevelType w:val="hybridMultilevel"/>
    <w:tmpl w:val="1DC2123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6" w15:restartNumberingAfterBreak="0">
    <w:nsid w:val="7AE9099E"/>
    <w:multiLevelType w:val="multilevel"/>
    <w:tmpl w:val="6C8218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C324E66"/>
    <w:multiLevelType w:val="hybridMultilevel"/>
    <w:tmpl w:val="4220208A"/>
    <w:lvl w:ilvl="0" w:tplc="FE1C1A48">
      <w:start w:val="1"/>
      <w:numFmt w:val="decimal"/>
      <w:lvlText w:val="%1)"/>
      <w:lvlJc w:val="left"/>
      <w:pPr>
        <w:ind w:left="1069" w:hanging="360"/>
      </w:pPr>
      <w:rPr>
        <w:rFonts w:ascii="Times New Roman" w:hAnsi="Times New Roman" w:hint="default"/>
        <w:b w:val="0"/>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EE9726F"/>
    <w:multiLevelType w:val="hybridMultilevel"/>
    <w:tmpl w:val="34D087CE"/>
    <w:lvl w:ilvl="0" w:tplc="16C61B56">
      <w:start w:val="3"/>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066F20"/>
    <w:multiLevelType w:val="hybridMultilevel"/>
    <w:tmpl w:val="3C641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3"/>
  </w:num>
  <w:num w:numId="3">
    <w:abstractNumId w:val="0"/>
  </w:num>
  <w:num w:numId="4">
    <w:abstractNumId w:val="17"/>
  </w:num>
  <w:num w:numId="5">
    <w:abstractNumId w:val="30"/>
  </w:num>
  <w:num w:numId="6">
    <w:abstractNumId w:val="29"/>
  </w:num>
  <w:num w:numId="7">
    <w:abstractNumId w:val="34"/>
  </w:num>
  <w:num w:numId="8">
    <w:abstractNumId w:val="24"/>
  </w:num>
  <w:num w:numId="9">
    <w:abstractNumId w:val="33"/>
  </w:num>
  <w:num w:numId="10">
    <w:abstractNumId w:val="31"/>
  </w:num>
  <w:num w:numId="11">
    <w:abstractNumId w:val="32"/>
  </w:num>
  <w:num w:numId="12">
    <w:abstractNumId w:val="10"/>
  </w:num>
  <w:num w:numId="13">
    <w:abstractNumId w:val="26"/>
  </w:num>
  <w:num w:numId="14">
    <w:abstractNumId w:val="39"/>
  </w:num>
  <w:num w:numId="15">
    <w:abstractNumId w:val="19"/>
  </w:num>
  <w:num w:numId="16">
    <w:abstractNumId w:val="14"/>
  </w:num>
  <w:num w:numId="17">
    <w:abstractNumId w:val="28"/>
  </w:num>
  <w:num w:numId="18">
    <w:abstractNumId w:val="12"/>
  </w:num>
  <w:num w:numId="19">
    <w:abstractNumId w:val="38"/>
  </w:num>
  <w:num w:numId="20">
    <w:abstractNumId w:val="15"/>
  </w:num>
  <w:num w:numId="21">
    <w:abstractNumId w:val="36"/>
  </w:num>
  <w:num w:numId="22">
    <w:abstractNumId w:val="35"/>
  </w:num>
  <w:num w:numId="23">
    <w:abstractNumId w:val="21"/>
  </w:num>
  <w:num w:numId="24">
    <w:abstractNumId w:val="6"/>
  </w:num>
  <w:num w:numId="25">
    <w:abstractNumId w:val="3"/>
  </w:num>
  <w:num w:numId="26">
    <w:abstractNumId w:val="23"/>
  </w:num>
  <w:num w:numId="27">
    <w:abstractNumId w:val="18"/>
  </w:num>
  <w:num w:numId="28">
    <w:abstractNumId w:val="2"/>
  </w:num>
  <w:num w:numId="29">
    <w:abstractNumId w:val="37"/>
  </w:num>
  <w:num w:numId="30">
    <w:abstractNumId w:val="25"/>
  </w:num>
  <w:num w:numId="31">
    <w:abstractNumId w:val="7"/>
  </w:num>
  <w:num w:numId="32">
    <w:abstractNumId w:val="9"/>
  </w:num>
  <w:num w:numId="33">
    <w:abstractNumId w:val="5"/>
  </w:num>
  <w:num w:numId="34">
    <w:abstractNumId w:val="11"/>
  </w:num>
  <w:num w:numId="35">
    <w:abstractNumId w:val="4"/>
  </w:num>
  <w:num w:numId="36">
    <w:abstractNumId w:val="8"/>
  </w:num>
  <w:num w:numId="37">
    <w:abstractNumId w:val="22"/>
  </w:num>
  <w:num w:numId="38">
    <w:abstractNumId w:val="20"/>
  </w:num>
  <w:num w:numId="39">
    <w:abstractNumId w:val="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D67"/>
    <w:rsid w:val="00003138"/>
    <w:rsid w:val="00005C03"/>
    <w:rsid w:val="000259EA"/>
    <w:rsid w:val="00033E85"/>
    <w:rsid w:val="000366EB"/>
    <w:rsid w:val="00041BBF"/>
    <w:rsid w:val="00042572"/>
    <w:rsid w:val="0004674D"/>
    <w:rsid w:val="00052D0A"/>
    <w:rsid w:val="00065DDF"/>
    <w:rsid w:val="00070A30"/>
    <w:rsid w:val="000805D6"/>
    <w:rsid w:val="00080D91"/>
    <w:rsid w:val="00083965"/>
    <w:rsid w:val="00083EB7"/>
    <w:rsid w:val="000937E0"/>
    <w:rsid w:val="000A063F"/>
    <w:rsid w:val="000A0ECF"/>
    <w:rsid w:val="000B44AF"/>
    <w:rsid w:val="000B532A"/>
    <w:rsid w:val="000B7566"/>
    <w:rsid w:val="000C05D1"/>
    <w:rsid w:val="000C1F54"/>
    <w:rsid w:val="000C2B56"/>
    <w:rsid w:val="000C7E87"/>
    <w:rsid w:val="000D1F2C"/>
    <w:rsid w:val="000D2E98"/>
    <w:rsid w:val="000D3800"/>
    <w:rsid w:val="000E141C"/>
    <w:rsid w:val="000E4028"/>
    <w:rsid w:val="000E4211"/>
    <w:rsid w:val="000F7A6D"/>
    <w:rsid w:val="00106386"/>
    <w:rsid w:val="00117E42"/>
    <w:rsid w:val="0012422D"/>
    <w:rsid w:val="001263D8"/>
    <w:rsid w:val="00130198"/>
    <w:rsid w:val="00133B4B"/>
    <w:rsid w:val="0013426F"/>
    <w:rsid w:val="001343ED"/>
    <w:rsid w:val="0013576C"/>
    <w:rsid w:val="00135E8A"/>
    <w:rsid w:val="00136324"/>
    <w:rsid w:val="00143C6C"/>
    <w:rsid w:val="00144E67"/>
    <w:rsid w:val="00147E9D"/>
    <w:rsid w:val="00151728"/>
    <w:rsid w:val="00155304"/>
    <w:rsid w:val="00156D3A"/>
    <w:rsid w:val="001611F3"/>
    <w:rsid w:val="00164904"/>
    <w:rsid w:val="0016725C"/>
    <w:rsid w:val="001741DC"/>
    <w:rsid w:val="001777D1"/>
    <w:rsid w:val="00185D8D"/>
    <w:rsid w:val="001900C0"/>
    <w:rsid w:val="001A25CD"/>
    <w:rsid w:val="001A3413"/>
    <w:rsid w:val="001A4A45"/>
    <w:rsid w:val="001B6269"/>
    <w:rsid w:val="001C03A7"/>
    <w:rsid w:val="001C3027"/>
    <w:rsid w:val="001C32A7"/>
    <w:rsid w:val="001C4850"/>
    <w:rsid w:val="001C5525"/>
    <w:rsid w:val="001C7605"/>
    <w:rsid w:val="001D1A66"/>
    <w:rsid w:val="001D446E"/>
    <w:rsid w:val="001E1555"/>
    <w:rsid w:val="001E4361"/>
    <w:rsid w:val="001E6124"/>
    <w:rsid w:val="001E78FF"/>
    <w:rsid w:val="001F11FB"/>
    <w:rsid w:val="0020020B"/>
    <w:rsid w:val="0020484F"/>
    <w:rsid w:val="00205C72"/>
    <w:rsid w:val="002106BB"/>
    <w:rsid w:val="00210EA5"/>
    <w:rsid w:val="0021134E"/>
    <w:rsid w:val="00215809"/>
    <w:rsid w:val="00221327"/>
    <w:rsid w:val="00222D74"/>
    <w:rsid w:val="002258AD"/>
    <w:rsid w:val="00226A45"/>
    <w:rsid w:val="00232AAE"/>
    <w:rsid w:val="002512EA"/>
    <w:rsid w:val="002609E9"/>
    <w:rsid w:val="00261B5F"/>
    <w:rsid w:val="002716EB"/>
    <w:rsid w:val="002801A4"/>
    <w:rsid w:val="00286AD9"/>
    <w:rsid w:val="00290993"/>
    <w:rsid w:val="002910DA"/>
    <w:rsid w:val="00291E4D"/>
    <w:rsid w:val="002921BC"/>
    <w:rsid w:val="0029797A"/>
    <w:rsid w:val="002A42BE"/>
    <w:rsid w:val="002A4971"/>
    <w:rsid w:val="002B1A63"/>
    <w:rsid w:val="002B1D93"/>
    <w:rsid w:val="002B3056"/>
    <w:rsid w:val="002B36F3"/>
    <w:rsid w:val="002B466D"/>
    <w:rsid w:val="002D056B"/>
    <w:rsid w:val="002D1373"/>
    <w:rsid w:val="002D1DBE"/>
    <w:rsid w:val="002D40D7"/>
    <w:rsid w:val="002E1DA4"/>
    <w:rsid w:val="002F0F83"/>
    <w:rsid w:val="002F1A56"/>
    <w:rsid w:val="002F2DD2"/>
    <w:rsid w:val="002F3229"/>
    <w:rsid w:val="00304417"/>
    <w:rsid w:val="003175B5"/>
    <w:rsid w:val="0032289C"/>
    <w:rsid w:val="00335656"/>
    <w:rsid w:val="0033631F"/>
    <w:rsid w:val="003450C0"/>
    <w:rsid w:val="00347A68"/>
    <w:rsid w:val="00352AE7"/>
    <w:rsid w:val="00354873"/>
    <w:rsid w:val="003620DD"/>
    <w:rsid w:val="00363158"/>
    <w:rsid w:val="00373164"/>
    <w:rsid w:val="00377F35"/>
    <w:rsid w:val="00382D23"/>
    <w:rsid w:val="00393D67"/>
    <w:rsid w:val="0039565A"/>
    <w:rsid w:val="003A1919"/>
    <w:rsid w:val="003A5ACD"/>
    <w:rsid w:val="003C2C14"/>
    <w:rsid w:val="003C5D07"/>
    <w:rsid w:val="003D01E1"/>
    <w:rsid w:val="003E48EE"/>
    <w:rsid w:val="003F4E01"/>
    <w:rsid w:val="003F55C4"/>
    <w:rsid w:val="0041283A"/>
    <w:rsid w:val="00413031"/>
    <w:rsid w:val="004168F5"/>
    <w:rsid w:val="00433255"/>
    <w:rsid w:val="00441725"/>
    <w:rsid w:val="004476A4"/>
    <w:rsid w:val="00451935"/>
    <w:rsid w:val="00461E49"/>
    <w:rsid w:val="004621BF"/>
    <w:rsid w:val="004626E1"/>
    <w:rsid w:val="00467D9E"/>
    <w:rsid w:val="00473560"/>
    <w:rsid w:val="0048090A"/>
    <w:rsid w:val="00494608"/>
    <w:rsid w:val="00494B18"/>
    <w:rsid w:val="00495CD4"/>
    <w:rsid w:val="004A15A4"/>
    <w:rsid w:val="004A1A57"/>
    <w:rsid w:val="004A4694"/>
    <w:rsid w:val="004A521A"/>
    <w:rsid w:val="004B0B21"/>
    <w:rsid w:val="004B3166"/>
    <w:rsid w:val="004B7A36"/>
    <w:rsid w:val="004C315B"/>
    <w:rsid w:val="004D2169"/>
    <w:rsid w:val="004E42F1"/>
    <w:rsid w:val="004E4C78"/>
    <w:rsid w:val="004F61A2"/>
    <w:rsid w:val="004F681F"/>
    <w:rsid w:val="004F713B"/>
    <w:rsid w:val="00522649"/>
    <w:rsid w:val="005229CF"/>
    <w:rsid w:val="00535477"/>
    <w:rsid w:val="00543561"/>
    <w:rsid w:val="00557A5E"/>
    <w:rsid w:val="00564CEC"/>
    <w:rsid w:val="005700D1"/>
    <w:rsid w:val="00581798"/>
    <w:rsid w:val="00586EF1"/>
    <w:rsid w:val="00587642"/>
    <w:rsid w:val="005935F3"/>
    <w:rsid w:val="005A121C"/>
    <w:rsid w:val="005A5A21"/>
    <w:rsid w:val="005A75EF"/>
    <w:rsid w:val="005B0C76"/>
    <w:rsid w:val="005B427A"/>
    <w:rsid w:val="005B65A5"/>
    <w:rsid w:val="005C59AE"/>
    <w:rsid w:val="005E49BD"/>
    <w:rsid w:val="005F13D6"/>
    <w:rsid w:val="005F7150"/>
    <w:rsid w:val="0060346F"/>
    <w:rsid w:val="006054AF"/>
    <w:rsid w:val="00613FEB"/>
    <w:rsid w:val="00615E02"/>
    <w:rsid w:val="006247B5"/>
    <w:rsid w:val="0062711E"/>
    <w:rsid w:val="00630574"/>
    <w:rsid w:val="006343EA"/>
    <w:rsid w:val="00650CB7"/>
    <w:rsid w:val="006510C6"/>
    <w:rsid w:val="006514C9"/>
    <w:rsid w:val="00652357"/>
    <w:rsid w:val="006605AF"/>
    <w:rsid w:val="0066412E"/>
    <w:rsid w:val="00681DD8"/>
    <w:rsid w:val="00684BC4"/>
    <w:rsid w:val="0068725E"/>
    <w:rsid w:val="00690BE9"/>
    <w:rsid w:val="0069465B"/>
    <w:rsid w:val="006B0DAC"/>
    <w:rsid w:val="006B5DEB"/>
    <w:rsid w:val="006D1F21"/>
    <w:rsid w:val="006E34F5"/>
    <w:rsid w:val="006E4F5F"/>
    <w:rsid w:val="006F1AF7"/>
    <w:rsid w:val="006F4D15"/>
    <w:rsid w:val="00704716"/>
    <w:rsid w:val="0070546D"/>
    <w:rsid w:val="0071599B"/>
    <w:rsid w:val="00722836"/>
    <w:rsid w:val="00727E9F"/>
    <w:rsid w:val="00730C58"/>
    <w:rsid w:val="007319F9"/>
    <w:rsid w:val="007329CA"/>
    <w:rsid w:val="00741DDB"/>
    <w:rsid w:val="00745D26"/>
    <w:rsid w:val="007467EA"/>
    <w:rsid w:val="00754613"/>
    <w:rsid w:val="007567A0"/>
    <w:rsid w:val="00761713"/>
    <w:rsid w:val="007656BE"/>
    <w:rsid w:val="00765AB3"/>
    <w:rsid w:val="0076658F"/>
    <w:rsid w:val="00781B47"/>
    <w:rsid w:val="00783A15"/>
    <w:rsid w:val="00783FF6"/>
    <w:rsid w:val="0079341B"/>
    <w:rsid w:val="00796861"/>
    <w:rsid w:val="007A5022"/>
    <w:rsid w:val="007A564E"/>
    <w:rsid w:val="007B0B26"/>
    <w:rsid w:val="007B5441"/>
    <w:rsid w:val="007D0A70"/>
    <w:rsid w:val="007D2AA7"/>
    <w:rsid w:val="007E25AC"/>
    <w:rsid w:val="007F0E34"/>
    <w:rsid w:val="007F277F"/>
    <w:rsid w:val="007F3EF3"/>
    <w:rsid w:val="00807963"/>
    <w:rsid w:val="00811E0C"/>
    <w:rsid w:val="00812C32"/>
    <w:rsid w:val="00814065"/>
    <w:rsid w:val="008150E6"/>
    <w:rsid w:val="008231F1"/>
    <w:rsid w:val="00836D97"/>
    <w:rsid w:val="00843297"/>
    <w:rsid w:val="00844B2B"/>
    <w:rsid w:val="0085246D"/>
    <w:rsid w:val="0085434E"/>
    <w:rsid w:val="008632C3"/>
    <w:rsid w:val="00864217"/>
    <w:rsid w:val="00864A83"/>
    <w:rsid w:val="00872AF1"/>
    <w:rsid w:val="00872EBD"/>
    <w:rsid w:val="00873C9E"/>
    <w:rsid w:val="00874611"/>
    <w:rsid w:val="00884014"/>
    <w:rsid w:val="0088411B"/>
    <w:rsid w:val="00892D87"/>
    <w:rsid w:val="008955B2"/>
    <w:rsid w:val="008A249B"/>
    <w:rsid w:val="008A410E"/>
    <w:rsid w:val="008B5B78"/>
    <w:rsid w:val="008C2888"/>
    <w:rsid w:val="008C76EC"/>
    <w:rsid w:val="008C7AA9"/>
    <w:rsid w:val="008D1F52"/>
    <w:rsid w:val="008D6C22"/>
    <w:rsid w:val="008D772C"/>
    <w:rsid w:val="008E038B"/>
    <w:rsid w:val="008E30A4"/>
    <w:rsid w:val="008E7BB2"/>
    <w:rsid w:val="008F573D"/>
    <w:rsid w:val="00905EEA"/>
    <w:rsid w:val="0091177B"/>
    <w:rsid w:val="009140B6"/>
    <w:rsid w:val="00916863"/>
    <w:rsid w:val="00943813"/>
    <w:rsid w:val="0095011C"/>
    <w:rsid w:val="009550B0"/>
    <w:rsid w:val="009558F3"/>
    <w:rsid w:val="0096170D"/>
    <w:rsid w:val="0096411A"/>
    <w:rsid w:val="0096520D"/>
    <w:rsid w:val="00965853"/>
    <w:rsid w:val="0097045D"/>
    <w:rsid w:val="00974473"/>
    <w:rsid w:val="009907E3"/>
    <w:rsid w:val="00994014"/>
    <w:rsid w:val="00996DD1"/>
    <w:rsid w:val="009A703D"/>
    <w:rsid w:val="009C0D17"/>
    <w:rsid w:val="009C1644"/>
    <w:rsid w:val="009C1A09"/>
    <w:rsid w:val="009C6F0F"/>
    <w:rsid w:val="009D44A4"/>
    <w:rsid w:val="009D49B1"/>
    <w:rsid w:val="009D5E02"/>
    <w:rsid w:val="009F5E3E"/>
    <w:rsid w:val="00A03014"/>
    <w:rsid w:val="00A03776"/>
    <w:rsid w:val="00A202AC"/>
    <w:rsid w:val="00A223D1"/>
    <w:rsid w:val="00A2304C"/>
    <w:rsid w:val="00A24328"/>
    <w:rsid w:val="00A24643"/>
    <w:rsid w:val="00A26B3C"/>
    <w:rsid w:val="00A31FD8"/>
    <w:rsid w:val="00A36789"/>
    <w:rsid w:val="00A40450"/>
    <w:rsid w:val="00A4118B"/>
    <w:rsid w:val="00A54C27"/>
    <w:rsid w:val="00A5592D"/>
    <w:rsid w:val="00A561DC"/>
    <w:rsid w:val="00A616E7"/>
    <w:rsid w:val="00A617DA"/>
    <w:rsid w:val="00A64AB6"/>
    <w:rsid w:val="00A734BA"/>
    <w:rsid w:val="00A8700A"/>
    <w:rsid w:val="00AA130C"/>
    <w:rsid w:val="00AA1CFE"/>
    <w:rsid w:val="00AA2083"/>
    <w:rsid w:val="00AA342F"/>
    <w:rsid w:val="00AA6D58"/>
    <w:rsid w:val="00AB5220"/>
    <w:rsid w:val="00AB529D"/>
    <w:rsid w:val="00AC2C69"/>
    <w:rsid w:val="00AC347F"/>
    <w:rsid w:val="00AC6F7E"/>
    <w:rsid w:val="00AC7764"/>
    <w:rsid w:val="00AD2CF4"/>
    <w:rsid w:val="00AE70CC"/>
    <w:rsid w:val="00AF3886"/>
    <w:rsid w:val="00AF6A4F"/>
    <w:rsid w:val="00B04929"/>
    <w:rsid w:val="00B05583"/>
    <w:rsid w:val="00B070D4"/>
    <w:rsid w:val="00B0752D"/>
    <w:rsid w:val="00B110E0"/>
    <w:rsid w:val="00B168D4"/>
    <w:rsid w:val="00B21EE9"/>
    <w:rsid w:val="00B24792"/>
    <w:rsid w:val="00B24867"/>
    <w:rsid w:val="00B27B76"/>
    <w:rsid w:val="00B31F0F"/>
    <w:rsid w:val="00B43133"/>
    <w:rsid w:val="00B462C2"/>
    <w:rsid w:val="00B5304C"/>
    <w:rsid w:val="00B60DE8"/>
    <w:rsid w:val="00B62332"/>
    <w:rsid w:val="00B7030F"/>
    <w:rsid w:val="00B743A6"/>
    <w:rsid w:val="00B77478"/>
    <w:rsid w:val="00B81D3C"/>
    <w:rsid w:val="00B84A99"/>
    <w:rsid w:val="00B90EAE"/>
    <w:rsid w:val="00B92380"/>
    <w:rsid w:val="00B945B7"/>
    <w:rsid w:val="00B96D5F"/>
    <w:rsid w:val="00B9748F"/>
    <w:rsid w:val="00BA771A"/>
    <w:rsid w:val="00BB1D9D"/>
    <w:rsid w:val="00BB1EDB"/>
    <w:rsid w:val="00BC30F2"/>
    <w:rsid w:val="00BC36D7"/>
    <w:rsid w:val="00BD5223"/>
    <w:rsid w:val="00BD6A78"/>
    <w:rsid w:val="00BE0E17"/>
    <w:rsid w:val="00BE6C78"/>
    <w:rsid w:val="00BF0B75"/>
    <w:rsid w:val="00BF203B"/>
    <w:rsid w:val="00BF4976"/>
    <w:rsid w:val="00BF5E4E"/>
    <w:rsid w:val="00C02EE2"/>
    <w:rsid w:val="00C069C3"/>
    <w:rsid w:val="00C12E9D"/>
    <w:rsid w:val="00C133A1"/>
    <w:rsid w:val="00C20C8B"/>
    <w:rsid w:val="00C340A4"/>
    <w:rsid w:val="00C34A3E"/>
    <w:rsid w:val="00C35153"/>
    <w:rsid w:val="00C40A43"/>
    <w:rsid w:val="00C43137"/>
    <w:rsid w:val="00C65FB9"/>
    <w:rsid w:val="00C67772"/>
    <w:rsid w:val="00C7210A"/>
    <w:rsid w:val="00C77CC2"/>
    <w:rsid w:val="00C83B66"/>
    <w:rsid w:val="00C90F02"/>
    <w:rsid w:val="00C91779"/>
    <w:rsid w:val="00C95D24"/>
    <w:rsid w:val="00CA302C"/>
    <w:rsid w:val="00CA70D3"/>
    <w:rsid w:val="00CB22E0"/>
    <w:rsid w:val="00CB29E4"/>
    <w:rsid w:val="00CB6795"/>
    <w:rsid w:val="00CC4293"/>
    <w:rsid w:val="00CC42A0"/>
    <w:rsid w:val="00CC701C"/>
    <w:rsid w:val="00CE27D7"/>
    <w:rsid w:val="00CE42E4"/>
    <w:rsid w:val="00CE563F"/>
    <w:rsid w:val="00CE7914"/>
    <w:rsid w:val="00CF14C6"/>
    <w:rsid w:val="00CF1B09"/>
    <w:rsid w:val="00CF234A"/>
    <w:rsid w:val="00CF3E1B"/>
    <w:rsid w:val="00CF5B92"/>
    <w:rsid w:val="00D0523F"/>
    <w:rsid w:val="00D05DA6"/>
    <w:rsid w:val="00D12936"/>
    <w:rsid w:val="00D13972"/>
    <w:rsid w:val="00D228A6"/>
    <w:rsid w:val="00D2340D"/>
    <w:rsid w:val="00D2661A"/>
    <w:rsid w:val="00D41A4F"/>
    <w:rsid w:val="00D44E0A"/>
    <w:rsid w:val="00D45521"/>
    <w:rsid w:val="00D51C2A"/>
    <w:rsid w:val="00D51F76"/>
    <w:rsid w:val="00D522E6"/>
    <w:rsid w:val="00D53E4D"/>
    <w:rsid w:val="00D5728B"/>
    <w:rsid w:val="00D57532"/>
    <w:rsid w:val="00D672EA"/>
    <w:rsid w:val="00D74B33"/>
    <w:rsid w:val="00D76B6C"/>
    <w:rsid w:val="00D77817"/>
    <w:rsid w:val="00D800BE"/>
    <w:rsid w:val="00D80B51"/>
    <w:rsid w:val="00D874A5"/>
    <w:rsid w:val="00D87EF5"/>
    <w:rsid w:val="00D95389"/>
    <w:rsid w:val="00DA3727"/>
    <w:rsid w:val="00DB0400"/>
    <w:rsid w:val="00DB285E"/>
    <w:rsid w:val="00DB5261"/>
    <w:rsid w:val="00DB691A"/>
    <w:rsid w:val="00DB73C0"/>
    <w:rsid w:val="00DD3386"/>
    <w:rsid w:val="00DD3827"/>
    <w:rsid w:val="00DE3B4B"/>
    <w:rsid w:val="00DE7EA9"/>
    <w:rsid w:val="00DF2D82"/>
    <w:rsid w:val="00E06D26"/>
    <w:rsid w:val="00E16981"/>
    <w:rsid w:val="00E3101A"/>
    <w:rsid w:val="00E3106A"/>
    <w:rsid w:val="00E428F1"/>
    <w:rsid w:val="00E42FE3"/>
    <w:rsid w:val="00E46E47"/>
    <w:rsid w:val="00E626FA"/>
    <w:rsid w:val="00E652DD"/>
    <w:rsid w:val="00E66275"/>
    <w:rsid w:val="00E702B8"/>
    <w:rsid w:val="00E71558"/>
    <w:rsid w:val="00E74D75"/>
    <w:rsid w:val="00E76332"/>
    <w:rsid w:val="00E862AE"/>
    <w:rsid w:val="00E8790D"/>
    <w:rsid w:val="00E9108E"/>
    <w:rsid w:val="00E92A1F"/>
    <w:rsid w:val="00E94411"/>
    <w:rsid w:val="00E958C7"/>
    <w:rsid w:val="00E959A3"/>
    <w:rsid w:val="00E9624F"/>
    <w:rsid w:val="00EA27CE"/>
    <w:rsid w:val="00EB1D75"/>
    <w:rsid w:val="00EB39FC"/>
    <w:rsid w:val="00EB3AC7"/>
    <w:rsid w:val="00EC139D"/>
    <w:rsid w:val="00EC327B"/>
    <w:rsid w:val="00EC3FA0"/>
    <w:rsid w:val="00EC43DC"/>
    <w:rsid w:val="00EC4E55"/>
    <w:rsid w:val="00EC6B62"/>
    <w:rsid w:val="00EC7655"/>
    <w:rsid w:val="00ED05A3"/>
    <w:rsid w:val="00EE4B69"/>
    <w:rsid w:val="00EE5566"/>
    <w:rsid w:val="00EF1602"/>
    <w:rsid w:val="00F01A89"/>
    <w:rsid w:val="00F0289A"/>
    <w:rsid w:val="00F03706"/>
    <w:rsid w:val="00F13463"/>
    <w:rsid w:val="00F1482F"/>
    <w:rsid w:val="00F17404"/>
    <w:rsid w:val="00F231D1"/>
    <w:rsid w:val="00F23A40"/>
    <w:rsid w:val="00F248CE"/>
    <w:rsid w:val="00F271B4"/>
    <w:rsid w:val="00F35C29"/>
    <w:rsid w:val="00F502BA"/>
    <w:rsid w:val="00F63D55"/>
    <w:rsid w:val="00F7425F"/>
    <w:rsid w:val="00F86AF0"/>
    <w:rsid w:val="00F9305B"/>
    <w:rsid w:val="00FA3669"/>
    <w:rsid w:val="00FB0989"/>
    <w:rsid w:val="00FB0D05"/>
    <w:rsid w:val="00FB313B"/>
    <w:rsid w:val="00FB457B"/>
    <w:rsid w:val="00FC1B61"/>
    <w:rsid w:val="00FC3CC8"/>
    <w:rsid w:val="00FD0339"/>
    <w:rsid w:val="00FD6E3C"/>
    <w:rsid w:val="00FE4002"/>
    <w:rsid w:val="00FE5CA7"/>
    <w:rsid w:val="00FF21CA"/>
    <w:rsid w:val="00FF6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7041"/>
  <w15:chartTrackingRefBased/>
  <w15:docId w15:val="{F85DF683-0017-41B0-941D-65D4DB7D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2"/>
        <w:lang w:val="ru-RU" w:eastAsia="en-US" w:bidi="ar-SA"/>
      </w:rPr>
    </w:rPrDefault>
    <w:pPrDefault>
      <w:pPr>
        <w:spacing w:after="160" w:line="360" w:lineRule="auto"/>
        <w:jc w:val="both"/>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93D67"/>
  </w:style>
  <w:style w:type="paragraph" w:styleId="1">
    <w:name w:val="heading 1"/>
    <w:basedOn w:val="a"/>
    <w:link w:val="10"/>
    <w:uiPriority w:val="1"/>
    <w:qFormat/>
    <w:rsid w:val="00393D67"/>
    <w:pPr>
      <w:widowControl w:val="0"/>
      <w:spacing w:before="122" w:after="0" w:line="240" w:lineRule="auto"/>
      <w:ind w:left="400" w:hanging="240"/>
      <w:outlineLvl w:val="0"/>
    </w:pPr>
    <w:rPr>
      <w:rFonts w:eastAsia="Times New Roman"/>
      <w:b/>
      <w:bCs/>
      <w:sz w:val="24"/>
      <w:szCs w:val="24"/>
      <w:lang w:val="en-US"/>
    </w:rPr>
  </w:style>
  <w:style w:type="paragraph" w:styleId="2">
    <w:name w:val="heading 2"/>
    <w:basedOn w:val="a"/>
    <w:next w:val="a"/>
    <w:link w:val="20"/>
    <w:uiPriority w:val="9"/>
    <w:semiHidden/>
    <w:unhideWhenUsed/>
    <w:qFormat/>
    <w:rsid w:val="008A41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93D67"/>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93D67"/>
    <w:rPr>
      <w:rFonts w:eastAsia="Times New Roman"/>
      <w:b/>
      <w:bCs/>
      <w:sz w:val="24"/>
      <w:szCs w:val="24"/>
      <w:lang w:val="en-US"/>
    </w:rPr>
  </w:style>
  <w:style w:type="character" w:customStyle="1" w:styleId="30">
    <w:name w:val="Заголовок 3 Знак"/>
    <w:basedOn w:val="a0"/>
    <w:link w:val="3"/>
    <w:uiPriority w:val="9"/>
    <w:semiHidden/>
    <w:rsid w:val="00393D67"/>
    <w:rPr>
      <w:rFonts w:ascii="Calibri Light" w:eastAsia="Times New Roman" w:hAnsi="Calibri Light"/>
      <w:b/>
      <w:bCs/>
      <w:sz w:val="26"/>
      <w:szCs w:val="26"/>
    </w:rPr>
  </w:style>
  <w:style w:type="paragraph" w:styleId="a3">
    <w:name w:val="List Paragraph"/>
    <w:basedOn w:val="a"/>
    <w:link w:val="a4"/>
    <w:uiPriority w:val="34"/>
    <w:qFormat/>
    <w:rsid w:val="00393D67"/>
    <w:pPr>
      <w:ind w:left="720"/>
      <w:contextualSpacing/>
    </w:pPr>
    <w:rPr>
      <w:sz w:val="20"/>
      <w:szCs w:val="20"/>
      <w:lang w:val="x-none" w:eastAsia="x-none"/>
    </w:rPr>
  </w:style>
  <w:style w:type="character" w:customStyle="1" w:styleId="a4">
    <w:name w:val="Абзац списка Знак"/>
    <w:link w:val="a3"/>
    <w:uiPriority w:val="34"/>
    <w:locked/>
    <w:rsid w:val="00393D67"/>
    <w:rPr>
      <w:rFonts w:ascii="Calibri" w:eastAsia="Calibri" w:hAnsi="Calibri"/>
      <w:sz w:val="20"/>
      <w:szCs w:val="20"/>
      <w:lang w:val="x-none" w:eastAsia="x-none"/>
    </w:rPr>
  </w:style>
  <w:style w:type="paragraph" w:customStyle="1" w:styleId="Default">
    <w:name w:val="Default"/>
    <w:rsid w:val="00393D67"/>
    <w:pPr>
      <w:autoSpaceDE w:val="0"/>
      <w:autoSpaceDN w:val="0"/>
      <w:adjustRightInd w:val="0"/>
    </w:pPr>
    <w:rPr>
      <w:rFonts w:eastAsia="Calibri"/>
      <w:color w:val="000000"/>
      <w:sz w:val="24"/>
      <w:szCs w:val="24"/>
    </w:rPr>
  </w:style>
  <w:style w:type="character" w:customStyle="1" w:styleId="a5">
    <w:name w:val="Текст_мет"/>
    <w:rsid w:val="00393D67"/>
    <w:rPr>
      <w:rFonts w:ascii="Times New Roman" w:hAnsi="Times New Roman"/>
      <w:sz w:val="32"/>
    </w:rPr>
  </w:style>
  <w:style w:type="paragraph" w:styleId="a6">
    <w:name w:val="Body Text Indent"/>
    <w:basedOn w:val="a"/>
    <w:link w:val="a7"/>
    <w:uiPriority w:val="99"/>
    <w:unhideWhenUsed/>
    <w:rsid w:val="00393D67"/>
    <w:pPr>
      <w:spacing w:after="120"/>
      <w:ind w:left="283"/>
    </w:pPr>
  </w:style>
  <w:style w:type="character" w:customStyle="1" w:styleId="a7">
    <w:name w:val="Основной текст с отступом Знак"/>
    <w:basedOn w:val="a0"/>
    <w:link w:val="a6"/>
    <w:uiPriority w:val="99"/>
    <w:rsid w:val="00393D67"/>
    <w:rPr>
      <w:rFonts w:ascii="Calibri" w:eastAsia="Calibri" w:hAnsi="Calibri"/>
      <w:sz w:val="22"/>
      <w:szCs w:val="22"/>
    </w:rPr>
  </w:style>
  <w:style w:type="paragraph" w:styleId="a8">
    <w:name w:val="Body Text"/>
    <w:basedOn w:val="a"/>
    <w:link w:val="a9"/>
    <w:uiPriority w:val="99"/>
    <w:semiHidden/>
    <w:unhideWhenUsed/>
    <w:rsid w:val="00393D67"/>
    <w:pPr>
      <w:spacing w:after="120"/>
    </w:pPr>
  </w:style>
  <w:style w:type="character" w:customStyle="1" w:styleId="a9">
    <w:name w:val="Основной текст Знак"/>
    <w:basedOn w:val="a0"/>
    <w:link w:val="a8"/>
    <w:uiPriority w:val="99"/>
    <w:semiHidden/>
    <w:rsid w:val="00393D67"/>
    <w:rPr>
      <w:rFonts w:ascii="Calibri" w:eastAsia="Calibri" w:hAnsi="Calibri"/>
      <w:sz w:val="22"/>
      <w:szCs w:val="22"/>
    </w:rPr>
  </w:style>
  <w:style w:type="paragraph" w:customStyle="1" w:styleId="TableParagraph">
    <w:name w:val="Table Paragraph"/>
    <w:basedOn w:val="a"/>
    <w:uiPriority w:val="1"/>
    <w:qFormat/>
    <w:rsid w:val="00393D67"/>
    <w:pPr>
      <w:widowControl w:val="0"/>
      <w:spacing w:after="0" w:line="240" w:lineRule="auto"/>
    </w:pPr>
    <w:rPr>
      <w:rFonts w:eastAsia="Times New Roman"/>
      <w:lang w:val="en-US"/>
    </w:rPr>
  </w:style>
  <w:style w:type="character" w:customStyle="1" w:styleId="FontStyle27">
    <w:name w:val="Font Style27"/>
    <w:uiPriority w:val="99"/>
    <w:rsid w:val="00393D67"/>
    <w:rPr>
      <w:rFonts w:ascii="Times New Roman" w:hAnsi="Times New Roman" w:cs="Times New Roman"/>
      <w:sz w:val="22"/>
      <w:szCs w:val="22"/>
    </w:rPr>
  </w:style>
  <w:style w:type="character" w:customStyle="1" w:styleId="FontStyle28">
    <w:name w:val="Font Style28"/>
    <w:uiPriority w:val="99"/>
    <w:rsid w:val="00393D67"/>
    <w:rPr>
      <w:rFonts w:ascii="Times New Roman" w:hAnsi="Times New Roman" w:cs="Times New Roman"/>
      <w:b/>
      <w:bCs/>
      <w:sz w:val="22"/>
      <w:szCs w:val="22"/>
    </w:rPr>
  </w:style>
  <w:style w:type="paragraph" w:styleId="aa">
    <w:name w:val="No Spacing"/>
    <w:uiPriority w:val="1"/>
    <w:qFormat/>
    <w:rsid w:val="00393D67"/>
    <w:rPr>
      <w:rFonts w:ascii="Calibri" w:eastAsia="Calibri" w:hAnsi="Calibri"/>
      <w:sz w:val="22"/>
    </w:rPr>
  </w:style>
  <w:style w:type="paragraph" w:customStyle="1" w:styleId="Style7">
    <w:name w:val="Style7"/>
    <w:basedOn w:val="a"/>
    <w:uiPriority w:val="99"/>
    <w:rsid w:val="00393D67"/>
    <w:pPr>
      <w:widowControl w:val="0"/>
      <w:autoSpaceDE w:val="0"/>
      <w:autoSpaceDN w:val="0"/>
      <w:adjustRightInd w:val="0"/>
      <w:spacing w:after="0" w:line="257" w:lineRule="exact"/>
      <w:ind w:firstLine="547"/>
    </w:pPr>
    <w:rPr>
      <w:rFonts w:eastAsia="Times New Roman"/>
      <w:sz w:val="24"/>
      <w:szCs w:val="24"/>
      <w:lang w:eastAsia="ru-RU"/>
    </w:rPr>
  </w:style>
  <w:style w:type="paragraph" w:customStyle="1" w:styleId="Style8">
    <w:name w:val="Style8"/>
    <w:basedOn w:val="a"/>
    <w:uiPriority w:val="99"/>
    <w:rsid w:val="00393D67"/>
    <w:pPr>
      <w:widowControl w:val="0"/>
      <w:autoSpaceDE w:val="0"/>
      <w:autoSpaceDN w:val="0"/>
      <w:adjustRightInd w:val="0"/>
      <w:spacing w:after="0" w:line="256" w:lineRule="exact"/>
      <w:ind w:firstLine="727"/>
    </w:pPr>
    <w:rPr>
      <w:rFonts w:eastAsia="Times New Roman"/>
      <w:sz w:val="24"/>
      <w:szCs w:val="24"/>
      <w:lang w:eastAsia="ru-RU"/>
    </w:rPr>
  </w:style>
  <w:style w:type="paragraph" w:customStyle="1" w:styleId="Style9">
    <w:name w:val="Style9"/>
    <w:basedOn w:val="a"/>
    <w:uiPriority w:val="99"/>
    <w:rsid w:val="00393D67"/>
    <w:pPr>
      <w:widowControl w:val="0"/>
      <w:autoSpaceDE w:val="0"/>
      <w:autoSpaceDN w:val="0"/>
      <w:adjustRightInd w:val="0"/>
      <w:spacing w:after="0" w:line="259" w:lineRule="exact"/>
      <w:ind w:firstLine="734"/>
    </w:pPr>
    <w:rPr>
      <w:rFonts w:eastAsia="Times New Roman"/>
      <w:sz w:val="24"/>
      <w:szCs w:val="24"/>
      <w:lang w:eastAsia="ru-RU"/>
    </w:rPr>
  </w:style>
  <w:style w:type="character" w:customStyle="1" w:styleId="FontStyle19">
    <w:name w:val="Font Style19"/>
    <w:uiPriority w:val="99"/>
    <w:rsid w:val="00393D67"/>
    <w:rPr>
      <w:rFonts w:ascii="Times New Roman" w:hAnsi="Times New Roman" w:cs="Times New Roman"/>
      <w:b/>
      <w:bCs/>
      <w:i/>
      <w:iCs/>
      <w:sz w:val="30"/>
      <w:szCs w:val="30"/>
    </w:rPr>
  </w:style>
  <w:style w:type="character" w:customStyle="1" w:styleId="FontStyle22">
    <w:name w:val="Font Style22"/>
    <w:uiPriority w:val="99"/>
    <w:rsid w:val="00393D67"/>
    <w:rPr>
      <w:rFonts w:ascii="Times New Roman" w:hAnsi="Times New Roman" w:cs="Times New Roman"/>
      <w:spacing w:val="-10"/>
      <w:sz w:val="20"/>
      <w:szCs w:val="20"/>
    </w:rPr>
  </w:style>
  <w:style w:type="paragraph" w:customStyle="1" w:styleId="ConsPlusCell">
    <w:name w:val="ConsPlusCell"/>
    <w:uiPriority w:val="99"/>
    <w:rsid w:val="00393D67"/>
    <w:pPr>
      <w:widowControl w:val="0"/>
      <w:autoSpaceDE w:val="0"/>
      <w:autoSpaceDN w:val="0"/>
      <w:adjustRightInd w:val="0"/>
    </w:pPr>
    <w:rPr>
      <w:rFonts w:eastAsia="Times New Roman"/>
      <w:lang w:eastAsia="ru-RU"/>
    </w:rPr>
  </w:style>
  <w:style w:type="paragraph" w:customStyle="1" w:styleId="Style6">
    <w:name w:val="Style6"/>
    <w:basedOn w:val="a"/>
    <w:uiPriority w:val="99"/>
    <w:rsid w:val="00393D67"/>
    <w:pPr>
      <w:widowControl w:val="0"/>
      <w:autoSpaceDE w:val="0"/>
      <w:autoSpaceDN w:val="0"/>
      <w:adjustRightInd w:val="0"/>
      <w:spacing w:after="0" w:line="240" w:lineRule="auto"/>
    </w:pPr>
    <w:rPr>
      <w:rFonts w:eastAsia="Times New Roman"/>
      <w:sz w:val="24"/>
      <w:szCs w:val="24"/>
      <w:lang w:eastAsia="ru-RU"/>
    </w:rPr>
  </w:style>
  <w:style w:type="paragraph" w:styleId="ab">
    <w:name w:val="header"/>
    <w:basedOn w:val="a"/>
    <w:link w:val="ac"/>
    <w:uiPriority w:val="99"/>
    <w:unhideWhenUsed/>
    <w:rsid w:val="00393D67"/>
    <w:pPr>
      <w:tabs>
        <w:tab w:val="center" w:pos="4677"/>
        <w:tab w:val="right" w:pos="9355"/>
      </w:tabs>
    </w:pPr>
  </w:style>
  <w:style w:type="character" w:customStyle="1" w:styleId="ac">
    <w:name w:val="Верхний колонтитул Знак"/>
    <w:basedOn w:val="a0"/>
    <w:link w:val="ab"/>
    <w:uiPriority w:val="99"/>
    <w:rsid w:val="00393D67"/>
    <w:rPr>
      <w:rFonts w:ascii="Calibri" w:eastAsia="Calibri" w:hAnsi="Calibri"/>
      <w:sz w:val="22"/>
      <w:szCs w:val="22"/>
    </w:rPr>
  </w:style>
  <w:style w:type="paragraph" w:styleId="ad">
    <w:name w:val="footer"/>
    <w:basedOn w:val="a"/>
    <w:link w:val="ae"/>
    <w:uiPriority w:val="99"/>
    <w:unhideWhenUsed/>
    <w:rsid w:val="00393D67"/>
    <w:pPr>
      <w:tabs>
        <w:tab w:val="center" w:pos="4677"/>
        <w:tab w:val="right" w:pos="9355"/>
      </w:tabs>
    </w:pPr>
  </w:style>
  <w:style w:type="character" w:customStyle="1" w:styleId="ae">
    <w:name w:val="Нижний колонтитул Знак"/>
    <w:basedOn w:val="a0"/>
    <w:link w:val="ad"/>
    <w:uiPriority w:val="99"/>
    <w:rsid w:val="00393D67"/>
    <w:rPr>
      <w:rFonts w:ascii="Calibri" w:eastAsia="Calibri" w:hAnsi="Calibri"/>
      <w:sz w:val="22"/>
      <w:szCs w:val="22"/>
    </w:rPr>
  </w:style>
  <w:style w:type="paragraph" w:styleId="af">
    <w:name w:val="Normal (Web)"/>
    <w:basedOn w:val="a"/>
    <w:uiPriority w:val="99"/>
    <w:unhideWhenUsed/>
    <w:rsid w:val="00393D67"/>
    <w:pPr>
      <w:spacing w:before="100" w:beforeAutospacing="1" w:after="100" w:afterAutospacing="1" w:line="240" w:lineRule="auto"/>
    </w:pPr>
    <w:rPr>
      <w:rFonts w:eastAsia="Times New Roman"/>
      <w:sz w:val="24"/>
      <w:szCs w:val="24"/>
      <w:lang w:eastAsia="ru-RU"/>
    </w:rPr>
  </w:style>
  <w:style w:type="character" w:styleId="af0">
    <w:name w:val="Hyperlink"/>
    <w:uiPriority w:val="99"/>
    <w:unhideWhenUsed/>
    <w:rsid w:val="00393D67"/>
    <w:rPr>
      <w:color w:val="0000FF"/>
      <w:u w:val="single"/>
    </w:rPr>
  </w:style>
  <w:style w:type="paragraph" w:customStyle="1" w:styleId="im-mess">
    <w:name w:val="im-mess"/>
    <w:basedOn w:val="a"/>
    <w:rsid w:val="00393D67"/>
    <w:pPr>
      <w:spacing w:before="100" w:beforeAutospacing="1" w:after="100" w:afterAutospacing="1" w:line="240" w:lineRule="auto"/>
    </w:pPr>
    <w:rPr>
      <w:rFonts w:eastAsia="Times New Roman"/>
      <w:sz w:val="24"/>
      <w:szCs w:val="24"/>
      <w:lang w:eastAsia="ru-RU"/>
    </w:rPr>
  </w:style>
  <w:style w:type="paragraph" w:styleId="HTML">
    <w:name w:val="HTML Preformatted"/>
    <w:basedOn w:val="a"/>
    <w:link w:val="HTML0"/>
    <w:uiPriority w:val="99"/>
    <w:unhideWhenUsed/>
    <w:rsid w:val="00393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93D67"/>
    <w:rPr>
      <w:rFonts w:ascii="Courier New" w:eastAsia="Times New Roman" w:hAnsi="Courier New" w:cs="Courier New"/>
      <w:sz w:val="20"/>
      <w:szCs w:val="20"/>
      <w:lang w:eastAsia="ru-RU"/>
    </w:rPr>
  </w:style>
  <w:style w:type="character" w:styleId="af1">
    <w:name w:val="Unresolved Mention"/>
    <w:uiPriority w:val="99"/>
    <w:semiHidden/>
    <w:unhideWhenUsed/>
    <w:rsid w:val="00393D67"/>
    <w:rPr>
      <w:color w:val="605E5C"/>
      <w:shd w:val="clear" w:color="auto" w:fill="E1DFDD"/>
    </w:rPr>
  </w:style>
  <w:style w:type="table" w:styleId="af2">
    <w:name w:val="Table Grid"/>
    <w:basedOn w:val="a1"/>
    <w:rsid w:val="00605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A410E"/>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a0"/>
    <w:rsid w:val="008A410E"/>
  </w:style>
  <w:style w:type="paragraph" w:styleId="11">
    <w:name w:val="toc 1"/>
    <w:basedOn w:val="a"/>
    <w:next w:val="a"/>
    <w:autoRedefine/>
    <w:uiPriority w:val="39"/>
    <w:unhideWhenUsed/>
    <w:rsid w:val="00BC30F2"/>
    <w:pPr>
      <w:tabs>
        <w:tab w:val="right" w:leader="dot" w:pos="9628"/>
      </w:tabs>
      <w:spacing w:after="0"/>
    </w:pPr>
    <w:rPr>
      <w:noProof/>
      <w:color w:val="000000" w:themeColor="text1"/>
      <w:szCs w:val="28"/>
    </w:rPr>
  </w:style>
  <w:style w:type="paragraph" w:styleId="21">
    <w:name w:val="toc 2"/>
    <w:basedOn w:val="a"/>
    <w:next w:val="a"/>
    <w:autoRedefine/>
    <w:uiPriority w:val="39"/>
    <w:unhideWhenUsed/>
    <w:rsid w:val="00BE0E17"/>
    <w:pPr>
      <w:tabs>
        <w:tab w:val="right" w:leader="dot" w:pos="9628"/>
      </w:tabs>
      <w:spacing w:after="0"/>
      <w:ind w:left="221"/>
    </w:pPr>
    <w:rPr>
      <w:noProof/>
      <w:color w:val="000000" w:themeColor="text1"/>
      <w:szCs w:val="28"/>
    </w:rPr>
  </w:style>
  <w:style w:type="paragraph" w:styleId="31">
    <w:name w:val="toc 3"/>
    <w:basedOn w:val="a"/>
    <w:next w:val="a"/>
    <w:autoRedefine/>
    <w:uiPriority w:val="39"/>
    <w:unhideWhenUsed/>
    <w:rsid w:val="00BC30F2"/>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7273">
      <w:bodyDiv w:val="1"/>
      <w:marLeft w:val="0"/>
      <w:marRight w:val="0"/>
      <w:marTop w:val="0"/>
      <w:marBottom w:val="0"/>
      <w:divBdr>
        <w:top w:val="none" w:sz="0" w:space="0" w:color="auto"/>
        <w:left w:val="none" w:sz="0" w:space="0" w:color="auto"/>
        <w:bottom w:val="none" w:sz="0" w:space="0" w:color="auto"/>
        <w:right w:val="none" w:sz="0" w:space="0" w:color="auto"/>
      </w:divBdr>
    </w:div>
    <w:div w:id="70976531">
      <w:bodyDiv w:val="1"/>
      <w:marLeft w:val="0"/>
      <w:marRight w:val="0"/>
      <w:marTop w:val="0"/>
      <w:marBottom w:val="0"/>
      <w:divBdr>
        <w:top w:val="none" w:sz="0" w:space="0" w:color="auto"/>
        <w:left w:val="none" w:sz="0" w:space="0" w:color="auto"/>
        <w:bottom w:val="none" w:sz="0" w:space="0" w:color="auto"/>
        <w:right w:val="none" w:sz="0" w:space="0" w:color="auto"/>
      </w:divBdr>
    </w:div>
    <w:div w:id="71588307">
      <w:bodyDiv w:val="1"/>
      <w:marLeft w:val="0"/>
      <w:marRight w:val="0"/>
      <w:marTop w:val="0"/>
      <w:marBottom w:val="0"/>
      <w:divBdr>
        <w:top w:val="none" w:sz="0" w:space="0" w:color="auto"/>
        <w:left w:val="none" w:sz="0" w:space="0" w:color="auto"/>
        <w:bottom w:val="none" w:sz="0" w:space="0" w:color="auto"/>
        <w:right w:val="none" w:sz="0" w:space="0" w:color="auto"/>
      </w:divBdr>
      <w:divsChild>
        <w:div w:id="1548759918">
          <w:marLeft w:val="0"/>
          <w:marRight w:val="0"/>
          <w:marTop w:val="0"/>
          <w:marBottom w:val="0"/>
          <w:divBdr>
            <w:top w:val="none" w:sz="0" w:space="0" w:color="auto"/>
            <w:left w:val="none" w:sz="0" w:space="0" w:color="auto"/>
            <w:bottom w:val="none" w:sz="0" w:space="0" w:color="auto"/>
            <w:right w:val="none" w:sz="0" w:space="0" w:color="auto"/>
          </w:divBdr>
          <w:divsChild>
            <w:div w:id="1407452866">
              <w:marLeft w:val="0"/>
              <w:marRight w:val="0"/>
              <w:marTop w:val="0"/>
              <w:marBottom w:val="0"/>
              <w:divBdr>
                <w:top w:val="none" w:sz="0" w:space="0" w:color="auto"/>
                <w:left w:val="none" w:sz="0" w:space="0" w:color="auto"/>
                <w:bottom w:val="none" w:sz="0" w:space="0" w:color="auto"/>
                <w:right w:val="none" w:sz="0" w:space="0" w:color="auto"/>
              </w:divBdr>
              <w:divsChild>
                <w:div w:id="921835771">
                  <w:marLeft w:val="0"/>
                  <w:marRight w:val="0"/>
                  <w:marTop w:val="0"/>
                  <w:marBottom w:val="0"/>
                  <w:divBdr>
                    <w:top w:val="none" w:sz="0" w:space="0" w:color="auto"/>
                    <w:left w:val="none" w:sz="0" w:space="0" w:color="auto"/>
                    <w:bottom w:val="none" w:sz="0" w:space="0" w:color="auto"/>
                    <w:right w:val="none" w:sz="0" w:space="0" w:color="auto"/>
                  </w:divBdr>
                  <w:divsChild>
                    <w:div w:id="19875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3863">
      <w:bodyDiv w:val="1"/>
      <w:marLeft w:val="0"/>
      <w:marRight w:val="0"/>
      <w:marTop w:val="0"/>
      <w:marBottom w:val="0"/>
      <w:divBdr>
        <w:top w:val="none" w:sz="0" w:space="0" w:color="auto"/>
        <w:left w:val="none" w:sz="0" w:space="0" w:color="auto"/>
        <w:bottom w:val="none" w:sz="0" w:space="0" w:color="auto"/>
        <w:right w:val="none" w:sz="0" w:space="0" w:color="auto"/>
      </w:divBdr>
    </w:div>
    <w:div w:id="114492097">
      <w:bodyDiv w:val="1"/>
      <w:marLeft w:val="0"/>
      <w:marRight w:val="0"/>
      <w:marTop w:val="0"/>
      <w:marBottom w:val="0"/>
      <w:divBdr>
        <w:top w:val="none" w:sz="0" w:space="0" w:color="auto"/>
        <w:left w:val="none" w:sz="0" w:space="0" w:color="auto"/>
        <w:bottom w:val="none" w:sz="0" w:space="0" w:color="auto"/>
        <w:right w:val="none" w:sz="0" w:space="0" w:color="auto"/>
      </w:divBdr>
    </w:div>
    <w:div w:id="136656399">
      <w:bodyDiv w:val="1"/>
      <w:marLeft w:val="0"/>
      <w:marRight w:val="0"/>
      <w:marTop w:val="0"/>
      <w:marBottom w:val="0"/>
      <w:divBdr>
        <w:top w:val="none" w:sz="0" w:space="0" w:color="auto"/>
        <w:left w:val="none" w:sz="0" w:space="0" w:color="auto"/>
        <w:bottom w:val="none" w:sz="0" w:space="0" w:color="auto"/>
        <w:right w:val="none" w:sz="0" w:space="0" w:color="auto"/>
      </w:divBdr>
    </w:div>
    <w:div w:id="168058622">
      <w:bodyDiv w:val="1"/>
      <w:marLeft w:val="0"/>
      <w:marRight w:val="0"/>
      <w:marTop w:val="0"/>
      <w:marBottom w:val="0"/>
      <w:divBdr>
        <w:top w:val="none" w:sz="0" w:space="0" w:color="auto"/>
        <w:left w:val="none" w:sz="0" w:space="0" w:color="auto"/>
        <w:bottom w:val="none" w:sz="0" w:space="0" w:color="auto"/>
        <w:right w:val="none" w:sz="0" w:space="0" w:color="auto"/>
      </w:divBdr>
    </w:div>
    <w:div w:id="178738901">
      <w:bodyDiv w:val="1"/>
      <w:marLeft w:val="0"/>
      <w:marRight w:val="0"/>
      <w:marTop w:val="0"/>
      <w:marBottom w:val="0"/>
      <w:divBdr>
        <w:top w:val="none" w:sz="0" w:space="0" w:color="auto"/>
        <w:left w:val="none" w:sz="0" w:space="0" w:color="auto"/>
        <w:bottom w:val="none" w:sz="0" w:space="0" w:color="auto"/>
        <w:right w:val="none" w:sz="0" w:space="0" w:color="auto"/>
      </w:divBdr>
    </w:div>
    <w:div w:id="179971932">
      <w:bodyDiv w:val="1"/>
      <w:marLeft w:val="0"/>
      <w:marRight w:val="0"/>
      <w:marTop w:val="0"/>
      <w:marBottom w:val="0"/>
      <w:divBdr>
        <w:top w:val="none" w:sz="0" w:space="0" w:color="auto"/>
        <w:left w:val="none" w:sz="0" w:space="0" w:color="auto"/>
        <w:bottom w:val="none" w:sz="0" w:space="0" w:color="auto"/>
        <w:right w:val="none" w:sz="0" w:space="0" w:color="auto"/>
      </w:divBdr>
    </w:div>
    <w:div w:id="212809758">
      <w:bodyDiv w:val="1"/>
      <w:marLeft w:val="0"/>
      <w:marRight w:val="0"/>
      <w:marTop w:val="0"/>
      <w:marBottom w:val="0"/>
      <w:divBdr>
        <w:top w:val="none" w:sz="0" w:space="0" w:color="auto"/>
        <w:left w:val="none" w:sz="0" w:space="0" w:color="auto"/>
        <w:bottom w:val="none" w:sz="0" w:space="0" w:color="auto"/>
        <w:right w:val="none" w:sz="0" w:space="0" w:color="auto"/>
      </w:divBdr>
    </w:div>
    <w:div w:id="276835234">
      <w:bodyDiv w:val="1"/>
      <w:marLeft w:val="0"/>
      <w:marRight w:val="0"/>
      <w:marTop w:val="0"/>
      <w:marBottom w:val="0"/>
      <w:divBdr>
        <w:top w:val="none" w:sz="0" w:space="0" w:color="auto"/>
        <w:left w:val="none" w:sz="0" w:space="0" w:color="auto"/>
        <w:bottom w:val="none" w:sz="0" w:space="0" w:color="auto"/>
        <w:right w:val="none" w:sz="0" w:space="0" w:color="auto"/>
      </w:divBdr>
    </w:div>
    <w:div w:id="284428935">
      <w:bodyDiv w:val="1"/>
      <w:marLeft w:val="0"/>
      <w:marRight w:val="0"/>
      <w:marTop w:val="0"/>
      <w:marBottom w:val="0"/>
      <w:divBdr>
        <w:top w:val="none" w:sz="0" w:space="0" w:color="auto"/>
        <w:left w:val="none" w:sz="0" w:space="0" w:color="auto"/>
        <w:bottom w:val="none" w:sz="0" w:space="0" w:color="auto"/>
        <w:right w:val="none" w:sz="0" w:space="0" w:color="auto"/>
      </w:divBdr>
    </w:div>
    <w:div w:id="287669289">
      <w:bodyDiv w:val="1"/>
      <w:marLeft w:val="0"/>
      <w:marRight w:val="0"/>
      <w:marTop w:val="0"/>
      <w:marBottom w:val="0"/>
      <w:divBdr>
        <w:top w:val="none" w:sz="0" w:space="0" w:color="auto"/>
        <w:left w:val="none" w:sz="0" w:space="0" w:color="auto"/>
        <w:bottom w:val="none" w:sz="0" w:space="0" w:color="auto"/>
        <w:right w:val="none" w:sz="0" w:space="0" w:color="auto"/>
      </w:divBdr>
    </w:div>
    <w:div w:id="323246579">
      <w:bodyDiv w:val="1"/>
      <w:marLeft w:val="0"/>
      <w:marRight w:val="0"/>
      <w:marTop w:val="0"/>
      <w:marBottom w:val="0"/>
      <w:divBdr>
        <w:top w:val="none" w:sz="0" w:space="0" w:color="auto"/>
        <w:left w:val="none" w:sz="0" w:space="0" w:color="auto"/>
        <w:bottom w:val="none" w:sz="0" w:space="0" w:color="auto"/>
        <w:right w:val="none" w:sz="0" w:space="0" w:color="auto"/>
      </w:divBdr>
    </w:div>
    <w:div w:id="361367761">
      <w:bodyDiv w:val="1"/>
      <w:marLeft w:val="0"/>
      <w:marRight w:val="0"/>
      <w:marTop w:val="0"/>
      <w:marBottom w:val="0"/>
      <w:divBdr>
        <w:top w:val="none" w:sz="0" w:space="0" w:color="auto"/>
        <w:left w:val="none" w:sz="0" w:space="0" w:color="auto"/>
        <w:bottom w:val="none" w:sz="0" w:space="0" w:color="auto"/>
        <w:right w:val="none" w:sz="0" w:space="0" w:color="auto"/>
      </w:divBdr>
    </w:div>
    <w:div w:id="365764663">
      <w:bodyDiv w:val="1"/>
      <w:marLeft w:val="0"/>
      <w:marRight w:val="0"/>
      <w:marTop w:val="0"/>
      <w:marBottom w:val="0"/>
      <w:divBdr>
        <w:top w:val="none" w:sz="0" w:space="0" w:color="auto"/>
        <w:left w:val="none" w:sz="0" w:space="0" w:color="auto"/>
        <w:bottom w:val="none" w:sz="0" w:space="0" w:color="auto"/>
        <w:right w:val="none" w:sz="0" w:space="0" w:color="auto"/>
      </w:divBdr>
    </w:div>
    <w:div w:id="383720373">
      <w:bodyDiv w:val="1"/>
      <w:marLeft w:val="0"/>
      <w:marRight w:val="0"/>
      <w:marTop w:val="0"/>
      <w:marBottom w:val="0"/>
      <w:divBdr>
        <w:top w:val="none" w:sz="0" w:space="0" w:color="auto"/>
        <w:left w:val="none" w:sz="0" w:space="0" w:color="auto"/>
        <w:bottom w:val="none" w:sz="0" w:space="0" w:color="auto"/>
        <w:right w:val="none" w:sz="0" w:space="0" w:color="auto"/>
      </w:divBdr>
    </w:div>
    <w:div w:id="388529651">
      <w:bodyDiv w:val="1"/>
      <w:marLeft w:val="0"/>
      <w:marRight w:val="0"/>
      <w:marTop w:val="0"/>
      <w:marBottom w:val="0"/>
      <w:divBdr>
        <w:top w:val="none" w:sz="0" w:space="0" w:color="auto"/>
        <w:left w:val="none" w:sz="0" w:space="0" w:color="auto"/>
        <w:bottom w:val="none" w:sz="0" w:space="0" w:color="auto"/>
        <w:right w:val="none" w:sz="0" w:space="0" w:color="auto"/>
      </w:divBdr>
    </w:div>
    <w:div w:id="414516971">
      <w:bodyDiv w:val="1"/>
      <w:marLeft w:val="0"/>
      <w:marRight w:val="0"/>
      <w:marTop w:val="0"/>
      <w:marBottom w:val="0"/>
      <w:divBdr>
        <w:top w:val="none" w:sz="0" w:space="0" w:color="auto"/>
        <w:left w:val="none" w:sz="0" w:space="0" w:color="auto"/>
        <w:bottom w:val="none" w:sz="0" w:space="0" w:color="auto"/>
        <w:right w:val="none" w:sz="0" w:space="0" w:color="auto"/>
      </w:divBdr>
    </w:div>
    <w:div w:id="415174949">
      <w:bodyDiv w:val="1"/>
      <w:marLeft w:val="0"/>
      <w:marRight w:val="0"/>
      <w:marTop w:val="0"/>
      <w:marBottom w:val="0"/>
      <w:divBdr>
        <w:top w:val="none" w:sz="0" w:space="0" w:color="auto"/>
        <w:left w:val="none" w:sz="0" w:space="0" w:color="auto"/>
        <w:bottom w:val="none" w:sz="0" w:space="0" w:color="auto"/>
        <w:right w:val="none" w:sz="0" w:space="0" w:color="auto"/>
      </w:divBdr>
    </w:div>
    <w:div w:id="461581531">
      <w:bodyDiv w:val="1"/>
      <w:marLeft w:val="0"/>
      <w:marRight w:val="0"/>
      <w:marTop w:val="0"/>
      <w:marBottom w:val="0"/>
      <w:divBdr>
        <w:top w:val="none" w:sz="0" w:space="0" w:color="auto"/>
        <w:left w:val="none" w:sz="0" w:space="0" w:color="auto"/>
        <w:bottom w:val="none" w:sz="0" w:space="0" w:color="auto"/>
        <w:right w:val="none" w:sz="0" w:space="0" w:color="auto"/>
      </w:divBdr>
    </w:div>
    <w:div w:id="499659019">
      <w:bodyDiv w:val="1"/>
      <w:marLeft w:val="0"/>
      <w:marRight w:val="0"/>
      <w:marTop w:val="0"/>
      <w:marBottom w:val="0"/>
      <w:divBdr>
        <w:top w:val="none" w:sz="0" w:space="0" w:color="auto"/>
        <w:left w:val="none" w:sz="0" w:space="0" w:color="auto"/>
        <w:bottom w:val="none" w:sz="0" w:space="0" w:color="auto"/>
        <w:right w:val="none" w:sz="0" w:space="0" w:color="auto"/>
      </w:divBdr>
    </w:div>
    <w:div w:id="569392036">
      <w:bodyDiv w:val="1"/>
      <w:marLeft w:val="0"/>
      <w:marRight w:val="0"/>
      <w:marTop w:val="0"/>
      <w:marBottom w:val="0"/>
      <w:divBdr>
        <w:top w:val="none" w:sz="0" w:space="0" w:color="auto"/>
        <w:left w:val="none" w:sz="0" w:space="0" w:color="auto"/>
        <w:bottom w:val="none" w:sz="0" w:space="0" w:color="auto"/>
        <w:right w:val="none" w:sz="0" w:space="0" w:color="auto"/>
      </w:divBdr>
    </w:div>
    <w:div w:id="582030514">
      <w:bodyDiv w:val="1"/>
      <w:marLeft w:val="0"/>
      <w:marRight w:val="0"/>
      <w:marTop w:val="0"/>
      <w:marBottom w:val="0"/>
      <w:divBdr>
        <w:top w:val="none" w:sz="0" w:space="0" w:color="auto"/>
        <w:left w:val="none" w:sz="0" w:space="0" w:color="auto"/>
        <w:bottom w:val="none" w:sz="0" w:space="0" w:color="auto"/>
        <w:right w:val="none" w:sz="0" w:space="0" w:color="auto"/>
      </w:divBdr>
    </w:div>
    <w:div w:id="594947446">
      <w:bodyDiv w:val="1"/>
      <w:marLeft w:val="0"/>
      <w:marRight w:val="0"/>
      <w:marTop w:val="0"/>
      <w:marBottom w:val="0"/>
      <w:divBdr>
        <w:top w:val="none" w:sz="0" w:space="0" w:color="auto"/>
        <w:left w:val="none" w:sz="0" w:space="0" w:color="auto"/>
        <w:bottom w:val="none" w:sz="0" w:space="0" w:color="auto"/>
        <w:right w:val="none" w:sz="0" w:space="0" w:color="auto"/>
      </w:divBdr>
    </w:div>
    <w:div w:id="619149468">
      <w:bodyDiv w:val="1"/>
      <w:marLeft w:val="0"/>
      <w:marRight w:val="0"/>
      <w:marTop w:val="0"/>
      <w:marBottom w:val="0"/>
      <w:divBdr>
        <w:top w:val="none" w:sz="0" w:space="0" w:color="auto"/>
        <w:left w:val="none" w:sz="0" w:space="0" w:color="auto"/>
        <w:bottom w:val="none" w:sz="0" w:space="0" w:color="auto"/>
        <w:right w:val="none" w:sz="0" w:space="0" w:color="auto"/>
      </w:divBdr>
    </w:div>
    <w:div w:id="650138113">
      <w:bodyDiv w:val="1"/>
      <w:marLeft w:val="0"/>
      <w:marRight w:val="0"/>
      <w:marTop w:val="0"/>
      <w:marBottom w:val="0"/>
      <w:divBdr>
        <w:top w:val="none" w:sz="0" w:space="0" w:color="auto"/>
        <w:left w:val="none" w:sz="0" w:space="0" w:color="auto"/>
        <w:bottom w:val="none" w:sz="0" w:space="0" w:color="auto"/>
        <w:right w:val="none" w:sz="0" w:space="0" w:color="auto"/>
      </w:divBdr>
    </w:div>
    <w:div w:id="656615552">
      <w:bodyDiv w:val="1"/>
      <w:marLeft w:val="0"/>
      <w:marRight w:val="0"/>
      <w:marTop w:val="0"/>
      <w:marBottom w:val="0"/>
      <w:divBdr>
        <w:top w:val="none" w:sz="0" w:space="0" w:color="auto"/>
        <w:left w:val="none" w:sz="0" w:space="0" w:color="auto"/>
        <w:bottom w:val="none" w:sz="0" w:space="0" w:color="auto"/>
        <w:right w:val="none" w:sz="0" w:space="0" w:color="auto"/>
      </w:divBdr>
    </w:div>
    <w:div w:id="744648158">
      <w:bodyDiv w:val="1"/>
      <w:marLeft w:val="0"/>
      <w:marRight w:val="0"/>
      <w:marTop w:val="0"/>
      <w:marBottom w:val="0"/>
      <w:divBdr>
        <w:top w:val="none" w:sz="0" w:space="0" w:color="auto"/>
        <w:left w:val="none" w:sz="0" w:space="0" w:color="auto"/>
        <w:bottom w:val="none" w:sz="0" w:space="0" w:color="auto"/>
        <w:right w:val="none" w:sz="0" w:space="0" w:color="auto"/>
      </w:divBdr>
    </w:div>
    <w:div w:id="832523381">
      <w:bodyDiv w:val="1"/>
      <w:marLeft w:val="0"/>
      <w:marRight w:val="0"/>
      <w:marTop w:val="0"/>
      <w:marBottom w:val="0"/>
      <w:divBdr>
        <w:top w:val="none" w:sz="0" w:space="0" w:color="auto"/>
        <w:left w:val="none" w:sz="0" w:space="0" w:color="auto"/>
        <w:bottom w:val="none" w:sz="0" w:space="0" w:color="auto"/>
        <w:right w:val="none" w:sz="0" w:space="0" w:color="auto"/>
      </w:divBdr>
    </w:div>
    <w:div w:id="872615761">
      <w:bodyDiv w:val="1"/>
      <w:marLeft w:val="0"/>
      <w:marRight w:val="0"/>
      <w:marTop w:val="0"/>
      <w:marBottom w:val="0"/>
      <w:divBdr>
        <w:top w:val="none" w:sz="0" w:space="0" w:color="auto"/>
        <w:left w:val="none" w:sz="0" w:space="0" w:color="auto"/>
        <w:bottom w:val="none" w:sz="0" w:space="0" w:color="auto"/>
        <w:right w:val="none" w:sz="0" w:space="0" w:color="auto"/>
      </w:divBdr>
    </w:div>
    <w:div w:id="926421105">
      <w:bodyDiv w:val="1"/>
      <w:marLeft w:val="0"/>
      <w:marRight w:val="0"/>
      <w:marTop w:val="0"/>
      <w:marBottom w:val="0"/>
      <w:divBdr>
        <w:top w:val="none" w:sz="0" w:space="0" w:color="auto"/>
        <w:left w:val="none" w:sz="0" w:space="0" w:color="auto"/>
        <w:bottom w:val="none" w:sz="0" w:space="0" w:color="auto"/>
        <w:right w:val="none" w:sz="0" w:space="0" w:color="auto"/>
      </w:divBdr>
    </w:div>
    <w:div w:id="939339703">
      <w:bodyDiv w:val="1"/>
      <w:marLeft w:val="0"/>
      <w:marRight w:val="0"/>
      <w:marTop w:val="0"/>
      <w:marBottom w:val="0"/>
      <w:divBdr>
        <w:top w:val="none" w:sz="0" w:space="0" w:color="auto"/>
        <w:left w:val="none" w:sz="0" w:space="0" w:color="auto"/>
        <w:bottom w:val="none" w:sz="0" w:space="0" w:color="auto"/>
        <w:right w:val="none" w:sz="0" w:space="0" w:color="auto"/>
      </w:divBdr>
    </w:div>
    <w:div w:id="945423812">
      <w:bodyDiv w:val="1"/>
      <w:marLeft w:val="0"/>
      <w:marRight w:val="0"/>
      <w:marTop w:val="0"/>
      <w:marBottom w:val="0"/>
      <w:divBdr>
        <w:top w:val="none" w:sz="0" w:space="0" w:color="auto"/>
        <w:left w:val="none" w:sz="0" w:space="0" w:color="auto"/>
        <w:bottom w:val="none" w:sz="0" w:space="0" w:color="auto"/>
        <w:right w:val="none" w:sz="0" w:space="0" w:color="auto"/>
      </w:divBdr>
    </w:div>
    <w:div w:id="977998570">
      <w:bodyDiv w:val="1"/>
      <w:marLeft w:val="0"/>
      <w:marRight w:val="0"/>
      <w:marTop w:val="0"/>
      <w:marBottom w:val="0"/>
      <w:divBdr>
        <w:top w:val="none" w:sz="0" w:space="0" w:color="auto"/>
        <w:left w:val="none" w:sz="0" w:space="0" w:color="auto"/>
        <w:bottom w:val="none" w:sz="0" w:space="0" w:color="auto"/>
        <w:right w:val="none" w:sz="0" w:space="0" w:color="auto"/>
      </w:divBdr>
    </w:div>
    <w:div w:id="985161664">
      <w:bodyDiv w:val="1"/>
      <w:marLeft w:val="0"/>
      <w:marRight w:val="0"/>
      <w:marTop w:val="0"/>
      <w:marBottom w:val="0"/>
      <w:divBdr>
        <w:top w:val="none" w:sz="0" w:space="0" w:color="auto"/>
        <w:left w:val="none" w:sz="0" w:space="0" w:color="auto"/>
        <w:bottom w:val="none" w:sz="0" w:space="0" w:color="auto"/>
        <w:right w:val="none" w:sz="0" w:space="0" w:color="auto"/>
      </w:divBdr>
    </w:div>
    <w:div w:id="987855357">
      <w:bodyDiv w:val="1"/>
      <w:marLeft w:val="0"/>
      <w:marRight w:val="0"/>
      <w:marTop w:val="0"/>
      <w:marBottom w:val="0"/>
      <w:divBdr>
        <w:top w:val="none" w:sz="0" w:space="0" w:color="auto"/>
        <w:left w:val="none" w:sz="0" w:space="0" w:color="auto"/>
        <w:bottom w:val="none" w:sz="0" w:space="0" w:color="auto"/>
        <w:right w:val="none" w:sz="0" w:space="0" w:color="auto"/>
      </w:divBdr>
    </w:div>
    <w:div w:id="996768633">
      <w:bodyDiv w:val="1"/>
      <w:marLeft w:val="0"/>
      <w:marRight w:val="0"/>
      <w:marTop w:val="0"/>
      <w:marBottom w:val="0"/>
      <w:divBdr>
        <w:top w:val="none" w:sz="0" w:space="0" w:color="auto"/>
        <w:left w:val="none" w:sz="0" w:space="0" w:color="auto"/>
        <w:bottom w:val="none" w:sz="0" w:space="0" w:color="auto"/>
        <w:right w:val="none" w:sz="0" w:space="0" w:color="auto"/>
      </w:divBdr>
    </w:div>
    <w:div w:id="1004479756">
      <w:bodyDiv w:val="1"/>
      <w:marLeft w:val="0"/>
      <w:marRight w:val="0"/>
      <w:marTop w:val="0"/>
      <w:marBottom w:val="0"/>
      <w:divBdr>
        <w:top w:val="none" w:sz="0" w:space="0" w:color="auto"/>
        <w:left w:val="none" w:sz="0" w:space="0" w:color="auto"/>
        <w:bottom w:val="none" w:sz="0" w:space="0" w:color="auto"/>
        <w:right w:val="none" w:sz="0" w:space="0" w:color="auto"/>
      </w:divBdr>
    </w:div>
    <w:div w:id="1063020645">
      <w:bodyDiv w:val="1"/>
      <w:marLeft w:val="0"/>
      <w:marRight w:val="0"/>
      <w:marTop w:val="0"/>
      <w:marBottom w:val="0"/>
      <w:divBdr>
        <w:top w:val="none" w:sz="0" w:space="0" w:color="auto"/>
        <w:left w:val="none" w:sz="0" w:space="0" w:color="auto"/>
        <w:bottom w:val="none" w:sz="0" w:space="0" w:color="auto"/>
        <w:right w:val="none" w:sz="0" w:space="0" w:color="auto"/>
      </w:divBdr>
      <w:divsChild>
        <w:div w:id="1987314012">
          <w:marLeft w:val="-225"/>
          <w:marRight w:val="-225"/>
          <w:marTop w:val="0"/>
          <w:marBottom w:val="0"/>
          <w:divBdr>
            <w:top w:val="none" w:sz="0" w:space="0" w:color="auto"/>
            <w:left w:val="none" w:sz="0" w:space="0" w:color="auto"/>
            <w:bottom w:val="none" w:sz="0" w:space="0" w:color="auto"/>
            <w:right w:val="none" w:sz="0" w:space="0" w:color="auto"/>
          </w:divBdr>
          <w:divsChild>
            <w:div w:id="1535918641">
              <w:marLeft w:val="0"/>
              <w:marRight w:val="0"/>
              <w:marTop w:val="0"/>
              <w:marBottom w:val="0"/>
              <w:divBdr>
                <w:top w:val="none" w:sz="0" w:space="0" w:color="auto"/>
                <w:left w:val="none" w:sz="0" w:space="0" w:color="auto"/>
                <w:bottom w:val="none" w:sz="0" w:space="0" w:color="auto"/>
                <w:right w:val="none" w:sz="0" w:space="0" w:color="auto"/>
              </w:divBdr>
            </w:div>
          </w:divsChild>
        </w:div>
        <w:div w:id="1835871109">
          <w:marLeft w:val="-225"/>
          <w:marRight w:val="-225"/>
          <w:marTop w:val="0"/>
          <w:marBottom w:val="0"/>
          <w:divBdr>
            <w:top w:val="none" w:sz="0" w:space="0" w:color="auto"/>
            <w:left w:val="none" w:sz="0" w:space="0" w:color="auto"/>
            <w:bottom w:val="none" w:sz="0" w:space="0" w:color="auto"/>
            <w:right w:val="none" w:sz="0" w:space="0" w:color="auto"/>
          </w:divBdr>
          <w:divsChild>
            <w:div w:id="1974748388">
              <w:marLeft w:val="0"/>
              <w:marRight w:val="0"/>
              <w:marTop w:val="0"/>
              <w:marBottom w:val="0"/>
              <w:divBdr>
                <w:top w:val="none" w:sz="0" w:space="0" w:color="auto"/>
                <w:left w:val="none" w:sz="0" w:space="0" w:color="auto"/>
                <w:bottom w:val="none" w:sz="0" w:space="0" w:color="auto"/>
                <w:right w:val="none" w:sz="0" w:space="0" w:color="auto"/>
              </w:divBdr>
              <w:divsChild>
                <w:div w:id="711805109">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952057499">
          <w:marLeft w:val="-225"/>
          <w:marRight w:val="-225"/>
          <w:marTop w:val="0"/>
          <w:marBottom w:val="0"/>
          <w:divBdr>
            <w:top w:val="none" w:sz="0" w:space="0" w:color="auto"/>
            <w:left w:val="none" w:sz="0" w:space="0" w:color="auto"/>
            <w:bottom w:val="none" w:sz="0" w:space="0" w:color="auto"/>
            <w:right w:val="none" w:sz="0" w:space="0" w:color="auto"/>
          </w:divBdr>
          <w:divsChild>
            <w:div w:id="135953143">
              <w:marLeft w:val="0"/>
              <w:marRight w:val="0"/>
              <w:marTop w:val="0"/>
              <w:marBottom w:val="0"/>
              <w:divBdr>
                <w:top w:val="none" w:sz="0" w:space="0" w:color="auto"/>
                <w:left w:val="none" w:sz="0" w:space="0" w:color="auto"/>
                <w:bottom w:val="none" w:sz="0" w:space="0" w:color="auto"/>
                <w:right w:val="none" w:sz="0" w:space="0" w:color="auto"/>
              </w:divBdr>
              <w:divsChild>
                <w:div w:id="717164702">
                  <w:marLeft w:val="0"/>
                  <w:marRight w:val="0"/>
                  <w:marTop w:val="0"/>
                  <w:marBottom w:val="1110"/>
                  <w:divBdr>
                    <w:top w:val="none" w:sz="0" w:space="0" w:color="auto"/>
                    <w:left w:val="none" w:sz="0" w:space="0" w:color="auto"/>
                    <w:bottom w:val="none" w:sz="0" w:space="0" w:color="auto"/>
                    <w:right w:val="none" w:sz="0" w:space="0" w:color="auto"/>
                  </w:divBdr>
                </w:div>
              </w:divsChild>
            </w:div>
            <w:div w:id="30424216">
              <w:marLeft w:val="0"/>
              <w:marRight w:val="0"/>
              <w:marTop w:val="0"/>
              <w:marBottom w:val="0"/>
              <w:divBdr>
                <w:top w:val="none" w:sz="0" w:space="0" w:color="auto"/>
                <w:left w:val="none" w:sz="0" w:space="0" w:color="auto"/>
                <w:bottom w:val="none" w:sz="0" w:space="0" w:color="auto"/>
                <w:right w:val="none" w:sz="0" w:space="0" w:color="auto"/>
              </w:divBdr>
              <w:divsChild>
                <w:div w:id="273833373">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637534845">
          <w:marLeft w:val="-225"/>
          <w:marRight w:val="-225"/>
          <w:marTop w:val="0"/>
          <w:marBottom w:val="0"/>
          <w:divBdr>
            <w:top w:val="none" w:sz="0" w:space="0" w:color="auto"/>
            <w:left w:val="none" w:sz="0" w:space="0" w:color="auto"/>
            <w:bottom w:val="none" w:sz="0" w:space="0" w:color="auto"/>
            <w:right w:val="none" w:sz="0" w:space="0" w:color="auto"/>
          </w:divBdr>
          <w:divsChild>
            <w:div w:id="1207108080">
              <w:marLeft w:val="0"/>
              <w:marRight w:val="0"/>
              <w:marTop w:val="0"/>
              <w:marBottom w:val="0"/>
              <w:divBdr>
                <w:top w:val="none" w:sz="0" w:space="0" w:color="auto"/>
                <w:left w:val="none" w:sz="0" w:space="0" w:color="auto"/>
                <w:bottom w:val="none" w:sz="0" w:space="0" w:color="auto"/>
                <w:right w:val="none" w:sz="0" w:space="0" w:color="auto"/>
              </w:divBdr>
              <w:divsChild>
                <w:div w:id="1514146068">
                  <w:marLeft w:val="0"/>
                  <w:marRight w:val="0"/>
                  <w:marTop w:val="0"/>
                  <w:marBottom w:val="1110"/>
                  <w:divBdr>
                    <w:top w:val="none" w:sz="0" w:space="0" w:color="auto"/>
                    <w:left w:val="none" w:sz="0" w:space="0" w:color="auto"/>
                    <w:bottom w:val="none" w:sz="0" w:space="0" w:color="auto"/>
                    <w:right w:val="none" w:sz="0" w:space="0" w:color="auto"/>
                  </w:divBdr>
                </w:div>
              </w:divsChild>
            </w:div>
            <w:div w:id="996886974">
              <w:marLeft w:val="0"/>
              <w:marRight w:val="0"/>
              <w:marTop w:val="0"/>
              <w:marBottom w:val="0"/>
              <w:divBdr>
                <w:top w:val="none" w:sz="0" w:space="0" w:color="auto"/>
                <w:left w:val="none" w:sz="0" w:space="0" w:color="auto"/>
                <w:bottom w:val="none" w:sz="0" w:space="0" w:color="auto"/>
                <w:right w:val="none" w:sz="0" w:space="0" w:color="auto"/>
              </w:divBdr>
              <w:divsChild>
                <w:div w:id="1406030839">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1546408798">
          <w:marLeft w:val="-225"/>
          <w:marRight w:val="-225"/>
          <w:marTop w:val="0"/>
          <w:marBottom w:val="0"/>
          <w:divBdr>
            <w:top w:val="none" w:sz="0" w:space="0" w:color="auto"/>
            <w:left w:val="none" w:sz="0" w:space="0" w:color="auto"/>
            <w:bottom w:val="none" w:sz="0" w:space="0" w:color="auto"/>
            <w:right w:val="none" w:sz="0" w:space="0" w:color="auto"/>
          </w:divBdr>
          <w:divsChild>
            <w:div w:id="931277803">
              <w:marLeft w:val="0"/>
              <w:marRight w:val="0"/>
              <w:marTop w:val="0"/>
              <w:marBottom w:val="0"/>
              <w:divBdr>
                <w:top w:val="none" w:sz="0" w:space="0" w:color="auto"/>
                <w:left w:val="none" w:sz="0" w:space="0" w:color="auto"/>
                <w:bottom w:val="none" w:sz="0" w:space="0" w:color="auto"/>
                <w:right w:val="none" w:sz="0" w:space="0" w:color="auto"/>
              </w:divBdr>
              <w:divsChild>
                <w:div w:id="1796100366">
                  <w:marLeft w:val="0"/>
                  <w:marRight w:val="0"/>
                  <w:marTop w:val="0"/>
                  <w:marBottom w:val="1110"/>
                  <w:divBdr>
                    <w:top w:val="none" w:sz="0" w:space="0" w:color="auto"/>
                    <w:left w:val="none" w:sz="0" w:space="0" w:color="auto"/>
                    <w:bottom w:val="none" w:sz="0" w:space="0" w:color="auto"/>
                    <w:right w:val="none" w:sz="0" w:space="0" w:color="auto"/>
                  </w:divBdr>
                </w:div>
              </w:divsChild>
            </w:div>
            <w:div w:id="4939718">
              <w:marLeft w:val="0"/>
              <w:marRight w:val="0"/>
              <w:marTop w:val="0"/>
              <w:marBottom w:val="0"/>
              <w:divBdr>
                <w:top w:val="none" w:sz="0" w:space="0" w:color="auto"/>
                <w:left w:val="none" w:sz="0" w:space="0" w:color="auto"/>
                <w:bottom w:val="none" w:sz="0" w:space="0" w:color="auto"/>
                <w:right w:val="none" w:sz="0" w:space="0" w:color="auto"/>
              </w:divBdr>
              <w:divsChild>
                <w:div w:id="1670600136">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1783719290">
          <w:marLeft w:val="-225"/>
          <w:marRight w:val="-225"/>
          <w:marTop w:val="0"/>
          <w:marBottom w:val="0"/>
          <w:divBdr>
            <w:top w:val="none" w:sz="0" w:space="0" w:color="auto"/>
            <w:left w:val="none" w:sz="0" w:space="0" w:color="auto"/>
            <w:bottom w:val="none" w:sz="0" w:space="0" w:color="auto"/>
            <w:right w:val="none" w:sz="0" w:space="0" w:color="auto"/>
          </w:divBdr>
          <w:divsChild>
            <w:div w:id="1868638364">
              <w:marLeft w:val="0"/>
              <w:marRight w:val="0"/>
              <w:marTop w:val="0"/>
              <w:marBottom w:val="0"/>
              <w:divBdr>
                <w:top w:val="none" w:sz="0" w:space="0" w:color="auto"/>
                <w:left w:val="none" w:sz="0" w:space="0" w:color="auto"/>
                <w:bottom w:val="none" w:sz="0" w:space="0" w:color="auto"/>
                <w:right w:val="none" w:sz="0" w:space="0" w:color="auto"/>
              </w:divBdr>
            </w:div>
          </w:divsChild>
        </w:div>
        <w:div w:id="892428610">
          <w:marLeft w:val="-225"/>
          <w:marRight w:val="-225"/>
          <w:marTop w:val="0"/>
          <w:marBottom w:val="0"/>
          <w:divBdr>
            <w:top w:val="none" w:sz="0" w:space="0" w:color="auto"/>
            <w:left w:val="none" w:sz="0" w:space="0" w:color="auto"/>
            <w:bottom w:val="none" w:sz="0" w:space="0" w:color="auto"/>
            <w:right w:val="none" w:sz="0" w:space="0" w:color="auto"/>
          </w:divBdr>
          <w:divsChild>
            <w:div w:id="875582948">
              <w:marLeft w:val="0"/>
              <w:marRight w:val="0"/>
              <w:marTop w:val="0"/>
              <w:marBottom w:val="0"/>
              <w:divBdr>
                <w:top w:val="none" w:sz="0" w:space="0" w:color="auto"/>
                <w:left w:val="none" w:sz="0" w:space="0" w:color="auto"/>
                <w:bottom w:val="none" w:sz="0" w:space="0" w:color="auto"/>
                <w:right w:val="none" w:sz="0" w:space="0" w:color="auto"/>
              </w:divBdr>
              <w:divsChild>
                <w:div w:id="548804214">
                  <w:marLeft w:val="0"/>
                  <w:marRight w:val="0"/>
                  <w:marTop w:val="0"/>
                  <w:marBottom w:val="1110"/>
                  <w:divBdr>
                    <w:top w:val="none" w:sz="0" w:space="0" w:color="auto"/>
                    <w:left w:val="none" w:sz="0" w:space="0" w:color="auto"/>
                    <w:bottom w:val="none" w:sz="0" w:space="0" w:color="auto"/>
                    <w:right w:val="none" w:sz="0" w:space="0" w:color="auto"/>
                  </w:divBdr>
                </w:div>
              </w:divsChild>
            </w:div>
            <w:div w:id="1404640753">
              <w:marLeft w:val="0"/>
              <w:marRight w:val="0"/>
              <w:marTop w:val="0"/>
              <w:marBottom w:val="0"/>
              <w:divBdr>
                <w:top w:val="none" w:sz="0" w:space="0" w:color="auto"/>
                <w:left w:val="none" w:sz="0" w:space="0" w:color="auto"/>
                <w:bottom w:val="none" w:sz="0" w:space="0" w:color="auto"/>
                <w:right w:val="none" w:sz="0" w:space="0" w:color="auto"/>
              </w:divBdr>
              <w:divsChild>
                <w:div w:id="608781309">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2140104333">
          <w:marLeft w:val="-225"/>
          <w:marRight w:val="-225"/>
          <w:marTop w:val="0"/>
          <w:marBottom w:val="0"/>
          <w:divBdr>
            <w:top w:val="none" w:sz="0" w:space="0" w:color="auto"/>
            <w:left w:val="none" w:sz="0" w:space="0" w:color="auto"/>
            <w:bottom w:val="none" w:sz="0" w:space="0" w:color="auto"/>
            <w:right w:val="none" w:sz="0" w:space="0" w:color="auto"/>
          </w:divBdr>
          <w:divsChild>
            <w:div w:id="1454835132">
              <w:marLeft w:val="0"/>
              <w:marRight w:val="0"/>
              <w:marTop w:val="0"/>
              <w:marBottom w:val="0"/>
              <w:divBdr>
                <w:top w:val="none" w:sz="0" w:space="0" w:color="auto"/>
                <w:left w:val="none" w:sz="0" w:space="0" w:color="auto"/>
                <w:bottom w:val="none" w:sz="0" w:space="0" w:color="auto"/>
                <w:right w:val="none" w:sz="0" w:space="0" w:color="auto"/>
              </w:divBdr>
              <w:divsChild>
                <w:div w:id="1204710093">
                  <w:marLeft w:val="0"/>
                  <w:marRight w:val="0"/>
                  <w:marTop w:val="0"/>
                  <w:marBottom w:val="1110"/>
                  <w:divBdr>
                    <w:top w:val="none" w:sz="0" w:space="0" w:color="auto"/>
                    <w:left w:val="none" w:sz="0" w:space="0" w:color="auto"/>
                    <w:bottom w:val="none" w:sz="0" w:space="0" w:color="auto"/>
                    <w:right w:val="none" w:sz="0" w:space="0" w:color="auto"/>
                  </w:divBdr>
                </w:div>
              </w:divsChild>
            </w:div>
            <w:div w:id="757289032">
              <w:marLeft w:val="0"/>
              <w:marRight w:val="0"/>
              <w:marTop w:val="0"/>
              <w:marBottom w:val="0"/>
              <w:divBdr>
                <w:top w:val="none" w:sz="0" w:space="0" w:color="auto"/>
                <w:left w:val="none" w:sz="0" w:space="0" w:color="auto"/>
                <w:bottom w:val="none" w:sz="0" w:space="0" w:color="auto"/>
                <w:right w:val="none" w:sz="0" w:space="0" w:color="auto"/>
              </w:divBdr>
              <w:divsChild>
                <w:div w:id="1942058610">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24214229">
          <w:marLeft w:val="-225"/>
          <w:marRight w:val="-225"/>
          <w:marTop w:val="0"/>
          <w:marBottom w:val="0"/>
          <w:divBdr>
            <w:top w:val="none" w:sz="0" w:space="0" w:color="auto"/>
            <w:left w:val="none" w:sz="0" w:space="0" w:color="auto"/>
            <w:bottom w:val="none" w:sz="0" w:space="0" w:color="auto"/>
            <w:right w:val="none" w:sz="0" w:space="0" w:color="auto"/>
          </w:divBdr>
          <w:divsChild>
            <w:div w:id="558978318">
              <w:marLeft w:val="0"/>
              <w:marRight w:val="0"/>
              <w:marTop w:val="0"/>
              <w:marBottom w:val="0"/>
              <w:divBdr>
                <w:top w:val="none" w:sz="0" w:space="0" w:color="auto"/>
                <w:left w:val="none" w:sz="0" w:space="0" w:color="auto"/>
                <w:bottom w:val="none" w:sz="0" w:space="0" w:color="auto"/>
                <w:right w:val="none" w:sz="0" w:space="0" w:color="auto"/>
              </w:divBdr>
              <w:divsChild>
                <w:div w:id="1706829250">
                  <w:marLeft w:val="0"/>
                  <w:marRight w:val="0"/>
                  <w:marTop w:val="0"/>
                  <w:marBottom w:val="1110"/>
                  <w:divBdr>
                    <w:top w:val="none" w:sz="0" w:space="0" w:color="auto"/>
                    <w:left w:val="none" w:sz="0" w:space="0" w:color="auto"/>
                    <w:bottom w:val="none" w:sz="0" w:space="0" w:color="auto"/>
                    <w:right w:val="none" w:sz="0" w:space="0" w:color="auto"/>
                  </w:divBdr>
                </w:div>
              </w:divsChild>
            </w:div>
            <w:div w:id="1984701599">
              <w:marLeft w:val="0"/>
              <w:marRight w:val="0"/>
              <w:marTop w:val="0"/>
              <w:marBottom w:val="0"/>
              <w:divBdr>
                <w:top w:val="none" w:sz="0" w:space="0" w:color="auto"/>
                <w:left w:val="none" w:sz="0" w:space="0" w:color="auto"/>
                <w:bottom w:val="none" w:sz="0" w:space="0" w:color="auto"/>
                <w:right w:val="none" w:sz="0" w:space="0" w:color="auto"/>
              </w:divBdr>
              <w:divsChild>
                <w:div w:id="419907075">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 w:id="548029369">
          <w:marLeft w:val="-225"/>
          <w:marRight w:val="-225"/>
          <w:marTop w:val="0"/>
          <w:marBottom w:val="0"/>
          <w:divBdr>
            <w:top w:val="none" w:sz="0" w:space="0" w:color="auto"/>
            <w:left w:val="none" w:sz="0" w:space="0" w:color="auto"/>
            <w:bottom w:val="none" w:sz="0" w:space="0" w:color="auto"/>
            <w:right w:val="none" w:sz="0" w:space="0" w:color="auto"/>
          </w:divBdr>
          <w:divsChild>
            <w:div w:id="2067681228">
              <w:marLeft w:val="0"/>
              <w:marRight w:val="0"/>
              <w:marTop w:val="0"/>
              <w:marBottom w:val="0"/>
              <w:divBdr>
                <w:top w:val="none" w:sz="0" w:space="0" w:color="auto"/>
                <w:left w:val="none" w:sz="0" w:space="0" w:color="auto"/>
                <w:bottom w:val="none" w:sz="0" w:space="0" w:color="auto"/>
                <w:right w:val="none" w:sz="0" w:space="0" w:color="auto"/>
              </w:divBdr>
              <w:divsChild>
                <w:div w:id="1837185611">
                  <w:marLeft w:val="0"/>
                  <w:marRight w:val="0"/>
                  <w:marTop w:val="0"/>
                  <w:marBottom w:val="1110"/>
                  <w:divBdr>
                    <w:top w:val="none" w:sz="0" w:space="0" w:color="auto"/>
                    <w:left w:val="none" w:sz="0" w:space="0" w:color="auto"/>
                    <w:bottom w:val="none" w:sz="0" w:space="0" w:color="auto"/>
                    <w:right w:val="none" w:sz="0" w:space="0" w:color="auto"/>
                  </w:divBdr>
                </w:div>
              </w:divsChild>
            </w:div>
            <w:div w:id="1574311822">
              <w:marLeft w:val="0"/>
              <w:marRight w:val="0"/>
              <w:marTop w:val="0"/>
              <w:marBottom w:val="0"/>
              <w:divBdr>
                <w:top w:val="none" w:sz="0" w:space="0" w:color="auto"/>
                <w:left w:val="none" w:sz="0" w:space="0" w:color="auto"/>
                <w:bottom w:val="none" w:sz="0" w:space="0" w:color="auto"/>
                <w:right w:val="none" w:sz="0" w:space="0" w:color="auto"/>
              </w:divBdr>
              <w:divsChild>
                <w:div w:id="1665232319">
                  <w:marLeft w:val="0"/>
                  <w:marRight w:val="0"/>
                  <w:marTop w:val="0"/>
                  <w:marBottom w:val="1110"/>
                  <w:divBdr>
                    <w:top w:val="none" w:sz="0" w:space="0" w:color="auto"/>
                    <w:left w:val="none" w:sz="0" w:space="0" w:color="auto"/>
                    <w:bottom w:val="none" w:sz="0" w:space="0" w:color="auto"/>
                    <w:right w:val="none" w:sz="0" w:space="0" w:color="auto"/>
                  </w:divBdr>
                </w:div>
              </w:divsChild>
            </w:div>
          </w:divsChild>
        </w:div>
      </w:divsChild>
    </w:div>
    <w:div w:id="1098526917">
      <w:bodyDiv w:val="1"/>
      <w:marLeft w:val="0"/>
      <w:marRight w:val="0"/>
      <w:marTop w:val="0"/>
      <w:marBottom w:val="0"/>
      <w:divBdr>
        <w:top w:val="none" w:sz="0" w:space="0" w:color="auto"/>
        <w:left w:val="none" w:sz="0" w:space="0" w:color="auto"/>
        <w:bottom w:val="none" w:sz="0" w:space="0" w:color="auto"/>
        <w:right w:val="none" w:sz="0" w:space="0" w:color="auto"/>
      </w:divBdr>
    </w:div>
    <w:div w:id="1117331811">
      <w:bodyDiv w:val="1"/>
      <w:marLeft w:val="0"/>
      <w:marRight w:val="0"/>
      <w:marTop w:val="0"/>
      <w:marBottom w:val="0"/>
      <w:divBdr>
        <w:top w:val="none" w:sz="0" w:space="0" w:color="auto"/>
        <w:left w:val="none" w:sz="0" w:space="0" w:color="auto"/>
        <w:bottom w:val="none" w:sz="0" w:space="0" w:color="auto"/>
        <w:right w:val="none" w:sz="0" w:space="0" w:color="auto"/>
      </w:divBdr>
    </w:div>
    <w:div w:id="1137645117">
      <w:bodyDiv w:val="1"/>
      <w:marLeft w:val="0"/>
      <w:marRight w:val="0"/>
      <w:marTop w:val="0"/>
      <w:marBottom w:val="0"/>
      <w:divBdr>
        <w:top w:val="none" w:sz="0" w:space="0" w:color="auto"/>
        <w:left w:val="none" w:sz="0" w:space="0" w:color="auto"/>
        <w:bottom w:val="none" w:sz="0" w:space="0" w:color="auto"/>
        <w:right w:val="none" w:sz="0" w:space="0" w:color="auto"/>
      </w:divBdr>
    </w:div>
    <w:div w:id="1156070666">
      <w:bodyDiv w:val="1"/>
      <w:marLeft w:val="0"/>
      <w:marRight w:val="0"/>
      <w:marTop w:val="0"/>
      <w:marBottom w:val="0"/>
      <w:divBdr>
        <w:top w:val="none" w:sz="0" w:space="0" w:color="auto"/>
        <w:left w:val="none" w:sz="0" w:space="0" w:color="auto"/>
        <w:bottom w:val="none" w:sz="0" w:space="0" w:color="auto"/>
        <w:right w:val="none" w:sz="0" w:space="0" w:color="auto"/>
      </w:divBdr>
    </w:div>
    <w:div w:id="1170021884">
      <w:bodyDiv w:val="1"/>
      <w:marLeft w:val="0"/>
      <w:marRight w:val="0"/>
      <w:marTop w:val="0"/>
      <w:marBottom w:val="0"/>
      <w:divBdr>
        <w:top w:val="none" w:sz="0" w:space="0" w:color="auto"/>
        <w:left w:val="none" w:sz="0" w:space="0" w:color="auto"/>
        <w:bottom w:val="none" w:sz="0" w:space="0" w:color="auto"/>
        <w:right w:val="none" w:sz="0" w:space="0" w:color="auto"/>
      </w:divBdr>
    </w:div>
    <w:div w:id="1191648344">
      <w:bodyDiv w:val="1"/>
      <w:marLeft w:val="0"/>
      <w:marRight w:val="0"/>
      <w:marTop w:val="0"/>
      <w:marBottom w:val="0"/>
      <w:divBdr>
        <w:top w:val="none" w:sz="0" w:space="0" w:color="auto"/>
        <w:left w:val="none" w:sz="0" w:space="0" w:color="auto"/>
        <w:bottom w:val="none" w:sz="0" w:space="0" w:color="auto"/>
        <w:right w:val="none" w:sz="0" w:space="0" w:color="auto"/>
      </w:divBdr>
    </w:div>
    <w:div w:id="1240561475">
      <w:bodyDiv w:val="1"/>
      <w:marLeft w:val="0"/>
      <w:marRight w:val="0"/>
      <w:marTop w:val="0"/>
      <w:marBottom w:val="0"/>
      <w:divBdr>
        <w:top w:val="none" w:sz="0" w:space="0" w:color="auto"/>
        <w:left w:val="none" w:sz="0" w:space="0" w:color="auto"/>
        <w:bottom w:val="none" w:sz="0" w:space="0" w:color="auto"/>
        <w:right w:val="none" w:sz="0" w:space="0" w:color="auto"/>
      </w:divBdr>
    </w:div>
    <w:div w:id="1245332843">
      <w:bodyDiv w:val="1"/>
      <w:marLeft w:val="0"/>
      <w:marRight w:val="0"/>
      <w:marTop w:val="0"/>
      <w:marBottom w:val="0"/>
      <w:divBdr>
        <w:top w:val="none" w:sz="0" w:space="0" w:color="auto"/>
        <w:left w:val="none" w:sz="0" w:space="0" w:color="auto"/>
        <w:bottom w:val="none" w:sz="0" w:space="0" w:color="auto"/>
        <w:right w:val="none" w:sz="0" w:space="0" w:color="auto"/>
      </w:divBdr>
    </w:div>
    <w:div w:id="1368942651">
      <w:bodyDiv w:val="1"/>
      <w:marLeft w:val="0"/>
      <w:marRight w:val="0"/>
      <w:marTop w:val="0"/>
      <w:marBottom w:val="0"/>
      <w:divBdr>
        <w:top w:val="none" w:sz="0" w:space="0" w:color="auto"/>
        <w:left w:val="none" w:sz="0" w:space="0" w:color="auto"/>
        <w:bottom w:val="none" w:sz="0" w:space="0" w:color="auto"/>
        <w:right w:val="none" w:sz="0" w:space="0" w:color="auto"/>
      </w:divBdr>
    </w:div>
    <w:div w:id="1370758486">
      <w:bodyDiv w:val="1"/>
      <w:marLeft w:val="0"/>
      <w:marRight w:val="0"/>
      <w:marTop w:val="0"/>
      <w:marBottom w:val="0"/>
      <w:divBdr>
        <w:top w:val="none" w:sz="0" w:space="0" w:color="auto"/>
        <w:left w:val="none" w:sz="0" w:space="0" w:color="auto"/>
        <w:bottom w:val="none" w:sz="0" w:space="0" w:color="auto"/>
        <w:right w:val="none" w:sz="0" w:space="0" w:color="auto"/>
      </w:divBdr>
    </w:div>
    <w:div w:id="1394884633">
      <w:bodyDiv w:val="1"/>
      <w:marLeft w:val="0"/>
      <w:marRight w:val="0"/>
      <w:marTop w:val="0"/>
      <w:marBottom w:val="0"/>
      <w:divBdr>
        <w:top w:val="none" w:sz="0" w:space="0" w:color="auto"/>
        <w:left w:val="none" w:sz="0" w:space="0" w:color="auto"/>
        <w:bottom w:val="none" w:sz="0" w:space="0" w:color="auto"/>
        <w:right w:val="none" w:sz="0" w:space="0" w:color="auto"/>
      </w:divBdr>
    </w:div>
    <w:div w:id="1406993752">
      <w:bodyDiv w:val="1"/>
      <w:marLeft w:val="0"/>
      <w:marRight w:val="0"/>
      <w:marTop w:val="0"/>
      <w:marBottom w:val="0"/>
      <w:divBdr>
        <w:top w:val="none" w:sz="0" w:space="0" w:color="auto"/>
        <w:left w:val="none" w:sz="0" w:space="0" w:color="auto"/>
        <w:bottom w:val="none" w:sz="0" w:space="0" w:color="auto"/>
        <w:right w:val="none" w:sz="0" w:space="0" w:color="auto"/>
      </w:divBdr>
    </w:div>
    <w:div w:id="1445223973">
      <w:bodyDiv w:val="1"/>
      <w:marLeft w:val="0"/>
      <w:marRight w:val="0"/>
      <w:marTop w:val="0"/>
      <w:marBottom w:val="0"/>
      <w:divBdr>
        <w:top w:val="none" w:sz="0" w:space="0" w:color="auto"/>
        <w:left w:val="none" w:sz="0" w:space="0" w:color="auto"/>
        <w:bottom w:val="none" w:sz="0" w:space="0" w:color="auto"/>
        <w:right w:val="none" w:sz="0" w:space="0" w:color="auto"/>
      </w:divBdr>
    </w:div>
    <w:div w:id="1451363013">
      <w:bodyDiv w:val="1"/>
      <w:marLeft w:val="0"/>
      <w:marRight w:val="0"/>
      <w:marTop w:val="0"/>
      <w:marBottom w:val="0"/>
      <w:divBdr>
        <w:top w:val="none" w:sz="0" w:space="0" w:color="auto"/>
        <w:left w:val="none" w:sz="0" w:space="0" w:color="auto"/>
        <w:bottom w:val="none" w:sz="0" w:space="0" w:color="auto"/>
        <w:right w:val="none" w:sz="0" w:space="0" w:color="auto"/>
      </w:divBdr>
    </w:div>
    <w:div w:id="1474178141">
      <w:bodyDiv w:val="1"/>
      <w:marLeft w:val="0"/>
      <w:marRight w:val="0"/>
      <w:marTop w:val="0"/>
      <w:marBottom w:val="0"/>
      <w:divBdr>
        <w:top w:val="none" w:sz="0" w:space="0" w:color="auto"/>
        <w:left w:val="none" w:sz="0" w:space="0" w:color="auto"/>
        <w:bottom w:val="none" w:sz="0" w:space="0" w:color="auto"/>
        <w:right w:val="none" w:sz="0" w:space="0" w:color="auto"/>
      </w:divBdr>
    </w:div>
    <w:div w:id="1522090493">
      <w:bodyDiv w:val="1"/>
      <w:marLeft w:val="0"/>
      <w:marRight w:val="0"/>
      <w:marTop w:val="0"/>
      <w:marBottom w:val="0"/>
      <w:divBdr>
        <w:top w:val="none" w:sz="0" w:space="0" w:color="auto"/>
        <w:left w:val="none" w:sz="0" w:space="0" w:color="auto"/>
        <w:bottom w:val="none" w:sz="0" w:space="0" w:color="auto"/>
        <w:right w:val="none" w:sz="0" w:space="0" w:color="auto"/>
      </w:divBdr>
    </w:div>
    <w:div w:id="1538857579">
      <w:bodyDiv w:val="1"/>
      <w:marLeft w:val="0"/>
      <w:marRight w:val="0"/>
      <w:marTop w:val="0"/>
      <w:marBottom w:val="0"/>
      <w:divBdr>
        <w:top w:val="none" w:sz="0" w:space="0" w:color="auto"/>
        <w:left w:val="none" w:sz="0" w:space="0" w:color="auto"/>
        <w:bottom w:val="none" w:sz="0" w:space="0" w:color="auto"/>
        <w:right w:val="none" w:sz="0" w:space="0" w:color="auto"/>
      </w:divBdr>
    </w:div>
    <w:div w:id="1539589600">
      <w:bodyDiv w:val="1"/>
      <w:marLeft w:val="0"/>
      <w:marRight w:val="0"/>
      <w:marTop w:val="0"/>
      <w:marBottom w:val="0"/>
      <w:divBdr>
        <w:top w:val="none" w:sz="0" w:space="0" w:color="auto"/>
        <w:left w:val="none" w:sz="0" w:space="0" w:color="auto"/>
        <w:bottom w:val="none" w:sz="0" w:space="0" w:color="auto"/>
        <w:right w:val="none" w:sz="0" w:space="0" w:color="auto"/>
      </w:divBdr>
    </w:div>
    <w:div w:id="1559973681">
      <w:bodyDiv w:val="1"/>
      <w:marLeft w:val="0"/>
      <w:marRight w:val="0"/>
      <w:marTop w:val="0"/>
      <w:marBottom w:val="0"/>
      <w:divBdr>
        <w:top w:val="none" w:sz="0" w:space="0" w:color="auto"/>
        <w:left w:val="none" w:sz="0" w:space="0" w:color="auto"/>
        <w:bottom w:val="none" w:sz="0" w:space="0" w:color="auto"/>
        <w:right w:val="none" w:sz="0" w:space="0" w:color="auto"/>
      </w:divBdr>
    </w:div>
    <w:div w:id="1573614835">
      <w:bodyDiv w:val="1"/>
      <w:marLeft w:val="0"/>
      <w:marRight w:val="0"/>
      <w:marTop w:val="0"/>
      <w:marBottom w:val="0"/>
      <w:divBdr>
        <w:top w:val="none" w:sz="0" w:space="0" w:color="auto"/>
        <w:left w:val="none" w:sz="0" w:space="0" w:color="auto"/>
        <w:bottom w:val="none" w:sz="0" w:space="0" w:color="auto"/>
        <w:right w:val="none" w:sz="0" w:space="0" w:color="auto"/>
      </w:divBdr>
    </w:div>
    <w:div w:id="1574655068">
      <w:bodyDiv w:val="1"/>
      <w:marLeft w:val="0"/>
      <w:marRight w:val="0"/>
      <w:marTop w:val="0"/>
      <w:marBottom w:val="0"/>
      <w:divBdr>
        <w:top w:val="none" w:sz="0" w:space="0" w:color="auto"/>
        <w:left w:val="none" w:sz="0" w:space="0" w:color="auto"/>
        <w:bottom w:val="none" w:sz="0" w:space="0" w:color="auto"/>
        <w:right w:val="none" w:sz="0" w:space="0" w:color="auto"/>
      </w:divBdr>
    </w:div>
    <w:div w:id="1586038271">
      <w:bodyDiv w:val="1"/>
      <w:marLeft w:val="0"/>
      <w:marRight w:val="0"/>
      <w:marTop w:val="0"/>
      <w:marBottom w:val="0"/>
      <w:divBdr>
        <w:top w:val="none" w:sz="0" w:space="0" w:color="auto"/>
        <w:left w:val="none" w:sz="0" w:space="0" w:color="auto"/>
        <w:bottom w:val="none" w:sz="0" w:space="0" w:color="auto"/>
        <w:right w:val="none" w:sz="0" w:space="0" w:color="auto"/>
      </w:divBdr>
    </w:div>
    <w:div w:id="1669361493">
      <w:bodyDiv w:val="1"/>
      <w:marLeft w:val="0"/>
      <w:marRight w:val="0"/>
      <w:marTop w:val="0"/>
      <w:marBottom w:val="0"/>
      <w:divBdr>
        <w:top w:val="none" w:sz="0" w:space="0" w:color="auto"/>
        <w:left w:val="none" w:sz="0" w:space="0" w:color="auto"/>
        <w:bottom w:val="none" w:sz="0" w:space="0" w:color="auto"/>
        <w:right w:val="none" w:sz="0" w:space="0" w:color="auto"/>
      </w:divBdr>
    </w:div>
    <w:div w:id="1677074029">
      <w:bodyDiv w:val="1"/>
      <w:marLeft w:val="0"/>
      <w:marRight w:val="0"/>
      <w:marTop w:val="0"/>
      <w:marBottom w:val="0"/>
      <w:divBdr>
        <w:top w:val="none" w:sz="0" w:space="0" w:color="auto"/>
        <w:left w:val="none" w:sz="0" w:space="0" w:color="auto"/>
        <w:bottom w:val="none" w:sz="0" w:space="0" w:color="auto"/>
        <w:right w:val="none" w:sz="0" w:space="0" w:color="auto"/>
      </w:divBdr>
    </w:div>
    <w:div w:id="1717198428">
      <w:bodyDiv w:val="1"/>
      <w:marLeft w:val="0"/>
      <w:marRight w:val="0"/>
      <w:marTop w:val="0"/>
      <w:marBottom w:val="0"/>
      <w:divBdr>
        <w:top w:val="none" w:sz="0" w:space="0" w:color="auto"/>
        <w:left w:val="none" w:sz="0" w:space="0" w:color="auto"/>
        <w:bottom w:val="none" w:sz="0" w:space="0" w:color="auto"/>
        <w:right w:val="none" w:sz="0" w:space="0" w:color="auto"/>
      </w:divBdr>
    </w:div>
    <w:div w:id="1728994568">
      <w:bodyDiv w:val="1"/>
      <w:marLeft w:val="0"/>
      <w:marRight w:val="0"/>
      <w:marTop w:val="0"/>
      <w:marBottom w:val="0"/>
      <w:divBdr>
        <w:top w:val="none" w:sz="0" w:space="0" w:color="auto"/>
        <w:left w:val="none" w:sz="0" w:space="0" w:color="auto"/>
        <w:bottom w:val="none" w:sz="0" w:space="0" w:color="auto"/>
        <w:right w:val="none" w:sz="0" w:space="0" w:color="auto"/>
      </w:divBdr>
    </w:div>
    <w:div w:id="1741366023">
      <w:bodyDiv w:val="1"/>
      <w:marLeft w:val="0"/>
      <w:marRight w:val="0"/>
      <w:marTop w:val="0"/>
      <w:marBottom w:val="0"/>
      <w:divBdr>
        <w:top w:val="none" w:sz="0" w:space="0" w:color="auto"/>
        <w:left w:val="none" w:sz="0" w:space="0" w:color="auto"/>
        <w:bottom w:val="none" w:sz="0" w:space="0" w:color="auto"/>
        <w:right w:val="none" w:sz="0" w:space="0" w:color="auto"/>
      </w:divBdr>
    </w:div>
    <w:div w:id="1774204553">
      <w:bodyDiv w:val="1"/>
      <w:marLeft w:val="0"/>
      <w:marRight w:val="0"/>
      <w:marTop w:val="0"/>
      <w:marBottom w:val="0"/>
      <w:divBdr>
        <w:top w:val="none" w:sz="0" w:space="0" w:color="auto"/>
        <w:left w:val="none" w:sz="0" w:space="0" w:color="auto"/>
        <w:bottom w:val="none" w:sz="0" w:space="0" w:color="auto"/>
        <w:right w:val="none" w:sz="0" w:space="0" w:color="auto"/>
      </w:divBdr>
    </w:div>
    <w:div w:id="1814440572">
      <w:bodyDiv w:val="1"/>
      <w:marLeft w:val="0"/>
      <w:marRight w:val="0"/>
      <w:marTop w:val="0"/>
      <w:marBottom w:val="0"/>
      <w:divBdr>
        <w:top w:val="none" w:sz="0" w:space="0" w:color="auto"/>
        <w:left w:val="none" w:sz="0" w:space="0" w:color="auto"/>
        <w:bottom w:val="none" w:sz="0" w:space="0" w:color="auto"/>
        <w:right w:val="none" w:sz="0" w:space="0" w:color="auto"/>
      </w:divBdr>
    </w:div>
    <w:div w:id="1846935951">
      <w:bodyDiv w:val="1"/>
      <w:marLeft w:val="0"/>
      <w:marRight w:val="0"/>
      <w:marTop w:val="0"/>
      <w:marBottom w:val="0"/>
      <w:divBdr>
        <w:top w:val="none" w:sz="0" w:space="0" w:color="auto"/>
        <w:left w:val="none" w:sz="0" w:space="0" w:color="auto"/>
        <w:bottom w:val="none" w:sz="0" w:space="0" w:color="auto"/>
        <w:right w:val="none" w:sz="0" w:space="0" w:color="auto"/>
      </w:divBdr>
    </w:div>
    <w:div w:id="1870871725">
      <w:bodyDiv w:val="1"/>
      <w:marLeft w:val="0"/>
      <w:marRight w:val="0"/>
      <w:marTop w:val="0"/>
      <w:marBottom w:val="0"/>
      <w:divBdr>
        <w:top w:val="none" w:sz="0" w:space="0" w:color="auto"/>
        <w:left w:val="none" w:sz="0" w:space="0" w:color="auto"/>
        <w:bottom w:val="none" w:sz="0" w:space="0" w:color="auto"/>
        <w:right w:val="none" w:sz="0" w:space="0" w:color="auto"/>
      </w:divBdr>
    </w:div>
    <w:div w:id="2009823641">
      <w:bodyDiv w:val="1"/>
      <w:marLeft w:val="0"/>
      <w:marRight w:val="0"/>
      <w:marTop w:val="0"/>
      <w:marBottom w:val="0"/>
      <w:divBdr>
        <w:top w:val="none" w:sz="0" w:space="0" w:color="auto"/>
        <w:left w:val="none" w:sz="0" w:space="0" w:color="auto"/>
        <w:bottom w:val="none" w:sz="0" w:space="0" w:color="auto"/>
        <w:right w:val="none" w:sz="0" w:space="0" w:color="auto"/>
      </w:divBdr>
    </w:div>
    <w:div w:id="2017461535">
      <w:bodyDiv w:val="1"/>
      <w:marLeft w:val="0"/>
      <w:marRight w:val="0"/>
      <w:marTop w:val="0"/>
      <w:marBottom w:val="0"/>
      <w:divBdr>
        <w:top w:val="none" w:sz="0" w:space="0" w:color="auto"/>
        <w:left w:val="none" w:sz="0" w:space="0" w:color="auto"/>
        <w:bottom w:val="none" w:sz="0" w:space="0" w:color="auto"/>
        <w:right w:val="none" w:sz="0" w:space="0" w:color="auto"/>
      </w:divBdr>
    </w:div>
    <w:div w:id="2042047226">
      <w:bodyDiv w:val="1"/>
      <w:marLeft w:val="0"/>
      <w:marRight w:val="0"/>
      <w:marTop w:val="0"/>
      <w:marBottom w:val="0"/>
      <w:divBdr>
        <w:top w:val="none" w:sz="0" w:space="0" w:color="auto"/>
        <w:left w:val="none" w:sz="0" w:space="0" w:color="auto"/>
        <w:bottom w:val="none" w:sz="0" w:space="0" w:color="auto"/>
        <w:right w:val="none" w:sz="0" w:space="0" w:color="auto"/>
      </w:divBdr>
    </w:div>
    <w:div w:id="2048218421">
      <w:bodyDiv w:val="1"/>
      <w:marLeft w:val="0"/>
      <w:marRight w:val="0"/>
      <w:marTop w:val="0"/>
      <w:marBottom w:val="0"/>
      <w:divBdr>
        <w:top w:val="none" w:sz="0" w:space="0" w:color="auto"/>
        <w:left w:val="none" w:sz="0" w:space="0" w:color="auto"/>
        <w:bottom w:val="none" w:sz="0" w:space="0" w:color="auto"/>
        <w:right w:val="none" w:sz="0" w:space="0" w:color="auto"/>
      </w:divBdr>
    </w:div>
    <w:div w:id="2059694505">
      <w:bodyDiv w:val="1"/>
      <w:marLeft w:val="0"/>
      <w:marRight w:val="0"/>
      <w:marTop w:val="0"/>
      <w:marBottom w:val="0"/>
      <w:divBdr>
        <w:top w:val="none" w:sz="0" w:space="0" w:color="auto"/>
        <w:left w:val="none" w:sz="0" w:space="0" w:color="auto"/>
        <w:bottom w:val="none" w:sz="0" w:space="0" w:color="auto"/>
        <w:right w:val="none" w:sz="0" w:space="0" w:color="auto"/>
      </w:divBdr>
    </w:div>
    <w:div w:id="209154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bank/o-banke/dokumenty/" TargetMode="External"/><Relationship Id="rId21" Type="http://schemas.openxmlformats.org/officeDocument/2006/relationships/hyperlink" Target="https://analizbankov.ru/bank.php?BankRegn=2518&amp;BankMenu=check&amp;PokId=6608&amp;Date=2020-05-01" TargetMode="External"/><Relationship Id="rId42" Type="http://schemas.openxmlformats.org/officeDocument/2006/relationships/hyperlink" Target="https://analizbankov.ru/bank.php?BankRegn=2518&amp;BankMenu=check&amp;PokId=6679&amp;Date=2019-05-01" TargetMode="External"/><Relationship Id="rId47" Type="http://schemas.openxmlformats.org/officeDocument/2006/relationships/hyperlink" Target="https://analizbankov.ru/bank.php?BankRegn=2518&amp;BankMenu=check&amp;PokId=4578&amp;Date=2020-05-01" TargetMode="External"/><Relationship Id="rId63" Type="http://schemas.openxmlformats.org/officeDocument/2006/relationships/hyperlink" Target="https://analizbankov.ru/bank.php?BankRegn=2518&amp;BankMenu=check&amp;PokId=3433&amp;Date=2020-05-01" TargetMode="External"/><Relationship Id="rId68" Type="http://schemas.openxmlformats.org/officeDocument/2006/relationships/hyperlink" Target="https://analizbankov.ru/bank.php?BankRegn=2518&amp;BankMenu=check&amp;PokId=5119&amp;Date=2019-05-01" TargetMode="External"/><Relationship Id="rId84" Type="http://schemas.openxmlformats.org/officeDocument/2006/relationships/hyperlink" Target="https://analizbankov.ru/bank.php?BankRegn=2518&amp;BankMenu=check&amp;PokId=6682&amp;Date=2019-05-01" TargetMode="External"/><Relationship Id="rId89" Type="http://schemas.openxmlformats.org/officeDocument/2006/relationships/hyperlink" Target="https://analizbankov.ru/bank.php?BankRegn=2518&amp;BankMenu=check&amp;PokId=6474&amp;Date=2020-05-01" TargetMode="External"/><Relationship Id="rId112" Type="http://schemas.openxmlformats.org/officeDocument/2006/relationships/image" Target="media/image2.jpeg"/><Relationship Id="rId16" Type="http://schemas.openxmlformats.org/officeDocument/2006/relationships/hyperlink" Target="https://analizbankov.ru/bank.php?BankRegn=2518&amp;BankMenu=check&amp;PokId=6674&amp;Date=2019-05-01" TargetMode="External"/><Relationship Id="rId107" Type="http://schemas.openxmlformats.org/officeDocument/2006/relationships/hyperlink" Target="https://analizbankov.ru/bank.php?BankRegn=2518&amp;BankMenu=check&amp;PokId=6047&amp;Date=2020-05-01" TargetMode="External"/><Relationship Id="rId11" Type="http://schemas.openxmlformats.org/officeDocument/2006/relationships/hyperlink" Target="https://analizbankov.ru/bank.php?BankRegn=2518&amp;BankMenu=check&amp;PokId=4385&amp;Date=2020-05-01" TargetMode="External"/><Relationship Id="rId32" Type="http://schemas.openxmlformats.org/officeDocument/2006/relationships/hyperlink" Target="https://analizbankov.ru/bank.php?BankRegn=2518&amp;BankMenu=check&amp;PokId=4983&amp;Date=2019-05-01" TargetMode="External"/><Relationship Id="rId37" Type="http://schemas.openxmlformats.org/officeDocument/2006/relationships/hyperlink" Target="https://analizbankov.ru/bank.php?BankRegn=2518&amp;BankMenu=check&amp;PokId=6677&amp;Date=2020-05-01" TargetMode="External"/><Relationship Id="rId53" Type="http://schemas.openxmlformats.org/officeDocument/2006/relationships/hyperlink" Target="https://analizbankov.ru/bank.php?BankRegn=2518&amp;BankMenu=check&amp;PokId=4648&amp;Date=2020-05-01" TargetMode="External"/><Relationship Id="rId58" Type="http://schemas.openxmlformats.org/officeDocument/2006/relationships/hyperlink" Target="https://analizbankov.ru/bank.php?BankRegn=2518&amp;BankMenu=check&amp;PokId=6473&amp;Date=2019-05-01" TargetMode="External"/><Relationship Id="rId74" Type="http://schemas.openxmlformats.org/officeDocument/2006/relationships/hyperlink" Target="https://analizbankov.ru/bank.php?BankRegn=2518&amp;BankMenu=check&amp;PokId=5126&amp;Date=2019-05-01" TargetMode="External"/><Relationship Id="rId79" Type="http://schemas.openxmlformats.org/officeDocument/2006/relationships/hyperlink" Target="https://analizbankov.ru/bank.php?BankRegn=2518&amp;BankMenu=check&amp;PokId=5020&amp;Date=2020-05-01" TargetMode="External"/><Relationship Id="rId102" Type="http://schemas.openxmlformats.org/officeDocument/2006/relationships/hyperlink" Target="https://analizbankov.ru/bank.php?BankRegn=2518&amp;BankMenu=check&amp;PokId=5965&amp;Date=2019-05-01" TargetMode="External"/><Relationship Id="rId123" Type="http://schemas.openxmlformats.org/officeDocument/2006/relationships/image" Target="media/image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nalizbankov.ru/bank.php?BankRegn=2518&amp;BankMenu=check&amp;PokId=4765&amp;Date=2019-05-01" TargetMode="External"/><Relationship Id="rId95" Type="http://schemas.openxmlformats.org/officeDocument/2006/relationships/hyperlink" Target="https://analizbankov.ru/bank.php?BankRegn=2518&amp;BankMenu=check&amp;PokId=4775&amp;Date=2020-05-01" TargetMode="External"/><Relationship Id="rId22" Type="http://schemas.openxmlformats.org/officeDocument/2006/relationships/hyperlink" Target="https://analizbankov.ru/bank.php?BankRegn=2518&amp;BankMenu=check&amp;PokId=6611&amp;Date=2019-05-01" TargetMode="External"/><Relationship Id="rId27" Type="http://schemas.openxmlformats.org/officeDocument/2006/relationships/hyperlink" Target="https://analizbankov.ru/bank.php?BankRegn=2518&amp;BankMenu=check&amp;PokId=6613&amp;Date=2020-05-01" TargetMode="External"/><Relationship Id="rId43" Type="http://schemas.openxmlformats.org/officeDocument/2006/relationships/hyperlink" Target="https://analizbankov.ru/bank.php?BankRegn=2518&amp;BankMenu=check&amp;PokId=6679&amp;Date=2020-05-01" TargetMode="External"/><Relationship Id="rId48" Type="http://schemas.openxmlformats.org/officeDocument/2006/relationships/hyperlink" Target="https://analizbankov.ru/bank.php?BankRegn=2518&amp;BankMenu=check&amp;PokId=4589&amp;Date=2019-05-01" TargetMode="External"/><Relationship Id="rId64" Type="http://schemas.openxmlformats.org/officeDocument/2006/relationships/hyperlink" Target="https://analizbankov.ru/bank.php?BankRegn=2518&amp;BankMenu=check&amp;PokId=3515&amp;Date=2019-05-01" TargetMode="External"/><Relationship Id="rId69" Type="http://schemas.openxmlformats.org/officeDocument/2006/relationships/hyperlink" Target="https://analizbankov.ru/bank.php?BankRegn=2518&amp;BankMenu=check&amp;PokId=5119&amp;Date=2020-05-01" TargetMode="External"/><Relationship Id="rId113" Type="http://schemas.openxmlformats.org/officeDocument/2006/relationships/hyperlink" Target="http://docs.cntd.ru" TargetMode="External"/><Relationship Id="rId118" Type="http://schemas.openxmlformats.org/officeDocument/2006/relationships/hyperlink" Target="http://window.edu.ru/resource/072/45072" TargetMode="External"/><Relationship Id="rId80" Type="http://schemas.openxmlformats.org/officeDocument/2006/relationships/hyperlink" Target="https://analizbankov.ru/bank.php?BankRegn=2518&amp;BankMenu=check&amp;PokId=5021&amp;Date=2019-05-01" TargetMode="External"/><Relationship Id="rId85" Type="http://schemas.openxmlformats.org/officeDocument/2006/relationships/hyperlink" Target="https://analizbankov.ru/bank.php?BankRegn=2518&amp;BankMenu=check&amp;PokId=6682&amp;Date=2020-05-01" TargetMode="External"/><Relationship Id="rId12" Type="http://schemas.openxmlformats.org/officeDocument/2006/relationships/hyperlink" Target="https://analizbankov.ru/bank.php?BankRegn=2518&amp;BankMenu=check&amp;PokId=4523&amp;Date=2019-05-01" TargetMode="External"/><Relationship Id="rId17" Type="http://schemas.openxmlformats.org/officeDocument/2006/relationships/hyperlink" Target="https://analizbankov.ru/bank.php?BankRegn=2518&amp;BankMenu=check&amp;PokId=6674&amp;Date=2020-05-01" TargetMode="External"/><Relationship Id="rId33" Type="http://schemas.openxmlformats.org/officeDocument/2006/relationships/hyperlink" Target="https://analizbankov.ru/bank.php?BankRegn=2518&amp;BankMenu=check&amp;PokId=4983&amp;Date=2020-05-01" TargetMode="External"/><Relationship Id="rId38" Type="http://schemas.openxmlformats.org/officeDocument/2006/relationships/hyperlink" Target="https://analizbankov.ru/bank.php?BankRegn=2518&amp;BankMenu=check&amp;PokId=6678&amp;Date=2019-05-01" TargetMode="External"/><Relationship Id="rId59" Type="http://schemas.openxmlformats.org/officeDocument/2006/relationships/hyperlink" Target="https://analizbankov.ru/bank.php?BankRegn=2518&amp;BankMenu=check&amp;PokId=6473&amp;Date=2020-05-01" TargetMode="External"/><Relationship Id="rId103" Type="http://schemas.openxmlformats.org/officeDocument/2006/relationships/hyperlink" Target="https://analizbankov.ru/bank.php?BankRegn=2518&amp;BankMenu=check&amp;PokId=5965&amp;Date=2020-05-01" TargetMode="External"/><Relationship Id="rId108" Type="http://schemas.openxmlformats.org/officeDocument/2006/relationships/hyperlink" Target="https://analizbankov.ru/bank.php?BankRegn=2518&amp;BankMenu=check&amp;PokId=6009&amp;Date=2019-05-01" TargetMode="External"/><Relationship Id="rId124" Type="http://schemas.openxmlformats.org/officeDocument/2006/relationships/image" Target="media/image7.png"/><Relationship Id="rId129" Type="http://schemas.openxmlformats.org/officeDocument/2006/relationships/theme" Target="theme/theme1.xml"/><Relationship Id="rId54" Type="http://schemas.openxmlformats.org/officeDocument/2006/relationships/hyperlink" Target="https://analizbankov.ru/bank.php?BankRegn=2518&amp;BankMenu=check&amp;PokId=4651&amp;Date=2019-05-01" TargetMode="External"/><Relationship Id="rId70" Type="http://schemas.openxmlformats.org/officeDocument/2006/relationships/hyperlink" Target="https://analizbankov.ru/bank.php?BankRegn=2518&amp;BankMenu=check&amp;PokId=5122&amp;Date=2019-05-01" TargetMode="External"/><Relationship Id="rId75" Type="http://schemas.openxmlformats.org/officeDocument/2006/relationships/hyperlink" Target="https://analizbankov.ru/bank.php?BankRegn=2518&amp;BankMenu=check&amp;PokId=5126&amp;Date=2020-05-01" TargetMode="External"/><Relationship Id="rId91" Type="http://schemas.openxmlformats.org/officeDocument/2006/relationships/hyperlink" Target="https://analizbankov.ru/bank.php?BankRegn=2518&amp;BankMenu=check&amp;PokId=4765&amp;Date=2020-05-01" TargetMode="External"/><Relationship Id="rId96" Type="http://schemas.openxmlformats.org/officeDocument/2006/relationships/hyperlink" Target="https://analizbankov.ru/bank.php?BankRegn=2518&amp;BankMenu=check&amp;PokId=4960&amp;Date=2019-05-0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nalizbankov.ru/bank.php?BankRegn=2518&amp;BankMenu=check&amp;PokId=6611&amp;Date=2020-05-01" TargetMode="External"/><Relationship Id="rId28" Type="http://schemas.openxmlformats.org/officeDocument/2006/relationships/hyperlink" Target="https://analizbankov.ru/bank.php?BankRegn=2518&amp;BankMenu=check&amp;PokId=6615&amp;Date=2019-05-01" TargetMode="External"/><Relationship Id="rId49" Type="http://schemas.openxmlformats.org/officeDocument/2006/relationships/hyperlink" Target="https://analizbankov.ru/bank.php?BankRegn=2518&amp;BankMenu=check&amp;PokId=4589&amp;Date=2020-05-01" TargetMode="External"/><Relationship Id="rId114" Type="http://schemas.openxmlformats.org/officeDocument/2006/relationships/hyperlink" Target="http://ivo.garant.ru" TargetMode="External"/><Relationship Id="rId119" Type="http://schemas.openxmlformats.org/officeDocument/2006/relationships/image" Target="media/image3.png"/><Relationship Id="rId44" Type="http://schemas.openxmlformats.org/officeDocument/2006/relationships/hyperlink" Target="https://analizbankov.ru/bank.php?BankRegn=2518&amp;BankMenu=check&amp;PokId=4556&amp;Date=2019-05-01" TargetMode="External"/><Relationship Id="rId60" Type="http://schemas.openxmlformats.org/officeDocument/2006/relationships/hyperlink" Target="https://analizbankov.ru/bank.php?BankRegn=2518&amp;BankMenu=check&amp;PokId=3431&amp;Date=2019-05-01" TargetMode="External"/><Relationship Id="rId65" Type="http://schemas.openxmlformats.org/officeDocument/2006/relationships/hyperlink" Target="https://analizbankov.ru/bank.php?BankRegn=2518&amp;BankMenu=check&amp;PokId=3515&amp;Date=2020-05-01" TargetMode="External"/><Relationship Id="rId81" Type="http://schemas.openxmlformats.org/officeDocument/2006/relationships/hyperlink" Target="https://analizbankov.ru/bank.php?BankRegn=2518&amp;BankMenu=check&amp;PokId=5021&amp;Date=2020-05-01" TargetMode="External"/><Relationship Id="rId86" Type="http://schemas.openxmlformats.org/officeDocument/2006/relationships/hyperlink" Target="https://analizbankov.ru/bank.php?BankRegn=2518&amp;BankMenu=check&amp;PokId=5000&amp;Date=2019-05-01" TargetMode="External"/><Relationship Id="rId13" Type="http://schemas.openxmlformats.org/officeDocument/2006/relationships/hyperlink" Target="https://analizbankov.ru/bank.php?BankRegn=2518&amp;BankMenu=check&amp;PokId=4523&amp;Date=2020-05-01" TargetMode="External"/><Relationship Id="rId18" Type="http://schemas.openxmlformats.org/officeDocument/2006/relationships/hyperlink" Target="https://analizbankov.ru/bank.php?BankRegn=2518&amp;BankMenu=check&amp;PokId=6607&amp;Date=2019-05-01" TargetMode="External"/><Relationship Id="rId39" Type="http://schemas.openxmlformats.org/officeDocument/2006/relationships/hyperlink" Target="https://analizbankov.ru/bank.php?BankRegn=2518&amp;BankMenu=check&amp;PokId=6678&amp;Date=2020-05-01" TargetMode="External"/><Relationship Id="rId109" Type="http://schemas.openxmlformats.org/officeDocument/2006/relationships/hyperlink" Target="https://analizbankov.ru/bank.php?BankRegn=2518&amp;BankMenu=check&amp;PokId=6009&amp;Date=2020-05-01" TargetMode="External"/><Relationship Id="rId34" Type="http://schemas.openxmlformats.org/officeDocument/2006/relationships/hyperlink" Target="https://analizbankov.ru/bank.php?BankRegn=2518&amp;BankMenu=check&amp;PokId=6676&amp;Date=2019-05-01" TargetMode="External"/><Relationship Id="rId50" Type="http://schemas.openxmlformats.org/officeDocument/2006/relationships/hyperlink" Target="https://analizbankov.ru/bank.php?BankRegn=2518&amp;BankMenu=check&amp;PokId=4600&amp;Date=2019-05-01" TargetMode="External"/><Relationship Id="rId55" Type="http://schemas.openxmlformats.org/officeDocument/2006/relationships/hyperlink" Target="https://analizbankov.ru/bank.php?BankRegn=2518&amp;BankMenu=check&amp;PokId=4651&amp;Date=2020-05-01" TargetMode="External"/><Relationship Id="rId76" Type="http://schemas.openxmlformats.org/officeDocument/2006/relationships/hyperlink" Target="https://analizbankov.ru/bank.php?BankRegn=2518&amp;BankMenu=check&amp;PokId=5018&amp;Date=2019-05-01" TargetMode="External"/><Relationship Id="rId97" Type="http://schemas.openxmlformats.org/officeDocument/2006/relationships/hyperlink" Target="https://analizbankov.ru/bank.php?BankRegn=2518&amp;BankMenu=check&amp;PokId=4960&amp;Date=2020-05-01" TargetMode="External"/><Relationship Id="rId104" Type="http://schemas.openxmlformats.org/officeDocument/2006/relationships/hyperlink" Target="https://analizbankov.ru/bank.php?BankRegn=2518&amp;BankMenu=check&amp;PokId=5825&amp;Date=2019-05-01" TargetMode="External"/><Relationship Id="rId120" Type="http://schemas.openxmlformats.org/officeDocument/2006/relationships/image" Target="media/image4.png"/><Relationship Id="rId125" Type="http://schemas.microsoft.com/office/2007/relationships/hdphoto" Target="media/hdphoto2.wdp"/><Relationship Id="rId7" Type="http://schemas.openxmlformats.org/officeDocument/2006/relationships/endnotes" Target="endnotes.xml"/><Relationship Id="rId71" Type="http://schemas.openxmlformats.org/officeDocument/2006/relationships/hyperlink" Target="https://analizbankov.ru/bank.php?BankRegn=2518&amp;BankMenu=check&amp;PokId=5122&amp;Date=2020-05-01" TargetMode="External"/><Relationship Id="rId92" Type="http://schemas.openxmlformats.org/officeDocument/2006/relationships/hyperlink" Target="https://analizbankov.ru/bank.php?BankRegn=2518&amp;BankMenu=check&amp;PokId=4771&amp;Date=2019-05-01" TargetMode="External"/><Relationship Id="rId2" Type="http://schemas.openxmlformats.org/officeDocument/2006/relationships/numbering" Target="numbering.xml"/><Relationship Id="rId29" Type="http://schemas.openxmlformats.org/officeDocument/2006/relationships/hyperlink" Target="https://analizbankov.ru/bank.php?BankRegn=2518&amp;BankMenu=check&amp;PokId=6615&amp;Date=2020-05-01" TargetMode="External"/><Relationship Id="rId24" Type="http://schemas.openxmlformats.org/officeDocument/2006/relationships/hyperlink" Target="https://analizbankov.ru/bank.php?BankRegn=2518&amp;BankMenu=check&amp;PokId=6612&amp;Date=2019-05-01" TargetMode="External"/><Relationship Id="rId40" Type="http://schemas.openxmlformats.org/officeDocument/2006/relationships/hyperlink" Target="https://analizbankov.ru/bank.php?BankRegn=2518&amp;BankMenu=check&amp;PokId=6617&amp;Date=2019-05-01" TargetMode="External"/><Relationship Id="rId45" Type="http://schemas.openxmlformats.org/officeDocument/2006/relationships/hyperlink" Target="https://analizbankov.ru/bank.php?BankRegn=2518&amp;BankMenu=check&amp;PokId=4556&amp;Date=2020-05-01" TargetMode="External"/><Relationship Id="rId66" Type="http://schemas.openxmlformats.org/officeDocument/2006/relationships/hyperlink" Target="https://analizbankov.ru/bank.php?BankRegn=2518&amp;BankMenu=check&amp;PokId=3444&amp;Date=2019-05-01" TargetMode="External"/><Relationship Id="rId87" Type="http://schemas.openxmlformats.org/officeDocument/2006/relationships/hyperlink" Target="https://analizbankov.ru/bank.php?BankRegn=2518&amp;BankMenu=check&amp;PokId=5000&amp;Date=2020-05-01" TargetMode="External"/><Relationship Id="rId110" Type="http://schemas.openxmlformats.org/officeDocument/2006/relationships/hyperlink" Target="https://analizbankov.ru/bank.php?BankRegn=2518&amp;BankMenu=check&amp;PokId=5823&amp;Date=2019-05-01" TargetMode="External"/><Relationship Id="rId115" Type="http://schemas.openxmlformats.org/officeDocument/2006/relationships/hyperlink" Target="http://www.consultant.ru/document/cons_doc_LAW_19702/64958ef7743895fae79b48e2d094a5ec8927c3d5/" TargetMode="External"/><Relationship Id="rId61" Type="http://schemas.openxmlformats.org/officeDocument/2006/relationships/hyperlink" Target="https://analizbankov.ru/bank.php?BankRegn=2518&amp;BankMenu=check&amp;PokId=3431&amp;Date=2020-05-01" TargetMode="External"/><Relationship Id="rId82" Type="http://schemas.openxmlformats.org/officeDocument/2006/relationships/hyperlink" Target="https://analizbankov.ru/bank.php?BankRegn=2518&amp;BankMenu=check&amp;PokId=5036&amp;Date=2019-05-01" TargetMode="External"/><Relationship Id="rId19" Type="http://schemas.openxmlformats.org/officeDocument/2006/relationships/hyperlink" Target="https://analizbankov.ru/bank.php?BankRegn=2518&amp;BankMenu=check&amp;PokId=6607&amp;Date=2020-05-01" TargetMode="External"/><Relationship Id="rId14" Type="http://schemas.openxmlformats.org/officeDocument/2006/relationships/hyperlink" Target="https://analizbankov.ru/bank.php?BankRegn=2518&amp;BankMenu=check&amp;PokId=4541&amp;Date=2019-05-01" TargetMode="External"/><Relationship Id="rId30" Type="http://schemas.openxmlformats.org/officeDocument/2006/relationships/hyperlink" Target="https://analizbankov.ru/bank.php?BankRegn=2518&amp;BankMenu=check&amp;PokId=6675&amp;Date=2019-05-01" TargetMode="External"/><Relationship Id="rId35" Type="http://schemas.openxmlformats.org/officeDocument/2006/relationships/hyperlink" Target="https://analizbankov.ru/bank.php?BankRegn=2518&amp;BankMenu=check&amp;PokId=6676&amp;Date=2020-05-01" TargetMode="External"/><Relationship Id="rId56" Type="http://schemas.openxmlformats.org/officeDocument/2006/relationships/hyperlink" Target="https://analizbankov.ru/bank.php?BankRegn=2518&amp;BankMenu=check&amp;PokId=6681&amp;Date=2019-05-01" TargetMode="External"/><Relationship Id="rId77" Type="http://schemas.openxmlformats.org/officeDocument/2006/relationships/hyperlink" Target="https://analizbankov.ru/bank.php?BankRegn=2518&amp;BankMenu=check&amp;PokId=5018&amp;Date=2020-05-01" TargetMode="External"/><Relationship Id="rId100" Type="http://schemas.openxmlformats.org/officeDocument/2006/relationships/hyperlink" Target="https://analizbankov.ru/bank.php?BankRegn=2518&amp;BankMenu=check&amp;PokId=4764&amp;Date=2019-05-01" TargetMode="External"/><Relationship Id="rId105" Type="http://schemas.openxmlformats.org/officeDocument/2006/relationships/hyperlink" Target="https://analizbankov.ru/bank.php?BankRegn=2518&amp;BankMenu=check&amp;PokId=5825&amp;Date=2020-05-01" TargetMode="External"/><Relationship Id="rId126"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hyperlink" Target="https://analizbankov.ru/bank.php?BankRegn=2518&amp;BankMenu=check&amp;PokId=4600&amp;Date=2020-05-01" TargetMode="External"/><Relationship Id="rId72" Type="http://schemas.openxmlformats.org/officeDocument/2006/relationships/hyperlink" Target="https://analizbankov.ru/bank.php?BankRegn=2518&amp;BankMenu=check&amp;PokId=5124&amp;Date=2019-05-01" TargetMode="External"/><Relationship Id="rId93" Type="http://schemas.openxmlformats.org/officeDocument/2006/relationships/hyperlink" Target="https://analizbankov.ru/bank.php?BankRegn=2518&amp;BankMenu=check&amp;PokId=4771&amp;Date=2020-05-01" TargetMode="External"/><Relationship Id="rId98" Type="http://schemas.openxmlformats.org/officeDocument/2006/relationships/hyperlink" Target="https://analizbankov.ru/bank.php?BankRegn=2518&amp;BankMenu=check&amp;PokId=4961&amp;Date=2019-05-01" TargetMode="External"/><Relationship Id="rId121" Type="http://schemas.openxmlformats.org/officeDocument/2006/relationships/image" Target="media/image5.png"/><Relationship Id="rId3" Type="http://schemas.openxmlformats.org/officeDocument/2006/relationships/styles" Target="styles.xml"/><Relationship Id="rId25" Type="http://schemas.openxmlformats.org/officeDocument/2006/relationships/hyperlink" Target="https://analizbankov.ru/bank.php?BankRegn=2518&amp;BankMenu=check&amp;PokId=6612&amp;Date=2020-05-01" TargetMode="External"/><Relationship Id="rId46" Type="http://schemas.openxmlformats.org/officeDocument/2006/relationships/hyperlink" Target="https://analizbankov.ru/bank.php?BankRegn=2518&amp;BankMenu=check&amp;PokId=4578&amp;Date=2019-05-01" TargetMode="External"/><Relationship Id="rId67" Type="http://schemas.openxmlformats.org/officeDocument/2006/relationships/hyperlink" Target="https://analizbankov.ru/bank.php?BankRegn=2518&amp;BankMenu=check&amp;PokId=3444&amp;Date=2020-05-01" TargetMode="External"/><Relationship Id="rId116" Type="http://schemas.openxmlformats.org/officeDocument/2006/relationships/hyperlink" Target="https://kk.bank/" TargetMode="External"/><Relationship Id="rId20" Type="http://schemas.openxmlformats.org/officeDocument/2006/relationships/hyperlink" Target="https://analizbankov.ru/bank.php?BankRegn=2518&amp;BankMenu=check&amp;PokId=6608&amp;Date=2019-05-01" TargetMode="External"/><Relationship Id="rId41" Type="http://schemas.openxmlformats.org/officeDocument/2006/relationships/hyperlink" Target="https://analizbankov.ru/bank.php?BankRegn=2518&amp;BankMenu=check&amp;PokId=6617&amp;Date=2020-05-01" TargetMode="External"/><Relationship Id="rId62" Type="http://schemas.openxmlformats.org/officeDocument/2006/relationships/hyperlink" Target="https://analizbankov.ru/bank.php?BankRegn=2518&amp;BankMenu=check&amp;PokId=3433&amp;Date=2019-05-01" TargetMode="External"/><Relationship Id="rId83" Type="http://schemas.openxmlformats.org/officeDocument/2006/relationships/hyperlink" Target="https://analizbankov.ru/bank.php?BankRegn=2518&amp;BankMenu=check&amp;PokId=5036&amp;Date=2020-05-01" TargetMode="External"/><Relationship Id="rId88" Type="http://schemas.openxmlformats.org/officeDocument/2006/relationships/hyperlink" Target="https://analizbankov.ru/bank.php?BankRegn=2518&amp;BankMenu=check&amp;PokId=6474&amp;Date=2019-05-01" TargetMode="External"/><Relationship Id="rId111" Type="http://schemas.openxmlformats.org/officeDocument/2006/relationships/hyperlink" Target="https://analizbankov.ru/bank.php?BankRegn=2518&amp;BankMenu=check&amp;PokId=5823&amp;Date=2020-05-01" TargetMode="External"/><Relationship Id="rId15" Type="http://schemas.openxmlformats.org/officeDocument/2006/relationships/hyperlink" Target="https://analizbankov.ru/bank.php?BankRegn=2518&amp;BankMenu=check&amp;PokId=4541&amp;Date=2020-05-01" TargetMode="External"/><Relationship Id="rId36" Type="http://schemas.openxmlformats.org/officeDocument/2006/relationships/hyperlink" Target="https://analizbankov.ru/bank.php?BankRegn=2518&amp;BankMenu=check&amp;PokId=6677&amp;Date=2019-05-01" TargetMode="External"/><Relationship Id="rId57" Type="http://schemas.openxmlformats.org/officeDocument/2006/relationships/hyperlink" Target="https://analizbankov.ru/bank.php?BankRegn=2518&amp;BankMenu=check&amp;PokId=6681&amp;Date=2020-05-01" TargetMode="External"/><Relationship Id="rId106" Type="http://schemas.openxmlformats.org/officeDocument/2006/relationships/hyperlink" Target="https://analizbankov.ru/bank.php?BankRegn=2518&amp;BankMenu=check&amp;PokId=6047&amp;Date=2019-05-01" TargetMode="External"/><Relationship Id="rId127" Type="http://schemas.openxmlformats.org/officeDocument/2006/relationships/image" Target="media/image9.jpeg"/><Relationship Id="rId10" Type="http://schemas.openxmlformats.org/officeDocument/2006/relationships/hyperlink" Target="https://analizbankov.ru/bank.php?BankRegn=2518&amp;BankMenu=check&amp;PokId=4385&amp;Date=2019-05-01" TargetMode="External"/><Relationship Id="rId31" Type="http://schemas.openxmlformats.org/officeDocument/2006/relationships/hyperlink" Target="https://analizbankov.ru/bank.php?BankRegn=2518&amp;BankMenu=check&amp;PokId=6675&amp;Date=2020-05-01" TargetMode="External"/><Relationship Id="rId52" Type="http://schemas.openxmlformats.org/officeDocument/2006/relationships/hyperlink" Target="https://analizbankov.ru/bank.php?BankRegn=2518&amp;BankMenu=check&amp;PokId=4648&amp;Date=2019-05-01" TargetMode="External"/><Relationship Id="rId73" Type="http://schemas.openxmlformats.org/officeDocument/2006/relationships/hyperlink" Target="https://analizbankov.ru/bank.php?BankRegn=2518&amp;BankMenu=check&amp;PokId=5124&amp;Date=2020-05-01" TargetMode="External"/><Relationship Id="rId78" Type="http://schemas.openxmlformats.org/officeDocument/2006/relationships/hyperlink" Target="https://analizbankov.ru/bank.php?BankRegn=2518&amp;BankMenu=check&amp;PokId=5020&amp;Date=2019-05-01" TargetMode="External"/><Relationship Id="rId94" Type="http://schemas.openxmlformats.org/officeDocument/2006/relationships/hyperlink" Target="https://analizbankov.ru/bank.php?BankRegn=2518&amp;BankMenu=check&amp;PokId=4775&amp;Date=2019-05-01" TargetMode="External"/><Relationship Id="rId99" Type="http://schemas.openxmlformats.org/officeDocument/2006/relationships/hyperlink" Target="https://analizbankov.ru/bank.php?BankRegn=2518&amp;BankMenu=check&amp;PokId=4961&amp;Date=2020-05-01" TargetMode="External"/><Relationship Id="rId101" Type="http://schemas.openxmlformats.org/officeDocument/2006/relationships/hyperlink" Target="https://analizbankov.ru/bank.php?BankRegn=2518&amp;BankMenu=check&amp;PokId=4764&amp;Date=2020-05-01" TargetMode="External"/><Relationship Id="rId122"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analizbankov.ru/bank.php?BankRegn=2518&amp;BankMenu=check&amp;PokId=6613&amp;Date=2019-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CC8D1-D91B-4277-B0A5-92B6C18A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53</Pages>
  <Words>14305</Words>
  <Characters>81542</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Шевель</dc:creator>
  <cp:keywords/>
  <dc:description/>
  <cp:lastModifiedBy>Сергей Шевель</cp:lastModifiedBy>
  <cp:revision>5</cp:revision>
  <dcterms:created xsi:type="dcterms:W3CDTF">2020-07-15T19:23:00Z</dcterms:created>
  <dcterms:modified xsi:type="dcterms:W3CDTF">2020-07-20T10:47:00Z</dcterms:modified>
</cp:coreProperties>
</file>