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EF" w:rsidRDefault="007252F7" w:rsidP="00C40B37">
      <w:pPr>
        <w:spacing w:after="22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31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bellmf9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2F7" w:rsidRDefault="007252F7" w:rsidP="00C40B37">
      <w:pPr>
        <w:spacing w:after="22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52F7" w:rsidRDefault="007252F7" w:rsidP="00C40B37">
      <w:pPr>
        <w:spacing w:after="22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F7" w:rsidRDefault="007252F7" w:rsidP="00C40B37">
      <w:pPr>
        <w:spacing w:after="22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F7" w:rsidRDefault="007252F7" w:rsidP="00C40B37">
      <w:pPr>
        <w:spacing w:after="22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F7" w:rsidRDefault="007252F7" w:rsidP="00C40B37">
      <w:pPr>
        <w:spacing w:after="22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B37" w:rsidRPr="00C40B37" w:rsidRDefault="00C40B37" w:rsidP="00C40B37">
      <w:pPr>
        <w:spacing w:after="225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Краткий инвестиционный меморандум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 век технологий весь бизнес все больше переходит в </w:t>
      </w:r>
      <w:proofErr w:type="spellStart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сферу. Рынок диктует свои правила, так что этот процесс необратим. Таким образом, большому количеству бизнеса требуются площадки для организации своей деятельности в Интернете.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данная ниша является привлекательной и очень перспективной.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 продвижение электронной торговой площадки достаточно длительный процесс, требующий профессиональных кадров, финансовых ресурсов и времени.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виды ЭТП. В данном бизнес-плане мы рассмотрим торговую площадку, созданную и поддерживаемую третьей стороной (</w:t>
      </w:r>
      <w:proofErr w:type="spellStart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third-party-driven</w:t>
      </w:r>
      <w:proofErr w:type="spellEnd"/>
      <w:r w:rsidRPr="00C4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категории B2C (Бизнес-потребитель). Данная категория является наиболее значительной среди посреднических площадок, призванных свести вместе покупателей и продавцов.</w:t>
      </w:r>
    </w:p>
    <w:p w:rsidR="00C40B37" w:rsidRDefault="00C40B37" w:rsidP="00C40B37">
      <w:pPr>
        <w:spacing w:after="0" w:line="240" w:lineRule="auto"/>
        <w:rPr>
          <w:rFonts w:ascii="PT Sans" w:eastAsia="Times New Roman" w:hAnsi="PT Sans" w:cs="Arial"/>
          <w:b/>
          <w:bCs/>
          <w:sz w:val="30"/>
          <w:szCs w:val="30"/>
          <w:lang w:eastAsia="ru-RU"/>
        </w:rPr>
      </w:pPr>
    </w:p>
    <w:p w:rsidR="00C40B37" w:rsidRPr="00C40B37" w:rsidRDefault="00C40B37" w:rsidP="00C40B37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  <w:r w:rsidRPr="00C40B37">
        <w:rPr>
          <w:rFonts w:ascii="PT Sans" w:eastAsia="Times New Roman" w:hAnsi="PT Sans" w:cs="Arial"/>
          <w:b/>
          <w:bCs/>
          <w:sz w:val="30"/>
          <w:szCs w:val="30"/>
          <w:lang w:eastAsia="ru-RU"/>
        </w:rPr>
        <w:t>Факторы, способствующие росту электронной торговли:</w:t>
      </w:r>
    </w:p>
    <w:p w:rsidR="00C40B37" w:rsidRPr="00C40B37" w:rsidRDefault="00C40B37" w:rsidP="00C40B37">
      <w:pPr>
        <w:numPr>
          <w:ilvl w:val="0"/>
          <w:numId w:val="1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развитие охвата бизнеса сетью Интернет;</w:t>
      </w:r>
    </w:p>
    <w:p w:rsidR="00C40B37" w:rsidRPr="00C40B37" w:rsidRDefault="00C40B37" w:rsidP="00C40B37">
      <w:pPr>
        <w:numPr>
          <w:ilvl w:val="0"/>
          <w:numId w:val="1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рост количества и качества предложений на рынке (сегмент B2C), развитие самих Интернет-площадок;</w:t>
      </w:r>
    </w:p>
    <w:p w:rsidR="00C40B37" w:rsidRPr="00C40B37" w:rsidRDefault="00C40B37" w:rsidP="00C40B37">
      <w:pPr>
        <w:numPr>
          <w:ilvl w:val="0"/>
          <w:numId w:val="1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развитие платежных систем;</w:t>
      </w:r>
    </w:p>
    <w:p w:rsidR="00C40B37" w:rsidRPr="00C40B37" w:rsidRDefault="00C40B37" w:rsidP="00C40B37">
      <w:pPr>
        <w:numPr>
          <w:ilvl w:val="0"/>
          <w:numId w:val="1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совершенствования законодательства, регламентирующего использование банковских карт для транзакций в Интернете (в частности, защита Интернет-пользователей от </w:t>
      </w:r>
      <w:proofErr w:type="spellStart"/>
      <w:r w:rsidRPr="00C40B37">
        <w:rPr>
          <w:rFonts w:ascii="Times New Roman" w:eastAsia="Times New Roman" w:hAnsi="Times New Roman" w:cs="Times New Roman"/>
          <w:lang w:eastAsia="ru-RU"/>
        </w:rPr>
        <w:t>кибермошенников</w:t>
      </w:r>
      <w:proofErr w:type="spellEnd"/>
      <w:r w:rsidRPr="00C40B37">
        <w:rPr>
          <w:rFonts w:ascii="Times New Roman" w:eastAsia="Times New Roman" w:hAnsi="Times New Roman" w:cs="Times New Roman"/>
          <w:lang w:eastAsia="ru-RU"/>
        </w:rPr>
        <w:t>).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первоначальных инвестиций составляет </w:t>
      </w:r>
      <w:r w:rsidR="00106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10 000 000 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безубыточности достигается на</w:t>
      </w:r>
      <w:r w:rsidRPr="00C4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11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месяц работы.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 составляет от </w:t>
      </w:r>
      <w:r w:rsidRPr="00C4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месяцев.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чистая ежемесячная прибыль </w:t>
      </w:r>
      <w:r w:rsidRPr="00C4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600 000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</w:p>
    <w:p w:rsidR="00C40B37" w:rsidRDefault="00C40B37" w:rsidP="00C40B37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C40B37" w:rsidRPr="00C40B37" w:rsidRDefault="00C40B37" w:rsidP="00C40B37">
      <w:pPr>
        <w:spacing w:after="225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Описание бизнеса, продукта или услуги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торговая площадка 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программно-аппаратный комплекс организационных, информационных и технических решений, обеспечивающих взаимодействие продавца и покупателя через электронные каналы связи. ЭТП позволяет объединить в одном информационном и торговом пространстве поставщиков и потребителей различных товаров и услуг и предоставляет участникам ЭТП ряд сервисов, повышающих эффективность их бизнеса.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электронных торговых площадок для бизнеса:</w:t>
      </w:r>
    </w:p>
    <w:p w:rsidR="00C40B37" w:rsidRPr="00C40B37" w:rsidRDefault="00C40B37" w:rsidP="00C40B37">
      <w:pPr>
        <w:numPr>
          <w:ilvl w:val="0"/>
          <w:numId w:val="2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быстрое привлечение новых клиентов;</w:t>
      </w:r>
    </w:p>
    <w:p w:rsidR="00C40B37" w:rsidRPr="00C40B37" w:rsidRDefault="00C40B37" w:rsidP="00C40B37">
      <w:pPr>
        <w:numPr>
          <w:ilvl w:val="0"/>
          <w:numId w:val="2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увеличение количества звонков, заявок и покупок;</w:t>
      </w:r>
    </w:p>
    <w:p w:rsidR="00C40B37" w:rsidRPr="00C40B37" w:rsidRDefault="00C40B37" w:rsidP="00C40B37">
      <w:pPr>
        <w:numPr>
          <w:ilvl w:val="0"/>
          <w:numId w:val="2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организация онлайн-продаж;</w:t>
      </w:r>
    </w:p>
    <w:p w:rsidR="00C40B37" w:rsidRPr="00C40B37" w:rsidRDefault="00C40B37" w:rsidP="00C40B37">
      <w:pPr>
        <w:numPr>
          <w:ilvl w:val="0"/>
          <w:numId w:val="2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быстрое получение дополнительного канала продаж за разумные деньги;</w:t>
      </w:r>
    </w:p>
    <w:p w:rsidR="00C40B37" w:rsidRPr="00C40B37" w:rsidRDefault="00C40B37" w:rsidP="00C40B37">
      <w:pPr>
        <w:numPr>
          <w:ilvl w:val="0"/>
          <w:numId w:val="2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сокращение трансакционных издержек;</w:t>
      </w:r>
    </w:p>
    <w:p w:rsidR="00C40B37" w:rsidRPr="00C40B37" w:rsidRDefault="00C40B37" w:rsidP="00C40B37">
      <w:pPr>
        <w:numPr>
          <w:ilvl w:val="0"/>
          <w:numId w:val="2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здоровая конкуренция;</w:t>
      </w:r>
    </w:p>
    <w:p w:rsidR="00C40B37" w:rsidRPr="00C40B37" w:rsidRDefault="00C40B37" w:rsidP="00C40B37">
      <w:pPr>
        <w:numPr>
          <w:ilvl w:val="0"/>
          <w:numId w:val="2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lastRenderedPageBreak/>
        <w:t>минимизация мошеннических операций.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B2C характеризует сектор, ориентированный на работу компаний с индивидуальными потребителями товаров и услуг. Данная модель отличается от традиционной торговли по каталогам с доставкой тем, что клиент может совершать покупки или получать услуги, не выходя из дома или офиса, пользуясь лишь компьютером и электронной кредитной картой.</w:t>
      </w:r>
    </w:p>
    <w:p w:rsidR="00C40B37" w:rsidRDefault="00C40B37" w:rsidP="00C40B37">
      <w:pPr>
        <w:spacing w:after="0" w:line="240" w:lineRule="auto"/>
        <w:rPr>
          <w:rFonts w:ascii="PT Sans" w:eastAsia="Times New Roman" w:hAnsi="PT Sans" w:cs="Arial"/>
          <w:b/>
          <w:bCs/>
          <w:sz w:val="30"/>
          <w:szCs w:val="30"/>
          <w:lang w:eastAsia="ru-RU"/>
        </w:rPr>
      </w:pP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Преимущества электронных торговых площадок для потребителей:</w:t>
      </w:r>
    </w:p>
    <w:p w:rsidR="00C40B37" w:rsidRPr="00C40B37" w:rsidRDefault="00C40B37" w:rsidP="00C40B37">
      <w:pPr>
        <w:numPr>
          <w:ilvl w:val="0"/>
          <w:numId w:val="3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цены;</w:t>
      </w:r>
    </w:p>
    <w:p w:rsidR="00C40B37" w:rsidRPr="00C40B37" w:rsidRDefault="00C40B37" w:rsidP="00C40B37">
      <w:pPr>
        <w:numPr>
          <w:ilvl w:val="0"/>
          <w:numId w:val="3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времени;</w:t>
      </w:r>
    </w:p>
    <w:p w:rsidR="00C40B37" w:rsidRPr="00C40B37" w:rsidRDefault="00C40B37" w:rsidP="00C40B37">
      <w:pPr>
        <w:numPr>
          <w:ilvl w:val="0"/>
          <w:numId w:val="3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выбор;</w:t>
      </w:r>
    </w:p>
    <w:p w:rsidR="00C40B37" w:rsidRPr="00C40B37" w:rsidRDefault="00C40B37" w:rsidP="00C40B37">
      <w:pPr>
        <w:numPr>
          <w:ilvl w:val="0"/>
          <w:numId w:val="3"/>
        </w:numPr>
        <w:spacing w:before="100" w:beforeAutospacing="1" w:after="100" w:afterAutospacing="1" w:line="240" w:lineRule="auto"/>
        <w:ind w:left="4800"/>
        <w:rPr>
          <w:rFonts w:ascii="PT Sans" w:eastAsia="Times New Roman" w:hAnsi="PT Sans" w:cs="Arial"/>
          <w:sz w:val="30"/>
          <w:szCs w:val="30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в совершении покупок</w:t>
      </w:r>
      <w:r w:rsidRPr="00C40B37">
        <w:rPr>
          <w:rFonts w:ascii="PT Sans" w:eastAsia="Times New Roman" w:hAnsi="PT Sans" w:cs="Arial"/>
          <w:sz w:val="30"/>
          <w:szCs w:val="30"/>
          <w:lang w:eastAsia="ru-RU"/>
        </w:rPr>
        <w:t>.</w:t>
      </w:r>
    </w:p>
    <w:p w:rsidR="00C40B37" w:rsidRDefault="00C40B37" w:rsidP="00C40B37">
      <w:pPr>
        <w:spacing w:after="0" w:line="240" w:lineRule="auto"/>
        <w:rPr>
          <w:rFonts w:ascii="PT Sans" w:eastAsia="Times New Roman" w:hAnsi="PT Sans" w:cs="Arial"/>
          <w:b/>
          <w:bCs/>
          <w:sz w:val="30"/>
          <w:szCs w:val="30"/>
          <w:lang w:eastAsia="ru-RU"/>
        </w:rPr>
      </w:pP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услуги, которые будет предоставлять площадка.</w:t>
      </w:r>
    </w:p>
    <w:p w:rsidR="00C40B37" w:rsidRDefault="00C40B37" w:rsidP="00C40B37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товаров. Включает в себя несколько пакетов:</w:t>
      </w:r>
    </w:p>
    <w:p w:rsidR="00C40B37" w:rsidRPr="00C40B37" w:rsidRDefault="00C40B37" w:rsidP="00C40B37">
      <w:pPr>
        <w:numPr>
          <w:ilvl w:val="0"/>
          <w:numId w:val="4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Пробный бесплатный пакет на 1 мес.</w:t>
      </w:r>
    </w:p>
    <w:p w:rsidR="00C40B37" w:rsidRPr="00C40B37" w:rsidRDefault="00C40B37" w:rsidP="00C40B37">
      <w:pPr>
        <w:numPr>
          <w:ilvl w:val="0"/>
          <w:numId w:val="4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Для малого бизнеса — 25 000 руб./год</w:t>
      </w:r>
    </w:p>
    <w:p w:rsidR="00C40B37" w:rsidRPr="00C40B37" w:rsidRDefault="00C40B37" w:rsidP="00C40B37">
      <w:pPr>
        <w:numPr>
          <w:ilvl w:val="0"/>
          <w:numId w:val="4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Для среднего бизнеса — 35 000 руб./год</w:t>
      </w:r>
    </w:p>
    <w:p w:rsidR="00C40B37" w:rsidRPr="00C40B37" w:rsidRDefault="00C40B37" w:rsidP="00C40B37">
      <w:pPr>
        <w:numPr>
          <w:ilvl w:val="0"/>
          <w:numId w:val="4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Для рынков с высокой конкуренцией — 45 000 руб./год</w:t>
      </w:r>
    </w:p>
    <w:p w:rsidR="00C40B37" w:rsidRPr="00C40B37" w:rsidRDefault="00C40B37" w:rsidP="00C40B37">
      <w:pPr>
        <w:numPr>
          <w:ilvl w:val="0"/>
          <w:numId w:val="4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Топовый пакет — 75 000 руб./год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все платные пакеты включены:</w:t>
      </w:r>
    </w:p>
    <w:p w:rsidR="00C40B37" w:rsidRPr="00C40B37" w:rsidRDefault="00C40B37" w:rsidP="00C40B37">
      <w:pPr>
        <w:numPr>
          <w:ilvl w:val="0"/>
          <w:numId w:val="5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Интернет-магазин с каталогом и корзиной</w:t>
      </w:r>
    </w:p>
    <w:p w:rsidR="00C40B37" w:rsidRPr="00C40B37" w:rsidRDefault="00C40B37" w:rsidP="00C40B37">
      <w:pPr>
        <w:numPr>
          <w:ilvl w:val="0"/>
          <w:numId w:val="5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SMS — оповещения о заказах</w:t>
      </w:r>
    </w:p>
    <w:p w:rsidR="00C40B37" w:rsidRPr="00C40B37" w:rsidRDefault="00C40B37" w:rsidP="00C40B37">
      <w:pPr>
        <w:numPr>
          <w:ilvl w:val="0"/>
          <w:numId w:val="5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Импорт товарного каталога из </w:t>
      </w:r>
      <w:proofErr w:type="spellStart"/>
      <w:r w:rsidRPr="00C40B37">
        <w:rPr>
          <w:rFonts w:ascii="Times New Roman" w:eastAsia="Times New Roman" w:hAnsi="Times New Roman" w:cs="Times New Roman"/>
          <w:lang w:eastAsia="ru-RU"/>
        </w:rPr>
        <w:t>Excel</w:t>
      </w:r>
      <w:proofErr w:type="spellEnd"/>
      <w:r w:rsidRPr="00C40B37">
        <w:rPr>
          <w:rFonts w:ascii="Times New Roman" w:eastAsia="Times New Roman" w:hAnsi="Times New Roman" w:cs="Times New Roman"/>
          <w:lang w:eastAsia="ru-RU"/>
        </w:rPr>
        <w:t>, YML, 1C</w:t>
      </w:r>
    </w:p>
    <w:p w:rsidR="00C40B37" w:rsidRPr="00C40B37" w:rsidRDefault="00C40B37" w:rsidP="00C40B37">
      <w:pPr>
        <w:numPr>
          <w:ilvl w:val="0"/>
          <w:numId w:val="5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Личный кабинет и инструменты статистики</w:t>
      </w:r>
    </w:p>
    <w:p w:rsidR="00C40B37" w:rsidRPr="00C40B37" w:rsidRDefault="00C40B37" w:rsidP="00C40B37">
      <w:pPr>
        <w:spacing w:after="0" w:line="240" w:lineRule="auto"/>
        <w:rPr>
          <w:rFonts w:ascii="PT Sans" w:eastAsia="Times New Roman" w:hAnsi="PT Sans" w:cs="Arial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услуги</w:t>
      </w:r>
      <w:r w:rsidRPr="00C40B37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>:</w:t>
      </w:r>
    </w:p>
    <w:p w:rsidR="00C40B37" w:rsidRPr="00C40B37" w:rsidRDefault="00C40B37" w:rsidP="00C40B37">
      <w:pPr>
        <w:numPr>
          <w:ilvl w:val="0"/>
          <w:numId w:val="6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Баннерная реклама. От 10 000 до 20 000 руб./мес.</w:t>
      </w:r>
    </w:p>
    <w:p w:rsidR="00C40B37" w:rsidRPr="00C40B37" w:rsidRDefault="00C40B37" w:rsidP="00C40B37">
      <w:pPr>
        <w:numPr>
          <w:ilvl w:val="0"/>
          <w:numId w:val="6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Продающие описания товаров. От 80 руб./шт.</w:t>
      </w:r>
    </w:p>
    <w:p w:rsidR="00C40B37" w:rsidRPr="00C40B37" w:rsidRDefault="00C40B37" w:rsidP="00C40B37">
      <w:pPr>
        <w:numPr>
          <w:ilvl w:val="0"/>
          <w:numId w:val="6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 xml:space="preserve">Услуги </w:t>
      </w:r>
      <w:proofErr w:type="spellStart"/>
      <w:r w:rsidRPr="00C40B37">
        <w:rPr>
          <w:rFonts w:ascii="Times New Roman" w:eastAsia="Times New Roman" w:hAnsi="Times New Roman" w:cs="Times New Roman"/>
          <w:lang w:eastAsia="ru-RU"/>
        </w:rPr>
        <w:t>call</w:t>
      </w:r>
      <w:proofErr w:type="spellEnd"/>
      <w:r w:rsidRPr="00C40B37">
        <w:rPr>
          <w:rFonts w:ascii="Times New Roman" w:eastAsia="Times New Roman" w:hAnsi="Times New Roman" w:cs="Times New Roman"/>
          <w:lang w:eastAsia="ru-RU"/>
        </w:rPr>
        <w:t>-центра. От 5 000 руб./мес.</w:t>
      </w:r>
    </w:p>
    <w:p w:rsidR="00C40B37" w:rsidRDefault="00C40B37" w:rsidP="00C40B37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C40B37" w:rsidRPr="00C40B37" w:rsidRDefault="00C40B37" w:rsidP="00C40B37">
      <w:pPr>
        <w:spacing w:after="22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0B3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3. Описание рынка сбыта 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клиенты ЭТП — это малый и средний бизнес, примерно 70% и 30% соответственно.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современные и дальновидные организации, нацеленные на рост и увеличение прибыли. Руководители и маркетологи таких компаний занимают активную позицию в бизнесе и привлекают все новые каналы продаж. Также они привыкли продуктивно 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своё время. Таким образом, они стремятся к максимальной оптимизации своих ресурсов.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Коммерческая система электронных торгов в России берет свое начало в 2002 году. С тех пор наблюдается уверенная положительная динамика данного рыночного сегмента. Количество компаний, которые активно используют Интернет, за последние 1</w:t>
      </w:r>
      <w:r w:rsidR="00106CEF" w:rsidRPr="00106C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выросло с 43% до 89%.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из статистических данных видно, что затраты на оплату услуг сторонних организаций и специалистов по информационным и коммуникационным технологиям, кроме услуг электросвязи и обучения, за этот же период выросли с 11% до 25% от всех расходов организации. </w:t>
      </w:r>
    </w:p>
    <w:p w:rsidR="00C40B37" w:rsidRPr="00C40B37" w:rsidRDefault="00C40B37" w:rsidP="00C40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жизнь сегодня переходит в сети Интернет. И бизнес не исключение. Площадки, на которых могут встречаться продавцы и покупатели, с каждым днем становятся все более актуальными.</w:t>
      </w:r>
    </w:p>
    <w:p w:rsidR="00DF4BB0" w:rsidRDefault="00DF4BB0" w:rsidP="00C40B37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C40B37" w:rsidRPr="00C40B37" w:rsidRDefault="00C40B37" w:rsidP="00C40B37">
      <w:pPr>
        <w:spacing w:after="22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0B37">
        <w:rPr>
          <w:rFonts w:ascii="Times New Roman" w:eastAsia="Times New Roman" w:hAnsi="Times New Roman" w:cs="Times New Roman"/>
          <w:sz w:val="48"/>
          <w:szCs w:val="48"/>
          <w:lang w:eastAsia="ru-RU"/>
        </w:rPr>
        <w:t>4. Продажи и маркетинг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составленная маркетинговая политика — это основа всего проекта ЭТП. Развивать данное дело не просто. Требуется творческий, креативный подход, хороший опыт, высокие знания и значительные вложения.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первых этапах нужно привлечь максимальное количество предприятий, которые будут размещать у вас свой товар. Сюда входит как средний, так и малый бизнес.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это сделать необходима комплексная работа с руководителями компаний и маркетинговых отделов. Холодные звонки, участие в бизнес-встречах, различных форумах, конференциях — это всё позволит </w:t>
      </w:r>
      <w:r w:rsidR="00106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заявить о себе и привлечь внимание. Первые месяцы </w:t>
      </w:r>
      <w:r w:rsidR="0010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6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дложим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протестировать </w:t>
      </w:r>
      <w:r w:rsidR="00106CE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 площадку бесплатно, попроси</w:t>
      </w:r>
      <w:r w:rsidR="0010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обратную связь для увеличения качества и привлекательности площадки. Таким образом, у </w:t>
      </w:r>
      <w:r w:rsidR="00106CE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уже будет база, и площадка начнет заполняться товарами.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 потом, используя рекламу в </w:t>
      </w:r>
      <w:proofErr w:type="spellStart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</w:t>
      </w:r>
      <w:r w:rsidR="0010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площадку в топ в поисковой сети, где </w:t>
      </w:r>
      <w:r w:rsidR="0059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уже смогут найти потребители товаров.</w:t>
      </w:r>
    </w:p>
    <w:p w:rsidR="00C40B37" w:rsidRPr="00C40B37" w:rsidRDefault="00C40B37" w:rsidP="00C40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привлечения поставщиков и покупателей, а также работа над выводом ЭТП в топ будет непрерывной. Именно эти действия приносят основную прибыль </w:t>
      </w:r>
      <w:r w:rsidR="0059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Проекта.</w:t>
      </w:r>
    </w:p>
    <w:p w:rsidR="00DF4BB0" w:rsidRDefault="00DF4BB0" w:rsidP="00C40B37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C40B37" w:rsidRPr="00C40B37" w:rsidRDefault="00C40B37" w:rsidP="00C40B37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  <w:r w:rsidRPr="00C40B37">
        <w:rPr>
          <w:rFonts w:ascii="PT Sans" w:eastAsia="Times New Roman" w:hAnsi="PT Sans" w:cs="Arial"/>
          <w:sz w:val="48"/>
          <w:szCs w:val="48"/>
          <w:lang w:eastAsia="ru-RU"/>
        </w:rPr>
        <w:t xml:space="preserve">5. План производства 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Проекта является максимизация прибыли за счет создания универсального инструмента электронной коммерции, расширения спектра услуг, предлагаемых ЭТП и увеличения клиентской базы.</w:t>
      </w:r>
    </w:p>
    <w:p w:rsidR="00DF4BB0" w:rsidRDefault="00DF4BB0" w:rsidP="00C40B37">
      <w:pPr>
        <w:spacing w:after="0" w:line="240" w:lineRule="auto"/>
        <w:rPr>
          <w:rFonts w:ascii="PT Sans" w:eastAsia="Times New Roman" w:hAnsi="PT Sans" w:cs="Arial"/>
          <w:b/>
          <w:bCs/>
          <w:sz w:val="30"/>
          <w:szCs w:val="30"/>
          <w:lang w:eastAsia="ru-RU"/>
        </w:rPr>
      </w:pP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Оформление необходимых документов.</w:t>
      </w:r>
    </w:p>
    <w:p w:rsidR="00DF4BB0" w:rsidRDefault="00DF4BB0" w:rsidP="00C40B37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организации: ООО.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 налоговой службе. Выбор системы налогообложения: УСН (доходы).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ОКВЭД: 72.40 Деятельность по созданию и использованию баз данных и информационных ресурсов.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счета в банке.</w:t>
      </w:r>
    </w:p>
    <w:p w:rsidR="00DF4BB0" w:rsidRDefault="00DF4BB0" w:rsidP="00C40B37">
      <w:pPr>
        <w:spacing w:after="0" w:line="240" w:lineRule="auto"/>
        <w:rPr>
          <w:rFonts w:ascii="PT Sans" w:eastAsia="Times New Roman" w:hAnsi="PT Sans" w:cs="Arial"/>
          <w:b/>
          <w:bCs/>
          <w:sz w:val="30"/>
          <w:szCs w:val="30"/>
          <w:lang w:eastAsia="ru-RU"/>
        </w:rPr>
      </w:pP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Разработка ЭТП.</w:t>
      </w:r>
    </w:p>
    <w:p w:rsidR="00DF4BB0" w:rsidRDefault="00DF4BB0" w:rsidP="00C40B37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создать конкурентоспособную площадку, мы обрати</w:t>
      </w:r>
      <w:r w:rsidR="00590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организацию, которая уже этим занималась.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штабе такой фирмы уже есть профессиональные программисты, дизайнеры и маркетологи.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ЭТП включает себя:</w:t>
      </w:r>
    </w:p>
    <w:p w:rsidR="00C40B37" w:rsidRPr="00C40B37" w:rsidRDefault="00C40B37" w:rsidP="00C40B37">
      <w:pPr>
        <w:numPr>
          <w:ilvl w:val="0"/>
          <w:numId w:val="7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Подключение стандартных модулей</w:t>
      </w:r>
    </w:p>
    <w:p w:rsidR="00C40B37" w:rsidRPr="00C40B37" w:rsidRDefault="00C40B37" w:rsidP="00C40B37">
      <w:pPr>
        <w:numPr>
          <w:ilvl w:val="0"/>
          <w:numId w:val="7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Добавление индивидуальных функций</w:t>
      </w:r>
    </w:p>
    <w:p w:rsidR="00C40B37" w:rsidRPr="00C40B37" w:rsidRDefault="00C40B37" w:rsidP="00C40B37">
      <w:pPr>
        <w:numPr>
          <w:ilvl w:val="0"/>
          <w:numId w:val="7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Разработка уникального дизайна</w:t>
      </w:r>
    </w:p>
    <w:p w:rsidR="00C40B37" w:rsidRPr="00C40B37" w:rsidRDefault="00C40B37" w:rsidP="00C40B37">
      <w:pPr>
        <w:numPr>
          <w:ilvl w:val="0"/>
          <w:numId w:val="7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Подключение платежных систем.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создание может занять от 6 месяцев до 1 года.</w:t>
      </w:r>
    </w:p>
    <w:p w:rsidR="00DF4BB0" w:rsidRDefault="00DF4BB0" w:rsidP="00C40B37">
      <w:pPr>
        <w:spacing w:after="0" w:line="240" w:lineRule="auto"/>
        <w:rPr>
          <w:rFonts w:ascii="PT Sans" w:eastAsia="Times New Roman" w:hAnsi="PT Sans" w:cs="Arial"/>
          <w:b/>
          <w:bCs/>
          <w:sz w:val="30"/>
          <w:szCs w:val="30"/>
          <w:lang w:eastAsia="ru-RU"/>
        </w:rPr>
      </w:pP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Продвижение ЭТП.</w:t>
      </w:r>
    </w:p>
    <w:p w:rsidR="00DF4BB0" w:rsidRDefault="00DF4BB0" w:rsidP="00C40B37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</w:t>
      </w:r>
      <w:r w:rsidR="00590D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ы начн</w:t>
      </w:r>
      <w:r w:rsidR="00590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зарабатывать на площадке, нужно сделать её рабочей и эффективной.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привлечь грамотного маркетолога, который будет заниматься этим проектом от первоначального до последующего продвижения.</w:t>
      </w:r>
    </w:p>
    <w:p w:rsidR="00C40B37" w:rsidRPr="00C40B37" w:rsidRDefault="00C40B37" w:rsidP="00C40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проект начнет приносить первые деньги пройдет ещё примерно 11 мес.</w:t>
      </w:r>
    </w:p>
    <w:p w:rsidR="00DF4BB0" w:rsidRDefault="00DF4BB0" w:rsidP="00C40B37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DF4BB0" w:rsidRDefault="00DF4BB0" w:rsidP="00C40B37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C40B37" w:rsidRPr="00C40B37" w:rsidRDefault="00C40B37" w:rsidP="00C40B37">
      <w:pPr>
        <w:spacing w:after="22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0B3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6. Организационная структура </w:t>
      </w:r>
    </w:p>
    <w:p w:rsidR="00DF4BB0" w:rsidRDefault="00DF4BB0" w:rsidP="00C40B37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 персоналу:</w:t>
      </w:r>
    </w:p>
    <w:p w:rsidR="00C40B37" w:rsidRPr="00C40B37" w:rsidRDefault="00C40B37" w:rsidP="00C40B37">
      <w:pPr>
        <w:numPr>
          <w:ilvl w:val="0"/>
          <w:numId w:val="8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Директор;</w:t>
      </w:r>
    </w:p>
    <w:p w:rsidR="00C40B37" w:rsidRPr="00C40B37" w:rsidRDefault="00C40B37" w:rsidP="00C40B37">
      <w:pPr>
        <w:numPr>
          <w:ilvl w:val="0"/>
          <w:numId w:val="8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Маркетолог (2 человека);</w:t>
      </w:r>
    </w:p>
    <w:p w:rsidR="00C40B37" w:rsidRPr="00C40B37" w:rsidRDefault="00C40B37" w:rsidP="00C40B37">
      <w:pPr>
        <w:numPr>
          <w:ilvl w:val="0"/>
          <w:numId w:val="8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Отдела продаж (4 человека);</w:t>
      </w:r>
    </w:p>
    <w:p w:rsidR="00C40B37" w:rsidRPr="00C40B37" w:rsidRDefault="00C40B37" w:rsidP="00C40B37">
      <w:pPr>
        <w:numPr>
          <w:ilvl w:val="0"/>
          <w:numId w:val="8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40B37">
        <w:rPr>
          <w:rFonts w:ascii="Times New Roman" w:eastAsia="Times New Roman" w:hAnsi="Times New Roman" w:cs="Times New Roman"/>
          <w:lang w:eastAsia="ru-RU"/>
        </w:rPr>
        <w:t>Сall</w:t>
      </w:r>
      <w:proofErr w:type="spellEnd"/>
      <w:r w:rsidRPr="00C40B37">
        <w:rPr>
          <w:rFonts w:ascii="Times New Roman" w:eastAsia="Times New Roman" w:hAnsi="Times New Roman" w:cs="Times New Roman"/>
          <w:lang w:eastAsia="ru-RU"/>
        </w:rPr>
        <w:t>-центра (4 человека);</w:t>
      </w:r>
    </w:p>
    <w:p w:rsidR="00C40B37" w:rsidRPr="00C40B37" w:rsidRDefault="00C40B37" w:rsidP="00C40B37">
      <w:pPr>
        <w:numPr>
          <w:ilvl w:val="0"/>
          <w:numId w:val="8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Копирайтер (2 человека);</w:t>
      </w:r>
    </w:p>
    <w:p w:rsidR="00C40B37" w:rsidRPr="00C40B37" w:rsidRDefault="00C40B37" w:rsidP="00C40B37">
      <w:pPr>
        <w:numPr>
          <w:ilvl w:val="0"/>
          <w:numId w:val="8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Администратор (4 человека).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профессиональных кадров, слаженная работа команды, нацеленная результат, позволят </w:t>
      </w:r>
      <w:r w:rsidR="0059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ашему бизнесу привести вас к большому успеху. Работы будет много, и специалисты понадобятся на разных этапах соответствующие.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стоит найти директора Проекта. Это должно быть ответственное лицо, заинтересованное в результате. Нужно обладать четкостью, активностью, упорством, лидерскими качествами, опытом работы на руководящих должностях и в информационной сфере. Эту роль может занять сам</w:t>
      </w:r>
      <w:r w:rsidRPr="00C40B37">
        <w:rPr>
          <w:rFonts w:ascii="PT Sans" w:eastAsia="Times New Roman" w:hAnsi="PT Sans" w:cs="Arial"/>
          <w:sz w:val="30"/>
          <w:szCs w:val="30"/>
          <w:lang w:eastAsia="ru-RU"/>
        </w:rPr>
        <w:t xml:space="preserve"> 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бизнеса</w:t>
      </w:r>
      <w:r w:rsidRPr="00C40B37">
        <w:rPr>
          <w:rFonts w:ascii="PT Sans" w:eastAsia="Times New Roman" w:hAnsi="PT Sans" w:cs="Arial"/>
          <w:sz w:val="30"/>
          <w:szCs w:val="30"/>
          <w:lang w:eastAsia="ru-RU"/>
        </w:rPr>
        <w:t xml:space="preserve">. 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наняв себе помощника, которого уже он сам воспитает в руководителя.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профессионального маркетолога важно уже на этапе создания ЭТП. Далее следует нанять ему помощника и постепенно расширять штат.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продаж и </w:t>
      </w:r>
      <w:proofErr w:type="spellStart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формируются на конечном этапе создания ЭТП. И в первый год работы туда входит по 4 человека.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деятельности потребуется писать много текстов различной направленности, поэтому следует иметь в штате 2-ух копирайтеров с хорошим опытом работы.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оперативной работы потребуется круглосуточная работа администраторов, которые будут работать посменно.</w:t>
      </w:r>
    </w:p>
    <w:p w:rsidR="00C40B37" w:rsidRPr="00C40B37" w:rsidRDefault="00C40B37" w:rsidP="00C40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этапе подготовки, когда Проект еще не будет приносить прибыль, у всех сотрудников будет фиксированная заработная плата. Далее, для того чтобы минимизировать издержки, назначим сотрудникам небольшой оклад, а основная часть заработной платы будет зависеть от продаж.</w:t>
      </w:r>
    </w:p>
    <w:p w:rsidR="00C40B37" w:rsidRPr="00C40B37" w:rsidRDefault="00C40B37" w:rsidP="00C40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6 месяцев работы, которые будут направлены на продвижение. Ежемесячные затраты на ФОТ будут следующие:</w:t>
      </w:r>
    </w:p>
    <w:tbl>
      <w:tblPr>
        <w:tblW w:w="95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2100"/>
        <w:gridCol w:w="2100"/>
        <w:gridCol w:w="1701"/>
      </w:tblGrid>
      <w:tr w:rsidR="00C40B37" w:rsidRPr="00C40B37" w:rsidTr="00106CEF">
        <w:trPr>
          <w:trHeight w:val="482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Окладная часть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окладной части</w:t>
            </w:r>
          </w:p>
        </w:tc>
      </w:tr>
      <w:tr w:rsidR="00C40B37" w:rsidRPr="00C40B37" w:rsidTr="00106CEF">
        <w:trPr>
          <w:trHeight w:val="241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C40B37" w:rsidRPr="00C40B37" w:rsidTr="00106CEF">
        <w:trPr>
          <w:trHeight w:val="241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C40B37" w:rsidRPr="00C40B37" w:rsidTr="00106CEF">
        <w:trPr>
          <w:trHeight w:val="241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маркетолога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C40B37" w:rsidRPr="00C40B37" w:rsidTr="00106CEF">
        <w:trPr>
          <w:trHeight w:val="241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отдела продаж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</w:tr>
      <w:tr w:rsidR="00C40B37" w:rsidRPr="00C40B37" w:rsidTr="00106CEF">
        <w:trPr>
          <w:trHeight w:val="241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сall</w:t>
            </w:r>
            <w:proofErr w:type="spellEnd"/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C40B37" w:rsidRPr="00C40B37" w:rsidTr="00106CEF">
        <w:trPr>
          <w:trHeight w:val="241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Копирайтер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C40B37" w:rsidRPr="00C40B37" w:rsidTr="00106CEF">
        <w:trPr>
          <w:trHeight w:val="241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C40B37" w:rsidRPr="00C40B37" w:rsidTr="00106CEF">
        <w:trPr>
          <w:trHeight w:val="200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495000</w:t>
            </w:r>
          </w:p>
        </w:tc>
      </w:tr>
    </w:tbl>
    <w:p w:rsidR="00C40B37" w:rsidRPr="00C40B37" w:rsidRDefault="00C40B37" w:rsidP="00C40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окладная часть будет следующая:</w:t>
      </w:r>
    </w:p>
    <w:tbl>
      <w:tblPr>
        <w:tblW w:w="959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1733"/>
        <w:gridCol w:w="1497"/>
        <w:gridCol w:w="1483"/>
      </w:tblGrid>
      <w:tr w:rsidR="00C40B37" w:rsidRPr="00C40B37" w:rsidTr="00106CEF">
        <w:trPr>
          <w:trHeight w:val="140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Окладная часть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окладной части</w:t>
            </w:r>
          </w:p>
        </w:tc>
      </w:tr>
      <w:tr w:rsidR="00C40B37" w:rsidRPr="00C40B37" w:rsidTr="00106CEF">
        <w:trPr>
          <w:trHeight w:val="35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C40B37" w:rsidRPr="00C40B37" w:rsidTr="00106CEF">
        <w:trPr>
          <w:trHeight w:val="35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C40B37" w:rsidRPr="00C40B37" w:rsidTr="00106CEF">
        <w:trPr>
          <w:trHeight w:val="35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маркетолога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40B37" w:rsidRPr="00C40B37" w:rsidTr="00106CEF">
        <w:trPr>
          <w:trHeight w:val="35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отдела продаж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C40B37" w:rsidRPr="00C40B37" w:rsidTr="00106CEF">
        <w:trPr>
          <w:trHeight w:val="35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сall</w:t>
            </w:r>
            <w:proofErr w:type="spellEnd"/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C40B37" w:rsidRPr="00C40B37" w:rsidTr="00106CEF">
        <w:trPr>
          <w:trHeight w:val="35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Копирайтер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C40B37" w:rsidRPr="00C40B37" w:rsidTr="00106CEF">
        <w:trPr>
          <w:trHeight w:val="35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C40B37" w:rsidRPr="00C40B37" w:rsidTr="00106CEF">
        <w:trPr>
          <w:trHeight w:val="291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335000</w:t>
            </w:r>
          </w:p>
        </w:tc>
      </w:tr>
    </w:tbl>
    <w:p w:rsidR="00C40B37" w:rsidRPr="00C40B37" w:rsidRDefault="00C40B37" w:rsidP="00C40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расчет премиальной части и страховых взносов на 24 месяца представлен в финансовой модели.</w:t>
      </w:r>
    </w:p>
    <w:p w:rsidR="00DF4BB0" w:rsidRDefault="00DF4BB0" w:rsidP="00C40B37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C40B37" w:rsidRPr="00C40B37" w:rsidRDefault="00C40B37" w:rsidP="00C40B37">
      <w:pPr>
        <w:spacing w:after="22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0B3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7. Финансовый план </w:t>
      </w:r>
    </w:p>
    <w:p w:rsidR="00DF4BB0" w:rsidRDefault="00DF4BB0" w:rsidP="00C40B37">
      <w:pPr>
        <w:spacing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</w:p>
    <w:p w:rsidR="00C40B37" w:rsidRPr="00C40B37" w:rsidRDefault="00C40B37" w:rsidP="00C40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 на открытие ЭТП составят </w:t>
      </w:r>
      <w:r w:rsidR="0059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10 000 000 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6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995"/>
      </w:tblGrid>
      <w:tr w:rsidR="00C40B37" w:rsidRPr="00C40B37" w:rsidTr="00C40B37">
        <w:trPr>
          <w:trHeight w:val="360"/>
        </w:trPr>
        <w:tc>
          <w:tcPr>
            <w:tcW w:w="6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на открытие</w:t>
            </w:r>
          </w:p>
        </w:tc>
      </w:tr>
      <w:tr w:rsidR="00C40B37" w:rsidRPr="00C40B37" w:rsidTr="00C40B37">
        <w:trPr>
          <w:trHeight w:val="360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</w:tr>
      <w:tr w:rsidR="00C40B37" w:rsidRPr="00C40B37" w:rsidTr="00C40B37">
        <w:trPr>
          <w:trHeight w:val="360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ЭТП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59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C40B37" w:rsidRPr="00C40B37" w:rsidTr="00C40B37">
        <w:trPr>
          <w:trHeight w:val="360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 сотрудников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 w:rsidR="0059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C40B37" w:rsidRPr="00C40B37" w:rsidTr="00C40B37">
        <w:trPr>
          <w:trHeight w:val="360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Рекламный бюджет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590DE2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0B37"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</w:t>
            </w:r>
          </w:p>
        </w:tc>
      </w:tr>
      <w:tr w:rsidR="00C40B37" w:rsidRPr="00C40B37" w:rsidTr="00C40B37">
        <w:trPr>
          <w:trHeight w:val="360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590DE2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7 000 000</w:t>
            </w:r>
          </w:p>
        </w:tc>
      </w:tr>
    </w:tbl>
    <w:p w:rsidR="00C40B37" w:rsidRPr="00C40B37" w:rsidRDefault="00C40B37" w:rsidP="00C40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расходы включают в себя следующие статьи затрат.</w:t>
      </w:r>
    </w:p>
    <w:tbl>
      <w:tblPr>
        <w:tblW w:w="967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5"/>
        <w:gridCol w:w="1560"/>
      </w:tblGrid>
      <w:tr w:rsidR="00C40B37" w:rsidRPr="00C40B37" w:rsidTr="00106CEF">
        <w:trPr>
          <w:trHeight w:val="259"/>
        </w:trPr>
        <w:tc>
          <w:tcPr>
            <w:tcW w:w="9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затраты</w:t>
            </w:r>
          </w:p>
        </w:tc>
      </w:tr>
      <w:tr w:rsidR="00C40B37" w:rsidRPr="00C40B37" w:rsidTr="00106CEF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расходы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772 742</w:t>
            </w:r>
          </w:p>
        </w:tc>
      </w:tr>
      <w:tr w:rsidR="00C40B37" w:rsidRPr="00C40B37" w:rsidTr="00106CEF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УСН (доходы)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178 325</w:t>
            </w:r>
          </w:p>
        </w:tc>
      </w:tr>
      <w:tr w:rsidR="00C40B37" w:rsidRPr="00C40B37" w:rsidTr="00106CEF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 (премиальная часть)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594 417</w:t>
            </w:r>
          </w:p>
        </w:tc>
      </w:tr>
      <w:tr w:rsidR="00C40B37" w:rsidRPr="00C40B37" w:rsidTr="00106CEF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расходы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1 590 500</w:t>
            </w:r>
          </w:p>
        </w:tc>
      </w:tr>
      <w:tr w:rsidR="00C40B37" w:rsidRPr="00C40B37" w:rsidTr="00106CEF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 (окладная часть)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335 000</w:t>
            </w:r>
          </w:p>
        </w:tc>
      </w:tr>
      <w:tr w:rsidR="00C40B37" w:rsidRPr="00C40B37" w:rsidTr="00106CEF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Отчисления с ФОТ (30% от з/п штатных сотрудников)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100 500</w:t>
            </w:r>
          </w:p>
        </w:tc>
      </w:tr>
      <w:tr w:rsidR="00C40B37" w:rsidRPr="00C40B37" w:rsidTr="00106CEF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</w:t>
            </w:r>
          </w:p>
        </w:tc>
      </w:tr>
      <w:tr w:rsidR="00C40B37" w:rsidRPr="00C40B37" w:rsidTr="00106CEF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 поддержка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</w:p>
        </w:tc>
      </w:tr>
      <w:tr w:rsidR="00C40B37" w:rsidRPr="00C40B37" w:rsidTr="00106CEF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Бухгалтерия (удаленная)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</w:t>
            </w:r>
          </w:p>
        </w:tc>
      </w:tr>
      <w:tr w:rsidR="00C40B37" w:rsidRPr="00C40B37" w:rsidTr="00106CEF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37" w:rsidRPr="00C40B37" w:rsidRDefault="00C40B37" w:rsidP="00C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2 363 242</w:t>
            </w:r>
          </w:p>
        </w:tc>
      </w:tr>
    </w:tbl>
    <w:p w:rsidR="00C40B37" w:rsidRPr="00C40B37" w:rsidRDefault="00C40B37" w:rsidP="00C40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плане продаж финансовой модели представлены данные с учетом сезонности и экономические показатели при горизонте планирование — 2 года. После того как организация начнет получать первую прибыль, пройдет еще около 11 месяцев, прежде чем она выйдет к своим средним доходам. После 2-х лет реализации проекта следует расширять штат, дорабатывать площадку.</w:t>
      </w:r>
    </w:p>
    <w:p w:rsidR="00106CEF" w:rsidRDefault="00106CEF" w:rsidP="00C40B37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106CEF" w:rsidRDefault="00106CEF" w:rsidP="00C40B37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C40B37" w:rsidRPr="00C40B37" w:rsidRDefault="00C40B37" w:rsidP="00C40B37">
      <w:pPr>
        <w:spacing w:after="22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0B37">
        <w:rPr>
          <w:rFonts w:ascii="Times New Roman" w:eastAsia="Times New Roman" w:hAnsi="Times New Roman" w:cs="Times New Roman"/>
          <w:sz w:val="48"/>
          <w:szCs w:val="48"/>
          <w:lang w:eastAsia="ru-RU"/>
        </w:rPr>
        <w:t>8. Факторы риска</w:t>
      </w:r>
    </w:p>
    <w:p w:rsidR="00106CEF" w:rsidRDefault="00106CEF" w:rsidP="00C40B37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бизнеса имеет очень много нюансов и подводных камней. Однако, если предусмотреть все риски и быть готовым к непредвиденным ситуациям, можно получать высокую прибыль и постоянно масштабироваться в данном деле.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риск — это конкуренция.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уже существуют крупные торговые площадки, который завоевали свой авторитет на рынке и продолжают экспансию.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 проработанная маркетинговая политика, привлечение высококвалифицированных кадров позволит </w:t>
      </w:r>
      <w:r w:rsidR="0059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занять своё место в данной нише и найти своих клиентов.</w:t>
      </w:r>
    </w:p>
    <w:p w:rsidR="00C40B37" w:rsidRPr="00C40B37" w:rsidRDefault="00C40B37" w:rsidP="00C4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один риск — это недобросовестные исполнители. На пути реализации проекта </w:t>
      </w:r>
      <w:r w:rsidR="0059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нужно будет работать с различными лицами, которые будут выполнять определенные функции. Зачастую это будет в режиме </w:t>
      </w:r>
      <w:proofErr w:type="spellStart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часто такое взаимодействие связано с нарушением сроков выполнения. А время в нашем деле — это очень дорогостоящий 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ресурс. Чтобы свести данный риск к минимуму, </w:t>
      </w:r>
      <w:r w:rsidR="0059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0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договоры, где будут предусмотрены штрафы за нарушение сроков.</w:t>
      </w:r>
    </w:p>
    <w:p w:rsidR="00C40B37" w:rsidRPr="00C40B37" w:rsidRDefault="00C40B37" w:rsidP="00C40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целом организация бизнеса в Интернете только набирает свои обороты. И появление изменений и новых игроков, правил сыграет </w:t>
      </w:r>
      <w:r w:rsidR="0059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только на руку. </w:t>
      </w:r>
    </w:p>
    <w:p w:rsidR="001F1AC8" w:rsidRDefault="001F1AC8"/>
    <w:sectPr w:rsidR="001F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E36"/>
    <w:multiLevelType w:val="multilevel"/>
    <w:tmpl w:val="6294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02C4"/>
    <w:multiLevelType w:val="multilevel"/>
    <w:tmpl w:val="AEB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B0C7F"/>
    <w:multiLevelType w:val="multilevel"/>
    <w:tmpl w:val="400A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A1B1F"/>
    <w:multiLevelType w:val="multilevel"/>
    <w:tmpl w:val="7968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F3E51"/>
    <w:multiLevelType w:val="multilevel"/>
    <w:tmpl w:val="C120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E463E"/>
    <w:multiLevelType w:val="multilevel"/>
    <w:tmpl w:val="1BC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B7B1F"/>
    <w:multiLevelType w:val="multilevel"/>
    <w:tmpl w:val="67E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4312"/>
    <w:multiLevelType w:val="multilevel"/>
    <w:tmpl w:val="93E0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37"/>
    <w:rsid w:val="00106CEF"/>
    <w:rsid w:val="001F1AC8"/>
    <w:rsid w:val="00590DE2"/>
    <w:rsid w:val="007252F7"/>
    <w:rsid w:val="00C40B37"/>
    <w:rsid w:val="00D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6032-030D-467E-9D5A-FADF21E0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986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61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25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864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561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9770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5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0433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275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03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9218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9786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757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566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6634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64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9997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8777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350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65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4005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99632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55084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939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59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93342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4254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03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8509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468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7419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Рукавица</dc:creator>
  <cp:keywords/>
  <dc:description/>
  <cp:lastModifiedBy>ЮЛИЯ РЕВЯКИНА</cp:lastModifiedBy>
  <cp:revision>3</cp:revision>
  <dcterms:created xsi:type="dcterms:W3CDTF">2019-02-25T21:16:00Z</dcterms:created>
  <dcterms:modified xsi:type="dcterms:W3CDTF">2019-06-10T15:06:00Z</dcterms:modified>
</cp:coreProperties>
</file>