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39" w:rsidRPr="004C403F" w:rsidRDefault="00181039" w:rsidP="00181039">
      <w:pPr>
        <w:spacing w:after="0" w:line="240" w:lineRule="auto"/>
        <w:rPr>
          <w:rFonts w:ascii="Times New Roman" w:eastAsia="Calibri" w:hAnsi="Times New Roman" w:cs="Times New Roman"/>
          <w:noProof/>
          <w:sz w:val="23"/>
          <w:szCs w:val="23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3"/>
          <w:szCs w:val="23"/>
          <w:lang w:val="en-US" w:bidi="ar-DZ"/>
        </w:rPr>
        <w:t>МИНИСТЕРСТВО НАУКИ И ВЫСШЕГО ОБРАЗОВАНИЯ РОССИЙСКОЙ ФЕДЕРАЦИИ</w:t>
      </w: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4"/>
          <w:szCs w:val="24"/>
          <w:lang w:val="en-US" w:bidi="ar-DZ"/>
        </w:rPr>
        <w:t>Федеральное государственное бюджетное образовательное учреждение</w:t>
      </w: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4"/>
          <w:szCs w:val="24"/>
          <w:lang w:val="en-US" w:bidi="ar-DZ"/>
        </w:rPr>
        <w:t>высшего образования</w:t>
      </w: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  <w:t>«КУБАНСКИЙ ГОСУДАРСТВЕННЫЙ УНИВЕРСИТЕТ»</w:t>
      </w: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  <w:t>(ФГБОУ ВО «КубГУ»)</w:t>
      </w: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  <w:t>Кафедра мировой экономики и менеджмента</w:t>
      </w: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  <w:t xml:space="preserve">                                                                  </w:t>
      </w: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  <w:t xml:space="preserve">    </w:t>
      </w:r>
    </w:p>
    <w:p w:rsidR="00181039" w:rsidRPr="004C403F" w:rsidRDefault="00181039" w:rsidP="0018103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  <w:t xml:space="preserve">КУРСОВАЯ РАБОТА </w:t>
      </w:r>
    </w:p>
    <w:p w:rsidR="00181039" w:rsidRPr="00EC2D23" w:rsidRDefault="00EC2D23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bidi="ar-D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bidi="ar-DZ"/>
        </w:rPr>
        <w:t>п</w:t>
      </w:r>
      <w:r w:rsidRPr="00EC2D23">
        <w:rPr>
          <w:rFonts w:ascii="Times New Roman" w:eastAsia="Calibri" w:hAnsi="Times New Roman" w:cs="Times New Roman"/>
          <w:noProof/>
          <w:sz w:val="28"/>
          <w:szCs w:val="28"/>
          <w:lang w:bidi="ar-DZ"/>
        </w:rPr>
        <w:t>о дисциплине "Общая экономическая теория"</w:t>
      </w:r>
    </w:p>
    <w:p w:rsidR="00181039" w:rsidRPr="00EC2D23" w:rsidRDefault="00181039" w:rsidP="00181039">
      <w:pPr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b/>
          <w:noProof/>
          <w:sz w:val="28"/>
          <w:szCs w:val="28"/>
          <w:lang w:val="en-US" w:bidi="ar-DZ"/>
        </w:rPr>
        <w:t>ИНТЕЛЛЕКТУАЛЬНАЯ СОБСТВЕННОСТЬ: ЕЁ СУЩНОСТЬ И РОЛЬ В СОВРЕМЕННОМ ЭКОНОМИЧЕСКОМ РАЗВИТИИ</w:t>
      </w:r>
    </w:p>
    <w:p w:rsidR="00181039" w:rsidRPr="004C403F" w:rsidRDefault="00181039" w:rsidP="001810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 xml:space="preserve">Работу выполнила ____________________________________Е.А. Растрёпина         </w:t>
      </w:r>
    </w:p>
    <w:p w:rsidR="00181039" w:rsidRPr="004C403F" w:rsidRDefault="00181039" w:rsidP="00181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 xml:space="preserve">                                                         </w:t>
      </w:r>
      <w:r w:rsidRPr="004C403F">
        <w:rPr>
          <w:rFonts w:ascii="Times New Roman" w:eastAsia="Calibri" w:hAnsi="Times New Roman" w:cs="Times New Roman"/>
          <w:noProof/>
          <w:sz w:val="24"/>
          <w:szCs w:val="24"/>
          <w:lang w:val="en-US" w:bidi="ar-DZ"/>
        </w:rPr>
        <w:t>(подпись, дата)</w:t>
      </w:r>
    </w:p>
    <w:p w:rsidR="00181039" w:rsidRPr="00181039" w:rsidRDefault="00181039" w:rsidP="00181039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en-US" w:bidi="ar-DZ"/>
        </w:rPr>
      </w:pPr>
      <w:r w:rsidRPr="00181039"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 xml:space="preserve">Факультет </w:t>
      </w:r>
      <w:r w:rsidRPr="00181039">
        <w:rPr>
          <w:rFonts w:ascii="Times New Roman" w:eastAsia="Calibri" w:hAnsi="Times New Roman" w:cs="Times New Roman"/>
          <w:noProof/>
          <w:sz w:val="28"/>
          <w:szCs w:val="28"/>
          <w:u w:val="single"/>
          <w:lang w:bidi="ar-DZ"/>
        </w:rPr>
        <w:t xml:space="preserve">                    </w:t>
      </w:r>
      <w:r w:rsidRPr="00181039">
        <w:rPr>
          <w:rFonts w:ascii="Times New Roman" w:eastAsia="Calibri" w:hAnsi="Times New Roman" w:cs="Times New Roman"/>
          <w:noProof/>
          <w:sz w:val="28"/>
          <w:szCs w:val="28"/>
          <w:u w:val="single"/>
          <w:lang w:val="en-US" w:bidi="ar-DZ"/>
        </w:rPr>
        <w:t xml:space="preserve">экономический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 xml:space="preserve"> </w:t>
      </w:r>
      <w:r w:rsidRPr="00181039"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>курс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bidi="ar-DZ"/>
        </w:rPr>
        <w:t xml:space="preserve">   1</w:t>
      </w:r>
      <w:r w:rsidRPr="00181039">
        <w:rPr>
          <w:rFonts w:ascii="Times New Roman" w:eastAsia="Calibri" w:hAnsi="Times New Roman" w:cs="Times New Roman"/>
          <w:noProof/>
          <w:sz w:val="28"/>
          <w:szCs w:val="28"/>
          <w:u w:val="single"/>
          <w:lang w:bidi="ar-DZ"/>
        </w:rPr>
        <w:t xml:space="preserve">     </w:t>
      </w:r>
      <w:r w:rsidRPr="00181039">
        <w:rPr>
          <w:rFonts w:ascii="Times New Roman" w:eastAsia="Calibri" w:hAnsi="Times New Roman" w:cs="Times New Roman"/>
          <w:noProof/>
          <w:sz w:val="28"/>
          <w:szCs w:val="28"/>
          <w:u w:val="single"/>
          <w:lang w:val="en-US" w:bidi="ar-DZ"/>
        </w:rPr>
        <w:t xml:space="preserve"> </w:t>
      </w:r>
    </w:p>
    <w:p w:rsidR="00181039" w:rsidRPr="00181039" w:rsidRDefault="00181039" w:rsidP="00181039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 xml:space="preserve">Направление </w:t>
      </w:r>
      <w:r w:rsidRPr="00181039">
        <w:rPr>
          <w:rFonts w:ascii="Times New Roman" w:eastAsia="Calibri" w:hAnsi="Times New Roman" w:cs="Times New Roman"/>
          <w:noProof/>
          <w:sz w:val="28"/>
          <w:szCs w:val="28"/>
          <w:u w:val="single"/>
          <w:lang w:val="en-US" w:bidi="ar-DZ"/>
        </w:rPr>
        <w:t xml:space="preserve">                   Международный менеджмент 38.03.02 </w:t>
      </w:r>
    </w:p>
    <w:p w:rsidR="00181039" w:rsidRPr="004C403F" w:rsidRDefault="00181039" w:rsidP="00181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>Научный руководитель________________________________ Е.Л. Кузнецова</w:t>
      </w:r>
    </w:p>
    <w:p w:rsidR="00181039" w:rsidRPr="004C403F" w:rsidRDefault="00181039" w:rsidP="00181039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4"/>
          <w:szCs w:val="24"/>
          <w:lang w:val="en-US" w:bidi="ar-DZ"/>
        </w:rPr>
        <w:t>(подпись, дата)</w:t>
      </w:r>
    </w:p>
    <w:p w:rsidR="00181039" w:rsidRPr="004C403F" w:rsidRDefault="00181039" w:rsidP="00181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>Нормоконтролёр_________________________________ Е.Л. Кузнецова</w:t>
      </w:r>
    </w:p>
    <w:p w:rsidR="00181039" w:rsidRPr="004C403F" w:rsidRDefault="00181039" w:rsidP="00181039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4"/>
          <w:szCs w:val="24"/>
          <w:lang w:val="en-US" w:bidi="ar-DZ"/>
        </w:rPr>
        <w:t>(подпись, дата)</w:t>
      </w:r>
    </w:p>
    <w:p w:rsidR="00181039" w:rsidRPr="004C403F" w:rsidRDefault="00181039" w:rsidP="00181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</w:p>
    <w:p w:rsidR="00181039" w:rsidRPr="004C403F" w:rsidRDefault="00181039" w:rsidP="00181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 xml:space="preserve">Краснодар </w:t>
      </w:r>
    </w:p>
    <w:p w:rsidR="00181039" w:rsidRPr="004C403F" w:rsidRDefault="00181039" w:rsidP="00181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</w:pPr>
      <w:r w:rsidRPr="004C403F">
        <w:rPr>
          <w:rFonts w:ascii="Times New Roman" w:eastAsia="Calibri" w:hAnsi="Times New Roman" w:cs="Times New Roman"/>
          <w:noProof/>
          <w:sz w:val="28"/>
          <w:szCs w:val="28"/>
          <w:lang w:val="en-US" w:bidi="ar-DZ"/>
        </w:rPr>
        <w:t>2019</w:t>
      </w:r>
    </w:p>
    <w:p w:rsidR="009C4A5D" w:rsidRDefault="009C4A5D" w:rsidP="00181039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bidi="ar-DZ"/>
        </w:rPr>
      </w:pPr>
    </w:p>
    <w:p w:rsidR="00181039" w:rsidRDefault="00181039" w:rsidP="00181039">
      <w:pPr>
        <w:spacing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bidi="ar-DZ"/>
        </w:rPr>
      </w:pPr>
    </w:p>
    <w:p w:rsidR="00181039" w:rsidRPr="00EC2D23" w:rsidRDefault="00181039" w:rsidP="00181039">
      <w:pPr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bidi="ar-DZ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n-US" w:eastAsia="en-US" w:bidi="ar-DZ"/>
        </w:rPr>
        <w:id w:val="1111556932"/>
        <w:docPartObj>
          <w:docPartGallery w:val="Table of Contents"/>
          <w:docPartUnique/>
        </w:docPartObj>
      </w:sdtPr>
      <w:sdtContent>
        <w:p w:rsidR="00D413F9" w:rsidRPr="004C403F" w:rsidRDefault="00D413F9" w:rsidP="00181039">
          <w:pPr>
            <w:pStyle w:val="a3"/>
            <w:spacing w:before="0" w:after="200" w:line="360" w:lineRule="auto"/>
            <w:jc w:val="both"/>
            <w:rPr>
              <w:rFonts w:ascii="Times New Roman" w:hAnsi="Times New Roman" w:cs="Times New Roman"/>
              <w:noProof/>
              <w:color w:val="auto"/>
              <w:lang w:val="en-US" w:bidi="ar-DZ"/>
            </w:rPr>
          </w:pPr>
          <w:r w:rsidRPr="004C403F">
            <w:rPr>
              <w:rFonts w:ascii="Times New Roman" w:hAnsi="Times New Roman" w:cs="Times New Roman"/>
              <w:noProof/>
              <w:color w:val="auto"/>
              <w:lang w:val="en-US" w:bidi="ar-DZ"/>
            </w:rPr>
            <w:t>Содержание</w:t>
          </w:r>
        </w:p>
        <w:p w:rsidR="00181039" w:rsidRPr="00181039" w:rsidRDefault="00D413F9" w:rsidP="00181039">
          <w:pPr>
            <w:pStyle w:val="11"/>
            <w:spacing w:line="360" w:lineRule="auto"/>
            <w:jc w:val="both"/>
            <w:rPr>
              <w:rFonts w:eastAsiaTheme="minorEastAsia"/>
              <w:lang w:eastAsia="ru-RU"/>
            </w:rPr>
          </w:pPr>
          <w:r w:rsidRPr="004C403F">
            <w:rPr>
              <w:lang w:val="en-US" w:bidi="ar-DZ"/>
            </w:rPr>
            <w:fldChar w:fldCharType="begin"/>
          </w:r>
          <w:r w:rsidRPr="004C403F">
            <w:rPr>
              <w:lang w:val="en-US" w:bidi="ar-DZ"/>
            </w:rPr>
            <w:instrText xml:space="preserve"> TOC \o "1-3" \h \z \u </w:instrText>
          </w:r>
          <w:r w:rsidRPr="004C403F">
            <w:rPr>
              <w:lang w:val="en-US" w:bidi="ar-DZ"/>
            </w:rPr>
            <w:fldChar w:fldCharType="separate"/>
          </w:r>
          <w:hyperlink w:anchor="_Toc10763873" w:history="1">
            <w:r w:rsidR="00181039" w:rsidRPr="00181039">
              <w:rPr>
                <w:rStyle w:val="a4"/>
              </w:rPr>
              <w:t>Введение</w:t>
            </w:r>
            <w:r w:rsidR="00181039" w:rsidRPr="00181039">
              <w:rPr>
                <w:webHidden/>
              </w:rPr>
              <w:tab/>
            </w:r>
            <w:r w:rsidR="00181039" w:rsidRPr="00181039">
              <w:rPr>
                <w:webHidden/>
              </w:rPr>
              <w:fldChar w:fldCharType="begin"/>
            </w:r>
            <w:r w:rsidR="00181039" w:rsidRPr="00181039">
              <w:rPr>
                <w:webHidden/>
              </w:rPr>
              <w:instrText xml:space="preserve"> PAGEREF _Toc10763873 \h </w:instrText>
            </w:r>
            <w:r w:rsidR="00181039" w:rsidRPr="00181039">
              <w:rPr>
                <w:webHidden/>
              </w:rPr>
            </w:r>
            <w:r w:rsidR="00181039" w:rsidRPr="00181039">
              <w:rPr>
                <w:webHidden/>
              </w:rPr>
              <w:fldChar w:fldCharType="separate"/>
            </w:r>
            <w:r w:rsidR="00EC2D23">
              <w:rPr>
                <w:webHidden/>
              </w:rPr>
              <w:t>3</w:t>
            </w:r>
            <w:r w:rsidR="00181039" w:rsidRPr="00181039">
              <w:rPr>
                <w:webHidden/>
              </w:rPr>
              <w:fldChar w:fldCharType="end"/>
            </w:r>
          </w:hyperlink>
        </w:p>
        <w:p w:rsidR="00181039" w:rsidRPr="00181039" w:rsidRDefault="00181039" w:rsidP="00181039">
          <w:pPr>
            <w:pStyle w:val="11"/>
            <w:spacing w:line="360" w:lineRule="auto"/>
            <w:jc w:val="both"/>
            <w:rPr>
              <w:rFonts w:eastAsiaTheme="minorEastAsia"/>
              <w:lang w:eastAsia="ru-RU"/>
            </w:rPr>
          </w:pPr>
          <w:hyperlink w:anchor="_Toc10763874" w:history="1">
            <w:r w:rsidRPr="00181039">
              <w:rPr>
                <w:rStyle w:val="a4"/>
              </w:rPr>
              <w:t>1. Теоретические основы понятия интеллектуальная собственность</w:t>
            </w:r>
            <w:r w:rsidRPr="00181039">
              <w:rPr>
                <w:webHidden/>
              </w:rPr>
              <w:tab/>
            </w:r>
            <w:r w:rsidRPr="00181039">
              <w:rPr>
                <w:webHidden/>
              </w:rPr>
              <w:fldChar w:fldCharType="begin"/>
            </w:r>
            <w:r w:rsidRPr="00181039">
              <w:rPr>
                <w:webHidden/>
              </w:rPr>
              <w:instrText xml:space="preserve"> PAGEREF _Toc10763874 \h </w:instrText>
            </w:r>
            <w:r w:rsidRPr="00181039">
              <w:rPr>
                <w:webHidden/>
              </w:rPr>
            </w:r>
            <w:r w:rsidRPr="00181039">
              <w:rPr>
                <w:webHidden/>
              </w:rPr>
              <w:fldChar w:fldCharType="separate"/>
            </w:r>
            <w:r w:rsidR="00EC2D23">
              <w:rPr>
                <w:webHidden/>
              </w:rPr>
              <w:t>5</w:t>
            </w:r>
            <w:r w:rsidRPr="00181039">
              <w:rPr>
                <w:webHidden/>
              </w:rPr>
              <w:fldChar w:fldCharType="end"/>
            </w:r>
          </w:hyperlink>
        </w:p>
        <w:p w:rsidR="00181039" w:rsidRPr="00181039" w:rsidRDefault="00181039" w:rsidP="00181039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63875" w:history="1">
            <w:r w:rsidRPr="0018103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Понятие и объекты интеллектуальной собственности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_Toc10763875 \h </w:instrTex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2D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1039" w:rsidRPr="00181039" w:rsidRDefault="00181039" w:rsidP="00181039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63876" w:history="1">
            <w:r w:rsidRPr="0018103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1.2.История развития интеллектуальной собственности и методов её защиты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_Toc10763876 \h </w:instrTex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2D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1039" w:rsidRPr="00181039" w:rsidRDefault="00181039" w:rsidP="00181039">
          <w:pPr>
            <w:pStyle w:val="11"/>
            <w:spacing w:line="360" w:lineRule="auto"/>
            <w:jc w:val="both"/>
            <w:rPr>
              <w:rFonts w:eastAsiaTheme="minorEastAsia"/>
              <w:lang w:eastAsia="ru-RU"/>
            </w:rPr>
          </w:pPr>
          <w:hyperlink w:anchor="_Toc10763877" w:history="1">
            <w:r w:rsidRPr="00181039">
              <w:rPr>
                <w:rStyle w:val="a4"/>
              </w:rPr>
              <w:t>2.Правовые и экономические аспекты интеллектуальной собственности в России</w:t>
            </w:r>
            <w:r w:rsidRPr="00181039">
              <w:rPr>
                <w:webHidden/>
              </w:rPr>
              <w:tab/>
            </w:r>
            <w:r w:rsidRPr="00181039">
              <w:rPr>
                <w:webHidden/>
              </w:rPr>
              <w:fldChar w:fldCharType="begin"/>
            </w:r>
            <w:r w:rsidRPr="00181039">
              <w:rPr>
                <w:webHidden/>
              </w:rPr>
              <w:instrText xml:space="preserve"> PAGEREF _Toc10763877 \h </w:instrText>
            </w:r>
            <w:r w:rsidRPr="00181039">
              <w:rPr>
                <w:webHidden/>
              </w:rPr>
            </w:r>
            <w:r w:rsidRPr="00181039">
              <w:rPr>
                <w:webHidden/>
              </w:rPr>
              <w:fldChar w:fldCharType="separate"/>
            </w:r>
            <w:r w:rsidR="00EC2D23">
              <w:rPr>
                <w:webHidden/>
              </w:rPr>
              <w:t>10</w:t>
            </w:r>
            <w:r w:rsidRPr="00181039">
              <w:rPr>
                <w:webHidden/>
              </w:rPr>
              <w:fldChar w:fldCharType="end"/>
            </w:r>
          </w:hyperlink>
        </w:p>
        <w:p w:rsidR="00181039" w:rsidRPr="00181039" w:rsidRDefault="00181039" w:rsidP="00181039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63878" w:history="1"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18103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1.Особенности правового регулирования интеллектуальной собственности в России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_Toc10763878 \h </w:instrTex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2D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1039" w:rsidRPr="00181039" w:rsidRDefault="00181039" w:rsidP="00181039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63879" w:history="1">
            <w:r w:rsidRPr="0018103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2.2.Экономические основы  патентов и  авторского права. Коммерческая тайна и ноу-хау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_Toc10763879 \h </w:instrTex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2D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1039" w:rsidRPr="00181039" w:rsidRDefault="00181039" w:rsidP="00181039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63880" w:history="1">
            <w:r w:rsidRPr="0018103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 w:bidi="ar-DZ"/>
              </w:rPr>
              <w:t>2.3. Проблемы и перспективы развития института  интеллектуальной собственности в России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_Toc10763880 \h </w:instrTex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2D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1810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1039" w:rsidRPr="00181039" w:rsidRDefault="00181039" w:rsidP="00181039">
          <w:pPr>
            <w:pStyle w:val="11"/>
            <w:spacing w:line="360" w:lineRule="auto"/>
            <w:jc w:val="both"/>
            <w:rPr>
              <w:rFonts w:eastAsiaTheme="minorEastAsia"/>
              <w:sz w:val="22"/>
              <w:szCs w:val="22"/>
              <w:lang w:eastAsia="ru-RU"/>
            </w:rPr>
          </w:pPr>
          <w:hyperlink w:anchor="_Toc10763881" w:history="1">
            <w:r w:rsidRPr="00181039">
              <w:rPr>
                <w:rStyle w:val="a4"/>
                <w:lang w:val="en-US" w:bidi="ar-DZ"/>
              </w:rPr>
              <w:t>Заключение</w:t>
            </w:r>
            <w:r w:rsidRPr="00181039">
              <w:rPr>
                <w:webHidden/>
              </w:rPr>
              <w:tab/>
            </w:r>
            <w:r w:rsidRPr="00181039">
              <w:rPr>
                <w:webHidden/>
              </w:rPr>
              <w:fldChar w:fldCharType="begin"/>
            </w:r>
            <w:r w:rsidRPr="00181039">
              <w:rPr>
                <w:webHidden/>
              </w:rPr>
              <w:instrText xml:space="preserve"> PAGEREF _Toc10763881 \h </w:instrText>
            </w:r>
            <w:r w:rsidRPr="00181039">
              <w:rPr>
                <w:webHidden/>
              </w:rPr>
            </w:r>
            <w:r w:rsidRPr="00181039">
              <w:rPr>
                <w:webHidden/>
              </w:rPr>
              <w:fldChar w:fldCharType="separate"/>
            </w:r>
            <w:r w:rsidR="00EC2D23">
              <w:rPr>
                <w:webHidden/>
              </w:rPr>
              <w:t>22</w:t>
            </w:r>
            <w:r w:rsidRPr="00181039">
              <w:rPr>
                <w:webHidden/>
              </w:rPr>
              <w:fldChar w:fldCharType="end"/>
            </w:r>
          </w:hyperlink>
        </w:p>
        <w:p w:rsidR="00181039" w:rsidRDefault="00181039" w:rsidP="00181039">
          <w:pPr>
            <w:pStyle w:val="11"/>
            <w:spacing w:line="360" w:lineRule="auto"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763882" w:history="1">
            <w:r w:rsidRPr="00181039">
              <w:rPr>
                <w:rStyle w:val="a4"/>
                <w:lang w:val="en-US" w:bidi="ar-DZ"/>
              </w:rPr>
              <w:t>Список использованной литературы:</w:t>
            </w:r>
            <w:r w:rsidRPr="00181039">
              <w:rPr>
                <w:webHidden/>
              </w:rPr>
              <w:tab/>
            </w:r>
            <w:r w:rsidRPr="00181039">
              <w:rPr>
                <w:webHidden/>
              </w:rPr>
              <w:fldChar w:fldCharType="begin"/>
            </w:r>
            <w:r w:rsidRPr="00181039">
              <w:rPr>
                <w:webHidden/>
              </w:rPr>
              <w:instrText xml:space="preserve"> PAGEREF _Toc10763882 \h </w:instrText>
            </w:r>
            <w:r w:rsidRPr="00181039">
              <w:rPr>
                <w:webHidden/>
              </w:rPr>
            </w:r>
            <w:r w:rsidRPr="00181039">
              <w:rPr>
                <w:webHidden/>
              </w:rPr>
              <w:fldChar w:fldCharType="separate"/>
            </w:r>
            <w:r w:rsidR="00EC2D23">
              <w:rPr>
                <w:webHidden/>
              </w:rPr>
              <w:t>23</w:t>
            </w:r>
            <w:r w:rsidRPr="00181039">
              <w:rPr>
                <w:webHidden/>
              </w:rPr>
              <w:fldChar w:fldCharType="end"/>
            </w:r>
          </w:hyperlink>
        </w:p>
        <w:p w:rsidR="00D413F9" w:rsidRDefault="00D413F9" w:rsidP="00181039">
          <w:pPr>
            <w:spacing w:line="360" w:lineRule="auto"/>
            <w:jc w:val="both"/>
            <w:rPr>
              <w:noProof/>
              <w:lang w:val="en-US" w:bidi="ar-DZ"/>
            </w:rPr>
          </w:pPr>
          <w:r w:rsidRPr="004C403F"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val="en-US" w:bidi="ar-DZ"/>
            </w:rPr>
            <w:fldChar w:fldCharType="end"/>
          </w:r>
        </w:p>
      </w:sdtContent>
    </w:sdt>
    <w:p w:rsidR="009C4A5D" w:rsidRDefault="009C4A5D" w:rsidP="00181039">
      <w:pPr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bidi="ar-DZ"/>
        </w:rPr>
      </w:pPr>
    </w:p>
    <w:p w:rsidR="009C4A5D" w:rsidRDefault="009C4A5D" w:rsidP="00181039">
      <w:pPr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bidi="ar-DZ"/>
        </w:rPr>
      </w:pPr>
    </w:p>
    <w:p w:rsidR="009C4A5D" w:rsidRDefault="009C4A5D" w:rsidP="00181039">
      <w:pPr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bidi="ar-DZ"/>
        </w:rPr>
      </w:pPr>
      <w:bookmarkStart w:id="0" w:name="_GoBack"/>
      <w:bookmarkEnd w:id="0"/>
    </w:p>
    <w:p w:rsidR="009C4A5D" w:rsidRDefault="009C4A5D" w:rsidP="00181039">
      <w:pPr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bidi="ar-DZ"/>
        </w:rPr>
      </w:pPr>
    </w:p>
    <w:p w:rsidR="009C4A5D" w:rsidRDefault="009C4A5D" w:rsidP="00181039">
      <w:pPr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bidi="ar-DZ"/>
        </w:rPr>
      </w:pPr>
    </w:p>
    <w:p w:rsidR="009C4A5D" w:rsidRDefault="009C4A5D" w:rsidP="00181039">
      <w:pPr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bidi="ar-DZ"/>
        </w:rPr>
      </w:pPr>
    </w:p>
    <w:p w:rsidR="009C4A5D" w:rsidRDefault="009C4A5D" w:rsidP="00181039">
      <w:pPr>
        <w:spacing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bidi="ar-DZ"/>
        </w:rPr>
      </w:pPr>
    </w:p>
    <w:p w:rsidR="00A6590E" w:rsidRPr="00D413F9" w:rsidRDefault="00AE0F21" w:rsidP="00181039">
      <w:pPr>
        <w:pStyle w:val="1"/>
        <w:spacing w:before="0" w:after="200" w:line="360" w:lineRule="auto"/>
        <w:jc w:val="both"/>
        <w:rPr>
          <w:rFonts w:ascii="Times New Roman" w:hAnsi="Times New Roman" w:cs="Times New Roman"/>
          <w:color w:val="auto"/>
        </w:rPr>
      </w:pPr>
      <w:r w:rsidRPr="00D413F9">
        <w:rPr>
          <w:rFonts w:ascii="Times New Roman" w:eastAsia="Calibri" w:hAnsi="Times New Roman" w:cs="Times New Roman"/>
          <w:noProof/>
          <w:color w:val="auto"/>
          <w:lang w:val="en-US" w:bidi="ar-DZ"/>
        </w:rPr>
        <w:lastRenderedPageBreak/>
        <w:t xml:space="preserve"> </w:t>
      </w:r>
      <w:bookmarkStart w:id="1" w:name="_Toc10763873"/>
      <w:r w:rsidR="00A6590E" w:rsidRPr="00D413F9">
        <w:rPr>
          <w:rFonts w:ascii="Times New Roman" w:hAnsi="Times New Roman" w:cs="Times New Roman"/>
          <w:color w:val="auto"/>
        </w:rPr>
        <w:t>Вв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r w:rsidR="00A6590E" w:rsidRPr="00D413F9">
        <w:rPr>
          <w:rFonts w:ascii="Times New Roman" w:hAnsi="Times New Roman" w:cs="Times New Roman"/>
          <w:color w:val="auto"/>
        </w:rPr>
        <w:t>д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r w:rsidR="00A6590E" w:rsidRPr="00D413F9">
        <w:rPr>
          <w:rFonts w:ascii="Times New Roman" w:hAnsi="Times New Roman" w:cs="Times New Roman"/>
          <w:color w:val="auto"/>
        </w:rPr>
        <w:t>ни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bookmarkEnd w:id="1"/>
      <w:r w:rsidR="00A6590E" w:rsidRPr="00D413F9">
        <w:rPr>
          <w:rFonts w:ascii="Times New Roman" w:hAnsi="Times New Roman" w:cs="Times New Roman"/>
          <w:color w:val="auto"/>
        </w:rPr>
        <w:t xml:space="preserve"> </w:t>
      </w:r>
    </w:p>
    <w:p w:rsidR="00A6590E" w:rsidRPr="00E95601" w:rsidRDefault="00A6590E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 w:rsidRPr="00E95601">
        <w:rPr>
          <w:sz w:val="28"/>
          <w:szCs w:val="28"/>
        </w:rPr>
        <w:t>В 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ст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ящ</w:t>
      </w:r>
      <w:r w:rsidR="00447BEE">
        <w:rPr>
          <w:sz w:val="28"/>
          <w:szCs w:val="28"/>
        </w:rPr>
        <w:t>ее</w:t>
      </w:r>
      <w:r w:rsidRPr="00E95601">
        <w:rPr>
          <w:sz w:val="28"/>
          <w:szCs w:val="28"/>
        </w:rPr>
        <w:t xml:space="preserve"> вр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мя 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 вс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м мир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инф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рм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ция, выр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ж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я в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</w:t>
      </w:r>
      <w:r w:rsidRPr="00E95601">
        <w:rPr>
          <w:sz w:val="28"/>
          <w:szCs w:val="28"/>
        </w:rPr>
        <w:t>ь</w:t>
      </w: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сти, ст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вится в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жн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йшим ф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кт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 пр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изв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дств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 – 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ряду с з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мл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й, труд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 и к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пит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м. </w:t>
      </w:r>
    </w:p>
    <w:p w:rsidR="00A6590E" w:rsidRPr="00E95601" w:rsidRDefault="00A6590E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 w:rsidRPr="00E95601">
        <w:rPr>
          <w:sz w:val="28"/>
          <w:szCs w:val="28"/>
        </w:rPr>
        <w:t>Изв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стный эк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мист, 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. Ясин, ф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рмулируя зн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</w:t>
      </w:r>
      <w:r w:rsidRPr="00E95601">
        <w:rPr>
          <w:sz w:val="28"/>
          <w:szCs w:val="28"/>
        </w:rPr>
        <w:t>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сти,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пр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д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лил 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г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 сл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дующим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з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м: «Р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зульт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ты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</w:t>
      </w:r>
      <w:r w:rsidRPr="00E95601">
        <w:rPr>
          <w:sz w:val="28"/>
          <w:szCs w:val="28"/>
        </w:rPr>
        <w:t>ь</w:t>
      </w: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д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ят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 — гл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вн</w:t>
      </w:r>
      <w:r w:rsidR="00334E67">
        <w:rPr>
          <w:sz w:val="28"/>
          <w:szCs w:val="28"/>
        </w:rPr>
        <w:t>о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б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г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тств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, 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рым мы м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ж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м д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литься с м</w:t>
      </w:r>
      <w:r w:rsidRPr="00E95601">
        <w:rPr>
          <w:sz w:val="28"/>
          <w:szCs w:val="28"/>
        </w:rPr>
        <w:t>и</w:t>
      </w:r>
      <w:r w:rsidRPr="00E95601">
        <w:rPr>
          <w:sz w:val="28"/>
          <w:szCs w:val="28"/>
        </w:rPr>
        <w:t>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м». </w:t>
      </w:r>
    </w:p>
    <w:p w:rsidR="00A6590E" w:rsidRPr="00E95601" w:rsidRDefault="00A6590E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 w:rsidRPr="00E95601">
        <w:rPr>
          <w:sz w:val="28"/>
          <w:szCs w:val="28"/>
        </w:rPr>
        <w:t>Ц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лью курс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б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ты явля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тся выявл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ли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</w:t>
      </w:r>
      <w:r w:rsidRPr="00E95601">
        <w:rPr>
          <w:sz w:val="28"/>
          <w:szCs w:val="28"/>
        </w:rPr>
        <w:t>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 в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м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 эк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мич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звитии. </w:t>
      </w:r>
    </w:p>
    <w:p w:rsidR="00A6590E" w:rsidRPr="00E95601" w:rsidRDefault="00A6590E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 w:rsidRPr="00E95601">
        <w:rPr>
          <w:sz w:val="28"/>
          <w:szCs w:val="28"/>
        </w:rPr>
        <w:t>П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я ц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ль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пр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д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лил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 сл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дующи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з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д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чи: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ссм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ть п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няти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и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бъ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кты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сти, изучить ист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рию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звития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</w:t>
      </w:r>
      <w:r w:rsidRPr="00E95601">
        <w:rPr>
          <w:sz w:val="28"/>
          <w:szCs w:val="28"/>
        </w:rPr>
        <w:t>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 и м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д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в 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ё з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щиты, иссл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д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ть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</w:t>
      </w: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 пр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г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 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гулир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ния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 в 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ссии,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с</w:t>
      </w:r>
      <w:r w:rsidRPr="00E95601">
        <w:rPr>
          <w:sz w:val="28"/>
          <w:szCs w:val="28"/>
        </w:rPr>
        <w:t>см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ть эк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мич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ски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вы п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в и 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рск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г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 пр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, 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мм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рч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скую т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йну и 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у-</w:t>
      </w:r>
      <w:r w:rsidR="009C4A5D">
        <w:rPr>
          <w:sz w:val="28"/>
          <w:szCs w:val="28"/>
        </w:rPr>
        <w:t>ха</w:t>
      </w:r>
      <w:r w:rsidRPr="00E95601">
        <w:rPr>
          <w:sz w:val="28"/>
          <w:szCs w:val="28"/>
        </w:rPr>
        <w:t>у, выявить пр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мы и п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рсп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ктивы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звития институт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 и</w:t>
      </w:r>
      <w:r w:rsidRPr="00E95601">
        <w:rPr>
          <w:sz w:val="28"/>
          <w:szCs w:val="28"/>
        </w:rPr>
        <w:t>н</w:t>
      </w:r>
      <w:r w:rsidRPr="00E95601">
        <w:rPr>
          <w:sz w:val="28"/>
          <w:szCs w:val="28"/>
        </w:rPr>
        <w:t>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 в 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ссии. </w:t>
      </w:r>
    </w:p>
    <w:p w:rsidR="00A6590E" w:rsidRPr="00E95601" w:rsidRDefault="00334E67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бъ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кт</w:t>
      </w:r>
      <w:r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м иссл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в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ния выступил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 xml:space="preserve"> инт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льн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я с</w:t>
      </w:r>
      <w:r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нн</w:t>
      </w:r>
      <w:r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 xml:space="preserve">сть. </w:t>
      </w:r>
    </w:p>
    <w:p w:rsidR="00691465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иссл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явля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сист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эк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ний,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Pr="00E95601">
        <w:rPr>
          <w:rFonts w:ascii="Times New Roman" w:hAnsi="Times New Roman" w:cs="Times New Roman"/>
          <w:sz w:val="28"/>
          <w:szCs w:val="28"/>
        </w:rPr>
        <w:t>крыв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сущн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сти и 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 в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эк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звитии.</w:t>
      </w:r>
    </w:p>
    <w:p w:rsidR="00A6590E" w:rsidRPr="00E95601" w:rsidRDefault="00A6590E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 w:rsidRPr="00E95601">
        <w:rPr>
          <w:sz w:val="28"/>
          <w:szCs w:val="28"/>
        </w:rPr>
        <w:t>Т</w:t>
      </w:r>
      <w:r w:rsidR="00447BEE">
        <w:rPr>
          <w:sz w:val="28"/>
          <w:szCs w:val="28"/>
        </w:rPr>
        <w:t>е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ритич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б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з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в курс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б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п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служили уч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бны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п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бия, 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рм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тивн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-пр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вы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кты, 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учны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б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ты, 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сурсы ср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ды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рн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т. </w:t>
      </w:r>
    </w:p>
    <w:p w:rsidR="00A6590E" w:rsidRPr="00E95601" w:rsidRDefault="00A6590E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 w:rsidRPr="00E95601">
        <w:rPr>
          <w:sz w:val="28"/>
          <w:szCs w:val="28"/>
        </w:rPr>
        <w:t>М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д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л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гич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б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з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курс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б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ты п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служили к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к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бщ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учны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м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ды: ди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ктич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ский и т.д., т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к и ч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стны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: 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лиз и синт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з, индукция, ср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</w:t>
      </w:r>
      <w:r w:rsidRPr="00E95601">
        <w:rPr>
          <w:sz w:val="28"/>
          <w:szCs w:val="28"/>
        </w:rPr>
        <w:t>н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. </w:t>
      </w:r>
    </w:p>
    <w:p w:rsidR="00A6590E" w:rsidRDefault="00A6590E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 w:rsidRPr="00E95601">
        <w:rPr>
          <w:sz w:val="28"/>
          <w:szCs w:val="28"/>
        </w:rPr>
        <w:lastRenderedPageBreak/>
        <w:t>Структур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 курс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б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ты пр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дст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вля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т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вв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д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, 2 гл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вы, з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ключ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, спис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к исп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льз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лит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туры. </w:t>
      </w: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E95601" w:rsidRPr="00E95601" w:rsidRDefault="00E95601" w:rsidP="00181039">
      <w:pPr>
        <w:pStyle w:val="Default"/>
        <w:spacing w:after="200" w:line="360" w:lineRule="auto"/>
        <w:jc w:val="both"/>
        <w:rPr>
          <w:sz w:val="28"/>
          <w:szCs w:val="28"/>
        </w:rPr>
      </w:pPr>
    </w:p>
    <w:p w:rsidR="00A6590E" w:rsidRPr="00D413F9" w:rsidRDefault="00A6590E" w:rsidP="00181039">
      <w:pPr>
        <w:pStyle w:val="1"/>
        <w:spacing w:before="0" w:after="200" w:line="360" w:lineRule="auto"/>
        <w:jc w:val="both"/>
        <w:rPr>
          <w:rFonts w:ascii="Times New Roman" w:hAnsi="Times New Roman" w:cs="Times New Roman"/>
          <w:color w:val="auto"/>
        </w:rPr>
      </w:pPr>
      <w:bookmarkStart w:id="2" w:name="_Toc10763874"/>
      <w:r w:rsidRPr="00D413F9">
        <w:rPr>
          <w:rFonts w:ascii="Times New Roman" w:hAnsi="Times New Roman" w:cs="Times New Roman"/>
          <w:color w:val="auto"/>
        </w:rPr>
        <w:t>1. Т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r w:rsidR="00334E67" w:rsidRPr="00D413F9">
        <w:rPr>
          <w:rFonts w:ascii="Times New Roman" w:hAnsi="Times New Roman" w:cs="Times New Roman"/>
          <w:color w:val="auto"/>
        </w:rPr>
        <w:t>о</w:t>
      </w:r>
      <w:r w:rsidRPr="00D413F9">
        <w:rPr>
          <w:rFonts w:ascii="Times New Roman" w:hAnsi="Times New Roman" w:cs="Times New Roman"/>
          <w:color w:val="auto"/>
        </w:rPr>
        <w:t>р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r w:rsidRPr="00D413F9">
        <w:rPr>
          <w:rFonts w:ascii="Times New Roman" w:hAnsi="Times New Roman" w:cs="Times New Roman"/>
          <w:color w:val="auto"/>
        </w:rPr>
        <w:t>тич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r w:rsidRPr="00D413F9">
        <w:rPr>
          <w:rFonts w:ascii="Times New Roman" w:hAnsi="Times New Roman" w:cs="Times New Roman"/>
          <w:color w:val="auto"/>
        </w:rPr>
        <w:t>ски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r w:rsidRPr="00D413F9">
        <w:rPr>
          <w:rFonts w:ascii="Times New Roman" w:hAnsi="Times New Roman" w:cs="Times New Roman"/>
          <w:color w:val="auto"/>
        </w:rPr>
        <w:t xml:space="preserve"> </w:t>
      </w:r>
      <w:r w:rsidR="00334E67" w:rsidRPr="00D413F9">
        <w:rPr>
          <w:rFonts w:ascii="Times New Roman" w:hAnsi="Times New Roman" w:cs="Times New Roman"/>
          <w:color w:val="auto"/>
        </w:rPr>
        <w:t>о</w:t>
      </w:r>
      <w:r w:rsidRPr="00D413F9">
        <w:rPr>
          <w:rFonts w:ascii="Times New Roman" w:hAnsi="Times New Roman" w:cs="Times New Roman"/>
          <w:color w:val="auto"/>
        </w:rPr>
        <w:t>сн</w:t>
      </w:r>
      <w:r w:rsidR="00334E67" w:rsidRPr="00D413F9">
        <w:rPr>
          <w:rFonts w:ascii="Times New Roman" w:hAnsi="Times New Roman" w:cs="Times New Roman"/>
          <w:color w:val="auto"/>
        </w:rPr>
        <w:t>о</w:t>
      </w:r>
      <w:r w:rsidRPr="00D413F9">
        <w:rPr>
          <w:rFonts w:ascii="Times New Roman" w:hAnsi="Times New Roman" w:cs="Times New Roman"/>
          <w:color w:val="auto"/>
        </w:rPr>
        <w:t>вы п</w:t>
      </w:r>
      <w:r w:rsidR="00334E67" w:rsidRPr="00D413F9">
        <w:rPr>
          <w:rFonts w:ascii="Times New Roman" w:hAnsi="Times New Roman" w:cs="Times New Roman"/>
          <w:color w:val="auto"/>
        </w:rPr>
        <w:t>о</w:t>
      </w:r>
      <w:r w:rsidRPr="00D413F9">
        <w:rPr>
          <w:rFonts w:ascii="Times New Roman" w:hAnsi="Times New Roman" w:cs="Times New Roman"/>
          <w:color w:val="auto"/>
        </w:rPr>
        <w:t>нятия инт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r w:rsidRPr="00D413F9">
        <w:rPr>
          <w:rFonts w:ascii="Times New Roman" w:hAnsi="Times New Roman" w:cs="Times New Roman"/>
          <w:color w:val="auto"/>
        </w:rPr>
        <w:t>лл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r w:rsidRPr="00D413F9">
        <w:rPr>
          <w:rFonts w:ascii="Times New Roman" w:hAnsi="Times New Roman" w:cs="Times New Roman"/>
          <w:color w:val="auto"/>
        </w:rPr>
        <w:t>кту</w:t>
      </w:r>
      <w:r w:rsidR="009C4A5D" w:rsidRPr="00D413F9">
        <w:rPr>
          <w:rFonts w:ascii="Times New Roman" w:hAnsi="Times New Roman" w:cs="Times New Roman"/>
          <w:color w:val="auto"/>
        </w:rPr>
        <w:t>а</w:t>
      </w:r>
      <w:r w:rsidRPr="00D413F9">
        <w:rPr>
          <w:rFonts w:ascii="Times New Roman" w:hAnsi="Times New Roman" w:cs="Times New Roman"/>
          <w:color w:val="auto"/>
        </w:rPr>
        <w:t>льн</w:t>
      </w:r>
      <w:r w:rsidR="009C4A5D" w:rsidRPr="00D413F9">
        <w:rPr>
          <w:rFonts w:ascii="Times New Roman" w:hAnsi="Times New Roman" w:cs="Times New Roman"/>
          <w:color w:val="auto"/>
        </w:rPr>
        <w:t>а</w:t>
      </w:r>
      <w:r w:rsidRPr="00D413F9">
        <w:rPr>
          <w:rFonts w:ascii="Times New Roman" w:hAnsi="Times New Roman" w:cs="Times New Roman"/>
          <w:color w:val="auto"/>
        </w:rPr>
        <w:t>я с</w:t>
      </w:r>
      <w:r w:rsidR="00334E67" w:rsidRPr="00D413F9">
        <w:rPr>
          <w:rFonts w:ascii="Times New Roman" w:hAnsi="Times New Roman" w:cs="Times New Roman"/>
          <w:color w:val="auto"/>
        </w:rPr>
        <w:t>о</w:t>
      </w:r>
      <w:r w:rsidRPr="00D413F9">
        <w:rPr>
          <w:rFonts w:ascii="Times New Roman" w:hAnsi="Times New Roman" w:cs="Times New Roman"/>
          <w:color w:val="auto"/>
        </w:rPr>
        <w:t>бств</w:t>
      </w:r>
      <w:r w:rsidR="00447BEE" w:rsidRPr="00D413F9">
        <w:rPr>
          <w:rFonts w:ascii="Times New Roman" w:hAnsi="Times New Roman" w:cs="Times New Roman"/>
          <w:color w:val="auto"/>
        </w:rPr>
        <w:t>е</w:t>
      </w:r>
      <w:r w:rsidRPr="00D413F9">
        <w:rPr>
          <w:rFonts w:ascii="Times New Roman" w:hAnsi="Times New Roman" w:cs="Times New Roman"/>
          <w:color w:val="auto"/>
        </w:rPr>
        <w:t>нн</w:t>
      </w:r>
      <w:r w:rsidR="00334E67" w:rsidRPr="00D413F9">
        <w:rPr>
          <w:rFonts w:ascii="Times New Roman" w:hAnsi="Times New Roman" w:cs="Times New Roman"/>
          <w:color w:val="auto"/>
        </w:rPr>
        <w:t>о</w:t>
      </w:r>
      <w:r w:rsidRPr="00D413F9">
        <w:rPr>
          <w:rFonts w:ascii="Times New Roman" w:hAnsi="Times New Roman" w:cs="Times New Roman"/>
          <w:color w:val="auto"/>
        </w:rPr>
        <w:t>сть</w:t>
      </w:r>
      <w:bookmarkEnd w:id="2"/>
    </w:p>
    <w:p w:rsidR="00A6590E" w:rsidRPr="00E95601" w:rsidRDefault="00A6590E" w:rsidP="00181039">
      <w:pPr>
        <w:pStyle w:val="Default"/>
        <w:spacing w:after="200" w:line="360" w:lineRule="auto"/>
        <w:jc w:val="both"/>
        <w:outlineLvl w:val="1"/>
        <w:rPr>
          <w:sz w:val="28"/>
          <w:szCs w:val="28"/>
        </w:rPr>
      </w:pPr>
      <w:bookmarkStart w:id="3" w:name="_Toc10763875"/>
      <w:r w:rsidRPr="00E95601">
        <w:rPr>
          <w:sz w:val="28"/>
          <w:szCs w:val="28"/>
        </w:rPr>
        <w:t>1.1. П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няти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и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бъ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кты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</w:t>
      </w:r>
      <w:bookmarkEnd w:id="3"/>
      <w:r w:rsidRPr="00E95601">
        <w:rPr>
          <w:sz w:val="28"/>
          <w:szCs w:val="28"/>
        </w:rPr>
        <w:t xml:space="preserve"> </w:t>
      </w:r>
    </w:p>
    <w:p w:rsidR="00A6590E" w:rsidRPr="00E95601" w:rsidRDefault="00A6590E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 w:rsidRPr="00E95601">
        <w:rPr>
          <w:sz w:val="28"/>
          <w:szCs w:val="28"/>
        </w:rPr>
        <w:t>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я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сть — эт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 юридич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ски з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кр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пл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з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 пр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бл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д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м пр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 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 вл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д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ни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льным пр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дукт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м. </w:t>
      </w:r>
      <w:proofErr w:type="gramStart"/>
      <w:r w:rsidRPr="00E95601">
        <w:rPr>
          <w:sz w:val="28"/>
          <w:szCs w:val="28"/>
        </w:rPr>
        <w:t>"Инт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</w:t>
      </w:r>
      <w:r w:rsidRPr="00E95601">
        <w:rPr>
          <w:sz w:val="28"/>
          <w:szCs w:val="28"/>
        </w:rPr>
        <w:t>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льный пр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дукт — эт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 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зульт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т</w:t>
      </w:r>
      <w:r w:rsidR="00ED1432" w:rsidRPr="00E95601">
        <w:rPr>
          <w:sz w:val="28"/>
          <w:szCs w:val="28"/>
        </w:rPr>
        <w:t xml:space="preserve"> </w:t>
      </w:r>
      <w:r w:rsidRPr="00E95601">
        <w:rPr>
          <w:sz w:val="28"/>
          <w:szCs w:val="28"/>
        </w:rPr>
        <w:t xml:space="preserve"> мыслит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й, </w:t>
      </w:r>
      <w:r w:rsidR="00ED1432" w:rsidRPr="00E95601">
        <w:rPr>
          <w:sz w:val="28"/>
          <w:szCs w:val="28"/>
        </w:rPr>
        <w:t>ду</w:t>
      </w:r>
      <w:r w:rsidR="009C4A5D">
        <w:rPr>
          <w:sz w:val="28"/>
          <w:szCs w:val="28"/>
        </w:rPr>
        <w:t>х</w:t>
      </w:r>
      <w:r w:rsidR="00334E67">
        <w:rPr>
          <w:sz w:val="28"/>
          <w:szCs w:val="28"/>
        </w:rPr>
        <w:t>о</w:t>
      </w:r>
      <w:r w:rsidR="00ED1432" w:rsidRPr="00E95601">
        <w:rPr>
          <w:sz w:val="28"/>
          <w:szCs w:val="28"/>
        </w:rPr>
        <w:t>вн</w:t>
      </w:r>
      <w:r w:rsidR="00334E67">
        <w:rPr>
          <w:sz w:val="28"/>
          <w:szCs w:val="28"/>
        </w:rPr>
        <w:t>о</w:t>
      </w:r>
      <w:r w:rsidR="00ED1432" w:rsidRPr="00E95601">
        <w:rPr>
          <w:sz w:val="28"/>
          <w:szCs w:val="28"/>
        </w:rPr>
        <w:t xml:space="preserve">й, </w:t>
      </w:r>
      <w:r w:rsidRPr="00E95601">
        <w:rPr>
          <w:sz w:val="28"/>
          <w:szCs w:val="28"/>
        </w:rPr>
        <w:t>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</w:t>
      </w:r>
      <w:r w:rsidRPr="00E95601">
        <w:rPr>
          <w:sz w:val="28"/>
          <w:szCs w:val="28"/>
        </w:rPr>
        <w:t>ь</w:t>
      </w: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д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ят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ль</w:t>
      </w:r>
      <w:r w:rsidR="00ED1432"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="00ED1432" w:rsidRPr="00E95601">
        <w:rPr>
          <w:sz w:val="28"/>
          <w:szCs w:val="28"/>
        </w:rPr>
        <w:t>сти, в</w:t>
      </w:r>
      <w:r w:rsidRPr="00E95601">
        <w:rPr>
          <w:sz w:val="28"/>
          <w:szCs w:val="28"/>
        </w:rPr>
        <w:t>ключ</w:t>
      </w:r>
      <w:r w:rsidR="009C4A5D">
        <w:rPr>
          <w:sz w:val="28"/>
          <w:szCs w:val="28"/>
        </w:rPr>
        <w:t>а</w:t>
      </w:r>
      <w:r w:rsidR="00ED1432" w:rsidRPr="00E95601">
        <w:rPr>
          <w:sz w:val="28"/>
          <w:szCs w:val="28"/>
        </w:rPr>
        <w:t xml:space="preserve">ющий </w:t>
      </w:r>
      <w:r w:rsidRPr="00E95601">
        <w:rPr>
          <w:sz w:val="28"/>
          <w:szCs w:val="28"/>
        </w:rPr>
        <w:t xml:space="preserve"> 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ткрытия,</w:t>
      </w:r>
      <w:r w:rsidR="00ED1432" w:rsidRPr="00E95601">
        <w:rPr>
          <w:sz w:val="28"/>
          <w:szCs w:val="28"/>
        </w:rPr>
        <w:t xml:space="preserve"> из</w:t>
      </w:r>
      <w:r w:rsidR="00334E67">
        <w:rPr>
          <w:sz w:val="28"/>
          <w:szCs w:val="28"/>
        </w:rPr>
        <w:t>о</w:t>
      </w:r>
      <w:r w:rsidR="00ED1432" w:rsidRPr="00E95601">
        <w:rPr>
          <w:sz w:val="28"/>
          <w:szCs w:val="28"/>
        </w:rPr>
        <w:t>бр</w:t>
      </w:r>
      <w:r w:rsidR="00447BEE">
        <w:rPr>
          <w:sz w:val="28"/>
          <w:szCs w:val="28"/>
        </w:rPr>
        <w:t>е</w:t>
      </w:r>
      <w:r w:rsidR="00ED1432" w:rsidRPr="00E95601">
        <w:rPr>
          <w:sz w:val="28"/>
          <w:szCs w:val="28"/>
        </w:rPr>
        <w:t>т</w:t>
      </w:r>
      <w:r w:rsidR="00447BEE">
        <w:rPr>
          <w:sz w:val="28"/>
          <w:szCs w:val="28"/>
        </w:rPr>
        <w:t>е</w:t>
      </w:r>
      <w:r w:rsidR="00ED1432" w:rsidRPr="00E95601">
        <w:rPr>
          <w:sz w:val="28"/>
          <w:szCs w:val="28"/>
        </w:rPr>
        <w:t>ния,</w:t>
      </w:r>
      <w:r w:rsidRPr="00E95601">
        <w:rPr>
          <w:sz w:val="28"/>
          <w:szCs w:val="28"/>
        </w:rPr>
        <w:t xml:space="preserve"> 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учны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тч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ты и д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кл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ды, </w:t>
      </w:r>
      <w:r w:rsidR="00ED1432" w:rsidRPr="00E95601">
        <w:rPr>
          <w:sz w:val="28"/>
          <w:szCs w:val="28"/>
        </w:rPr>
        <w:t>п</w:t>
      </w:r>
      <w:r w:rsidR="009C4A5D">
        <w:rPr>
          <w:sz w:val="28"/>
          <w:szCs w:val="28"/>
        </w:rPr>
        <w:t>а</w:t>
      </w:r>
      <w:r w:rsidR="00ED1432" w:rsidRPr="00E95601">
        <w:rPr>
          <w:sz w:val="28"/>
          <w:szCs w:val="28"/>
        </w:rPr>
        <w:t>т</w:t>
      </w:r>
      <w:r w:rsidR="00447BEE">
        <w:rPr>
          <w:sz w:val="28"/>
          <w:szCs w:val="28"/>
        </w:rPr>
        <w:t>е</w:t>
      </w:r>
      <w:r w:rsidR="00ED1432" w:rsidRPr="00E95601">
        <w:rPr>
          <w:sz w:val="28"/>
          <w:szCs w:val="28"/>
        </w:rPr>
        <w:t xml:space="preserve">нты, </w:t>
      </w:r>
      <w:r w:rsidRPr="00E95601">
        <w:rPr>
          <w:sz w:val="28"/>
          <w:szCs w:val="28"/>
        </w:rPr>
        <w:t>пр</w:t>
      </w:r>
      <w:r w:rsidR="00334E67">
        <w:rPr>
          <w:sz w:val="28"/>
          <w:szCs w:val="28"/>
        </w:rPr>
        <w:t>о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кты,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пис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ния т</w:t>
      </w:r>
      <w:r w:rsidR="00447BEE">
        <w:rPr>
          <w:sz w:val="28"/>
          <w:szCs w:val="28"/>
        </w:rPr>
        <w:t>е</w:t>
      </w:r>
      <w:r w:rsidR="009C4A5D">
        <w:rPr>
          <w:sz w:val="28"/>
          <w:szCs w:val="28"/>
        </w:rPr>
        <w:t>х</w:t>
      </w: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л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гий, музык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льны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,</w:t>
      </w:r>
      <w:r w:rsidR="00ED1432" w:rsidRPr="00E95601">
        <w:rPr>
          <w:sz w:val="28"/>
          <w:szCs w:val="28"/>
        </w:rPr>
        <w:t xml:space="preserve"> лит</w:t>
      </w:r>
      <w:r w:rsidR="00447BEE">
        <w:rPr>
          <w:sz w:val="28"/>
          <w:szCs w:val="28"/>
        </w:rPr>
        <w:t>е</w:t>
      </w:r>
      <w:r w:rsidR="00ED1432" w:rsidRPr="00E95601">
        <w:rPr>
          <w:sz w:val="28"/>
          <w:szCs w:val="28"/>
        </w:rPr>
        <w:t>р</w:t>
      </w:r>
      <w:r w:rsidR="009C4A5D">
        <w:rPr>
          <w:sz w:val="28"/>
          <w:szCs w:val="28"/>
        </w:rPr>
        <w:t>а</w:t>
      </w:r>
      <w:r w:rsidR="00ED1432" w:rsidRPr="00E95601">
        <w:rPr>
          <w:sz w:val="28"/>
          <w:szCs w:val="28"/>
        </w:rPr>
        <w:t>ту</w:t>
      </w:r>
      <w:r w:rsidR="00ED1432" w:rsidRPr="00E95601">
        <w:rPr>
          <w:sz w:val="28"/>
          <w:szCs w:val="28"/>
        </w:rPr>
        <w:t>р</w:t>
      </w:r>
      <w:r w:rsidR="00ED1432" w:rsidRPr="00E95601">
        <w:rPr>
          <w:sz w:val="28"/>
          <w:szCs w:val="28"/>
        </w:rPr>
        <w:t>ны</w:t>
      </w:r>
      <w:r w:rsidR="00447BEE">
        <w:rPr>
          <w:sz w:val="28"/>
          <w:szCs w:val="28"/>
        </w:rPr>
        <w:t>е</w:t>
      </w:r>
      <w:r w:rsidR="00ED1432" w:rsidRPr="00E95601">
        <w:rPr>
          <w:sz w:val="28"/>
          <w:szCs w:val="28"/>
        </w:rPr>
        <w:t xml:space="preserve">, </w:t>
      </w:r>
      <w:r w:rsidRPr="00E95601">
        <w:rPr>
          <w:sz w:val="28"/>
          <w:szCs w:val="28"/>
        </w:rPr>
        <w:t xml:space="preserve"> </w:t>
      </w:r>
      <w:r w:rsidR="009C4A5D">
        <w:rPr>
          <w:sz w:val="28"/>
          <w:szCs w:val="28"/>
        </w:rPr>
        <w:t>х</w:t>
      </w:r>
      <w:r w:rsidRPr="00E95601">
        <w:rPr>
          <w:sz w:val="28"/>
          <w:szCs w:val="28"/>
        </w:rPr>
        <w:t>уд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ж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нны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пр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изв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д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ния, тв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р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ния искусств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"[1</w:t>
      </w:r>
      <w:r w:rsidR="009C4A5D">
        <w:rPr>
          <w:sz w:val="28"/>
          <w:szCs w:val="28"/>
        </w:rPr>
        <w:t>7</w:t>
      </w:r>
      <w:r w:rsidRPr="00E95601">
        <w:rPr>
          <w:sz w:val="28"/>
          <w:szCs w:val="28"/>
        </w:rPr>
        <w:t>].</w:t>
      </w:r>
      <w:proofErr w:type="gramEnd"/>
      <w:r w:rsidRPr="00E95601">
        <w:rPr>
          <w:sz w:val="28"/>
          <w:szCs w:val="28"/>
        </w:rPr>
        <w:t xml:space="preserve"> Фунд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м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 инт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сти являются зн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ния</w:t>
      </w:r>
      <w:r w:rsidR="000E43D3" w:rsidRPr="00E95601">
        <w:rPr>
          <w:sz w:val="28"/>
          <w:szCs w:val="28"/>
        </w:rPr>
        <w:t>, т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 xml:space="preserve"> 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сть</w:t>
      </w:r>
      <w:r w:rsidRPr="00E95601">
        <w:rPr>
          <w:sz w:val="28"/>
          <w:szCs w:val="28"/>
        </w:rPr>
        <w:t xml:space="preserve"> с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купн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сть ф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кт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в д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йствит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сти, </w:t>
      </w:r>
      <w:r w:rsidR="000E43D3" w:rsidRPr="00E95601">
        <w:rPr>
          <w:sz w:val="28"/>
          <w:szCs w:val="28"/>
        </w:rPr>
        <w:t>з</w:t>
      </w:r>
      <w:r w:rsidR="009C4A5D">
        <w:rPr>
          <w:sz w:val="28"/>
          <w:szCs w:val="28"/>
        </w:rPr>
        <w:t>а</w:t>
      </w:r>
      <w:r w:rsidR="000E43D3" w:rsidRPr="00E95601">
        <w:rPr>
          <w:sz w:val="28"/>
          <w:szCs w:val="28"/>
        </w:rPr>
        <w:t>кр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пл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нны</w:t>
      </w:r>
      <w:r w:rsidR="009C4A5D">
        <w:rPr>
          <w:sz w:val="28"/>
          <w:szCs w:val="28"/>
        </w:rPr>
        <w:t>х</w:t>
      </w:r>
      <w:r w:rsidR="000E43D3" w:rsidRPr="00E95601">
        <w:rPr>
          <w:sz w:val="28"/>
          <w:szCs w:val="28"/>
        </w:rPr>
        <w:t xml:space="preserve"> в с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>зн</w:t>
      </w:r>
      <w:r w:rsidR="009C4A5D">
        <w:rPr>
          <w:sz w:val="28"/>
          <w:szCs w:val="28"/>
        </w:rPr>
        <w:t>а</w:t>
      </w:r>
      <w:r w:rsidR="000E43D3" w:rsidRPr="00E95601">
        <w:rPr>
          <w:sz w:val="28"/>
          <w:szCs w:val="28"/>
        </w:rPr>
        <w:t>нии и мышл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 xml:space="preserve">нии  и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тн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</w:t>
      </w:r>
      <w:r w:rsidRPr="00E95601">
        <w:rPr>
          <w:sz w:val="28"/>
          <w:szCs w:val="28"/>
        </w:rPr>
        <w:t>я</w:t>
      </w:r>
      <w:r w:rsidRPr="00E95601">
        <w:rPr>
          <w:sz w:val="28"/>
          <w:szCs w:val="28"/>
        </w:rPr>
        <w:t>щи</w:t>
      </w:r>
      <w:r w:rsidR="009C4A5D">
        <w:rPr>
          <w:sz w:val="28"/>
          <w:szCs w:val="28"/>
        </w:rPr>
        <w:t>х</w:t>
      </w:r>
      <w:r w:rsidRPr="00E95601">
        <w:rPr>
          <w:sz w:val="28"/>
          <w:szCs w:val="28"/>
        </w:rPr>
        <w:t>ся к</w:t>
      </w:r>
      <w:r w:rsidR="000E43D3" w:rsidRPr="00E95601">
        <w:rPr>
          <w:sz w:val="28"/>
          <w:szCs w:val="28"/>
        </w:rPr>
        <w:t xml:space="preserve"> 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>пр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д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л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>й</w:t>
      </w:r>
      <w:r w:rsidRPr="00E95601">
        <w:rPr>
          <w:sz w:val="28"/>
          <w:szCs w:val="28"/>
        </w:rPr>
        <w:t xml:space="preserve"> 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бл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сти. </w:t>
      </w:r>
      <w:r w:rsidR="000E43D3" w:rsidRPr="00E95601">
        <w:rPr>
          <w:sz w:val="28"/>
          <w:szCs w:val="28"/>
        </w:rPr>
        <w:t>Зн</w:t>
      </w:r>
      <w:r w:rsidR="009C4A5D">
        <w:rPr>
          <w:sz w:val="28"/>
          <w:szCs w:val="28"/>
        </w:rPr>
        <w:t>а</w:t>
      </w:r>
      <w:r w:rsidR="000E43D3" w:rsidRPr="00E95601">
        <w:rPr>
          <w:sz w:val="28"/>
          <w:szCs w:val="28"/>
        </w:rPr>
        <w:t>ни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 xml:space="preserve"> н</w:t>
      </w:r>
      <w:r w:rsidR="00447BEE">
        <w:rPr>
          <w:sz w:val="28"/>
          <w:szCs w:val="28"/>
        </w:rPr>
        <w:t>е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>тд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лим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 xml:space="preserve"> 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 xml:space="preserve">т 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г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 xml:space="preserve"> ист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>чник</w:t>
      </w:r>
      <w:r w:rsidR="009C4A5D">
        <w:rPr>
          <w:sz w:val="28"/>
          <w:szCs w:val="28"/>
        </w:rPr>
        <w:t>а</w:t>
      </w:r>
      <w:r w:rsidR="000E43D3" w:rsidRPr="00E95601">
        <w:rPr>
          <w:sz w:val="28"/>
          <w:szCs w:val="28"/>
        </w:rPr>
        <w:t xml:space="preserve"> – ч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л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>в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к</w:t>
      </w:r>
      <w:r w:rsidR="009C4A5D">
        <w:rPr>
          <w:sz w:val="28"/>
          <w:szCs w:val="28"/>
        </w:rPr>
        <w:t>а</w:t>
      </w:r>
      <w:r w:rsidR="000E43D3" w:rsidRPr="00E95601">
        <w:rPr>
          <w:sz w:val="28"/>
          <w:szCs w:val="28"/>
        </w:rPr>
        <w:t xml:space="preserve"> д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 xml:space="preserve"> т</w:t>
      </w:r>
      <w:r w:rsidR="00447BEE">
        <w:rPr>
          <w:sz w:val="28"/>
          <w:szCs w:val="28"/>
        </w:rPr>
        <w:t>е</w:t>
      </w:r>
      <w:r w:rsidR="009C4A5D">
        <w:rPr>
          <w:sz w:val="28"/>
          <w:szCs w:val="28"/>
        </w:rPr>
        <w:t>х</w:t>
      </w:r>
      <w:r w:rsidR="000E43D3" w:rsidRPr="00E95601">
        <w:rPr>
          <w:sz w:val="28"/>
          <w:szCs w:val="28"/>
        </w:rPr>
        <w:t xml:space="preserve"> п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>р, п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>к</w:t>
      </w:r>
      <w:r w:rsidR="009C4A5D">
        <w:rPr>
          <w:sz w:val="28"/>
          <w:szCs w:val="28"/>
        </w:rPr>
        <w:t>а</w:t>
      </w:r>
      <w:r w:rsidR="000E43D3" w:rsidRPr="00E95601">
        <w:rPr>
          <w:sz w:val="28"/>
          <w:szCs w:val="28"/>
        </w:rPr>
        <w:t xml:space="preserve"> н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 xml:space="preserve"> буд</w:t>
      </w:r>
      <w:r w:rsidR="00447BEE">
        <w:rPr>
          <w:sz w:val="28"/>
          <w:szCs w:val="28"/>
        </w:rPr>
        <w:t>е</w:t>
      </w:r>
      <w:r w:rsidR="000E43D3" w:rsidRPr="00E95601">
        <w:rPr>
          <w:sz w:val="28"/>
          <w:szCs w:val="28"/>
        </w:rPr>
        <w:t>т з</w:t>
      </w:r>
      <w:r w:rsidR="009C4A5D">
        <w:rPr>
          <w:sz w:val="28"/>
          <w:szCs w:val="28"/>
        </w:rPr>
        <w:t>а</w:t>
      </w:r>
      <w:r w:rsidR="000E43D3" w:rsidRPr="00E95601">
        <w:rPr>
          <w:sz w:val="28"/>
          <w:szCs w:val="28"/>
        </w:rPr>
        <w:t>фиксир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>в</w:t>
      </w:r>
      <w:r w:rsidR="009C4A5D">
        <w:rPr>
          <w:sz w:val="28"/>
          <w:szCs w:val="28"/>
        </w:rPr>
        <w:t>а</w:t>
      </w:r>
      <w:r w:rsidR="000E43D3"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="000E43D3" w:rsidRPr="00E95601">
        <w:rPr>
          <w:sz w:val="28"/>
          <w:szCs w:val="28"/>
        </w:rPr>
        <w:t xml:space="preserve"> </w:t>
      </w:r>
      <w:r w:rsidRPr="00E95601">
        <w:rPr>
          <w:sz w:val="28"/>
          <w:szCs w:val="28"/>
        </w:rPr>
        <w:t>н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 xml:space="preserve"> к</w:t>
      </w:r>
      <w:r w:rsidR="009C4A5D">
        <w:rPr>
          <w:sz w:val="28"/>
          <w:szCs w:val="28"/>
        </w:rPr>
        <w:t>а</w:t>
      </w:r>
      <w:r w:rsidRPr="00E95601">
        <w:rPr>
          <w:sz w:val="28"/>
          <w:szCs w:val="28"/>
        </w:rPr>
        <w:t>к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м-либ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 xml:space="preserve"> н</w:t>
      </w:r>
      <w:r w:rsidR="00334E67">
        <w:rPr>
          <w:sz w:val="28"/>
          <w:szCs w:val="28"/>
        </w:rPr>
        <w:t>о</w:t>
      </w:r>
      <w:r w:rsidRPr="00E95601">
        <w:rPr>
          <w:sz w:val="28"/>
          <w:szCs w:val="28"/>
        </w:rPr>
        <w:t>сит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л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. </w:t>
      </w:r>
    </w:p>
    <w:p w:rsidR="00A6590E" w:rsidRPr="00E95601" w:rsidRDefault="000E43D3" w:rsidP="00181039">
      <w:pPr>
        <w:pStyle w:val="Default"/>
        <w:spacing w:after="200" w:line="360" w:lineRule="auto"/>
        <w:jc w:val="both"/>
        <w:rPr>
          <w:sz w:val="28"/>
          <w:szCs w:val="28"/>
        </w:rPr>
      </w:pPr>
      <w:r w:rsidRPr="00E95601">
        <w:rPr>
          <w:sz w:val="28"/>
          <w:szCs w:val="28"/>
        </w:rPr>
        <w:t>Н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 xml:space="preserve"> н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 xml:space="preserve"> </w:t>
      </w:r>
      <w:r w:rsidRPr="00E95601">
        <w:rPr>
          <w:sz w:val="28"/>
          <w:szCs w:val="28"/>
        </w:rPr>
        <w:t>вс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 xml:space="preserve"> </w:t>
      </w:r>
      <w:r w:rsidR="00A6590E" w:rsidRPr="00E95601">
        <w:rPr>
          <w:sz w:val="28"/>
          <w:szCs w:val="28"/>
        </w:rPr>
        <w:t>зн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 xml:space="preserve">ния 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тн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с</w:t>
      </w:r>
      <w:r w:rsidRPr="00E95601">
        <w:rPr>
          <w:sz w:val="28"/>
          <w:szCs w:val="28"/>
        </w:rPr>
        <w:t>ятся</w:t>
      </w:r>
      <w:r w:rsidR="00A6590E" w:rsidRPr="00E95601">
        <w:rPr>
          <w:sz w:val="28"/>
          <w:szCs w:val="28"/>
        </w:rPr>
        <w:t xml:space="preserve"> к инт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сти. П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 xml:space="preserve"> ит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г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м Ст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кг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льмск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й к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нф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р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нции 1967г (учр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ди</w:t>
      </w:r>
      <w:r w:rsidRPr="00E95601">
        <w:rPr>
          <w:sz w:val="28"/>
          <w:szCs w:val="28"/>
        </w:rPr>
        <w:t>вш</w:t>
      </w:r>
      <w:r w:rsidR="00447BEE">
        <w:rPr>
          <w:sz w:val="28"/>
          <w:szCs w:val="28"/>
        </w:rPr>
        <w:t>е</w:t>
      </w:r>
      <w:r w:rsidRPr="00E95601">
        <w:rPr>
          <w:sz w:val="28"/>
          <w:szCs w:val="28"/>
        </w:rPr>
        <w:t>й</w:t>
      </w:r>
      <w:r w:rsidR="00A6590E" w:rsidRPr="00E95601">
        <w:rPr>
          <w:sz w:val="28"/>
          <w:szCs w:val="28"/>
        </w:rPr>
        <w:t xml:space="preserve"> Вс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 xml:space="preserve">мирную 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рг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низ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цию инт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сти (В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ИС)) п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д п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няти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м инт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лл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кту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льн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й с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бств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нн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сти сл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ду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>т п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ним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ть пр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>в</w:t>
      </w:r>
      <w:r w:rsidR="009C4A5D">
        <w:rPr>
          <w:sz w:val="28"/>
          <w:szCs w:val="28"/>
        </w:rPr>
        <w:t>а</w:t>
      </w:r>
      <w:r w:rsidR="00A6590E" w:rsidRPr="00E95601">
        <w:rPr>
          <w:sz w:val="28"/>
          <w:szCs w:val="28"/>
        </w:rPr>
        <w:t xml:space="preserve">, 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тн</w:t>
      </w:r>
      <w:r w:rsidR="00334E67">
        <w:rPr>
          <w:sz w:val="28"/>
          <w:szCs w:val="28"/>
        </w:rPr>
        <w:t>о</w:t>
      </w:r>
      <w:r w:rsidR="00A6590E" w:rsidRPr="00E95601">
        <w:rPr>
          <w:sz w:val="28"/>
          <w:szCs w:val="28"/>
        </w:rPr>
        <w:t>сящи</w:t>
      </w:r>
      <w:r w:rsidR="00447BEE">
        <w:rPr>
          <w:sz w:val="28"/>
          <w:szCs w:val="28"/>
        </w:rPr>
        <w:t>е</w:t>
      </w:r>
      <w:r w:rsidR="00A6590E" w:rsidRPr="00E95601">
        <w:rPr>
          <w:sz w:val="28"/>
          <w:szCs w:val="28"/>
        </w:rPr>
        <w:t xml:space="preserve">ся </w:t>
      </w:r>
      <w:proofErr w:type="gramStart"/>
      <w:r w:rsidR="00A6590E" w:rsidRPr="00E95601">
        <w:rPr>
          <w:sz w:val="28"/>
          <w:szCs w:val="28"/>
        </w:rPr>
        <w:t>к</w:t>
      </w:r>
      <w:proofErr w:type="gramEnd"/>
      <w:r w:rsidR="00A6590E" w:rsidRPr="00E95601">
        <w:rPr>
          <w:sz w:val="28"/>
          <w:szCs w:val="28"/>
        </w:rPr>
        <w:t xml:space="preserve">: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-лит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турным, 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уд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нным,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учным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ниям;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лнит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сти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ртист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звук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писи,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ди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- и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визи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Pr="00E95601">
        <w:rPr>
          <w:rFonts w:ascii="Times New Roman" w:hAnsi="Times New Roman" w:cs="Times New Roman"/>
          <w:sz w:val="28"/>
          <w:szCs w:val="28"/>
        </w:rPr>
        <w:t>ным 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м;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ниям,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стя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сти;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учным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ткрытиям;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нным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зц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м;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рным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м,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бслужив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ния, фирм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нным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ниям,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ским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ниями;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601"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щит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тив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нкур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нции,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сящи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ся к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в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й,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учн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й, лит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турн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й и 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уд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стя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"П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стью в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ссийск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ним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купн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 исключит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зульт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ты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Pr="00E95601">
        <w:rPr>
          <w:rFonts w:ascii="Times New Roman" w:hAnsi="Times New Roman" w:cs="Times New Roman"/>
          <w:sz w:val="28"/>
          <w:szCs w:val="28"/>
        </w:rPr>
        <w:t>ь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сти,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прир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кты,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 ср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индивиду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лиз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уч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стник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жд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дим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ими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дукции (р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т, услуг)"[16</w:t>
      </w:r>
      <w:r w:rsidRPr="00E95601">
        <w:rPr>
          <w:rFonts w:ascii="Times New Roman" w:hAnsi="Times New Roman" w:cs="Times New Roman"/>
          <w:sz w:val="28"/>
          <w:szCs w:val="28"/>
        </w:rPr>
        <w:t>].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сти 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жд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кс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РФ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зульт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ми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Pr="00E95601">
        <w:rPr>
          <w:rFonts w:ascii="Times New Roman" w:hAnsi="Times New Roman" w:cs="Times New Roman"/>
          <w:sz w:val="28"/>
          <w:szCs w:val="28"/>
        </w:rPr>
        <w:t>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и прир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нными к ним ср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ми индивиду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лиз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юридич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лиц,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т, услуг и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дприятий,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рым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я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(инт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стью), явл</w:t>
      </w:r>
      <w:r w:rsidRPr="00E95601">
        <w:rPr>
          <w:rFonts w:ascii="Times New Roman" w:hAnsi="Times New Roman" w:cs="Times New Roman"/>
          <w:sz w:val="28"/>
          <w:szCs w:val="28"/>
        </w:rPr>
        <w:t>я</w:t>
      </w:r>
      <w:r w:rsidRPr="00E95601">
        <w:rPr>
          <w:rFonts w:ascii="Times New Roman" w:hAnsi="Times New Roman" w:cs="Times New Roman"/>
          <w:sz w:val="28"/>
          <w:szCs w:val="28"/>
        </w:rPr>
        <w:t>ются: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1)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уки, лит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туры и искусств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;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2)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ммы для эл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вычислит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шин (пр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ммы для ЭВМ);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3) б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зы 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;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4)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5) 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ммы;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6) с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бщ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эфир или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лю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ди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- или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 (в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щ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рг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ций эфирн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или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щ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ния);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7)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8)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ли;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9)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зцы;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10) 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кци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lastRenderedPageBreak/>
        <w:t>11)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гии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микр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12) 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ты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(н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у-</w:t>
      </w:r>
      <w:r w:rsidR="009C4A5D">
        <w:rPr>
          <w:rFonts w:ascii="Times New Roman" w:hAnsi="Times New Roman" w:cs="Times New Roman"/>
          <w:sz w:val="28"/>
          <w:szCs w:val="28"/>
        </w:rPr>
        <w:t>ха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у);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13) фирм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14)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ки и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ки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бслужив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A6590E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15)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ис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в;</w:t>
      </w:r>
    </w:p>
    <w:p w:rsidR="00C071BF" w:rsidRPr="00E95601" w:rsidRDefault="00A6590E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16)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ния.</w:t>
      </w:r>
    </w:p>
    <w:p w:rsidR="008C1F44" w:rsidRPr="00D413F9" w:rsidRDefault="008C1F44" w:rsidP="00181039">
      <w:pPr>
        <w:pStyle w:val="2"/>
        <w:spacing w:before="0" w:after="20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_Toc10763876"/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1.2.Ист</w:t>
      </w:r>
      <w:r w:rsidR="00334E67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рия р</w:t>
      </w:r>
      <w:r w:rsidR="009C4A5D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звития инт</w:t>
      </w:r>
      <w:r w:rsidR="00447BEE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лл</w:t>
      </w:r>
      <w:r w:rsidR="00447BEE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кту</w:t>
      </w:r>
      <w:r w:rsidR="009C4A5D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льн</w:t>
      </w:r>
      <w:r w:rsidR="00334E67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с</w:t>
      </w:r>
      <w:r w:rsidR="00334E67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бств</w:t>
      </w:r>
      <w:r w:rsidR="00447BEE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нн</w:t>
      </w:r>
      <w:r w:rsidR="00334E67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сти и м</w:t>
      </w:r>
      <w:r w:rsidR="00447BEE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="00334E67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</w:t>
      </w:r>
      <w:r w:rsidR="00334E67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="00447BEE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ё з</w:t>
      </w:r>
      <w:r w:rsidR="009C4A5D"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D413F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щиты</w:t>
      </w:r>
      <w:bookmarkEnd w:id="4"/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ны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 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зник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 и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звив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явл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рынк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рвый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тип п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тиру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тся 1234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2EBA" w:rsidRPr="00E9560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вший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жды,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ртн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в 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15 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лся эк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клюзивным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исп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рвым в мир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счит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тся выд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нный в 1421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ду 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Фл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нции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ру Питти Филипп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Брунч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лли п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кр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В 1474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ду в 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ции  был принят 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рвый в ист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рии п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нтный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н.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му  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ждый гр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нин 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спублики им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 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10 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щ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ть вс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исп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тки. 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кум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жили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вы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сист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ны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сти. 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рвы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эт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был «Ст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тут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лия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ля Як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I» (1624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д),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згл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сивший исключит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для 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кт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 и прим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нит 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вш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тяж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нии 14 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м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исп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ть 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вля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им выг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ды и 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имущ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ры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 эт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тут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нны (1709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д), в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рый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щрял "уч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муж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влять и пис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ть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зны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книги",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влял исключит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публик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цию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тяж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нии 14 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с м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ния, 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пляя личн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публик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льшинств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йски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стр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  всл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нгли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приняли у с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бя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ны.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рижск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нция 1833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и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 в мир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явл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тся 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ммным 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ждун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дным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ш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ниям и 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дусм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трив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дины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принципы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ны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ссии 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рвы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ны, 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гулирующи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рски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ш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ния, были прин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ты лишь 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рти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E95601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 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рвый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зник в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нзур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(Ц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нзурный уст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 1828 г.). 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рвым 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ссийским п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нтным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дпис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нный 17 июля 1812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ниф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 "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привил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гия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зны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ния и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ткрытия в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".  Будучи 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мбин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из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либ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пы,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 б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 зн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чит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изм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ний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сущ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 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1870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 В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тствии с М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ниф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м, выд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привил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гий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дил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сь М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нист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внутр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нту м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нуф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ктур и внутр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вли с утв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ржд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им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 ц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ря и 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рмл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сь сп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льным ук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люции 1917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приняты сл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дующи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кты, сф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рмир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вши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вый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 к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сти: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СНК РСФСР «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)»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30 июня 1919г.;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бщ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 инструкция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мит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ний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14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бря 1919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ту СНК РСФСР «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)»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30 июня 1919г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: «Всяк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призн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зным, м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т быть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бъявл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РСФСР». Счит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сь, чт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ряж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дукт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ми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учн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-т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тв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тся 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тив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являющ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ся 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нник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lastRenderedPageBreak/>
        <w:t>В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тствии с 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дующими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ниями (1931-1941, 1959, 1973 гг.) вс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 призн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лись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нными. При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рмл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свид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зу 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тич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ски счит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сь прин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щим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рству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 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ру 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влялись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(пр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мия) и други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исключ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жи лиц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зии и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эксплу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ции. 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ким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м, 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низм 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гуляции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руш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лся.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С 1994 г.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лся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сс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вки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дифицир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сти,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1 янв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ря 1995 г. вступил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 силу 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 ч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сть ГК РФ.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В 1998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ду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ук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зу 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зид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№556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сть,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фин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нсир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ния,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бъявлял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сь ф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стью.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вит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т 10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ктября 2000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№761были утв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ржд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ны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вил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жны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ступл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ний в 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 ф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бюдж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исп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 прин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рству 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зульт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учн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-иссл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льски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пытн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-к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нструкт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рски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гич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ски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сп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 дв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ния. 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твр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щ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ут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чку стр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гич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ски 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инф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рм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ции и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лял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сф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ру вл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стью </w:t>
      </w:r>
      <w:proofErr w:type="gramStart"/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нную и ч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стную.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 ц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лью 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бъ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динить  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рмы,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свящ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зульт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ты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 и ср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индивиду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ции в июн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2005 г.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сь 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ч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сти ГК РФ.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вступил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 силу 1 янв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ря 2008 г.,  и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бъ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динил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вс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йствующ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сти, в 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числ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рмы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Вступл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ссии в 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стки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ния к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льную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сть.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му в 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 с 2002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2008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ды в 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ссийск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явился ряд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в, 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гулирующи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lastRenderedPageBreak/>
        <w:t>ст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тус эл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сти, 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к: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нтн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 см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жны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индив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лиз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ции и т.д. Вс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эти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ур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гулир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льными ф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льными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ми и ч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ч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стью Гр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 утв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ржд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ют 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ррит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рии 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сии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бщ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рмы.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ссии 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 ид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ктивн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 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ющи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ну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8C1F44" w:rsidRPr="00E95601" w:rsidRDefault="008C1F44" w:rsidP="001810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ким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ссии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явил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сь лишь в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E95601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9C4A5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им пр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сь к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сти, 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рым м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ть. В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ХХ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всяк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зным был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бъявл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яни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 РСФСР и прин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 г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рству п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 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ния. В 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ящ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мя р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ссийск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 пр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льств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 сф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сти явля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тся б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стичным,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вс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щ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т  с</w:t>
      </w:r>
      <w:r w:rsidR="00334E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447B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нств</w:t>
      </w:r>
      <w:r w:rsidR="009C4A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56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741" w:rsidRPr="00181039" w:rsidRDefault="00067741" w:rsidP="00181039">
      <w:pPr>
        <w:pStyle w:val="1"/>
        <w:spacing w:before="0" w:after="200" w:line="360" w:lineRule="auto"/>
        <w:jc w:val="both"/>
        <w:rPr>
          <w:rFonts w:ascii="Times New Roman" w:hAnsi="Times New Roman" w:cs="Times New Roman"/>
          <w:color w:val="auto"/>
        </w:rPr>
      </w:pPr>
      <w:bookmarkStart w:id="5" w:name="_Toc10763877"/>
      <w:r w:rsidRPr="00181039">
        <w:rPr>
          <w:rFonts w:ascii="Times New Roman" w:hAnsi="Times New Roman" w:cs="Times New Roman"/>
          <w:color w:val="auto"/>
        </w:rPr>
        <w:t>2.Пр</w:t>
      </w:r>
      <w:r w:rsidR="009C4A5D" w:rsidRPr="00181039">
        <w:rPr>
          <w:rFonts w:ascii="Times New Roman" w:hAnsi="Times New Roman" w:cs="Times New Roman"/>
          <w:color w:val="auto"/>
        </w:rPr>
        <w:t>а</w:t>
      </w:r>
      <w:r w:rsidRPr="00181039">
        <w:rPr>
          <w:rFonts w:ascii="Times New Roman" w:hAnsi="Times New Roman" w:cs="Times New Roman"/>
          <w:color w:val="auto"/>
        </w:rPr>
        <w:t>в</w:t>
      </w:r>
      <w:r w:rsidR="00334E67" w:rsidRPr="00181039">
        <w:rPr>
          <w:rFonts w:ascii="Times New Roman" w:hAnsi="Times New Roman" w:cs="Times New Roman"/>
          <w:color w:val="auto"/>
        </w:rPr>
        <w:t>о</w:t>
      </w:r>
      <w:r w:rsidRPr="00181039">
        <w:rPr>
          <w:rFonts w:ascii="Times New Roman" w:hAnsi="Times New Roman" w:cs="Times New Roman"/>
          <w:color w:val="auto"/>
        </w:rPr>
        <w:t>вы</w:t>
      </w:r>
      <w:r w:rsidR="00447BEE" w:rsidRPr="00181039">
        <w:rPr>
          <w:rFonts w:ascii="Times New Roman" w:hAnsi="Times New Roman" w:cs="Times New Roman"/>
          <w:color w:val="auto"/>
        </w:rPr>
        <w:t>е</w:t>
      </w:r>
      <w:r w:rsidRPr="00181039">
        <w:rPr>
          <w:rFonts w:ascii="Times New Roman" w:hAnsi="Times New Roman" w:cs="Times New Roman"/>
          <w:color w:val="auto"/>
        </w:rPr>
        <w:t xml:space="preserve"> и эк</w:t>
      </w:r>
      <w:r w:rsidR="00334E67" w:rsidRPr="00181039">
        <w:rPr>
          <w:rFonts w:ascii="Times New Roman" w:hAnsi="Times New Roman" w:cs="Times New Roman"/>
          <w:color w:val="auto"/>
        </w:rPr>
        <w:t>о</w:t>
      </w:r>
      <w:r w:rsidRPr="00181039">
        <w:rPr>
          <w:rFonts w:ascii="Times New Roman" w:hAnsi="Times New Roman" w:cs="Times New Roman"/>
          <w:color w:val="auto"/>
        </w:rPr>
        <w:t>н</w:t>
      </w:r>
      <w:r w:rsidR="00334E67" w:rsidRPr="00181039">
        <w:rPr>
          <w:rFonts w:ascii="Times New Roman" w:hAnsi="Times New Roman" w:cs="Times New Roman"/>
          <w:color w:val="auto"/>
        </w:rPr>
        <w:t>о</w:t>
      </w:r>
      <w:r w:rsidRPr="00181039">
        <w:rPr>
          <w:rFonts w:ascii="Times New Roman" w:hAnsi="Times New Roman" w:cs="Times New Roman"/>
          <w:color w:val="auto"/>
        </w:rPr>
        <w:t>мич</w:t>
      </w:r>
      <w:r w:rsidR="00447BEE" w:rsidRPr="00181039">
        <w:rPr>
          <w:rFonts w:ascii="Times New Roman" w:hAnsi="Times New Roman" w:cs="Times New Roman"/>
          <w:color w:val="auto"/>
        </w:rPr>
        <w:t>е</w:t>
      </w:r>
      <w:r w:rsidRPr="00181039">
        <w:rPr>
          <w:rFonts w:ascii="Times New Roman" w:hAnsi="Times New Roman" w:cs="Times New Roman"/>
          <w:color w:val="auto"/>
        </w:rPr>
        <w:t>ски</w:t>
      </w:r>
      <w:r w:rsidR="00447BEE" w:rsidRPr="00181039">
        <w:rPr>
          <w:rFonts w:ascii="Times New Roman" w:hAnsi="Times New Roman" w:cs="Times New Roman"/>
          <w:color w:val="auto"/>
        </w:rPr>
        <w:t>е</w:t>
      </w:r>
      <w:r w:rsidRPr="00181039">
        <w:rPr>
          <w:rFonts w:ascii="Times New Roman" w:hAnsi="Times New Roman" w:cs="Times New Roman"/>
          <w:color w:val="auto"/>
        </w:rPr>
        <w:t xml:space="preserve"> </w:t>
      </w:r>
      <w:r w:rsidR="009C4A5D" w:rsidRPr="00181039">
        <w:rPr>
          <w:rFonts w:ascii="Times New Roman" w:hAnsi="Times New Roman" w:cs="Times New Roman"/>
          <w:color w:val="auto"/>
        </w:rPr>
        <w:t>а</w:t>
      </w:r>
      <w:r w:rsidRPr="00181039">
        <w:rPr>
          <w:rFonts w:ascii="Times New Roman" w:hAnsi="Times New Roman" w:cs="Times New Roman"/>
          <w:color w:val="auto"/>
        </w:rPr>
        <w:t>сп</w:t>
      </w:r>
      <w:r w:rsidR="00447BEE" w:rsidRPr="00181039">
        <w:rPr>
          <w:rFonts w:ascii="Times New Roman" w:hAnsi="Times New Roman" w:cs="Times New Roman"/>
          <w:color w:val="auto"/>
        </w:rPr>
        <w:t>е</w:t>
      </w:r>
      <w:r w:rsidRPr="00181039">
        <w:rPr>
          <w:rFonts w:ascii="Times New Roman" w:hAnsi="Times New Roman" w:cs="Times New Roman"/>
          <w:color w:val="auto"/>
        </w:rPr>
        <w:t>кты инт</w:t>
      </w:r>
      <w:r w:rsidR="00447BEE" w:rsidRPr="00181039">
        <w:rPr>
          <w:rFonts w:ascii="Times New Roman" w:hAnsi="Times New Roman" w:cs="Times New Roman"/>
          <w:color w:val="auto"/>
        </w:rPr>
        <w:t>е</w:t>
      </w:r>
      <w:r w:rsidRPr="00181039">
        <w:rPr>
          <w:rFonts w:ascii="Times New Roman" w:hAnsi="Times New Roman" w:cs="Times New Roman"/>
          <w:color w:val="auto"/>
        </w:rPr>
        <w:t>лл</w:t>
      </w:r>
      <w:r w:rsidR="00447BEE" w:rsidRPr="00181039">
        <w:rPr>
          <w:rFonts w:ascii="Times New Roman" w:hAnsi="Times New Roman" w:cs="Times New Roman"/>
          <w:color w:val="auto"/>
        </w:rPr>
        <w:t>е</w:t>
      </w:r>
      <w:r w:rsidRPr="00181039">
        <w:rPr>
          <w:rFonts w:ascii="Times New Roman" w:hAnsi="Times New Roman" w:cs="Times New Roman"/>
          <w:color w:val="auto"/>
        </w:rPr>
        <w:t>кту</w:t>
      </w:r>
      <w:r w:rsidR="009C4A5D" w:rsidRPr="00181039">
        <w:rPr>
          <w:rFonts w:ascii="Times New Roman" w:hAnsi="Times New Roman" w:cs="Times New Roman"/>
          <w:color w:val="auto"/>
        </w:rPr>
        <w:t>а</w:t>
      </w:r>
      <w:r w:rsidRPr="00181039">
        <w:rPr>
          <w:rFonts w:ascii="Times New Roman" w:hAnsi="Times New Roman" w:cs="Times New Roman"/>
          <w:color w:val="auto"/>
        </w:rPr>
        <w:t>льн</w:t>
      </w:r>
      <w:r w:rsidR="00334E67" w:rsidRPr="00181039">
        <w:rPr>
          <w:rFonts w:ascii="Times New Roman" w:hAnsi="Times New Roman" w:cs="Times New Roman"/>
          <w:color w:val="auto"/>
        </w:rPr>
        <w:t>о</w:t>
      </w:r>
      <w:r w:rsidRPr="00181039">
        <w:rPr>
          <w:rFonts w:ascii="Times New Roman" w:hAnsi="Times New Roman" w:cs="Times New Roman"/>
          <w:color w:val="auto"/>
        </w:rPr>
        <w:t>й с</w:t>
      </w:r>
      <w:r w:rsidR="00334E67" w:rsidRPr="00181039">
        <w:rPr>
          <w:rFonts w:ascii="Times New Roman" w:hAnsi="Times New Roman" w:cs="Times New Roman"/>
          <w:color w:val="auto"/>
        </w:rPr>
        <w:t>о</w:t>
      </w:r>
      <w:r w:rsidRPr="00181039">
        <w:rPr>
          <w:rFonts w:ascii="Times New Roman" w:hAnsi="Times New Roman" w:cs="Times New Roman"/>
          <w:color w:val="auto"/>
        </w:rPr>
        <w:t>бств</w:t>
      </w:r>
      <w:r w:rsidR="00447BEE" w:rsidRPr="00181039">
        <w:rPr>
          <w:rFonts w:ascii="Times New Roman" w:hAnsi="Times New Roman" w:cs="Times New Roman"/>
          <w:color w:val="auto"/>
        </w:rPr>
        <w:t>е</w:t>
      </w:r>
      <w:r w:rsidRPr="00181039">
        <w:rPr>
          <w:rFonts w:ascii="Times New Roman" w:hAnsi="Times New Roman" w:cs="Times New Roman"/>
          <w:color w:val="auto"/>
        </w:rPr>
        <w:t>нн</w:t>
      </w:r>
      <w:r w:rsidR="00334E67" w:rsidRPr="00181039">
        <w:rPr>
          <w:rFonts w:ascii="Times New Roman" w:hAnsi="Times New Roman" w:cs="Times New Roman"/>
          <w:color w:val="auto"/>
        </w:rPr>
        <w:t>о</w:t>
      </w:r>
      <w:r w:rsidRPr="00181039">
        <w:rPr>
          <w:rFonts w:ascii="Times New Roman" w:hAnsi="Times New Roman" w:cs="Times New Roman"/>
          <w:color w:val="auto"/>
        </w:rPr>
        <w:t>сти в Р</w:t>
      </w:r>
      <w:r w:rsidR="00334E67" w:rsidRPr="00181039">
        <w:rPr>
          <w:rFonts w:ascii="Times New Roman" w:hAnsi="Times New Roman" w:cs="Times New Roman"/>
          <w:color w:val="auto"/>
        </w:rPr>
        <w:t>о</w:t>
      </w:r>
      <w:r w:rsidRPr="00181039">
        <w:rPr>
          <w:rFonts w:ascii="Times New Roman" w:hAnsi="Times New Roman" w:cs="Times New Roman"/>
          <w:color w:val="auto"/>
        </w:rPr>
        <w:t>ссии</w:t>
      </w:r>
      <w:bookmarkEnd w:id="5"/>
    </w:p>
    <w:p w:rsidR="00067741" w:rsidRPr="00181039" w:rsidRDefault="00067741" w:rsidP="00181039">
      <w:pPr>
        <w:pStyle w:val="2"/>
        <w:spacing w:before="0" w:after="20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763878"/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2. 1.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нн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сти пр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гулир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ния инт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лл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кту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льн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й с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бств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сти в Р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ссии</w:t>
      </w:r>
      <w:bookmarkEnd w:id="6"/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рмы 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ждун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ют 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льш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гулир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нии 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в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ссии.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сть 4 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тьи 15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нституции РФ 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сит: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призн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принципы и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рмы 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Pr="00E95601">
        <w:rPr>
          <w:rFonts w:ascii="Times New Roman" w:hAnsi="Times New Roman" w:cs="Times New Roman"/>
          <w:sz w:val="28"/>
          <w:szCs w:val="28"/>
        </w:rPr>
        <w:t>дун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ждун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ры РФ являются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стью 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сист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мы.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сли 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ждун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дным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РФ уст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ны ины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вил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,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дусм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м,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няются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вил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Pr="00E95601">
        <w:rPr>
          <w:rFonts w:ascii="Times New Roman" w:hAnsi="Times New Roman" w:cs="Times New Roman"/>
          <w:sz w:val="28"/>
          <w:szCs w:val="28"/>
        </w:rPr>
        <w:t>дун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".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ждун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сф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ит из мн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ний,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нций и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в,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Pr="00E95601">
        <w:rPr>
          <w:rFonts w:ascii="Times New Roman" w:hAnsi="Times New Roman" w:cs="Times New Roman"/>
          <w:sz w:val="28"/>
          <w:szCs w:val="28"/>
        </w:rPr>
        <w:lastRenderedPageBreak/>
        <w:t>вс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ни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тифицир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ны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сси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й. 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к,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прим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р,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ссия явля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уч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стн</w:t>
      </w:r>
      <w:r w:rsidRPr="00E95601">
        <w:rPr>
          <w:rFonts w:ascii="Times New Roman" w:hAnsi="Times New Roman" w:cs="Times New Roman"/>
          <w:sz w:val="28"/>
          <w:szCs w:val="28"/>
        </w:rPr>
        <w:t>и</w:t>
      </w:r>
      <w:r w:rsidRPr="00E95601">
        <w:rPr>
          <w:rFonts w:ascii="Times New Roman" w:hAnsi="Times New Roman" w:cs="Times New Roman"/>
          <w:sz w:val="28"/>
          <w:szCs w:val="28"/>
        </w:rPr>
        <w:t>ц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й:  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рнск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нция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лит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турны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уд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ний (1886 г);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 xml:space="preserve"> -Вс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мирн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нции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б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(1952г), 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ждун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нции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б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лнит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й, изг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 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мм и 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щ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рг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ций (Римск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нции 1961г), 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к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ции(1970г), 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нции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 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мм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мм (1971г), 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вым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(ТРИПС) (1994г),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 xml:space="preserve"> -Д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ИС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му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ву (1996г), 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ИС  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ниям и 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 (1996 г) и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др</w:t>
      </w:r>
      <w:r w:rsidRPr="00E95601">
        <w:rPr>
          <w:rFonts w:ascii="Times New Roman" w:hAnsi="Times New Roman" w:cs="Times New Roman"/>
          <w:sz w:val="28"/>
          <w:szCs w:val="28"/>
        </w:rPr>
        <w:t>у</w:t>
      </w:r>
      <w:r w:rsidRPr="00E95601">
        <w:rPr>
          <w:rFonts w:ascii="Times New Roman" w:hAnsi="Times New Roman" w:cs="Times New Roman"/>
          <w:sz w:val="28"/>
          <w:szCs w:val="28"/>
        </w:rPr>
        <w:t>ги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.</w:t>
      </w:r>
    </w:p>
    <w:p w:rsidR="00067741" w:rsidRPr="00E95601" w:rsidRDefault="00334E6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й 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494B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 xml:space="preserve"> в сф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н</w:t>
      </w:r>
      <w:r w:rsidR="00067741" w:rsidRPr="00E956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сти явля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тся 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рт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я 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сть ГК РФ,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йствующ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я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ль длит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льный 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д вр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ни  - вс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 xml:space="preserve"> 11 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т.  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 xml:space="preserve"> с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й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стью ГКРФ связыв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ют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вый эт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п в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м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гулир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нии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в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067741" w:rsidRPr="00E95601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067741" w:rsidRPr="00E95601">
        <w:rPr>
          <w:rFonts w:ascii="Times New Roman" w:hAnsi="Times New Roman" w:cs="Times New Roman"/>
          <w:sz w:val="28"/>
          <w:szCs w:val="28"/>
        </w:rPr>
        <w:t>н</w:t>
      </w:r>
      <w:r w:rsidR="00067741" w:rsidRPr="00E956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7741" w:rsidRPr="00E95601">
        <w:rPr>
          <w:rFonts w:ascii="Times New Roman" w:hAnsi="Times New Roman" w:cs="Times New Roman"/>
          <w:sz w:val="28"/>
          <w:szCs w:val="28"/>
        </w:rPr>
        <w:t>сти.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Кр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>,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гулир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сущ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и другими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тивными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выми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ми,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нными в вид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ук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зид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РФ,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ний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тивны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в. К 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числу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сятся: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lastRenderedPageBreak/>
        <w:t>-Ф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льный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н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30.12.2008 № 316-ФЗ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",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ляющий тр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к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нтным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нным,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ляющий 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бяз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сти 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сть,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гулирующий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ния, связ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 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стью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ррит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рии РФ  и уст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ющий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ряд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 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и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гистр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ции;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— 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льный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н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08.12.2011 № 422-ФЗ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нии изм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ний в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кты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ссийск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в связи с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 в сист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рбитр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жны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суд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Суд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льным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м", учр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</w:t>
      </w:r>
      <w:r w:rsidRPr="00E95601">
        <w:rPr>
          <w:rFonts w:ascii="Times New Roman" w:hAnsi="Times New Roman" w:cs="Times New Roman"/>
          <w:sz w:val="28"/>
          <w:szCs w:val="28"/>
        </w:rPr>
        <w:t>щий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вый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рг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 — сп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ци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лизир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нный суд,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нный для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ссм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в сф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сти,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лучивший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- Суд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льным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м;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 Ук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зид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РФ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24.05.2011 № 673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служб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сти", в с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тствии с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рым 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нт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сущ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Pr="00E95601">
        <w:rPr>
          <w:rFonts w:ascii="Times New Roman" w:hAnsi="Times New Roman" w:cs="Times New Roman"/>
          <w:sz w:val="28"/>
          <w:szCs w:val="28"/>
        </w:rPr>
        <w:t>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гулир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сф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в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>,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601">
        <w:rPr>
          <w:rFonts w:ascii="Times New Roman" w:hAnsi="Times New Roman" w:cs="Times New Roman"/>
          <w:sz w:val="28"/>
          <w:szCs w:val="28"/>
        </w:rPr>
        <w:t>-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РФ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07.05.2006 № 276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 уп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ряд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нии функций 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рг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лнит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вл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сти в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сти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см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в",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му функции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выр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тк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литики,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тк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вн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нию в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РФ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и ины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тивны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в в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сти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см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 в сф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, искусств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, культуры, ист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рик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-культурн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дия и кин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фии, ср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дств 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инф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и</w:t>
      </w:r>
      <w:proofErr w:type="gramEnd"/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ммуник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ций,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ивн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ются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Минкультуры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Pr="00E95601">
        <w:rPr>
          <w:rFonts w:ascii="Times New Roman" w:hAnsi="Times New Roman" w:cs="Times New Roman"/>
          <w:sz w:val="28"/>
          <w:szCs w:val="28"/>
        </w:rPr>
        <w:t>сии;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601">
        <w:rPr>
          <w:rFonts w:ascii="Times New Roman" w:hAnsi="Times New Roman" w:cs="Times New Roman"/>
          <w:sz w:val="28"/>
          <w:szCs w:val="28"/>
        </w:rPr>
        <w:t>- Прик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 Мин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уки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ссии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12.12.2007 № 346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 утв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ржд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нии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дм</w:t>
      </w:r>
      <w:r w:rsidRPr="00E95601">
        <w:rPr>
          <w:rFonts w:ascii="Times New Roman" w:hAnsi="Times New Roman" w:cs="Times New Roman"/>
          <w:sz w:val="28"/>
          <w:szCs w:val="28"/>
        </w:rPr>
        <w:t>и</w:t>
      </w:r>
      <w:r w:rsidRPr="00E95601">
        <w:rPr>
          <w:rFonts w:ascii="Times New Roman" w:hAnsi="Times New Roman" w:cs="Times New Roman"/>
          <w:sz w:val="28"/>
          <w:szCs w:val="28"/>
        </w:rPr>
        <w:t>нистр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тивн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служб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Pr="00E95601">
        <w:rPr>
          <w:rFonts w:ascii="Times New Roman" w:hAnsi="Times New Roman" w:cs="Times New Roman"/>
          <w:sz w:val="28"/>
          <w:szCs w:val="28"/>
        </w:rPr>
        <w:t>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сти,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 и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рным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 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фун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Pr="00E95601">
        <w:rPr>
          <w:rFonts w:ascii="Times New Roman" w:hAnsi="Times New Roman" w:cs="Times New Roman"/>
          <w:sz w:val="28"/>
          <w:szCs w:val="28"/>
        </w:rPr>
        <w:t>ции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сущ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нию 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р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>стр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гистрир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и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Pr="00E95601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сти, публик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св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гистрир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Pr="00E95601">
        <w:rPr>
          <w:rFonts w:ascii="Times New Roman" w:hAnsi="Times New Roman" w:cs="Times New Roman"/>
          <w:sz w:val="28"/>
          <w:szCs w:val="28"/>
        </w:rPr>
        <w:t>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сти,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явк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выд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Pr="00E95601">
        <w:rPr>
          <w:rFonts w:ascii="Times New Roman" w:hAnsi="Times New Roman" w:cs="Times New Roman"/>
          <w:sz w:val="28"/>
          <w:szCs w:val="28"/>
        </w:rPr>
        <w:t>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ним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свид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 xml:space="preserve">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йствии,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нии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йствия и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нии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йствия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ны в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Pr="00E95601">
        <w:rPr>
          <w:rFonts w:ascii="Times New Roman" w:hAnsi="Times New Roman" w:cs="Times New Roman"/>
          <w:sz w:val="28"/>
          <w:szCs w:val="28"/>
        </w:rPr>
        <w:t>ь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Pr="00E95601">
        <w:rPr>
          <w:rFonts w:ascii="Times New Roman" w:hAnsi="Times New Roman" w:cs="Times New Roman"/>
          <w:sz w:val="28"/>
          <w:szCs w:val="28"/>
        </w:rPr>
        <w:t>, 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кты,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б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ф</w:t>
      </w:r>
      <w:r w:rsidRPr="00E95601">
        <w:rPr>
          <w:rFonts w:ascii="Times New Roman" w:hAnsi="Times New Roman" w:cs="Times New Roman"/>
          <w:sz w:val="28"/>
          <w:szCs w:val="28"/>
        </w:rPr>
        <w:t>и</w:t>
      </w:r>
      <w:r w:rsidRPr="00E95601">
        <w:rPr>
          <w:rFonts w:ascii="Times New Roman" w:hAnsi="Times New Roman" w:cs="Times New Roman"/>
          <w:sz w:val="28"/>
          <w:szCs w:val="28"/>
        </w:rPr>
        <w:t>ци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гистр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ции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сти".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прик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нтиру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ту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нию р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>стр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гистрир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Pr="00E95601">
        <w:rPr>
          <w:rFonts w:ascii="Times New Roman" w:hAnsi="Times New Roman" w:cs="Times New Roman"/>
          <w:sz w:val="28"/>
          <w:szCs w:val="28"/>
        </w:rPr>
        <w:t>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сти, чт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чки зр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жд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т,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нию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ны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лям и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сти.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Ук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нный выш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нь 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тивны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явля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исч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Pr="00E95601">
        <w:rPr>
          <w:rFonts w:ascii="Times New Roman" w:hAnsi="Times New Roman" w:cs="Times New Roman"/>
          <w:sz w:val="28"/>
          <w:szCs w:val="28"/>
        </w:rPr>
        <w:t>пыв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ющим, сущ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ству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т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гулиру</w:t>
      </w:r>
      <w:r w:rsidRPr="00E95601">
        <w:rPr>
          <w:rFonts w:ascii="Times New Roman" w:hAnsi="Times New Roman" w:cs="Times New Roman"/>
          <w:sz w:val="28"/>
          <w:szCs w:val="28"/>
        </w:rPr>
        <w:t>ю</w:t>
      </w:r>
      <w:r w:rsidRPr="00E95601">
        <w:rPr>
          <w:rFonts w:ascii="Times New Roman" w:hAnsi="Times New Roman" w:cs="Times New Roman"/>
          <w:sz w:val="28"/>
          <w:szCs w:val="28"/>
        </w:rPr>
        <w:t>щи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льную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сть.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Вв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йстви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сти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ГК РФ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ну ц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ряд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тивны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гулир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вши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сы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гулир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сти. Призн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ны утр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тившими силу с 1 янв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ря 2008 г.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тивны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кты,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к: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н РФ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23.09.1992 № 3520-1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>,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бслужив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и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ис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в";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нтный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н РФ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23.09.1992 № 3517-1;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н РФ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23.09.1992 № 3523-1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мм для эл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вычислит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шин и б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 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";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н РФ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09.07.1993 № 5351-1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б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см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>" и др.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тря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, чт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ны утр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тили силу,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зульт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ты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и прир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 ним ср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индивиду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лиз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ции,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нь вв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в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йстви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сти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ГК РФ,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лж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ют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няться в с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тствии с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вил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ми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сти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ГК РФ.</w:t>
      </w:r>
    </w:p>
    <w:p w:rsidR="00067741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льный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ль или 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в с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тствии с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м,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вшим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ния.</w:t>
      </w:r>
    </w:p>
    <w:p w:rsidR="00A6590E" w:rsidRPr="00E95601" w:rsidRDefault="00067741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рмы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сти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ГК РФ прим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няются к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ниям,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зникшим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ния.</w:t>
      </w:r>
    </w:p>
    <w:p w:rsidR="00394C47" w:rsidRPr="00181039" w:rsidRDefault="00394C47" w:rsidP="00181039">
      <w:pPr>
        <w:pStyle w:val="2"/>
        <w:spacing w:before="0" w:after="20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763879"/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2.2.Эк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мич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ски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сн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вы  п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нт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и  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вт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рск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. К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мм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рч</w:t>
      </w:r>
      <w:r w:rsidR="00447BEE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ск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я т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н</w:t>
      </w:r>
      <w:r w:rsidR="00334E67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у-</w:t>
      </w:r>
      <w:r w:rsidR="009C4A5D"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ха</w:t>
      </w:r>
      <w:r w:rsidRPr="00181039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bookmarkEnd w:id="7"/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нты 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жную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 в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звитии и эв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люции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т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сти.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дприним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лю был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бы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выг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нсир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тку и иссл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 и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ний,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сли бы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дприятия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был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бы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щищ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.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Pr="00E95601">
        <w:rPr>
          <w:rFonts w:ascii="Times New Roman" w:hAnsi="Times New Roman" w:cs="Times New Roman"/>
          <w:sz w:val="28"/>
          <w:szCs w:val="28"/>
        </w:rPr>
        <w:t>приним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 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вкл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дыв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ср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, чт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му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им</w:t>
      </w:r>
      <w:r w:rsidRPr="00E95601">
        <w:rPr>
          <w:rFonts w:ascii="Times New Roman" w:hAnsi="Times New Roman" w:cs="Times New Roman"/>
          <w:sz w:val="28"/>
          <w:szCs w:val="28"/>
        </w:rPr>
        <w:t>у</w:t>
      </w:r>
      <w:r w:rsidRPr="00E95601">
        <w:rPr>
          <w:rFonts w:ascii="Times New Roman" w:hAnsi="Times New Roman" w:cs="Times New Roman"/>
          <w:sz w:val="28"/>
          <w:szCs w:val="28"/>
        </w:rPr>
        <w:t>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нию с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нкур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ми и  прин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 прибыль. 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, уст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жим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ны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зульт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сти, и г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нтирующ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чия,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чив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лю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 вв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дить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кт в 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зяйств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нный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л</w:t>
      </w:r>
      <w:r w:rsidRPr="00E95601">
        <w:rPr>
          <w:rFonts w:ascii="Times New Roman" w:hAnsi="Times New Roman" w:cs="Times New Roman"/>
          <w:sz w:val="28"/>
          <w:szCs w:val="28"/>
        </w:rPr>
        <w:t>ю</w:t>
      </w:r>
      <w:r w:rsidRPr="00E95601">
        <w:rPr>
          <w:rFonts w:ascii="Times New Roman" w:hAnsi="Times New Roman" w:cs="Times New Roman"/>
          <w:sz w:val="28"/>
          <w:szCs w:val="28"/>
        </w:rPr>
        <w:t xml:space="preserve">бым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и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луч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ть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прибыль.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В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в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рижск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нции уп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мянуты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зцы,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ния,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ли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кум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нты (п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нты, свид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)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. В с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Pr="00E95601">
        <w:rPr>
          <w:rFonts w:ascii="Times New Roman" w:hAnsi="Times New Roman" w:cs="Times New Roman"/>
          <w:sz w:val="28"/>
          <w:szCs w:val="28"/>
        </w:rPr>
        <w:t>ствии с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нци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й, учр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ИС,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няти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«инт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сть»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сящи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ся к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м или иным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м,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ми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кты.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нию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ИС: «П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исключит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,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,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быть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дукт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или 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м,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ляющим сд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чт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-либ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-н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му или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чи.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св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му вл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льцу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ну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».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нты,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ют сп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цифич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вил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рын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чн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ний и 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рмируют юридич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скую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щиту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нный ср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 для 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ля. Сущ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щиты эк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ски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вдыв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с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зник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у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рынк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 и выг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д.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быть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ким, чт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бы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лю, вл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ющ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му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, был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выг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св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лия. 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сумм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лки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лжн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дить изд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ржки, связ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 и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цифик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й,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нять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.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куп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 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 быть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 в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купк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ния,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к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быть 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выг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Pr="00E95601">
        <w:rPr>
          <w:rFonts w:ascii="Times New Roman" w:hAnsi="Times New Roman" w:cs="Times New Roman"/>
          <w:sz w:val="28"/>
          <w:szCs w:val="28"/>
        </w:rPr>
        <w:t>ным,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дици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гии.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тим, чт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Pr="00E95601">
        <w:rPr>
          <w:rFonts w:ascii="Times New Roman" w:hAnsi="Times New Roman" w:cs="Times New Roman"/>
          <w:sz w:val="28"/>
          <w:szCs w:val="28"/>
        </w:rPr>
        <w:t>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св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му вл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льцу 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чн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щиты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бычн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 выд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20 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т.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нии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гия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виться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ступн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й, чт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бству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уск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нию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сс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.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ким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м,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три 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чи: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 стимулир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льскую 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 и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ский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сс в ц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м;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-исключ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лиц из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нкци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зульт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иссл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сти;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-с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для шир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и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ний;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нкур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дприятия -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дин из ф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 ст</w:t>
      </w:r>
      <w:r w:rsidRPr="00E95601">
        <w:rPr>
          <w:rFonts w:ascii="Times New Roman" w:hAnsi="Times New Roman" w:cs="Times New Roman"/>
          <w:sz w:val="28"/>
          <w:szCs w:val="28"/>
        </w:rPr>
        <w:t>и</w:t>
      </w:r>
      <w:r w:rsidRPr="00E95601">
        <w:rPr>
          <w:rFonts w:ascii="Times New Roman" w:hAnsi="Times New Roman" w:cs="Times New Roman"/>
          <w:sz w:val="28"/>
          <w:szCs w:val="28"/>
        </w:rPr>
        <w:t>мулирующи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при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дприяти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м.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луч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-либ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крупн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,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выпуску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,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дприяти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вр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нную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лию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лиз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цию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. Эт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лия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т быть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Pr="00E95601">
        <w:rPr>
          <w:rFonts w:ascii="Times New Roman" w:hAnsi="Times New Roman" w:cs="Times New Roman"/>
          <w:sz w:val="28"/>
          <w:szCs w:val="28"/>
        </w:rPr>
        <w:t>и</w:t>
      </w:r>
      <w:r w:rsidRPr="00E95601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ник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ким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нтим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льным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и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быть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Pr="00E95601">
        <w:rPr>
          <w:rFonts w:ascii="Times New Roman" w:hAnsi="Times New Roman" w:cs="Times New Roman"/>
          <w:sz w:val="28"/>
          <w:szCs w:val="28"/>
        </w:rPr>
        <w:t>у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нкур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ми, 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дь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ни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ют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димыми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ги</w:t>
      </w:r>
      <w:r w:rsidRPr="00E95601">
        <w:rPr>
          <w:rFonts w:ascii="Times New Roman" w:hAnsi="Times New Roman" w:cs="Times New Roman"/>
          <w:sz w:val="28"/>
          <w:szCs w:val="28"/>
        </w:rPr>
        <w:t>я</w:t>
      </w:r>
      <w:r w:rsidRPr="00E95601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394C47" w:rsidRPr="00E95601" w:rsidRDefault="009C4A5D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нию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ИС: «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–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юридич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ский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рмин,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ющий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,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 лит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турны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уд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ний». В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ссии б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зы 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,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ммы для ЭВМ и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гия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микр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 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няются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рским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м.</w:t>
      </w:r>
    </w:p>
    <w:p w:rsidR="00394C47" w:rsidRPr="00E95601" w:rsidRDefault="00334E6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нч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я ц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рск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ния  в усл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вия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рынк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бы в 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бя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изд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ржки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пир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ния.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ру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ния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мич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ски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выг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в 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й ситу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ции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ний,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к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к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купны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ды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крыв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ют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т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ния.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чит,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бщ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выг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ды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т публик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ции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изв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ния будут утр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ны. 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вн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я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рск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для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мич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стимул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сти извл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ния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й прибыли в случ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гд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зульт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ты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сти юрид</w:t>
      </w:r>
      <w:r w:rsidR="00394C47" w:rsidRPr="00E95601">
        <w:rPr>
          <w:rFonts w:ascii="Times New Roman" w:hAnsi="Times New Roman" w:cs="Times New Roman"/>
          <w:sz w:val="28"/>
          <w:szCs w:val="28"/>
        </w:rPr>
        <w:t>и</w:t>
      </w:r>
      <w:r w:rsidR="00394C47"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ски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щищ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ны.</w:t>
      </w:r>
    </w:p>
    <w:p w:rsidR="00394C47" w:rsidRPr="00E95601" w:rsidRDefault="00334E6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дн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спр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исключит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в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зыв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т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йстви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нию 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ции,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ничив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т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ё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стр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му,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бы г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нтир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птим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ции, ц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лжн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с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дить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изд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ржки,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лжн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быть выш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,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м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я 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сть, для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сп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чить стимулы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ть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ту. В ит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г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 стимулы для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зд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ния 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сп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>чив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ются в ущ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рб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94C47" w:rsidRPr="00E95601">
        <w:rPr>
          <w:rFonts w:ascii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птим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му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4C47"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394C47" w:rsidRPr="00E95601">
        <w:rPr>
          <w:rFonts w:ascii="Times New Roman" w:hAnsi="Times New Roman" w:cs="Times New Roman"/>
          <w:sz w:val="28"/>
          <w:szCs w:val="28"/>
        </w:rPr>
        <w:t>нию.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у-</w:t>
      </w:r>
      <w:r w:rsidR="009C4A5D">
        <w:rPr>
          <w:rFonts w:ascii="Times New Roman" w:hAnsi="Times New Roman" w:cs="Times New Roman"/>
          <w:sz w:val="28"/>
          <w:szCs w:val="28"/>
        </w:rPr>
        <w:t>ха</w:t>
      </w:r>
      <w:r w:rsidRPr="00E95601">
        <w:rPr>
          <w:rFonts w:ascii="Times New Roman" w:hAnsi="Times New Roman" w:cs="Times New Roman"/>
          <w:sz w:val="28"/>
          <w:szCs w:val="28"/>
        </w:rPr>
        <w:t>у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чин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йны,  в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мя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 у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дит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пл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н.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ис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дит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му, чт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щитить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или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тсл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дить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lastRenderedPageBreak/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.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льцу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гии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выг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нять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ё в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, 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публик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щит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. 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ц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дур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луч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чн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ящ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я и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й</w:t>
      </w:r>
      <w:r w:rsidRPr="00E95601">
        <w:rPr>
          <w:rFonts w:ascii="Times New Roman" w:hAnsi="Times New Roman" w:cs="Times New Roman"/>
          <w:sz w:val="28"/>
          <w:szCs w:val="28"/>
        </w:rPr>
        <w:t>стви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сср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чн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(с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20 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т).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причин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, ин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нии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чит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ют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гистрир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вить 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ур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у-</w:t>
      </w:r>
      <w:r w:rsidR="009C4A5D">
        <w:rPr>
          <w:rFonts w:ascii="Times New Roman" w:hAnsi="Times New Roman" w:cs="Times New Roman"/>
          <w:sz w:val="28"/>
          <w:szCs w:val="28"/>
        </w:rPr>
        <w:t>ха</w:t>
      </w:r>
      <w:r w:rsidRPr="00E95601">
        <w:rPr>
          <w:rFonts w:ascii="Times New Roman" w:hAnsi="Times New Roman" w:cs="Times New Roman"/>
          <w:sz w:val="28"/>
          <w:szCs w:val="28"/>
        </w:rPr>
        <w:t>у и быстр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дрять в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, ув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личив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я,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ким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м, 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 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рын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ржив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св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ю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Pr="00E95601">
        <w:rPr>
          <w:rFonts w:ascii="Times New Roman" w:hAnsi="Times New Roman" w:cs="Times New Roman"/>
          <w:sz w:val="28"/>
          <w:szCs w:val="28"/>
        </w:rPr>
        <w:t>кур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сть.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ним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жим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нфид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нци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инф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ции,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ляющий 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лю при сущ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ствующи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или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ув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личить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ды,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нить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рынк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т, услуг или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лучить иную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скую выг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ду (ч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сть 1 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тьи 3 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29.07.2004 N 98-ФЗ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"),  к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у тр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тьи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лиц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св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ступ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нии и в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нии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E95601">
        <w:rPr>
          <w:rFonts w:ascii="Times New Roman" w:hAnsi="Times New Roman" w:cs="Times New Roman"/>
          <w:sz w:val="28"/>
          <w:szCs w:val="28"/>
        </w:rPr>
        <w:t xml:space="preserve"> вв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жим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йны (пункт 2 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тьи 3 Ф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29.07.2004 N 98-ФЗ "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").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сть,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льству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Pr="00E95601">
        <w:rPr>
          <w:rFonts w:ascii="Times New Roman" w:hAnsi="Times New Roman" w:cs="Times New Roman"/>
          <w:sz w:val="28"/>
          <w:szCs w:val="28"/>
        </w:rPr>
        <w:t>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сть,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б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ё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иб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чимым вид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йны явля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. К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й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сятся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связи или индивиду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ли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ят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сти,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ния,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ты, 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им</w:t>
      </w:r>
      <w:r w:rsidRPr="00E95601">
        <w:rPr>
          <w:rFonts w:ascii="Times New Roman" w:hAnsi="Times New Roman" w:cs="Times New Roman"/>
          <w:sz w:val="28"/>
          <w:szCs w:val="28"/>
        </w:rPr>
        <w:t>и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рмулы и т.д.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тличи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жит 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суд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гистр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и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быть включ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спис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ри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ктив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в,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исключ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ссм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йны в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видн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мышл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-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купн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ний 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пыт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ты,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нци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бны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ния,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Pr="00E9560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бъ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ктивным причин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ют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в уст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рядк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. 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ц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,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дим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чив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ть.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кту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,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сти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стью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щитить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нкци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нкур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ми,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прим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р,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жут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чны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дукт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и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гий,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ры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 н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дятся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внутрифирм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.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нкур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ими 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ться,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пл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тив, и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ким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ус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св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. Вс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прив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дит к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му, чт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лия,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чив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м, 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сущ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ть. 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сли 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дпр</w:t>
      </w:r>
      <w:r w:rsidRPr="00E95601">
        <w:rPr>
          <w:rFonts w:ascii="Times New Roman" w:hAnsi="Times New Roman" w:cs="Times New Roman"/>
          <w:sz w:val="28"/>
          <w:szCs w:val="28"/>
        </w:rPr>
        <w:t>и</w:t>
      </w:r>
      <w:r w:rsidRPr="00E95601">
        <w:rPr>
          <w:rFonts w:ascii="Times New Roman" w:hAnsi="Times New Roman" w:cs="Times New Roman"/>
          <w:sz w:val="28"/>
          <w:szCs w:val="28"/>
        </w:rPr>
        <w:t>ним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ш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нить 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гию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-либ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в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,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 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вится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лист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м в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сти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лиз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эт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,  и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лия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длиться 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ль уг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лгий ср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394C47" w:rsidRPr="00E95601" w:rsidRDefault="00394C47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ду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згр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ничив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нятия «с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ты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»  и «к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». 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ми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, или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у-</w:t>
      </w:r>
      <w:r w:rsidR="009C4A5D">
        <w:rPr>
          <w:rFonts w:ascii="Times New Roman" w:hAnsi="Times New Roman" w:cs="Times New Roman"/>
          <w:sz w:val="28"/>
          <w:szCs w:val="28"/>
        </w:rPr>
        <w:t>ха</w:t>
      </w:r>
      <w:r w:rsidRPr="00E95601">
        <w:rPr>
          <w:rFonts w:ascii="Times New Roman" w:hAnsi="Times New Roman" w:cs="Times New Roman"/>
          <w:sz w:val="28"/>
          <w:szCs w:val="28"/>
        </w:rPr>
        <w:t>у вл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ц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Pr="00E95601">
        <w:rPr>
          <w:rFonts w:ascii="Times New Roman" w:hAnsi="Times New Roman" w:cs="Times New Roman"/>
          <w:sz w:val="28"/>
          <w:szCs w:val="28"/>
        </w:rPr>
        <w:t>я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ться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му усм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нию и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луч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ть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т и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лиз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эк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мич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скую выг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ду.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чную 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нную 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вку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нятия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у-</w:t>
      </w:r>
      <w:r w:rsidR="009C4A5D">
        <w:rPr>
          <w:rFonts w:ascii="Times New Roman" w:hAnsi="Times New Roman" w:cs="Times New Roman"/>
          <w:sz w:val="28"/>
          <w:szCs w:val="28"/>
        </w:rPr>
        <w:t>ха</w:t>
      </w:r>
      <w:r w:rsidRPr="00E95601">
        <w:rPr>
          <w:rFonts w:ascii="Times New Roman" w:hAnsi="Times New Roman" w:cs="Times New Roman"/>
          <w:sz w:val="28"/>
          <w:szCs w:val="28"/>
        </w:rPr>
        <w:t>у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йти ни в 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ждун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ах</w:t>
      </w:r>
      <w:r w:rsidRPr="00E95601">
        <w:rPr>
          <w:rFonts w:ascii="Times New Roman" w:hAnsi="Times New Roman" w:cs="Times New Roman"/>
          <w:sz w:val="28"/>
          <w:szCs w:val="28"/>
        </w:rPr>
        <w:t>, ни в 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ссийск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льств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.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у-</w:t>
      </w:r>
      <w:r w:rsidR="009C4A5D">
        <w:rPr>
          <w:rFonts w:ascii="Times New Roman" w:hAnsi="Times New Roman" w:cs="Times New Roman"/>
          <w:sz w:val="28"/>
          <w:szCs w:val="28"/>
        </w:rPr>
        <w:t>ха</w:t>
      </w:r>
      <w:r w:rsidRPr="00E95601">
        <w:rPr>
          <w:rFonts w:ascii="Times New Roman" w:hAnsi="Times New Roman" w:cs="Times New Roman"/>
          <w:sz w:val="28"/>
          <w:szCs w:val="28"/>
        </w:rPr>
        <w:t>у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зум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тся люб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инф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ция,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ющ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я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д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йны,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 и вн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.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прим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р,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у-</w:t>
      </w:r>
      <w:r w:rsidR="009C4A5D">
        <w:rPr>
          <w:rFonts w:ascii="Times New Roman" w:hAnsi="Times New Roman" w:cs="Times New Roman"/>
          <w:sz w:val="28"/>
          <w:szCs w:val="28"/>
        </w:rPr>
        <w:t>ха</w:t>
      </w:r>
      <w:r w:rsidRPr="00E95601">
        <w:rPr>
          <w:rFonts w:ascii="Times New Roman" w:hAnsi="Times New Roman" w:cs="Times New Roman"/>
          <w:sz w:val="28"/>
          <w:szCs w:val="28"/>
        </w:rPr>
        <w:t>у, к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 "инф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цию, им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ющую 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Pr="00E95601">
        <w:rPr>
          <w:rFonts w:ascii="Times New Roman" w:hAnsi="Times New Roman" w:cs="Times New Roman"/>
          <w:sz w:val="28"/>
          <w:szCs w:val="28"/>
        </w:rPr>
        <w:t>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скую ц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сть и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щищ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нную 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жим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й т</w:t>
      </w:r>
      <w:r w:rsidR="009C4A5D">
        <w:rPr>
          <w:rFonts w:ascii="Times New Roman" w:hAnsi="Times New Roman" w:cs="Times New Roman"/>
          <w:sz w:val="28"/>
          <w:szCs w:val="28"/>
        </w:rPr>
        <w:t>айны"[14</w:t>
      </w:r>
      <w:r w:rsidRPr="00E95601">
        <w:rPr>
          <w:rFonts w:ascii="Times New Roman" w:hAnsi="Times New Roman" w:cs="Times New Roman"/>
          <w:sz w:val="28"/>
          <w:szCs w:val="28"/>
        </w:rPr>
        <w:t>]. Ч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ст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у-</w:t>
      </w:r>
      <w:r w:rsidR="009C4A5D">
        <w:rPr>
          <w:rFonts w:ascii="Times New Roman" w:hAnsi="Times New Roman" w:cs="Times New Roman"/>
          <w:sz w:val="28"/>
          <w:szCs w:val="28"/>
        </w:rPr>
        <w:t>ха</w:t>
      </w:r>
      <w:r w:rsidRPr="00E95601">
        <w:rPr>
          <w:rFonts w:ascii="Times New Roman" w:hAnsi="Times New Roman" w:cs="Times New Roman"/>
          <w:sz w:val="28"/>
          <w:szCs w:val="28"/>
        </w:rPr>
        <w:t>у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 быть 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п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нным ус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рш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гистр</w:t>
      </w:r>
      <w:r w:rsidRPr="00E95601">
        <w:rPr>
          <w:rFonts w:ascii="Times New Roman" w:hAnsi="Times New Roman" w:cs="Times New Roman"/>
          <w:sz w:val="28"/>
          <w:szCs w:val="28"/>
        </w:rPr>
        <w:t>и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из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ния и 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ться 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ри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льны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н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сит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ля</w:t>
      </w:r>
      <w:r w:rsidR="009C4A5D">
        <w:rPr>
          <w:rFonts w:ascii="Times New Roman" w:hAnsi="Times New Roman" w:cs="Times New Roman"/>
          <w:sz w:val="28"/>
          <w:szCs w:val="28"/>
        </w:rPr>
        <w:t>х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при з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ключ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нии д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 лиц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нзир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ния. 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кж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кр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ты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гут сущ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ств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 в вид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 xml:space="preserve"> зн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ния и 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пыт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сп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ци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лист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 п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р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ться с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щью к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нсультир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ния, д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м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нстр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>ции сп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с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б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пр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изв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>дств</w:t>
      </w:r>
      <w:r w:rsidR="009C4A5D">
        <w:rPr>
          <w:rFonts w:ascii="Times New Roman" w:hAnsi="Times New Roman" w:cs="Times New Roman"/>
          <w:sz w:val="28"/>
          <w:szCs w:val="28"/>
        </w:rPr>
        <w:t>а</w:t>
      </w:r>
      <w:r w:rsidRPr="00E95601">
        <w:rPr>
          <w:rFonts w:ascii="Times New Roman" w:hAnsi="Times New Roman" w:cs="Times New Roman"/>
          <w:sz w:val="28"/>
          <w:szCs w:val="28"/>
        </w:rPr>
        <w:t xml:space="preserve"> или услуг п</w:t>
      </w:r>
      <w:r w:rsidR="00334E67">
        <w:rPr>
          <w:rFonts w:ascii="Times New Roman" w:hAnsi="Times New Roman" w:cs="Times New Roman"/>
          <w:sz w:val="28"/>
          <w:szCs w:val="28"/>
        </w:rPr>
        <w:t>о</w:t>
      </w:r>
      <w:r w:rsidRPr="00E95601">
        <w:rPr>
          <w:rFonts w:ascii="Times New Roman" w:hAnsi="Times New Roman" w:cs="Times New Roman"/>
          <w:sz w:val="28"/>
          <w:szCs w:val="28"/>
        </w:rPr>
        <w:t xml:space="preserve"> 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джм</w:t>
      </w:r>
      <w:r w:rsidR="00447BEE">
        <w:rPr>
          <w:rFonts w:ascii="Times New Roman" w:hAnsi="Times New Roman" w:cs="Times New Roman"/>
          <w:sz w:val="28"/>
          <w:szCs w:val="28"/>
        </w:rPr>
        <w:t>е</w:t>
      </w:r>
      <w:r w:rsidRPr="00E95601">
        <w:rPr>
          <w:rFonts w:ascii="Times New Roman" w:hAnsi="Times New Roman" w:cs="Times New Roman"/>
          <w:sz w:val="28"/>
          <w:szCs w:val="28"/>
        </w:rPr>
        <w:t>нту.</w:t>
      </w:r>
    </w:p>
    <w:p w:rsidR="00E95601" w:rsidRPr="00181039" w:rsidRDefault="00E95601" w:rsidP="00181039">
      <w:pPr>
        <w:pStyle w:val="2"/>
        <w:spacing w:before="0" w:after="20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</w:pPr>
      <w:bookmarkStart w:id="8" w:name="_Toc10763880"/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lastRenderedPageBreak/>
        <w:t>2.3. Пр</w:t>
      </w:r>
      <w:r w:rsidR="00334E67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о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бл</w:t>
      </w:r>
      <w:r w:rsidR="00447BEE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е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мы и п</w:t>
      </w:r>
      <w:r w:rsidR="00447BEE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е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рсп</w:t>
      </w:r>
      <w:r w:rsidR="00447BEE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е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ктивы р</w:t>
      </w:r>
      <w:r w:rsidR="009C4A5D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а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звития институт</w:t>
      </w:r>
      <w:r w:rsidR="009C4A5D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а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 xml:space="preserve">  инт</w:t>
      </w:r>
      <w:r w:rsidR="00447BEE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е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лл</w:t>
      </w:r>
      <w:r w:rsidR="00447BEE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е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кту</w:t>
      </w:r>
      <w:r w:rsidR="009C4A5D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а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льн</w:t>
      </w:r>
      <w:r w:rsidR="00334E67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о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й с</w:t>
      </w:r>
      <w:r w:rsidR="00334E67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о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бств</w:t>
      </w:r>
      <w:r w:rsidR="00447BEE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е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нн</w:t>
      </w:r>
      <w:r w:rsidR="00334E67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о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сти в Р</w:t>
      </w:r>
      <w:r w:rsidR="00334E67"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о</w:t>
      </w:r>
      <w:r w:rsidRPr="00181039"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  <w:lang w:val="en-US" w:bidi="ar-DZ"/>
        </w:rPr>
        <w:t>ссии</w:t>
      </w:r>
      <w:bookmarkEnd w:id="8"/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В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ссийск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, связ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стью, 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жит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тсутстви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ции.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льств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усп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изм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 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лжным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из-з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быстр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нсивн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звития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к,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прим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р, сущ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ствуют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лы в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гулир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нии ср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дств индивиду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ции.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зн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ним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тся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нт. В случ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ции 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зн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 сн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дит эксп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ртизу, св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ряя,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нный зн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к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тлич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тся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ины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зн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в. В св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ю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дь ф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я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я служб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гистриру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фирм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ния.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 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стры 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дву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рг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бъ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дин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ны,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выйти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к, чт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сути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нными фирм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нным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и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рным зн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будут вл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дв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фирмы. Пр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имущ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буд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т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физич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или юридич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лиц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,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усп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гистрир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ср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дств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индивиду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ции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рник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. Из эт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дит, чт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сли вт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лиц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шл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 вс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йствия, в ит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вится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рушит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исключит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 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учн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-т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ский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сит св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вкл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д: бл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ря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звитию инф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рм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гий б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льшинств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бъ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сти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цифр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выв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тся. М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 прив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дит к быстр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му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нию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бъ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в,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зн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чит к б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йним 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ктив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исп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льз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ния.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(т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ксты,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уди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, вид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 из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ния, пр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дст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 цифр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ф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рм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) в с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ти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т, 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сит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льный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р.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дняшний 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нь эт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сть явля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тся с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трудн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и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й в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 и см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с ним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lastRenderedPageBreak/>
        <w:t>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ряд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щиты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в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ссии  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пут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нный, ст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вящий 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лым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ин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ний дил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мму: ст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ит ли  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в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ссии бизн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 или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т. Выбир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я 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, прид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тся ст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лкнуться с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ми,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ры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буд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трудн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шить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тя бы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му, чт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уж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пил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сь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пут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ция 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ны, в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 «с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рый рын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к». 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сли 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выбир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вт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,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прид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тся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в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ссии бизн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 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вс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рять 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ктивный рын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 и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нци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льную прибыль.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Для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чт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бы  сд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ссию привл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для 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 бизн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,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дим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был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чить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мф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ртны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усл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вия сущ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й. Для эт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сь 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ф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льный 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лизир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нный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рбитр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жный суд,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рый был сп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сп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р, 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 с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чки зр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ния,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 и с уч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цифики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,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жит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щит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.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ким суд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ст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 Суд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льным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м,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нный в 2013 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ду.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гл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вы думск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мит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гр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му, уг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му,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рбитр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му и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му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льству 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Кр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ш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нинник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: «С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суд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высить эфф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ктивн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сть сист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мы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щиты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 в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ссийск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Ф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ции с уч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ждун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в».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ссия им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ряд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м, связ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щит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сти, 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 с 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м. В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ящ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мя, к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нию,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тсутству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 фин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нсир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у б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льшинств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учны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ткрытий,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в и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пытны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т,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 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, 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 и  стимулир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ты уч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. В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зульт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эт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ис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дит "ут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ум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в".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сь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ш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мы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дств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суд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мм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ржки   и выд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чи пр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зид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нтски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гр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 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дым уч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ным.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lastRenderedPageBreak/>
        <w:t>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ктивы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звития сф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ры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2019 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 в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ссийск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Ф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ции 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нту: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-р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сшир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 упр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щ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ступ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к 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-инф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рм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нным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сурс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шир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му кругу лиц, в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числ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щью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Янд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кс. 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нт;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- исп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льз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й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литики в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ции 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гии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учн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-т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звития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ссии;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-пр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движ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русск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язык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 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ИС в 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фици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язык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М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дридск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и Г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ждун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сист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гистр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ции.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ким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м, 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выв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д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м, чт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,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из гл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звития институт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в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ссии явля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тся  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тсутстви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вс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бъ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млющ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и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литики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щиты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в ц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и  в с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ти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в ч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сти.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сущ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ству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ряд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м, связ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сти, и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тсутству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 вз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связь 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жду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учными 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ниями в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и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изв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дств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м. </w:t>
      </w:r>
    </w:p>
    <w:p w:rsid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к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тся 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ктив,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ссии 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дим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внутр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,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гий и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изв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дств,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пути и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бъ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сти, сп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чить 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вы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учны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стиж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ния.</w:t>
      </w:r>
    </w:p>
    <w:p w:rsid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</w:p>
    <w:p w:rsid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</w:p>
    <w:p w:rsid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</w:p>
    <w:p w:rsid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</w:p>
    <w:p w:rsidR="00181039" w:rsidRPr="00E95601" w:rsidRDefault="00181039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</w:p>
    <w:p w:rsidR="00E95601" w:rsidRPr="00181039" w:rsidRDefault="00E95601" w:rsidP="00181039">
      <w:pPr>
        <w:pStyle w:val="1"/>
        <w:spacing w:before="0" w:after="200" w:line="360" w:lineRule="auto"/>
        <w:jc w:val="both"/>
        <w:rPr>
          <w:rFonts w:ascii="Times New Roman" w:hAnsi="Times New Roman" w:cs="Times New Roman"/>
          <w:bCs w:val="0"/>
          <w:noProof/>
          <w:color w:val="auto"/>
          <w:lang w:val="en-US" w:bidi="ar-DZ"/>
        </w:rPr>
      </w:pPr>
      <w:bookmarkStart w:id="9" w:name="_Toc10763881"/>
      <w:r w:rsidRPr="00181039">
        <w:rPr>
          <w:rFonts w:ascii="Times New Roman" w:hAnsi="Times New Roman" w:cs="Times New Roman"/>
          <w:bCs w:val="0"/>
          <w:noProof/>
          <w:color w:val="auto"/>
          <w:lang w:val="en-US" w:bidi="ar-DZ"/>
        </w:rPr>
        <w:lastRenderedPageBreak/>
        <w:t>З</w:t>
      </w:r>
      <w:r w:rsidR="009C4A5D" w:rsidRPr="00181039">
        <w:rPr>
          <w:rFonts w:ascii="Times New Roman" w:hAnsi="Times New Roman" w:cs="Times New Roman"/>
          <w:bCs w:val="0"/>
          <w:noProof/>
          <w:color w:val="auto"/>
          <w:lang w:val="en-US" w:bidi="ar-DZ"/>
        </w:rPr>
        <w:t>а</w:t>
      </w:r>
      <w:r w:rsidRPr="00181039">
        <w:rPr>
          <w:rFonts w:ascii="Times New Roman" w:hAnsi="Times New Roman" w:cs="Times New Roman"/>
          <w:bCs w:val="0"/>
          <w:noProof/>
          <w:color w:val="auto"/>
          <w:lang w:val="en-US" w:bidi="ar-DZ"/>
        </w:rPr>
        <w:t>ключ</w:t>
      </w:r>
      <w:r w:rsidR="00447BEE" w:rsidRPr="00181039">
        <w:rPr>
          <w:rFonts w:ascii="Times New Roman" w:hAnsi="Times New Roman" w:cs="Times New Roman"/>
          <w:bCs w:val="0"/>
          <w:noProof/>
          <w:color w:val="auto"/>
          <w:lang w:val="en-US" w:bidi="ar-DZ"/>
        </w:rPr>
        <w:t>е</w:t>
      </w:r>
      <w:r w:rsidRPr="00181039">
        <w:rPr>
          <w:rFonts w:ascii="Times New Roman" w:hAnsi="Times New Roman" w:cs="Times New Roman"/>
          <w:bCs w:val="0"/>
          <w:noProof/>
          <w:color w:val="auto"/>
          <w:lang w:val="en-US" w:bidi="ar-DZ"/>
        </w:rPr>
        <w:t>ни</w:t>
      </w:r>
      <w:r w:rsidR="00447BEE" w:rsidRPr="00181039">
        <w:rPr>
          <w:rFonts w:ascii="Times New Roman" w:hAnsi="Times New Roman" w:cs="Times New Roman"/>
          <w:bCs w:val="0"/>
          <w:noProof/>
          <w:color w:val="auto"/>
          <w:lang w:val="en-US" w:bidi="ar-DZ"/>
        </w:rPr>
        <w:t>е</w:t>
      </w:r>
      <w:bookmarkEnd w:id="9"/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зульт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иссл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ния,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уд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сь  выявить 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 в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эк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звитии.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В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ты мы 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 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няти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бъ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кты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сти,  изучили  ист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рию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звития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и 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в 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ё з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щиты, иссл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ли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гулир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ния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в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ссии,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 эк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вы п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в и 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,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скую 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йну и 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у-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у,  выявили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мы и 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рсп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ктивы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звития институт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бств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сти в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ссии.</w:t>
      </w:r>
    </w:p>
    <w:p w:rsidR="00E95601" w:rsidRPr="00E95601" w:rsidRDefault="00E95601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ш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ты, м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жн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ть выв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д, чт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 с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нны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эк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усл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вия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звития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ссии вс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б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льшую 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 игр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ют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ц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ссы, пр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ис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дящи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в ключ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 сф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– инт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лл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кту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льн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й. Эт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сф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сится  к гл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йшим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сурс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суд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рств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, 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н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учн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-т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му п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нци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лу,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рый, в 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чн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 ит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г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, и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пр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д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лит судьбу и 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зульт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т 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сущ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ствля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мы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эк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мич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ски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х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 xml:space="preserve"> пр</w:t>
      </w:r>
      <w:r w:rsidR="00447BEE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бр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з</w:t>
      </w:r>
      <w:r w:rsidR="00334E67">
        <w:rPr>
          <w:rFonts w:ascii="Times New Roman" w:hAnsi="Times New Roman" w:cs="Times New Roman"/>
          <w:noProof/>
          <w:sz w:val="28"/>
          <w:szCs w:val="28"/>
          <w:lang w:val="en-US" w:bidi="ar-DZ"/>
        </w:rPr>
        <w:t>о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в</w:t>
      </w:r>
      <w:r w:rsid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а</w:t>
      </w:r>
      <w:r w:rsidRPr="00E95601">
        <w:rPr>
          <w:rFonts w:ascii="Times New Roman" w:hAnsi="Times New Roman" w:cs="Times New Roman"/>
          <w:noProof/>
          <w:sz w:val="28"/>
          <w:szCs w:val="28"/>
          <w:lang w:val="en-US" w:bidi="ar-DZ"/>
        </w:rPr>
        <w:t>ний.</w:t>
      </w:r>
    </w:p>
    <w:p w:rsidR="00181E21" w:rsidRPr="00181E21" w:rsidRDefault="00181E21" w:rsidP="001810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3D0C" w:rsidRDefault="00123D0C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39" w:rsidRDefault="00181039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39" w:rsidRDefault="00181039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39" w:rsidRDefault="00181039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39" w:rsidRDefault="00181039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39" w:rsidRDefault="00181039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5D" w:rsidRPr="00181039" w:rsidRDefault="009C4A5D" w:rsidP="00181039">
      <w:pPr>
        <w:pStyle w:val="1"/>
        <w:spacing w:before="0" w:after="200" w:line="360" w:lineRule="auto"/>
        <w:jc w:val="both"/>
        <w:rPr>
          <w:rFonts w:ascii="Times New Roman" w:hAnsi="Times New Roman" w:cs="Times New Roman"/>
          <w:bCs w:val="0"/>
          <w:noProof/>
          <w:color w:val="auto"/>
          <w:lang w:val="en-US" w:bidi="ar-DZ"/>
        </w:rPr>
      </w:pPr>
      <w:bookmarkStart w:id="10" w:name="_Toc10763882"/>
      <w:r w:rsidRPr="00181039">
        <w:rPr>
          <w:rFonts w:ascii="Times New Roman" w:hAnsi="Times New Roman" w:cs="Times New Roman"/>
          <w:bCs w:val="0"/>
          <w:noProof/>
          <w:color w:val="auto"/>
          <w:lang w:val="en-US" w:bidi="ar-DZ"/>
        </w:rPr>
        <w:lastRenderedPageBreak/>
        <w:t>Список использованной литературы:</w:t>
      </w:r>
      <w:bookmarkEnd w:id="10"/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lang w:bidi="ar-DZ"/>
        </w:rPr>
        <w:t>1. Конституция РФ (ч.4 ст.15)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lang w:bidi="ar-DZ"/>
        </w:rPr>
        <w:t>2.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>Гражданский кодекс РФ (часть четвертая)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lang w:bidi="ar-DZ"/>
        </w:rPr>
        <w:t>3.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>Федеральный закон от 30.12.2008 № 316-ФЗ "О патентных поверенных"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bidi="ar-DZ"/>
        </w:rPr>
        <w:t>4.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>Федеральный закон от 08.12.2011 № 422-ФЗ "О внесении изменений в отдельные законодательные акты Российской Федерации в связи с созданием в системе арбитражных судов Суда по интеллектуальным правам".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5.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Федеральный закон от 29.07.2004 N 98-ФЗ "О коммерческой тайне" (статья 3)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6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>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>Указ Президента РФ от 24.05.2011 № 673 "О федеральной службе по интеллектуальной собственности"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7.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Постановление Правительства РФ от 07.05.2006 № 276 "Об упорядочении функций федеральных органов исполнительной власти в области авторского права и смежных прав"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8.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Приказ Минобрнауки России от 12.12.2007 № 346 "Об утверждении Административного регламента исполнения Федеральной службой по интеллектуальной собственности, патентам и товарным знакам государственной функции по осуществлению ведения реестров зарегистрированных объектов интеллектуальной собственности, публикации сведений о зарегистрированных объектах интеллектуальной собственности, поданных заявках и выданных по ним патентах и свидетельствах, о действии, прекращении действия и возобновлении действия правовой охраны в отношении объектов интеллектуальной собственности, передаче прав на охраняемые объекты, об официальной регистрации объектов интеллектуальной собственности".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lastRenderedPageBreak/>
        <w:t>9.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Жарова А.К. Защита интеллектуальной собственности: учебник для бакалавриата и магистратуры —  М., 2019,341с.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10.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Каравай Т.В. Понятие и правовая природа интеллектуальных прав //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Вестник Омского университета. Серия «Право» – 2015—№1.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11.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Китаёв Ю.А., Пак З.Ч. Институт интеллектуальной собственности и его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роль в экономическом развитии России // Известия Оренбургского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государственного аграрного университета – 2015.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12.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Леонтьева Л.С., Орлова Л.Н. О необходимости повышения экономических, управленческих и правовых компетенций в области интеллектуальной деятельности // Мониторинг правоприменения – 2016—№1.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13.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Мамаева Л.Н., Кондратьева О.А. Интеллектуальная собственность в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России: её защита и безопасность // Информационная безопасность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регионов – 2016—№3.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lang w:bidi="ar-DZ"/>
        </w:rPr>
        <w:t>14.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 xml:space="preserve">Мисникович Л.  Тайны производства, или Как учесть ноу-хау //«ЭЖ-Бухгалтер (Бухгалтерское приложение)»  —  2015—№18.  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lang w:bidi="ar-DZ"/>
        </w:rPr>
        <w:t>15.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>Позднякова Е.А. Авторское право: учебник и практикум для академического бакалавриата— 2-е изд., пер. и доп. — М., 2019, 243с.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lang w:bidi="ar-DZ"/>
        </w:rPr>
        <w:t>16.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>Позднякова Е.А.  Право интеллектуальной собственности: учебник и практикум для академического бакалавриата — 2-е изд., испр. и доп. — М., 2019, 321с.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1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>7</w:t>
      </w:r>
      <w:r w:rsidRPr="009C4A5D">
        <w:rPr>
          <w:rFonts w:ascii="Times New Roman" w:hAnsi="Times New Roman" w:cs="Times New Roman"/>
          <w:noProof/>
          <w:sz w:val="28"/>
          <w:lang w:val="en-US" w:bidi="ar-DZ"/>
        </w:rPr>
        <w:t>.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Райзберг</w:t>
      </w:r>
      <w:r w:rsidRPr="009C4A5D">
        <w:rPr>
          <w:rFonts w:ascii="Times New Roman" w:hAnsi="Times New Roman" w:cs="Times New Roman"/>
          <w:noProof/>
          <w:lang w:val="en-US" w:bidi="ar-DZ"/>
        </w:rPr>
        <w:t xml:space="preserve"> 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Б.А., Лозовский</w:t>
      </w:r>
      <w:r w:rsidRPr="009C4A5D">
        <w:rPr>
          <w:rFonts w:ascii="Times New Roman" w:hAnsi="Times New Roman" w:cs="Times New Roman"/>
          <w:noProof/>
          <w:lang w:val="en-US" w:bidi="ar-DZ"/>
        </w:rPr>
        <w:t xml:space="preserve"> 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Л.Ш., Стародубцева</w:t>
      </w:r>
      <w:r w:rsidRPr="009C4A5D">
        <w:rPr>
          <w:rFonts w:ascii="Times New Roman" w:hAnsi="Times New Roman" w:cs="Times New Roman"/>
          <w:noProof/>
          <w:lang w:val="en-US" w:bidi="ar-DZ"/>
        </w:rPr>
        <w:t xml:space="preserve"> 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Е.Б. Современный экономический словарь  — 6-е изд., перераб. и доп. — М., 2017,  512 с.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szCs w:val="28"/>
          <w:lang w:bidi="ar-DZ"/>
        </w:rPr>
        <w:t>18.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szCs w:val="28"/>
          <w:lang w:bidi="ar-DZ"/>
        </w:rPr>
        <w:t>Рогожин С.П., Сазанова С.Л. Интеллектуальные права собственности: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szCs w:val="28"/>
          <w:lang w:bidi="ar-DZ"/>
        </w:rPr>
        <w:lastRenderedPageBreak/>
        <w:t>институциональный подход // Управление – 2016—№1.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lang w:bidi="ar-DZ"/>
        </w:rPr>
        <w:t>19.</w:t>
      </w:r>
      <w:r w:rsidRPr="009C4A5D">
        <w:t xml:space="preserve"> </w:t>
      </w:r>
      <w:r w:rsidRPr="009C4A5D">
        <w:rPr>
          <w:rFonts w:ascii="Times New Roman" w:hAnsi="Times New Roman" w:cs="Times New Roman"/>
          <w:noProof/>
          <w:sz w:val="28"/>
          <w:lang w:bidi="ar-DZ"/>
        </w:rPr>
        <w:t>Рудакова И. Договоры о передаче прав на объекты промышленной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lang w:bidi="ar-DZ"/>
        </w:rPr>
        <w:t>собственности // Наука и инновации – 2016 —№11.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szCs w:val="28"/>
          <w:lang w:bidi="ar-DZ"/>
        </w:rPr>
        <w:t>20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.</w:t>
      </w:r>
      <w:r w:rsidRPr="009C4A5D">
        <w:rPr>
          <w:rFonts w:ascii="Times New Roman" w:hAnsi="Times New Roman" w:cs="Times New Roman"/>
          <w:noProof/>
          <w:lang w:val="en-US" w:bidi="ar-DZ"/>
        </w:rPr>
        <w:t xml:space="preserve"> 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Смирнова В.Р., Васильева Ю.С. Институциональная среда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интеллектуальной собственности в России // Инновации – 2016 —№7.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szCs w:val="28"/>
          <w:lang w:bidi="ar-DZ"/>
        </w:rPr>
        <w:t>21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. Соснин Э. А., Канер В. Ф  Основы патентоведения: учебник и практикум для СПО — М.,2019, 384 с.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szCs w:val="28"/>
          <w:lang w:bidi="ar-DZ"/>
        </w:rPr>
        <w:t>22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.</w:t>
      </w:r>
      <w:r w:rsidRPr="009C4A5D">
        <w:rPr>
          <w:rFonts w:ascii="Times New Roman" w:hAnsi="Times New Roman" w:cs="Times New Roman"/>
          <w:noProof/>
          <w:lang w:val="en-US" w:bidi="ar-DZ"/>
        </w:rPr>
        <w:t xml:space="preserve"> 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Туркенич Р.П. Методология системы управления объектами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bidi="ar-DZ"/>
        </w:rPr>
      </w:pP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интеллектуальной собственности для создания конкурентоспособной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продукции // Исследования наукограда – 2015</w:t>
      </w:r>
      <w:r w:rsidRPr="009C4A5D">
        <w:rPr>
          <w:rFonts w:ascii="Times New Roman" w:hAnsi="Times New Roman" w:cs="Times New Roman"/>
          <w:noProof/>
          <w:lang w:val="en-US" w:bidi="ar-DZ"/>
        </w:rPr>
        <w:t xml:space="preserve"> </w:t>
      </w:r>
      <w:r w:rsidRPr="009C4A5D">
        <w:rPr>
          <w:rFonts w:ascii="Times New Roman" w:hAnsi="Times New Roman" w:cs="Times New Roman"/>
          <w:noProof/>
          <w:sz w:val="28"/>
          <w:szCs w:val="28"/>
          <w:lang w:val="en-US" w:bidi="ar-DZ"/>
        </w:rPr>
        <w:t>—№1.</w:t>
      </w:r>
      <w:r>
        <w:rPr>
          <w:rFonts w:ascii="Times New Roman" w:hAnsi="Times New Roman" w:cs="Times New Roman"/>
          <w:noProof/>
          <w:sz w:val="28"/>
          <w:szCs w:val="28"/>
          <w:lang w:bidi="ar-DZ"/>
        </w:rPr>
        <w:t xml:space="preserve"> </w:t>
      </w: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</w:p>
    <w:p w:rsidR="009C4A5D" w:rsidRPr="009C4A5D" w:rsidRDefault="009C4A5D" w:rsidP="0018103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bidi="ar-DZ"/>
        </w:rPr>
      </w:pPr>
    </w:p>
    <w:p w:rsidR="00123D0C" w:rsidRPr="009C4A5D" w:rsidRDefault="00123D0C" w:rsidP="00181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3D0C" w:rsidRPr="009C4A5D" w:rsidSect="007052C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F1" w:rsidRDefault="00AE2DF1" w:rsidP="00EC2D23">
      <w:pPr>
        <w:spacing w:after="0" w:line="240" w:lineRule="auto"/>
      </w:pPr>
      <w:r>
        <w:separator/>
      </w:r>
    </w:p>
  </w:endnote>
  <w:endnote w:type="continuationSeparator" w:id="0">
    <w:p w:rsidR="00AE2DF1" w:rsidRDefault="00AE2DF1" w:rsidP="00EC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8"/>
      </w:rPr>
      <w:id w:val="-1652756174"/>
      <w:docPartObj>
        <w:docPartGallery w:val="Page Numbers (Bottom of Page)"/>
        <w:docPartUnique/>
      </w:docPartObj>
    </w:sdtPr>
    <w:sdtContent>
      <w:p w:rsidR="007052C3" w:rsidRPr="007052C3" w:rsidRDefault="007052C3">
        <w:pPr>
          <w:pStyle w:val="ac"/>
          <w:jc w:val="center"/>
          <w:rPr>
            <w:rFonts w:ascii="Times New Roman" w:hAnsi="Times New Roman" w:cs="Times New Roman"/>
            <w:b/>
            <w:sz w:val="28"/>
          </w:rPr>
        </w:pPr>
        <w:r w:rsidRPr="007052C3">
          <w:rPr>
            <w:rFonts w:ascii="Times New Roman" w:hAnsi="Times New Roman" w:cs="Times New Roman"/>
            <w:b/>
            <w:sz w:val="28"/>
          </w:rPr>
          <w:fldChar w:fldCharType="begin"/>
        </w:r>
        <w:r w:rsidRPr="007052C3">
          <w:rPr>
            <w:rFonts w:ascii="Times New Roman" w:hAnsi="Times New Roman" w:cs="Times New Roman"/>
            <w:b/>
            <w:sz w:val="28"/>
          </w:rPr>
          <w:instrText>PAGE   \* MERGEFORMAT</w:instrText>
        </w:r>
        <w:r w:rsidRPr="007052C3">
          <w:rPr>
            <w:rFonts w:ascii="Times New Roman" w:hAnsi="Times New Roman" w:cs="Times New Roman"/>
            <w:b/>
            <w:sz w:val="28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8"/>
          </w:rPr>
          <w:t>25</w:t>
        </w:r>
        <w:r w:rsidRPr="007052C3">
          <w:rPr>
            <w:rFonts w:ascii="Times New Roman" w:hAnsi="Times New Roman" w:cs="Times New Roman"/>
            <w:b/>
            <w:sz w:val="28"/>
          </w:rPr>
          <w:fldChar w:fldCharType="end"/>
        </w:r>
      </w:p>
    </w:sdtContent>
  </w:sdt>
  <w:p w:rsidR="007052C3" w:rsidRDefault="007052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F1" w:rsidRDefault="00AE2DF1" w:rsidP="00EC2D23">
      <w:pPr>
        <w:spacing w:after="0" w:line="240" w:lineRule="auto"/>
      </w:pPr>
      <w:r>
        <w:separator/>
      </w:r>
    </w:p>
  </w:footnote>
  <w:footnote w:type="continuationSeparator" w:id="0">
    <w:p w:rsidR="00AE2DF1" w:rsidRDefault="00AE2DF1" w:rsidP="00EC2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0E"/>
    <w:rsid w:val="00067741"/>
    <w:rsid w:val="000E1631"/>
    <w:rsid w:val="000E43D3"/>
    <w:rsid w:val="00123D0C"/>
    <w:rsid w:val="00181039"/>
    <w:rsid w:val="00181E21"/>
    <w:rsid w:val="00240F89"/>
    <w:rsid w:val="00334E67"/>
    <w:rsid w:val="00394C47"/>
    <w:rsid w:val="003A3376"/>
    <w:rsid w:val="003F2EBA"/>
    <w:rsid w:val="00447BEE"/>
    <w:rsid w:val="004728EE"/>
    <w:rsid w:val="00691465"/>
    <w:rsid w:val="00703B3F"/>
    <w:rsid w:val="007052C3"/>
    <w:rsid w:val="0074458A"/>
    <w:rsid w:val="008C1F44"/>
    <w:rsid w:val="0093195E"/>
    <w:rsid w:val="009B494B"/>
    <w:rsid w:val="009C4A5D"/>
    <w:rsid w:val="00A4030C"/>
    <w:rsid w:val="00A6590E"/>
    <w:rsid w:val="00AE0F21"/>
    <w:rsid w:val="00AE2DF1"/>
    <w:rsid w:val="00C071BF"/>
    <w:rsid w:val="00CA3978"/>
    <w:rsid w:val="00CA5FCA"/>
    <w:rsid w:val="00D413F9"/>
    <w:rsid w:val="00E91629"/>
    <w:rsid w:val="00E95601"/>
    <w:rsid w:val="00EC2D23"/>
    <w:rsid w:val="00ED1432"/>
    <w:rsid w:val="00F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3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A337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A3376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181039"/>
    <w:pPr>
      <w:tabs>
        <w:tab w:val="right" w:leader="dot" w:pos="9345"/>
      </w:tabs>
      <w:spacing w:after="100" w:line="360" w:lineRule="auto"/>
      <w:ind w:left="220"/>
      <w:jc w:val="both"/>
    </w:pPr>
  </w:style>
  <w:style w:type="character" w:styleId="a4">
    <w:name w:val="Hyperlink"/>
    <w:basedOn w:val="a0"/>
    <w:uiPriority w:val="99"/>
    <w:unhideWhenUsed/>
    <w:rsid w:val="003A33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1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EC2D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2D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C2D2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0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2C3"/>
  </w:style>
  <w:style w:type="paragraph" w:styleId="ac">
    <w:name w:val="footer"/>
    <w:basedOn w:val="a"/>
    <w:link w:val="ad"/>
    <w:uiPriority w:val="99"/>
    <w:unhideWhenUsed/>
    <w:rsid w:val="0070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3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A337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A3376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181039"/>
    <w:pPr>
      <w:tabs>
        <w:tab w:val="right" w:leader="dot" w:pos="9345"/>
      </w:tabs>
      <w:spacing w:after="100" w:line="360" w:lineRule="auto"/>
      <w:ind w:left="220"/>
      <w:jc w:val="both"/>
    </w:pPr>
  </w:style>
  <w:style w:type="character" w:styleId="a4">
    <w:name w:val="Hyperlink"/>
    <w:basedOn w:val="a0"/>
    <w:uiPriority w:val="99"/>
    <w:unhideWhenUsed/>
    <w:rsid w:val="003A33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1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EC2D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2D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C2D2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0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2C3"/>
  </w:style>
  <w:style w:type="paragraph" w:styleId="ac">
    <w:name w:val="footer"/>
    <w:basedOn w:val="a"/>
    <w:link w:val="ad"/>
    <w:uiPriority w:val="99"/>
    <w:unhideWhenUsed/>
    <w:rsid w:val="0070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ED29-E4C9-4E2A-9C5F-20925E2C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25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2019-06-06T20:53:00Z</cp:lastPrinted>
  <dcterms:created xsi:type="dcterms:W3CDTF">2019-06-06T17:47:00Z</dcterms:created>
  <dcterms:modified xsi:type="dcterms:W3CDTF">2019-06-06T21:50:00Z</dcterms:modified>
</cp:coreProperties>
</file>